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D7458" w14:paraId="3AFEB337" w14:textId="77777777" w:rsidTr="00F62777">
        <w:trPr>
          <w:trHeight w:val="720"/>
        </w:trPr>
        <w:tc>
          <w:tcPr>
            <w:tcW w:w="5490" w:type="dxa"/>
            <w:gridSpan w:val="2"/>
            <w:tcBorders>
              <w:bottom w:val="single" w:sz="18" w:space="0" w:color="auto"/>
            </w:tcBorders>
          </w:tcPr>
          <w:p w14:paraId="4C7D20F8" w14:textId="77777777" w:rsidR="00C15867" w:rsidRPr="001D7458" w:rsidRDefault="00C15867" w:rsidP="00F62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D7458">
              <w:rPr>
                <w:rFonts w:ascii="Univers" w:hAnsi="Univers"/>
                <w:b/>
                <w:sz w:val="28"/>
                <w:szCs w:val="28"/>
              </w:rPr>
              <w:t>UNITED</w:t>
            </w:r>
            <w:r w:rsidRPr="001D7458">
              <w:rPr>
                <w:rFonts w:ascii="Univers" w:hAnsi="Univers"/>
                <w:b/>
                <w:sz w:val="28"/>
                <w:szCs w:val="28"/>
              </w:rPr>
              <w:br/>
              <w:t>NATIONS</w:t>
            </w:r>
          </w:p>
        </w:tc>
        <w:tc>
          <w:tcPr>
            <w:tcW w:w="4590" w:type="dxa"/>
            <w:tcBorders>
              <w:bottom w:val="single" w:sz="18" w:space="0" w:color="auto"/>
            </w:tcBorders>
          </w:tcPr>
          <w:p w14:paraId="7766BA1C" w14:textId="77777777" w:rsidR="00C15867" w:rsidRPr="001D7458" w:rsidRDefault="00C15867" w:rsidP="00F62777">
            <w:pPr>
              <w:jc w:val="right"/>
              <w:rPr>
                <w:sz w:val="52"/>
                <w:szCs w:val="52"/>
              </w:rPr>
            </w:pPr>
            <w:r w:rsidRPr="001D7458">
              <w:rPr>
                <w:rFonts w:ascii="Univers Bold" w:hAnsi="Univers Bold"/>
                <w:b/>
                <w:sz w:val="72"/>
              </w:rPr>
              <w:t>EP</w:t>
            </w:r>
          </w:p>
        </w:tc>
      </w:tr>
      <w:tr w:rsidR="00C15867" w:rsidRPr="001D7458" w14:paraId="1D831780" w14:textId="77777777" w:rsidTr="00F62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2E2650" w14:textId="77777777" w:rsidR="00C15867" w:rsidRPr="001D7458" w:rsidRDefault="00E52838" w:rsidP="00F62777">
            <w:pPr>
              <w:spacing w:before="120"/>
            </w:pPr>
            <w:r w:rsidRPr="001D7458">
              <w:rPr>
                <w:noProof/>
                <w:lang w:val="en-US"/>
              </w:rPr>
              <mc:AlternateContent>
                <mc:Choice Requires="wpg">
                  <w:drawing>
                    <wp:anchor distT="0" distB="0" distL="114300" distR="114300" simplePos="0" relativeHeight="251660288" behindDoc="0" locked="0" layoutInCell="1" allowOverlap="1" wp14:anchorId="2FC23DF8" wp14:editId="49D01AB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63C3D54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D80A306" w14:textId="77777777" w:rsidR="00C15867" w:rsidRPr="001D7458" w:rsidRDefault="00C15867" w:rsidP="00F62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D7458">
              <w:rPr>
                <w:rFonts w:ascii="Univers" w:hAnsi="Univers"/>
                <w:b/>
                <w:sz w:val="32"/>
              </w:rPr>
              <w:t>United Nations</w:t>
            </w:r>
          </w:p>
          <w:p w14:paraId="4AFB26D3" w14:textId="77777777" w:rsidR="00C15867" w:rsidRPr="001D7458" w:rsidRDefault="00C15867" w:rsidP="00F62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D7458">
              <w:rPr>
                <w:rFonts w:ascii="Univers" w:hAnsi="Univers"/>
                <w:b/>
                <w:sz w:val="32"/>
              </w:rPr>
              <w:t>Environment</w:t>
            </w:r>
          </w:p>
          <w:p w14:paraId="200D3A0E" w14:textId="77777777" w:rsidR="00C15867" w:rsidRPr="001D7458" w:rsidRDefault="00C15867" w:rsidP="00F62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D7458">
              <w:rPr>
                <w:rFonts w:ascii="Univers" w:hAnsi="Univers"/>
                <w:b/>
                <w:sz w:val="32"/>
              </w:rPr>
              <w:t>Programme</w:t>
            </w:r>
          </w:p>
          <w:p w14:paraId="3678F6EA" w14:textId="77777777" w:rsidR="00C15867" w:rsidRPr="001D7458" w:rsidRDefault="00C15867" w:rsidP="00F62777">
            <w:pPr>
              <w:spacing w:before="720"/>
              <w:ind w:left="158"/>
            </w:pPr>
          </w:p>
        </w:tc>
        <w:tc>
          <w:tcPr>
            <w:tcW w:w="4590" w:type="dxa"/>
            <w:tcBorders>
              <w:top w:val="nil"/>
              <w:left w:val="nil"/>
              <w:bottom w:val="single" w:sz="36" w:space="0" w:color="auto"/>
              <w:right w:val="nil"/>
            </w:tcBorders>
          </w:tcPr>
          <w:p w14:paraId="59A541F4" w14:textId="77777777" w:rsidR="00C15867" w:rsidRPr="001D7458" w:rsidRDefault="00C15867" w:rsidP="00F62777">
            <w:r w:rsidRPr="001D7458">
              <w:t>Distr.</w:t>
            </w:r>
          </w:p>
          <w:p w14:paraId="33E00A67" w14:textId="77777777" w:rsidR="00923540" w:rsidRPr="001D7458" w:rsidRDefault="00923540" w:rsidP="00923540">
            <w:r w:rsidRPr="001D7458">
              <w:t>GENERAL</w:t>
            </w:r>
          </w:p>
          <w:p w14:paraId="34FBE650" w14:textId="77777777" w:rsidR="00C15867" w:rsidRPr="001D7458" w:rsidRDefault="00C15867" w:rsidP="00F62777"/>
          <w:p w14:paraId="3EBF5D2F" w14:textId="77777777" w:rsidR="00C15867" w:rsidRPr="001D7458" w:rsidRDefault="00C15867" w:rsidP="00F62777"/>
          <w:p w14:paraId="4E66B0E9" w14:textId="0314F401" w:rsidR="00C15867" w:rsidRPr="001D7458" w:rsidRDefault="00E83D90" w:rsidP="00F62777">
            <w:r w:rsidRPr="001D7458">
              <w:fldChar w:fldCharType="begin"/>
            </w:r>
            <w:r w:rsidRPr="001D7458">
              <w:instrText xml:space="preserve"> DOCPROPERTY "Document number"  \* MERGEFORMAT </w:instrText>
            </w:r>
            <w:r w:rsidRPr="001D7458">
              <w:fldChar w:fldCharType="separate"/>
            </w:r>
            <w:r w:rsidR="007D2D29" w:rsidRPr="001D7458">
              <w:t>UNEP/OzL.Pro/ExCom/88/25</w:t>
            </w:r>
            <w:r w:rsidRPr="001D7458">
              <w:fldChar w:fldCharType="end"/>
            </w:r>
          </w:p>
          <w:p w14:paraId="549DB681" w14:textId="5DC87BF1" w:rsidR="00C15867" w:rsidRPr="001D7458" w:rsidRDefault="00BC2495" w:rsidP="00F62777">
            <w:r w:rsidRPr="001D7458">
              <w:fldChar w:fldCharType="begin"/>
            </w:r>
            <w:r w:rsidR="00851352" w:rsidRPr="001D7458">
              <w:instrText xml:space="preserve"> DOCPROPERTY "Revision date" \@ "d MMMM YYYY"  \* MERGEFORMAT </w:instrText>
            </w:r>
            <w:r w:rsidRPr="001D7458">
              <w:fldChar w:fldCharType="separate"/>
            </w:r>
            <w:r w:rsidR="00396440" w:rsidRPr="001D7458">
              <w:t>26 October 2021</w:t>
            </w:r>
            <w:r w:rsidRPr="001D7458">
              <w:fldChar w:fldCharType="end"/>
            </w:r>
          </w:p>
          <w:p w14:paraId="416F673A" w14:textId="77777777" w:rsidR="00C15867" w:rsidRPr="001D7458" w:rsidRDefault="00C15867" w:rsidP="00F62777">
            <w:pPr>
              <w:rPr>
                <w:caps/>
              </w:rPr>
            </w:pPr>
          </w:p>
          <w:p w14:paraId="69D7F947" w14:textId="77777777" w:rsidR="00C15867" w:rsidRPr="001D7458" w:rsidRDefault="00C15867" w:rsidP="00F62777">
            <w:r w:rsidRPr="001D7458">
              <w:t>ORIGINAL: ENGLISH</w:t>
            </w:r>
          </w:p>
        </w:tc>
      </w:tr>
    </w:tbl>
    <w:p w14:paraId="492942E5" w14:textId="77777777" w:rsidR="00B86471" w:rsidRPr="001D7458" w:rsidRDefault="00C15867" w:rsidP="00B86471">
      <w:pPr>
        <w:jc w:val="left"/>
      </w:pPr>
      <w:r w:rsidRPr="001D7458">
        <w:t>EXECUTIVE COMMITTEE OF</w:t>
      </w:r>
      <w:r w:rsidRPr="001D7458">
        <w:br/>
        <w:t xml:space="preserve">  THE MULTILATERAL FUND FOR THE</w:t>
      </w:r>
      <w:r w:rsidRPr="001D7458">
        <w:br/>
        <w:t xml:space="preserve">  IMPLEMENTATION OF THE MONTREAL PROTOCOL</w:t>
      </w:r>
      <w:r w:rsidRPr="001D7458">
        <w:br/>
      </w:r>
      <w:r w:rsidR="00B86471" w:rsidRPr="001D7458">
        <w:t>Eighty-eighth Meeting</w:t>
      </w:r>
    </w:p>
    <w:p w14:paraId="4EF82A46" w14:textId="77777777" w:rsidR="00066CE8" w:rsidRPr="001D7458" w:rsidRDefault="00B86471" w:rsidP="00B86471">
      <w:pPr>
        <w:jc w:val="left"/>
      </w:pPr>
      <w:r w:rsidRPr="001D7458">
        <w:t>Montreal, 15-19 November 2021</w:t>
      </w:r>
      <w:r w:rsidRPr="001D7458">
        <w:rPr>
          <w:rStyle w:val="FootnoteReference"/>
        </w:rPr>
        <w:footnoteReference w:id="1"/>
      </w:r>
    </w:p>
    <w:p w14:paraId="217AAC87" w14:textId="77777777" w:rsidR="004B3552" w:rsidRPr="001D7458" w:rsidRDefault="004B3552" w:rsidP="004B3552">
      <w:pPr>
        <w:jc w:val="left"/>
        <w:rPr>
          <w:lang w:val="en-US"/>
        </w:rPr>
      </w:pPr>
    </w:p>
    <w:p w14:paraId="7A397C80" w14:textId="77777777" w:rsidR="004B3552" w:rsidRPr="001D7458" w:rsidRDefault="004B3552" w:rsidP="004B3552">
      <w:pPr>
        <w:jc w:val="left"/>
        <w:rPr>
          <w:lang w:val="en-US"/>
        </w:rPr>
      </w:pPr>
    </w:p>
    <w:p w14:paraId="0A6A22F4" w14:textId="77777777" w:rsidR="004B3552" w:rsidRPr="001D7458" w:rsidRDefault="004B3552" w:rsidP="004B3552">
      <w:pPr>
        <w:pStyle w:val="Title1"/>
      </w:pPr>
      <w:bookmarkStart w:id="0" w:name="_GoBack"/>
      <w:bookmarkEnd w:id="0"/>
    </w:p>
    <w:p w14:paraId="24CBA636" w14:textId="77777777" w:rsidR="004B3552" w:rsidRPr="001D7458" w:rsidRDefault="004B3552" w:rsidP="004B3552">
      <w:pPr>
        <w:pStyle w:val="Title2"/>
        <w:rPr>
          <w:caps w:val="0"/>
        </w:rPr>
      </w:pPr>
      <w:r w:rsidRPr="001D7458">
        <w:rPr>
          <w:caps w:val="0"/>
        </w:rPr>
        <w:t xml:space="preserve">UNEP BUSINESS </w:t>
      </w:r>
      <w:smartTag w:uri="urn:schemas-microsoft-com:office:smarttags" w:element="stockticker">
        <w:r w:rsidRPr="001D7458">
          <w:rPr>
            <w:caps w:val="0"/>
          </w:rPr>
          <w:t>PLAN</w:t>
        </w:r>
      </w:smartTag>
      <w:r w:rsidRPr="001D7458">
        <w:rPr>
          <w:caps w:val="0"/>
        </w:rPr>
        <w:t xml:space="preserve"> FOR 202</w:t>
      </w:r>
      <w:r w:rsidR="00311E4B" w:rsidRPr="001D7458">
        <w:rPr>
          <w:caps w:val="0"/>
        </w:rPr>
        <w:t>2</w:t>
      </w:r>
      <w:r w:rsidRPr="001D7458">
        <w:rPr>
          <w:caps w:val="0"/>
        </w:rPr>
        <w:t>–202</w:t>
      </w:r>
      <w:r w:rsidR="00311E4B" w:rsidRPr="001D7458">
        <w:rPr>
          <w:caps w:val="0"/>
        </w:rPr>
        <w:t>4</w:t>
      </w:r>
    </w:p>
    <w:p w14:paraId="33B4289B" w14:textId="77777777" w:rsidR="004B3552" w:rsidRPr="001D7458" w:rsidRDefault="004B3552" w:rsidP="004B3552">
      <w:pPr>
        <w:pStyle w:val="Title2"/>
        <w:rPr>
          <w:caps w:val="0"/>
        </w:rPr>
      </w:pPr>
    </w:p>
    <w:p w14:paraId="2186849F" w14:textId="77777777" w:rsidR="004B3552" w:rsidRPr="001D7458" w:rsidRDefault="004B3552" w:rsidP="004B3552">
      <w:pPr>
        <w:pStyle w:val="Heading1"/>
      </w:pPr>
      <w:r w:rsidRPr="001D7458">
        <w:t>This document presents the UNEP business plan for 202</w:t>
      </w:r>
      <w:r w:rsidR="00B017BC" w:rsidRPr="001D7458">
        <w:t>2</w:t>
      </w:r>
      <w:r w:rsidRPr="001D7458">
        <w:t>–202</w:t>
      </w:r>
      <w:r w:rsidR="00B017BC" w:rsidRPr="001D7458">
        <w:t>4</w:t>
      </w:r>
      <w:r w:rsidRPr="001D7458">
        <w:rPr>
          <w:rStyle w:val="FootnoteReference"/>
        </w:rPr>
        <w:footnoteReference w:id="2"/>
      </w:r>
      <w:r w:rsidRPr="001D7458">
        <w:t xml:space="preserve"> and includes: the planned activities for the phase-out of controlled substances under the Montreal Protocol (controlled substances) during the 202</w:t>
      </w:r>
      <w:r w:rsidR="00B017BC" w:rsidRPr="001D7458">
        <w:t>2</w:t>
      </w:r>
      <w:r w:rsidRPr="001D7458">
        <w:t>–202</w:t>
      </w:r>
      <w:r w:rsidR="00B017BC" w:rsidRPr="001D7458">
        <w:t>4</w:t>
      </w:r>
      <w:r w:rsidRPr="001D7458">
        <w:t xml:space="preserve"> period; the business plan performance indicators; policy issues; and a recommendation for consideration by the Executive Committee. The narrative of UNEP’s business plan for 202</w:t>
      </w:r>
      <w:r w:rsidR="00B017BC" w:rsidRPr="001D7458">
        <w:t>2</w:t>
      </w:r>
      <w:r w:rsidRPr="001D7458">
        <w:t>1–202</w:t>
      </w:r>
      <w:r w:rsidR="00B017BC" w:rsidRPr="001D7458">
        <w:t>4</w:t>
      </w:r>
      <w:r w:rsidRPr="001D7458">
        <w:t xml:space="preserve"> is attached to the present document. </w:t>
      </w:r>
    </w:p>
    <w:p w14:paraId="409A9816" w14:textId="77777777" w:rsidR="004B3552" w:rsidRPr="001D7458" w:rsidRDefault="004B3552" w:rsidP="004B3552">
      <w:pPr>
        <w:rPr>
          <w:b/>
        </w:rPr>
      </w:pPr>
      <w:r w:rsidRPr="001D7458">
        <w:rPr>
          <w:b/>
        </w:rPr>
        <w:t>Planned activities during the 202</w:t>
      </w:r>
      <w:r w:rsidR="00B017BC" w:rsidRPr="001D7458">
        <w:rPr>
          <w:b/>
        </w:rPr>
        <w:t>2</w:t>
      </w:r>
      <w:r w:rsidRPr="001D7458">
        <w:rPr>
          <w:b/>
        </w:rPr>
        <w:t>–202</w:t>
      </w:r>
      <w:r w:rsidR="00B017BC" w:rsidRPr="001D7458">
        <w:rPr>
          <w:b/>
        </w:rPr>
        <w:t>4</w:t>
      </w:r>
      <w:r w:rsidRPr="001D7458">
        <w:rPr>
          <w:b/>
        </w:rPr>
        <w:t xml:space="preserve"> period</w:t>
      </w:r>
    </w:p>
    <w:p w14:paraId="05C9530C" w14:textId="77777777" w:rsidR="004B3552" w:rsidRPr="001D7458" w:rsidRDefault="004B3552" w:rsidP="004B3552"/>
    <w:p w14:paraId="178398AD" w14:textId="77777777" w:rsidR="004B3552" w:rsidRPr="001D7458" w:rsidRDefault="004B3552" w:rsidP="004B3552">
      <w:pPr>
        <w:pStyle w:val="Heading1"/>
      </w:pPr>
      <w:r w:rsidRPr="001D7458">
        <w:t>Table 1 sets out, by year, the value of activities included in UNEP’s business plan.</w:t>
      </w:r>
    </w:p>
    <w:p w14:paraId="2E84E9DC" w14:textId="244CF0EA" w:rsidR="004B3552" w:rsidRPr="001D7458" w:rsidRDefault="004B3552" w:rsidP="004B3552">
      <w:pPr>
        <w:pStyle w:val="subhead"/>
        <w:keepNext/>
        <w:jc w:val="left"/>
        <w:rPr>
          <w:b/>
          <w:sz w:val="22"/>
          <w:szCs w:val="22"/>
          <w:lang w:val="en-CA"/>
        </w:rPr>
      </w:pPr>
      <w:r w:rsidRPr="001D7458">
        <w:rPr>
          <w:b/>
          <w:sz w:val="22"/>
          <w:szCs w:val="22"/>
        </w:rPr>
        <w:t xml:space="preserve">Table 1. </w:t>
      </w:r>
      <w:r w:rsidRPr="001D7458">
        <w:rPr>
          <w:b/>
          <w:sz w:val="22"/>
          <w:szCs w:val="22"/>
          <w:lang w:val="en-CA"/>
        </w:rPr>
        <w:t xml:space="preserve">Resource allocation in the UNEP business plan for </w:t>
      </w:r>
      <w:r w:rsidRPr="001D7458">
        <w:rPr>
          <w:b/>
        </w:rPr>
        <w:t>202</w:t>
      </w:r>
      <w:r w:rsidR="00B017BC" w:rsidRPr="001D7458">
        <w:rPr>
          <w:b/>
        </w:rPr>
        <w:t>2</w:t>
      </w:r>
      <w:r w:rsidRPr="001D7458">
        <w:rPr>
          <w:b/>
        </w:rPr>
        <w:t>–202</w:t>
      </w:r>
      <w:r w:rsidR="00B017BC" w:rsidRPr="001D7458">
        <w:rPr>
          <w:b/>
        </w:rPr>
        <w:t>4</w:t>
      </w:r>
      <w:r w:rsidRPr="001D7458">
        <w:rPr>
          <w:b/>
        </w:rPr>
        <w:t xml:space="preserve"> </w:t>
      </w:r>
      <w:r w:rsidRPr="001D7458">
        <w:rPr>
          <w:b/>
          <w:sz w:val="22"/>
          <w:szCs w:val="22"/>
          <w:lang w:val="en-CA"/>
        </w:rPr>
        <w:t>as submitted (</w:t>
      </w:r>
      <w:r w:rsidR="00B258EC" w:rsidRPr="001D7458">
        <w:rPr>
          <w:b/>
          <w:sz w:val="22"/>
          <w:szCs w:val="22"/>
          <w:lang w:val="en-CA"/>
        </w:rPr>
        <w:t>US $</w:t>
      </w:r>
      <w:r w:rsidRPr="001D7458">
        <w:rPr>
          <w:b/>
          <w:sz w:val="22"/>
          <w:szCs w:val="22"/>
          <w:lang w:val="en-CA"/>
        </w:rPr>
        <w:t>000s)*</w:t>
      </w:r>
    </w:p>
    <w:tbl>
      <w:tblPr>
        <w:tblW w:w="9403" w:type="dxa"/>
        <w:tblInd w:w="-5" w:type="dxa"/>
        <w:tblLook w:val="04A0" w:firstRow="1" w:lastRow="0" w:firstColumn="1" w:lastColumn="0" w:noHBand="0" w:noVBand="1"/>
      </w:tblPr>
      <w:tblGrid>
        <w:gridCol w:w="3870"/>
        <w:gridCol w:w="1134"/>
        <w:gridCol w:w="992"/>
        <w:gridCol w:w="992"/>
        <w:gridCol w:w="1276"/>
        <w:gridCol w:w="1139"/>
      </w:tblGrid>
      <w:tr w:rsidR="00F62777" w:rsidRPr="001D7458" w14:paraId="3A6B9939" w14:textId="77777777" w:rsidTr="00141097">
        <w:trPr>
          <w:tblHeader/>
        </w:trPr>
        <w:tc>
          <w:tcPr>
            <w:tcW w:w="3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C5B90" w14:textId="77777777" w:rsidR="00F62777" w:rsidRPr="001D7458" w:rsidRDefault="00F62777" w:rsidP="00141097">
            <w:pPr>
              <w:jc w:val="left"/>
              <w:rPr>
                <w:b/>
                <w:bCs/>
                <w:sz w:val="20"/>
                <w:szCs w:val="20"/>
                <w:lang w:eastAsia="en-CA"/>
              </w:rPr>
            </w:pPr>
            <w:r w:rsidRPr="001D7458">
              <w:rPr>
                <w:b/>
                <w:bCs/>
                <w:sz w:val="20"/>
                <w:szCs w:val="20"/>
                <w:lang w:eastAsia="en-CA"/>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217775" w14:textId="77777777" w:rsidR="00F62777" w:rsidRPr="001D7458" w:rsidRDefault="00F62777" w:rsidP="00141097">
            <w:pPr>
              <w:jc w:val="center"/>
              <w:rPr>
                <w:b/>
                <w:bCs/>
                <w:sz w:val="20"/>
                <w:szCs w:val="20"/>
                <w:lang w:eastAsia="en-CA"/>
              </w:rPr>
            </w:pPr>
            <w:r w:rsidRPr="001D7458">
              <w:rPr>
                <w:b/>
                <w:bCs/>
                <w:sz w:val="20"/>
                <w:szCs w:val="20"/>
                <w:lang w:eastAsia="en-CA"/>
              </w:rPr>
              <w:t>2022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BF09CAB" w14:textId="77777777" w:rsidR="00F62777" w:rsidRPr="001D7458" w:rsidRDefault="00F62777" w:rsidP="00141097">
            <w:pPr>
              <w:jc w:val="center"/>
              <w:rPr>
                <w:b/>
                <w:bCs/>
                <w:sz w:val="20"/>
                <w:szCs w:val="20"/>
                <w:lang w:eastAsia="en-CA"/>
              </w:rPr>
            </w:pPr>
            <w:r w:rsidRPr="001D7458">
              <w:rPr>
                <w:b/>
                <w:bCs/>
                <w:sz w:val="20"/>
                <w:szCs w:val="20"/>
                <w:lang w:eastAsia="en-CA"/>
              </w:rPr>
              <w:t>2023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8B72BCF" w14:textId="77777777" w:rsidR="00F62777" w:rsidRPr="001D7458" w:rsidRDefault="00F62777" w:rsidP="00141097">
            <w:pPr>
              <w:jc w:val="center"/>
              <w:rPr>
                <w:b/>
                <w:bCs/>
                <w:sz w:val="20"/>
                <w:szCs w:val="20"/>
                <w:lang w:eastAsia="en-CA"/>
              </w:rPr>
            </w:pPr>
            <w:r w:rsidRPr="001D7458">
              <w:rPr>
                <w:b/>
                <w:bCs/>
                <w:sz w:val="20"/>
                <w:szCs w:val="20"/>
                <w:lang w:eastAsia="en-CA"/>
              </w:rPr>
              <w:t>2024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61855F4" w14:textId="77777777" w:rsidR="00F62777" w:rsidRPr="001D7458" w:rsidRDefault="00F62777" w:rsidP="00141097">
            <w:pPr>
              <w:jc w:val="center"/>
              <w:rPr>
                <w:b/>
                <w:bCs/>
                <w:sz w:val="20"/>
                <w:szCs w:val="20"/>
                <w:lang w:eastAsia="en-CA"/>
              </w:rPr>
            </w:pPr>
            <w:r w:rsidRPr="001D7458">
              <w:rPr>
                <w:b/>
                <w:bCs/>
                <w:sz w:val="20"/>
                <w:szCs w:val="20"/>
                <w:lang w:eastAsia="en-CA"/>
              </w:rPr>
              <w:t>Total (2022–2024)</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2EA63C7F" w14:textId="77777777" w:rsidR="00F62777" w:rsidRPr="001D7458" w:rsidRDefault="00F62777" w:rsidP="00141097">
            <w:pPr>
              <w:jc w:val="center"/>
              <w:rPr>
                <w:b/>
                <w:bCs/>
                <w:sz w:val="20"/>
                <w:szCs w:val="20"/>
                <w:lang w:eastAsia="en-CA"/>
              </w:rPr>
            </w:pPr>
            <w:r w:rsidRPr="001D7458">
              <w:rPr>
                <w:b/>
                <w:bCs/>
                <w:sz w:val="20"/>
                <w:szCs w:val="20"/>
                <w:lang w:eastAsia="en-CA"/>
              </w:rPr>
              <w:t>Total after 2024</w:t>
            </w:r>
          </w:p>
        </w:tc>
      </w:tr>
      <w:tr w:rsidR="00F62777" w:rsidRPr="001D7458" w14:paraId="11272474" w14:textId="77777777" w:rsidTr="00141097">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E1E551" w14:textId="77777777" w:rsidR="00F62777" w:rsidRPr="001D7458" w:rsidRDefault="00F62777" w:rsidP="00F62777">
            <w:pPr>
              <w:jc w:val="left"/>
              <w:rPr>
                <w:b/>
                <w:bCs/>
                <w:sz w:val="20"/>
                <w:szCs w:val="20"/>
                <w:lang w:eastAsia="en-CA"/>
              </w:rPr>
            </w:pPr>
            <w:r w:rsidRPr="001D7458">
              <w:rPr>
                <w:b/>
                <w:bCs/>
                <w:sz w:val="20"/>
                <w:szCs w:val="20"/>
                <w:lang w:eastAsia="en-CA"/>
              </w:rPr>
              <w:t xml:space="preserve">HCFC activities </w:t>
            </w:r>
          </w:p>
        </w:tc>
      </w:tr>
      <w:tr w:rsidR="00F62777" w:rsidRPr="001D7458" w14:paraId="7668780E"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25AE2952" w14:textId="77777777" w:rsidR="00F62777" w:rsidRPr="001D7458" w:rsidRDefault="00F62777" w:rsidP="00F62777">
            <w:pPr>
              <w:jc w:val="left"/>
              <w:rPr>
                <w:sz w:val="20"/>
                <w:szCs w:val="20"/>
                <w:lang w:eastAsia="en-CA"/>
              </w:rPr>
            </w:pPr>
            <w:r w:rsidRPr="001D7458">
              <w:rPr>
                <w:sz w:val="20"/>
                <w:szCs w:val="20"/>
                <w:lang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14:paraId="2573E497" w14:textId="77777777" w:rsidR="00F62777" w:rsidRPr="001D7458" w:rsidRDefault="00F62777" w:rsidP="00F62777">
            <w:pPr>
              <w:jc w:val="right"/>
              <w:rPr>
                <w:sz w:val="20"/>
                <w:szCs w:val="20"/>
                <w:lang w:eastAsia="en-CA"/>
              </w:rPr>
            </w:pPr>
            <w:r w:rsidRPr="001D7458">
              <w:rPr>
                <w:sz w:val="20"/>
                <w:szCs w:val="20"/>
                <w:lang w:eastAsia="en-CA"/>
              </w:rPr>
              <w:t>4,864</w:t>
            </w:r>
          </w:p>
        </w:tc>
        <w:tc>
          <w:tcPr>
            <w:tcW w:w="992" w:type="dxa"/>
            <w:tcBorders>
              <w:top w:val="nil"/>
              <w:left w:val="nil"/>
              <w:bottom w:val="single" w:sz="4" w:space="0" w:color="auto"/>
              <w:right w:val="single" w:sz="4" w:space="0" w:color="auto"/>
            </w:tcBorders>
            <w:shd w:val="clear" w:color="auto" w:fill="auto"/>
            <w:noWrap/>
            <w:hideMark/>
          </w:tcPr>
          <w:p w14:paraId="6A15385D" w14:textId="77777777" w:rsidR="00F62777" w:rsidRPr="001D7458" w:rsidRDefault="00F62777" w:rsidP="00F62777">
            <w:pPr>
              <w:jc w:val="right"/>
              <w:rPr>
                <w:sz w:val="20"/>
                <w:szCs w:val="20"/>
                <w:lang w:eastAsia="en-CA"/>
              </w:rPr>
            </w:pPr>
            <w:r w:rsidRPr="001D7458">
              <w:rPr>
                <w:sz w:val="20"/>
                <w:szCs w:val="20"/>
                <w:lang w:eastAsia="en-CA"/>
              </w:rPr>
              <w:t>4,865</w:t>
            </w:r>
          </w:p>
        </w:tc>
        <w:tc>
          <w:tcPr>
            <w:tcW w:w="992" w:type="dxa"/>
            <w:tcBorders>
              <w:top w:val="nil"/>
              <w:left w:val="nil"/>
              <w:bottom w:val="single" w:sz="4" w:space="0" w:color="auto"/>
              <w:right w:val="single" w:sz="4" w:space="0" w:color="auto"/>
            </w:tcBorders>
            <w:shd w:val="clear" w:color="auto" w:fill="auto"/>
            <w:noWrap/>
            <w:hideMark/>
          </w:tcPr>
          <w:p w14:paraId="4B203AE0" w14:textId="77777777" w:rsidR="00F62777" w:rsidRPr="001D7458" w:rsidRDefault="00F62777" w:rsidP="00F62777">
            <w:pPr>
              <w:jc w:val="right"/>
              <w:rPr>
                <w:sz w:val="20"/>
                <w:szCs w:val="20"/>
                <w:lang w:eastAsia="en-CA"/>
              </w:rPr>
            </w:pPr>
            <w:r w:rsidRPr="001D7458">
              <w:rPr>
                <w:sz w:val="20"/>
                <w:szCs w:val="20"/>
                <w:lang w:eastAsia="en-CA"/>
              </w:rPr>
              <w:t>5,024</w:t>
            </w:r>
          </w:p>
        </w:tc>
        <w:tc>
          <w:tcPr>
            <w:tcW w:w="1276" w:type="dxa"/>
            <w:tcBorders>
              <w:top w:val="nil"/>
              <w:left w:val="nil"/>
              <w:bottom w:val="single" w:sz="4" w:space="0" w:color="auto"/>
              <w:right w:val="single" w:sz="4" w:space="0" w:color="auto"/>
            </w:tcBorders>
            <w:shd w:val="clear" w:color="auto" w:fill="auto"/>
            <w:noWrap/>
            <w:hideMark/>
          </w:tcPr>
          <w:p w14:paraId="2E7F7D37" w14:textId="77777777" w:rsidR="00F62777" w:rsidRPr="001D7458" w:rsidRDefault="00F62777" w:rsidP="00F62777">
            <w:pPr>
              <w:jc w:val="right"/>
              <w:rPr>
                <w:sz w:val="20"/>
                <w:szCs w:val="20"/>
                <w:lang w:eastAsia="en-CA"/>
              </w:rPr>
            </w:pPr>
            <w:r w:rsidRPr="001D7458">
              <w:rPr>
                <w:sz w:val="20"/>
                <w:szCs w:val="20"/>
                <w:lang w:eastAsia="en-CA"/>
              </w:rPr>
              <w:t>14,753</w:t>
            </w:r>
          </w:p>
        </w:tc>
        <w:tc>
          <w:tcPr>
            <w:tcW w:w="1135" w:type="dxa"/>
            <w:tcBorders>
              <w:top w:val="nil"/>
              <w:left w:val="nil"/>
              <w:bottom w:val="single" w:sz="4" w:space="0" w:color="auto"/>
              <w:right w:val="single" w:sz="4" w:space="0" w:color="auto"/>
            </w:tcBorders>
            <w:shd w:val="clear" w:color="auto" w:fill="auto"/>
            <w:noWrap/>
            <w:hideMark/>
          </w:tcPr>
          <w:p w14:paraId="6BF378A6" w14:textId="77777777" w:rsidR="00F62777" w:rsidRPr="001D7458" w:rsidRDefault="00F62777" w:rsidP="00F62777">
            <w:pPr>
              <w:jc w:val="right"/>
              <w:rPr>
                <w:sz w:val="20"/>
                <w:szCs w:val="20"/>
                <w:lang w:eastAsia="en-CA"/>
              </w:rPr>
            </w:pPr>
            <w:r w:rsidRPr="001D7458">
              <w:rPr>
                <w:sz w:val="20"/>
                <w:szCs w:val="20"/>
                <w:lang w:eastAsia="en-CA"/>
              </w:rPr>
              <w:t>11,895</w:t>
            </w:r>
          </w:p>
        </w:tc>
      </w:tr>
      <w:tr w:rsidR="00F62777" w:rsidRPr="001D7458" w14:paraId="61CF23AA"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20D2A5C0" w14:textId="77777777" w:rsidR="00F62777" w:rsidRPr="001D7458" w:rsidRDefault="00F62777" w:rsidP="00F62777">
            <w:pPr>
              <w:jc w:val="left"/>
              <w:rPr>
                <w:sz w:val="20"/>
                <w:szCs w:val="20"/>
                <w:lang w:eastAsia="en-CA"/>
              </w:rPr>
            </w:pPr>
            <w:r w:rsidRPr="001D7458">
              <w:rPr>
                <w:sz w:val="20"/>
                <w:szCs w:val="20"/>
                <w:lang w:eastAsia="en-CA"/>
              </w:rPr>
              <w:t>HPMP project preparation (PRP) – stage II</w:t>
            </w:r>
          </w:p>
        </w:tc>
        <w:tc>
          <w:tcPr>
            <w:tcW w:w="1134" w:type="dxa"/>
            <w:tcBorders>
              <w:top w:val="nil"/>
              <w:left w:val="nil"/>
              <w:bottom w:val="single" w:sz="4" w:space="0" w:color="auto"/>
              <w:right w:val="single" w:sz="4" w:space="0" w:color="auto"/>
            </w:tcBorders>
            <w:shd w:val="clear" w:color="auto" w:fill="auto"/>
            <w:noWrap/>
            <w:hideMark/>
          </w:tcPr>
          <w:p w14:paraId="4C2D898C" w14:textId="77777777" w:rsidR="00F62777" w:rsidRPr="001D7458" w:rsidRDefault="00F62777" w:rsidP="00F62777">
            <w:pPr>
              <w:jc w:val="right"/>
              <w:rPr>
                <w:sz w:val="20"/>
                <w:szCs w:val="20"/>
                <w:lang w:eastAsia="en-CA"/>
              </w:rPr>
            </w:pPr>
            <w:r w:rsidRPr="001D7458">
              <w:rPr>
                <w:sz w:val="20"/>
                <w:szCs w:val="20"/>
                <w:lang w:eastAsia="en-CA"/>
              </w:rPr>
              <w:t>124</w:t>
            </w:r>
          </w:p>
        </w:tc>
        <w:tc>
          <w:tcPr>
            <w:tcW w:w="992" w:type="dxa"/>
            <w:tcBorders>
              <w:top w:val="nil"/>
              <w:left w:val="nil"/>
              <w:bottom w:val="single" w:sz="4" w:space="0" w:color="auto"/>
              <w:right w:val="single" w:sz="4" w:space="0" w:color="auto"/>
            </w:tcBorders>
            <w:shd w:val="clear" w:color="auto" w:fill="auto"/>
            <w:noWrap/>
            <w:hideMark/>
          </w:tcPr>
          <w:p w14:paraId="0A028EB0" w14:textId="77777777" w:rsidR="00F62777" w:rsidRPr="001D7458" w:rsidRDefault="00F62777" w:rsidP="00F62777">
            <w:pPr>
              <w:jc w:val="right"/>
              <w:rPr>
                <w:sz w:val="20"/>
                <w:szCs w:val="20"/>
                <w:lang w:eastAsia="en-CA"/>
              </w:rPr>
            </w:pPr>
            <w:r w:rsidRPr="001D7458">
              <w:rPr>
                <w:sz w:val="20"/>
                <w:szCs w:val="20"/>
                <w:lang w:eastAsia="en-CA"/>
              </w:rPr>
              <w:t>99</w:t>
            </w:r>
          </w:p>
        </w:tc>
        <w:tc>
          <w:tcPr>
            <w:tcW w:w="992" w:type="dxa"/>
            <w:tcBorders>
              <w:top w:val="nil"/>
              <w:left w:val="nil"/>
              <w:bottom w:val="single" w:sz="4" w:space="0" w:color="auto"/>
              <w:right w:val="single" w:sz="4" w:space="0" w:color="auto"/>
            </w:tcBorders>
            <w:shd w:val="clear" w:color="auto" w:fill="auto"/>
            <w:noWrap/>
            <w:hideMark/>
          </w:tcPr>
          <w:p w14:paraId="1F28ACB6" w14:textId="77777777" w:rsidR="00F62777" w:rsidRPr="001D7458" w:rsidRDefault="00F62777" w:rsidP="00F62777">
            <w:pPr>
              <w:jc w:val="right"/>
              <w:rPr>
                <w:sz w:val="20"/>
                <w:szCs w:val="20"/>
                <w:lang w:eastAsia="en-CA"/>
              </w:rPr>
            </w:pPr>
            <w:r w:rsidRPr="001D7458">
              <w:rPr>
                <w:sz w:val="20"/>
                <w:szCs w:val="20"/>
                <w:lang w:eastAsia="en-CA"/>
              </w:rPr>
              <w:t>34</w:t>
            </w:r>
          </w:p>
        </w:tc>
        <w:tc>
          <w:tcPr>
            <w:tcW w:w="1276" w:type="dxa"/>
            <w:tcBorders>
              <w:top w:val="nil"/>
              <w:left w:val="nil"/>
              <w:bottom w:val="single" w:sz="4" w:space="0" w:color="auto"/>
              <w:right w:val="single" w:sz="4" w:space="0" w:color="auto"/>
            </w:tcBorders>
            <w:shd w:val="clear" w:color="auto" w:fill="auto"/>
            <w:noWrap/>
            <w:hideMark/>
          </w:tcPr>
          <w:p w14:paraId="7676937C" w14:textId="77777777" w:rsidR="00F62777" w:rsidRPr="001D7458" w:rsidRDefault="00F62777" w:rsidP="00F62777">
            <w:pPr>
              <w:jc w:val="right"/>
              <w:rPr>
                <w:sz w:val="20"/>
                <w:szCs w:val="20"/>
                <w:lang w:eastAsia="en-CA"/>
              </w:rPr>
            </w:pPr>
            <w:r w:rsidRPr="001D7458">
              <w:rPr>
                <w:sz w:val="20"/>
                <w:szCs w:val="20"/>
                <w:lang w:eastAsia="en-CA"/>
              </w:rPr>
              <w:t>258</w:t>
            </w:r>
          </w:p>
        </w:tc>
        <w:tc>
          <w:tcPr>
            <w:tcW w:w="1135" w:type="dxa"/>
            <w:tcBorders>
              <w:top w:val="nil"/>
              <w:left w:val="nil"/>
              <w:bottom w:val="single" w:sz="4" w:space="0" w:color="auto"/>
              <w:right w:val="single" w:sz="4" w:space="0" w:color="auto"/>
            </w:tcBorders>
            <w:shd w:val="clear" w:color="auto" w:fill="auto"/>
            <w:noWrap/>
            <w:hideMark/>
          </w:tcPr>
          <w:p w14:paraId="3E05064A"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r>
      <w:tr w:rsidR="00F62777" w:rsidRPr="001D7458" w14:paraId="60645AF0"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62982857" w14:textId="77777777" w:rsidR="00F62777" w:rsidRPr="001D7458" w:rsidRDefault="00F62777" w:rsidP="00F62777">
            <w:pPr>
              <w:jc w:val="left"/>
              <w:rPr>
                <w:sz w:val="20"/>
                <w:szCs w:val="20"/>
                <w:lang w:eastAsia="en-CA"/>
              </w:rPr>
            </w:pPr>
            <w:r w:rsidRPr="001D7458">
              <w:rPr>
                <w:sz w:val="20"/>
                <w:szCs w:val="20"/>
                <w:lang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02508DEA" w14:textId="77777777" w:rsidR="00F62777" w:rsidRPr="001D7458" w:rsidRDefault="00F62777" w:rsidP="00F62777">
            <w:pPr>
              <w:jc w:val="right"/>
              <w:rPr>
                <w:sz w:val="20"/>
                <w:szCs w:val="20"/>
                <w:lang w:eastAsia="en-CA"/>
              </w:rPr>
            </w:pPr>
            <w:r w:rsidRPr="001D7458">
              <w:rPr>
                <w:sz w:val="20"/>
                <w:szCs w:val="20"/>
                <w:lang w:eastAsia="en-CA"/>
              </w:rPr>
              <w:t>2,349</w:t>
            </w:r>
          </w:p>
        </w:tc>
        <w:tc>
          <w:tcPr>
            <w:tcW w:w="992" w:type="dxa"/>
            <w:tcBorders>
              <w:top w:val="nil"/>
              <w:left w:val="nil"/>
              <w:bottom w:val="single" w:sz="4" w:space="0" w:color="auto"/>
              <w:right w:val="single" w:sz="4" w:space="0" w:color="auto"/>
            </w:tcBorders>
            <w:shd w:val="clear" w:color="auto" w:fill="auto"/>
            <w:noWrap/>
            <w:hideMark/>
          </w:tcPr>
          <w:p w14:paraId="67610A98" w14:textId="77777777" w:rsidR="00F62777" w:rsidRPr="001D7458" w:rsidRDefault="00F62777" w:rsidP="00F62777">
            <w:pPr>
              <w:jc w:val="right"/>
              <w:rPr>
                <w:sz w:val="20"/>
                <w:szCs w:val="20"/>
                <w:lang w:eastAsia="en-CA"/>
              </w:rPr>
            </w:pPr>
            <w:r w:rsidRPr="001D7458">
              <w:rPr>
                <w:sz w:val="20"/>
                <w:szCs w:val="20"/>
                <w:lang w:eastAsia="en-CA"/>
              </w:rPr>
              <w:t>1,712</w:t>
            </w:r>
          </w:p>
        </w:tc>
        <w:tc>
          <w:tcPr>
            <w:tcW w:w="992" w:type="dxa"/>
            <w:tcBorders>
              <w:top w:val="nil"/>
              <w:left w:val="nil"/>
              <w:bottom w:val="single" w:sz="4" w:space="0" w:color="auto"/>
              <w:right w:val="single" w:sz="4" w:space="0" w:color="auto"/>
            </w:tcBorders>
            <w:shd w:val="clear" w:color="auto" w:fill="auto"/>
            <w:noWrap/>
            <w:hideMark/>
          </w:tcPr>
          <w:p w14:paraId="10E05918" w14:textId="77777777" w:rsidR="00F62777" w:rsidRPr="001D7458" w:rsidRDefault="00F62777" w:rsidP="00F62777">
            <w:pPr>
              <w:jc w:val="right"/>
              <w:rPr>
                <w:sz w:val="20"/>
                <w:szCs w:val="20"/>
                <w:lang w:eastAsia="en-CA"/>
              </w:rPr>
            </w:pPr>
            <w:r w:rsidRPr="001D7458">
              <w:rPr>
                <w:sz w:val="20"/>
                <w:szCs w:val="20"/>
                <w:lang w:eastAsia="en-CA"/>
              </w:rPr>
              <w:t>850</w:t>
            </w:r>
          </w:p>
        </w:tc>
        <w:tc>
          <w:tcPr>
            <w:tcW w:w="1276" w:type="dxa"/>
            <w:tcBorders>
              <w:top w:val="nil"/>
              <w:left w:val="nil"/>
              <w:bottom w:val="single" w:sz="4" w:space="0" w:color="auto"/>
              <w:right w:val="single" w:sz="4" w:space="0" w:color="auto"/>
            </w:tcBorders>
            <w:shd w:val="clear" w:color="auto" w:fill="auto"/>
            <w:noWrap/>
            <w:hideMark/>
          </w:tcPr>
          <w:p w14:paraId="09C6991B" w14:textId="77777777" w:rsidR="00F62777" w:rsidRPr="001D7458" w:rsidRDefault="00F62777" w:rsidP="00F62777">
            <w:pPr>
              <w:jc w:val="right"/>
              <w:rPr>
                <w:sz w:val="20"/>
                <w:szCs w:val="20"/>
                <w:lang w:eastAsia="en-CA"/>
              </w:rPr>
            </w:pPr>
            <w:r w:rsidRPr="001D7458">
              <w:rPr>
                <w:sz w:val="20"/>
                <w:szCs w:val="20"/>
                <w:lang w:eastAsia="en-CA"/>
              </w:rPr>
              <w:t>4,911</w:t>
            </w:r>
          </w:p>
        </w:tc>
        <w:tc>
          <w:tcPr>
            <w:tcW w:w="1135" w:type="dxa"/>
            <w:tcBorders>
              <w:top w:val="nil"/>
              <w:left w:val="nil"/>
              <w:bottom w:val="single" w:sz="4" w:space="0" w:color="auto"/>
              <w:right w:val="single" w:sz="4" w:space="0" w:color="auto"/>
            </w:tcBorders>
            <w:shd w:val="clear" w:color="auto" w:fill="auto"/>
            <w:noWrap/>
            <w:hideMark/>
          </w:tcPr>
          <w:p w14:paraId="22EC5ACE" w14:textId="77777777" w:rsidR="00F62777" w:rsidRPr="001D7458" w:rsidRDefault="00F62777" w:rsidP="00F62777">
            <w:pPr>
              <w:jc w:val="right"/>
              <w:rPr>
                <w:sz w:val="20"/>
                <w:szCs w:val="20"/>
                <w:lang w:eastAsia="en-CA"/>
              </w:rPr>
            </w:pPr>
            <w:r w:rsidRPr="001D7458">
              <w:rPr>
                <w:sz w:val="20"/>
                <w:szCs w:val="20"/>
                <w:lang w:eastAsia="en-CA"/>
              </w:rPr>
              <w:t>6,419</w:t>
            </w:r>
          </w:p>
        </w:tc>
      </w:tr>
      <w:tr w:rsidR="00F62777" w:rsidRPr="001D7458" w14:paraId="2602E0A3"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05019BAF" w14:textId="77777777" w:rsidR="00F62777" w:rsidRPr="001D7458" w:rsidRDefault="00F62777" w:rsidP="00F62777">
            <w:pPr>
              <w:jc w:val="left"/>
              <w:rPr>
                <w:sz w:val="20"/>
                <w:szCs w:val="20"/>
                <w:lang w:eastAsia="en-CA"/>
              </w:rPr>
            </w:pPr>
            <w:r w:rsidRPr="001D7458">
              <w:rPr>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29BE2AAB" w14:textId="77777777" w:rsidR="00F62777" w:rsidRPr="001D7458" w:rsidRDefault="00F62777" w:rsidP="00F62777">
            <w:pPr>
              <w:jc w:val="right"/>
              <w:rPr>
                <w:sz w:val="20"/>
                <w:szCs w:val="20"/>
                <w:lang w:eastAsia="en-CA"/>
              </w:rPr>
            </w:pPr>
            <w:r w:rsidRPr="001D7458">
              <w:rPr>
                <w:sz w:val="20"/>
                <w:szCs w:val="20"/>
                <w:lang w:eastAsia="en-CA"/>
              </w:rPr>
              <w:t>1,019</w:t>
            </w:r>
          </w:p>
        </w:tc>
        <w:tc>
          <w:tcPr>
            <w:tcW w:w="992" w:type="dxa"/>
            <w:tcBorders>
              <w:top w:val="nil"/>
              <w:left w:val="nil"/>
              <w:bottom w:val="single" w:sz="4" w:space="0" w:color="auto"/>
              <w:right w:val="single" w:sz="4" w:space="0" w:color="auto"/>
            </w:tcBorders>
            <w:shd w:val="clear" w:color="auto" w:fill="auto"/>
            <w:noWrap/>
            <w:hideMark/>
          </w:tcPr>
          <w:p w14:paraId="7F77AE65" w14:textId="77777777" w:rsidR="00F62777" w:rsidRPr="001D7458" w:rsidRDefault="00F62777" w:rsidP="00F62777">
            <w:pPr>
              <w:jc w:val="right"/>
              <w:rPr>
                <w:sz w:val="20"/>
                <w:szCs w:val="20"/>
                <w:lang w:eastAsia="en-CA"/>
              </w:rPr>
            </w:pPr>
            <w:r w:rsidRPr="001D7458">
              <w:rPr>
                <w:sz w:val="20"/>
                <w:szCs w:val="20"/>
                <w:lang w:eastAsia="en-CA"/>
              </w:rPr>
              <w:t>3,890</w:t>
            </w:r>
          </w:p>
        </w:tc>
        <w:tc>
          <w:tcPr>
            <w:tcW w:w="992" w:type="dxa"/>
            <w:tcBorders>
              <w:top w:val="nil"/>
              <w:left w:val="nil"/>
              <w:bottom w:val="single" w:sz="4" w:space="0" w:color="auto"/>
              <w:right w:val="single" w:sz="4" w:space="0" w:color="auto"/>
            </w:tcBorders>
            <w:shd w:val="clear" w:color="auto" w:fill="auto"/>
            <w:noWrap/>
            <w:hideMark/>
          </w:tcPr>
          <w:p w14:paraId="2D6A5573" w14:textId="77777777" w:rsidR="00F62777" w:rsidRPr="001D7458" w:rsidRDefault="00F62777" w:rsidP="00F62777">
            <w:pPr>
              <w:jc w:val="right"/>
              <w:rPr>
                <w:sz w:val="20"/>
                <w:szCs w:val="20"/>
                <w:lang w:eastAsia="en-CA"/>
              </w:rPr>
            </w:pPr>
            <w:r w:rsidRPr="001D7458">
              <w:rPr>
                <w:sz w:val="20"/>
                <w:szCs w:val="20"/>
                <w:lang w:eastAsia="en-CA"/>
              </w:rPr>
              <w:t>534</w:t>
            </w:r>
          </w:p>
        </w:tc>
        <w:tc>
          <w:tcPr>
            <w:tcW w:w="1276" w:type="dxa"/>
            <w:tcBorders>
              <w:top w:val="nil"/>
              <w:left w:val="nil"/>
              <w:bottom w:val="single" w:sz="4" w:space="0" w:color="auto"/>
              <w:right w:val="single" w:sz="4" w:space="0" w:color="auto"/>
            </w:tcBorders>
            <w:shd w:val="clear" w:color="auto" w:fill="auto"/>
            <w:noWrap/>
            <w:hideMark/>
          </w:tcPr>
          <w:p w14:paraId="635CE0E3" w14:textId="77777777" w:rsidR="00F62777" w:rsidRPr="001D7458" w:rsidRDefault="00F62777" w:rsidP="00F62777">
            <w:pPr>
              <w:jc w:val="right"/>
              <w:rPr>
                <w:sz w:val="20"/>
                <w:szCs w:val="20"/>
                <w:lang w:eastAsia="en-CA"/>
              </w:rPr>
            </w:pPr>
            <w:r w:rsidRPr="001D7458">
              <w:rPr>
                <w:sz w:val="20"/>
                <w:szCs w:val="20"/>
                <w:lang w:eastAsia="en-CA"/>
              </w:rPr>
              <w:t>5,443</w:t>
            </w:r>
          </w:p>
        </w:tc>
        <w:tc>
          <w:tcPr>
            <w:tcW w:w="1135" w:type="dxa"/>
            <w:tcBorders>
              <w:top w:val="nil"/>
              <w:left w:val="nil"/>
              <w:bottom w:val="single" w:sz="4" w:space="0" w:color="auto"/>
              <w:right w:val="single" w:sz="4" w:space="0" w:color="auto"/>
            </w:tcBorders>
            <w:shd w:val="clear" w:color="auto" w:fill="auto"/>
            <w:noWrap/>
            <w:hideMark/>
          </w:tcPr>
          <w:p w14:paraId="7D2C4292" w14:textId="77777777" w:rsidR="00F62777" w:rsidRPr="001D7458" w:rsidRDefault="00F62777" w:rsidP="00F62777">
            <w:pPr>
              <w:jc w:val="right"/>
              <w:rPr>
                <w:sz w:val="20"/>
                <w:szCs w:val="20"/>
                <w:lang w:eastAsia="en-CA"/>
              </w:rPr>
            </w:pPr>
            <w:r w:rsidRPr="001D7458">
              <w:rPr>
                <w:sz w:val="20"/>
                <w:szCs w:val="20"/>
                <w:lang w:eastAsia="en-CA"/>
              </w:rPr>
              <w:t>4,752</w:t>
            </w:r>
          </w:p>
        </w:tc>
      </w:tr>
      <w:tr w:rsidR="00F62777" w:rsidRPr="001D7458" w14:paraId="7E51AE1B"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5770A1F5" w14:textId="77777777" w:rsidR="00F62777" w:rsidRPr="001D7458" w:rsidRDefault="00F62777" w:rsidP="00F62777">
            <w:pPr>
              <w:jc w:val="left"/>
              <w:rPr>
                <w:sz w:val="20"/>
                <w:szCs w:val="20"/>
                <w:lang w:eastAsia="en-CA"/>
              </w:rPr>
            </w:pPr>
            <w:r w:rsidRPr="001D7458">
              <w:rPr>
                <w:sz w:val="20"/>
                <w:szCs w:val="20"/>
                <w:lang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17021E8E" w14:textId="77777777" w:rsidR="00F62777" w:rsidRPr="001D7458" w:rsidRDefault="00F62777" w:rsidP="00F62777">
            <w:pPr>
              <w:jc w:val="right"/>
              <w:rPr>
                <w:sz w:val="20"/>
                <w:szCs w:val="20"/>
                <w:lang w:eastAsia="en-CA"/>
              </w:rPr>
            </w:pPr>
            <w:r w:rsidRPr="001D7458">
              <w:rPr>
                <w:sz w:val="20"/>
                <w:szCs w:val="20"/>
                <w:lang w:eastAsia="en-CA"/>
              </w:rPr>
              <w:t>509</w:t>
            </w:r>
          </w:p>
        </w:tc>
        <w:tc>
          <w:tcPr>
            <w:tcW w:w="992" w:type="dxa"/>
            <w:tcBorders>
              <w:top w:val="nil"/>
              <w:left w:val="nil"/>
              <w:bottom w:val="single" w:sz="4" w:space="0" w:color="auto"/>
              <w:right w:val="single" w:sz="4" w:space="0" w:color="auto"/>
            </w:tcBorders>
            <w:shd w:val="clear" w:color="auto" w:fill="auto"/>
            <w:noWrap/>
            <w:hideMark/>
          </w:tcPr>
          <w:p w14:paraId="475AEC4D"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c>
          <w:tcPr>
            <w:tcW w:w="992" w:type="dxa"/>
            <w:tcBorders>
              <w:top w:val="nil"/>
              <w:left w:val="nil"/>
              <w:bottom w:val="single" w:sz="4" w:space="0" w:color="auto"/>
              <w:right w:val="single" w:sz="4" w:space="0" w:color="auto"/>
            </w:tcBorders>
            <w:shd w:val="clear" w:color="auto" w:fill="auto"/>
            <w:noWrap/>
            <w:hideMark/>
          </w:tcPr>
          <w:p w14:paraId="06282117"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C8A1E09" w14:textId="77777777" w:rsidR="00F62777" w:rsidRPr="001D7458" w:rsidRDefault="00F62777" w:rsidP="00F62777">
            <w:pPr>
              <w:jc w:val="right"/>
              <w:rPr>
                <w:sz w:val="20"/>
                <w:szCs w:val="20"/>
                <w:lang w:eastAsia="en-CA"/>
              </w:rPr>
            </w:pPr>
            <w:r w:rsidRPr="001D7458">
              <w:rPr>
                <w:sz w:val="20"/>
                <w:szCs w:val="20"/>
                <w:lang w:eastAsia="en-CA"/>
              </w:rPr>
              <w:t>509</w:t>
            </w:r>
          </w:p>
        </w:tc>
        <w:tc>
          <w:tcPr>
            <w:tcW w:w="1135" w:type="dxa"/>
            <w:tcBorders>
              <w:top w:val="nil"/>
              <w:left w:val="nil"/>
              <w:bottom w:val="single" w:sz="4" w:space="0" w:color="auto"/>
              <w:right w:val="single" w:sz="4" w:space="0" w:color="auto"/>
            </w:tcBorders>
            <w:shd w:val="clear" w:color="auto" w:fill="auto"/>
            <w:noWrap/>
            <w:hideMark/>
          </w:tcPr>
          <w:p w14:paraId="69AF1F53" w14:textId="77777777" w:rsidR="00F62777" w:rsidRPr="001D7458" w:rsidRDefault="00F62777" w:rsidP="00F62777">
            <w:pPr>
              <w:jc w:val="right"/>
              <w:rPr>
                <w:sz w:val="20"/>
                <w:szCs w:val="20"/>
                <w:lang w:eastAsia="en-CA"/>
              </w:rPr>
            </w:pPr>
            <w:r w:rsidRPr="001D7458">
              <w:rPr>
                <w:sz w:val="20"/>
                <w:szCs w:val="20"/>
                <w:lang w:eastAsia="en-CA"/>
              </w:rPr>
              <w:t> </w:t>
            </w:r>
          </w:p>
        </w:tc>
      </w:tr>
      <w:tr w:rsidR="00F62777" w:rsidRPr="001D7458" w14:paraId="2733B041"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1E9144C9" w14:textId="77777777" w:rsidR="00F62777" w:rsidRPr="001D7458" w:rsidRDefault="00F62777" w:rsidP="00F62777">
            <w:pPr>
              <w:jc w:val="left"/>
              <w:rPr>
                <w:b/>
                <w:bCs/>
                <w:sz w:val="20"/>
                <w:szCs w:val="20"/>
                <w:lang w:eastAsia="en-CA"/>
              </w:rPr>
            </w:pPr>
            <w:r w:rsidRPr="001D7458">
              <w:rPr>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460899FA" w14:textId="77777777" w:rsidR="00F62777" w:rsidRPr="001D7458" w:rsidRDefault="00F62777" w:rsidP="00F62777">
            <w:pPr>
              <w:jc w:val="right"/>
              <w:rPr>
                <w:b/>
                <w:bCs/>
                <w:sz w:val="20"/>
                <w:szCs w:val="20"/>
                <w:lang w:eastAsia="en-CA"/>
              </w:rPr>
            </w:pPr>
            <w:r w:rsidRPr="001D7458">
              <w:rPr>
                <w:b/>
                <w:bCs/>
                <w:sz w:val="20"/>
                <w:szCs w:val="20"/>
                <w:lang w:eastAsia="en-CA"/>
              </w:rPr>
              <w:t>8,865</w:t>
            </w:r>
          </w:p>
        </w:tc>
        <w:tc>
          <w:tcPr>
            <w:tcW w:w="992" w:type="dxa"/>
            <w:tcBorders>
              <w:top w:val="nil"/>
              <w:left w:val="nil"/>
              <w:bottom w:val="single" w:sz="4" w:space="0" w:color="auto"/>
              <w:right w:val="single" w:sz="4" w:space="0" w:color="auto"/>
            </w:tcBorders>
            <w:shd w:val="clear" w:color="auto" w:fill="auto"/>
            <w:noWrap/>
            <w:hideMark/>
          </w:tcPr>
          <w:p w14:paraId="5307E62F" w14:textId="77777777" w:rsidR="00F62777" w:rsidRPr="001D7458" w:rsidRDefault="00F62777" w:rsidP="00F62777">
            <w:pPr>
              <w:jc w:val="right"/>
              <w:rPr>
                <w:b/>
                <w:bCs/>
                <w:sz w:val="20"/>
                <w:szCs w:val="20"/>
                <w:lang w:eastAsia="en-CA"/>
              </w:rPr>
            </w:pPr>
            <w:r w:rsidRPr="001D7458">
              <w:rPr>
                <w:b/>
                <w:bCs/>
                <w:sz w:val="20"/>
                <w:szCs w:val="20"/>
                <w:lang w:eastAsia="en-CA"/>
              </w:rPr>
              <w:t>10,566</w:t>
            </w:r>
          </w:p>
        </w:tc>
        <w:tc>
          <w:tcPr>
            <w:tcW w:w="992" w:type="dxa"/>
            <w:tcBorders>
              <w:top w:val="nil"/>
              <w:left w:val="nil"/>
              <w:bottom w:val="single" w:sz="4" w:space="0" w:color="auto"/>
              <w:right w:val="single" w:sz="4" w:space="0" w:color="auto"/>
            </w:tcBorders>
            <w:shd w:val="clear" w:color="auto" w:fill="auto"/>
            <w:noWrap/>
            <w:hideMark/>
          </w:tcPr>
          <w:p w14:paraId="71167529" w14:textId="77777777" w:rsidR="00F62777" w:rsidRPr="001D7458" w:rsidRDefault="00F62777" w:rsidP="00F62777">
            <w:pPr>
              <w:jc w:val="right"/>
              <w:rPr>
                <w:b/>
                <w:bCs/>
                <w:sz w:val="20"/>
                <w:szCs w:val="20"/>
                <w:lang w:eastAsia="en-CA"/>
              </w:rPr>
            </w:pPr>
            <w:r w:rsidRPr="001D7458">
              <w:rPr>
                <w:b/>
                <w:bCs/>
                <w:sz w:val="20"/>
                <w:szCs w:val="20"/>
                <w:lang w:eastAsia="en-CA"/>
              </w:rPr>
              <w:t>6,443</w:t>
            </w:r>
          </w:p>
        </w:tc>
        <w:tc>
          <w:tcPr>
            <w:tcW w:w="1276" w:type="dxa"/>
            <w:tcBorders>
              <w:top w:val="nil"/>
              <w:left w:val="nil"/>
              <w:bottom w:val="single" w:sz="4" w:space="0" w:color="auto"/>
              <w:right w:val="single" w:sz="4" w:space="0" w:color="auto"/>
            </w:tcBorders>
            <w:shd w:val="clear" w:color="auto" w:fill="auto"/>
            <w:noWrap/>
            <w:hideMark/>
          </w:tcPr>
          <w:p w14:paraId="059988CE" w14:textId="77777777" w:rsidR="00F62777" w:rsidRPr="001D7458" w:rsidRDefault="00F62777" w:rsidP="00F62777">
            <w:pPr>
              <w:jc w:val="right"/>
              <w:rPr>
                <w:b/>
                <w:bCs/>
                <w:sz w:val="20"/>
                <w:szCs w:val="20"/>
                <w:lang w:eastAsia="en-CA"/>
              </w:rPr>
            </w:pPr>
            <w:r w:rsidRPr="001D7458">
              <w:rPr>
                <w:b/>
                <w:bCs/>
                <w:sz w:val="20"/>
                <w:szCs w:val="20"/>
                <w:lang w:eastAsia="en-CA"/>
              </w:rPr>
              <w:t>25,873</w:t>
            </w:r>
          </w:p>
        </w:tc>
        <w:tc>
          <w:tcPr>
            <w:tcW w:w="1135" w:type="dxa"/>
            <w:tcBorders>
              <w:top w:val="nil"/>
              <w:left w:val="nil"/>
              <w:bottom w:val="single" w:sz="4" w:space="0" w:color="auto"/>
              <w:right w:val="single" w:sz="4" w:space="0" w:color="auto"/>
            </w:tcBorders>
            <w:shd w:val="clear" w:color="auto" w:fill="auto"/>
            <w:noWrap/>
            <w:hideMark/>
          </w:tcPr>
          <w:p w14:paraId="6E21F151" w14:textId="77777777" w:rsidR="00F62777" w:rsidRPr="001D7458" w:rsidRDefault="00F62777" w:rsidP="00F62777">
            <w:pPr>
              <w:jc w:val="right"/>
              <w:rPr>
                <w:b/>
                <w:bCs/>
                <w:sz w:val="20"/>
                <w:szCs w:val="20"/>
                <w:lang w:eastAsia="en-CA"/>
              </w:rPr>
            </w:pPr>
            <w:r w:rsidRPr="001D7458">
              <w:rPr>
                <w:b/>
                <w:bCs/>
                <w:sz w:val="20"/>
                <w:szCs w:val="20"/>
                <w:lang w:eastAsia="en-CA"/>
              </w:rPr>
              <w:t>23,065</w:t>
            </w:r>
          </w:p>
        </w:tc>
      </w:tr>
      <w:tr w:rsidR="00F62777" w:rsidRPr="001D7458" w14:paraId="0C95C693" w14:textId="77777777" w:rsidTr="00141097">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4FD82F6" w14:textId="77777777" w:rsidR="00F62777" w:rsidRPr="001D7458" w:rsidRDefault="00F62777" w:rsidP="00F62777">
            <w:pPr>
              <w:jc w:val="left"/>
              <w:rPr>
                <w:b/>
                <w:bCs/>
                <w:sz w:val="20"/>
                <w:szCs w:val="20"/>
                <w:lang w:eastAsia="en-CA"/>
              </w:rPr>
            </w:pPr>
            <w:r w:rsidRPr="001D7458">
              <w:rPr>
                <w:b/>
                <w:bCs/>
                <w:sz w:val="20"/>
                <w:szCs w:val="20"/>
                <w:lang w:eastAsia="en-CA"/>
              </w:rPr>
              <w:t>HFC activities</w:t>
            </w:r>
          </w:p>
        </w:tc>
      </w:tr>
      <w:tr w:rsidR="00F62777" w:rsidRPr="001D7458" w14:paraId="6954F881"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68EFB983" w14:textId="77777777" w:rsidR="00F62777" w:rsidRPr="001D7458" w:rsidRDefault="00E0121E" w:rsidP="00E0121E">
            <w:pPr>
              <w:jc w:val="left"/>
              <w:rPr>
                <w:sz w:val="20"/>
                <w:szCs w:val="20"/>
                <w:lang w:eastAsia="en-CA"/>
              </w:rPr>
            </w:pPr>
            <w:r w:rsidRPr="001D7458">
              <w:rPr>
                <w:sz w:val="20"/>
                <w:szCs w:val="20"/>
                <w:lang w:eastAsia="en-CA"/>
              </w:rPr>
              <w:t>E</w:t>
            </w:r>
            <w:r w:rsidR="00F62777" w:rsidRPr="001D7458">
              <w:rPr>
                <w:sz w:val="20"/>
                <w:szCs w:val="20"/>
                <w:lang w:eastAsia="en-CA"/>
              </w:rPr>
              <w:t>nabling activities</w:t>
            </w:r>
            <w:r w:rsidRPr="001D7458">
              <w:rPr>
                <w:sz w:val="20"/>
                <w:szCs w:val="20"/>
                <w:lang w:eastAsia="en-CA"/>
              </w:rPr>
              <w:t xml:space="preserve"> for HFC phase</w:t>
            </w:r>
            <w:r w:rsidRPr="001D7458">
              <w:rPr>
                <w:sz w:val="20"/>
                <w:szCs w:val="20"/>
                <w:lang w:eastAsia="en-CA"/>
              </w:rPr>
              <w:noBreakHyphen/>
              <w:t>down</w:t>
            </w:r>
          </w:p>
        </w:tc>
        <w:tc>
          <w:tcPr>
            <w:tcW w:w="1134" w:type="dxa"/>
            <w:tcBorders>
              <w:top w:val="nil"/>
              <w:left w:val="nil"/>
              <w:bottom w:val="single" w:sz="4" w:space="0" w:color="auto"/>
              <w:right w:val="single" w:sz="4" w:space="0" w:color="auto"/>
            </w:tcBorders>
            <w:shd w:val="clear" w:color="auto" w:fill="auto"/>
            <w:noWrap/>
            <w:hideMark/>
          </w:tcPr>
          <w:p w14:paraId="4FACB4B3"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c>
          <w:tcPr>
            <w:tcW w:w="992" w:type="dxa"/>
            <w:tcBorders>
              <w:top w:val="nil"/>
              <w:left w:val="nil"/>
              <w:bottom w:val="single" w:sz="4" w:space="0" w:color="auto"/>
              <w:right w:val="single" w:sz="4" w:space="0" w:color="auto"/>
            </w:tcBorders>
            <w:shd w:val="clear" w:color="auto" w:fill="auto"/>
            <w:noWrap/>
            <w:hideMark/>
          </w:tcPr>
          <w:p w14:paraId="2F9D1643" w14:textId="77777777" w:rsidR="00F62777" w:rsidRPr="001D7458" w:rsidRDefault="00F62777" w:rsidP="00F62777">
            <w:pPr>
              <w:jc w:val="right"/>
              <w:rPr>
                <w:sz w:val="20"/>
                <w:szCs w:val="20"/>
                <w:lang w:eastAsia="en-CA"/>
              </w:rPr>
            </w:pPr>
            <w:r w:rsidRPr="001D7458">
              <w:rPr>
                <w:sz w:val="20"/>
                <w:szCs w:val="20"/>
                <w:lang w:eastAsia="en-CA"/>
              </w:rPr>
              <w:t>214</w:t>
            </w:r>
          </w:p>
        </w:tc>
        <w:tc>
          <w:tcPr>
            <w:tcW w:w="992" w:type="dxa"/>
            <w:tcBorders>
              <w:top w:val="nil"/>
              <w:left w:val="nil"/>
              <w:bottom w:val="single" w:sz="4" w:space="0" w:color="auto"/>
              <w:right w:val="single" w:sz="4" w:space="0" w:color="auto"/>
            </w:tcBorders>
            <w:shd w:val="clear" w:color="auto" w:fill="auto"/>
            <w:noWrap/>
            <w:hideMark/>
          </w:tcPr>
          <w:p w14:paraId="386BDD02"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1D0A794F" w14:textId="77777777" w:rsidR="00F62777" w:rsidRPr="001D7458" w:rsidRDefault="00F62777" w:rsidP="00F62777">
            <w:pPr>
              <w:jc w:val="right"/>
              <w:rPr>
                <w:sz w:val="20"/>
                <w:szCs w:val="20"/>
                <w:lang w:eastAsia="en-CA"/>
              </w:rPr>
            </w:pPr>
            <w:r w:rsidRPr="001D7458">
              <w:rPr>
                <w:sz w:val="20"/>
                <w:szCs w:val="20"/>
                <w:lang w:eastAsia="en-CA"/>
              </w:rPr>
              <w:t>214</w:t>
            </w:r>
          </w:p>
        </w:tc>
        <w:tc>
          <w:tcPr>
            <w:tcW w:w="1135" w:type="dxa"/>
            <w:tcBorders>
              <w:top w:val="nil"/>
              <w:left w:val="nil"/>
              <w:bottom w:val="single" w:sz="4" w:space="0" w:color="auto"/>
              <w:right w:val="single" w:sz="4" w:space="0" w:color="auto"/>
            </w:tcBorders>
            <w:shd w:val="clear" w:color="auto" w:fill="auto"/>
            <w:noWrap/>
            <w:hideMark/>
          </w:tcPr>
          <w:p w14:paraId="35DC8E89"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r>
      <w:tr w:rsidR="00F62777" w:rsidRPr="001D7458" w14:paraId="0BB17387"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7BCE6BCA" w14:textId="77777777" w:rsidR="00F62777" w:rsidRPr="001D7458" w:rsidRDefault="00F62777" w:rsidP="00F62777">
            <w:pPr>
              <w:jc w:val="left"/>
              <w:rPr>
                <w:sz w:val="20"/>
                <w:szCs w:val="20"/>
                <w:lang w:eastAsia="en-CA"/>
              </w:rPr>
            </w:pPr>
            <w:r w:rsidRPr="001D7458">
              <w:rPr>
                <w:sz w:val="20"/>
                <w:szCs w:val="20"/>
                <w:lang w:eastAsia="en-CA"/>
              </w:rPr>
              <w:t>Kigali HFC implementation plan (KIP) – PRP</w:t>
            </w:r>
          </w:p>
        </w:tc>
        <w:tc>
          <w:tcPr>
            <w:tcW w:w="1134" w:type="dxa"/>
            <w:tcBorders>
              <w:top w:val="nil"/>
              <w:left w:val="nil"/>
              <w:bottom w:val="single" w:sz="4" w:space="0" w:color="auto"/>
              <w:right w:val="single" w:sz="4" w:space="0" w:color="auto"/>
            </w:tcBorders>
            <w:shd w:val="clear" w:color="auto" w:fill="auto"/>
            <w:noWrap/>
            <w:hideMark/>
          </w:tcPr>
          <w:p w14:paraId="390A190C" w14:textId="77777777" w:rsidR="00F62777" w:rsidRPr="001D7458" w:rsidRDefault="00F62777" w:rsidP="00F62777">
            <w:pPr>
              <w:jc w:val="right"/>
              <w:rPr>
                <w:sz w:val="20"/>
                <w:szCs w:val="20"/>
                <w:lang w:eastAsia="en-CA"/>
              </w:rPr>
            </w:pPr>
            <w:r w:rsidRPr="001D7458">
              <w:rPr>
                <w:sz w:val="20"/>
                <w:szCs w:val="20"/>
                <w:lang w:eastAsia="en-CA"/>
              </w:rPr>
              <w:t>5,213</w:t>
            </w:r>
          </w:p>
        </w:tc>
        <w:tc>
          <w:tcPr>
            <w:tcW w:w="992" w:type="dxa"/>
            <w:tcBorders>
              <w:top w:val="nil"/>
              <w:left w:val="nil"/>
              <w:bottom w:val="single" w:sz="4" w:space="0" w:color="auto"/>
              <w:right w:val="single" w:sz="4" w:space="0" w:color="auto"/>
            </w:tcBorders>
            <w:shd w:val="clear" w:color="auto" w:fill="auto"/>
            <w:noWrap/>
            <w:hideMark/>
          </w:tcPr>
          <w:p w14:paraId="536FB427" w14:textId="77777777" w:rsidR="00F62777" w:rsidRPr="001D7458" w:rsidRDefault="00F62777" w:rsidP="00F62777">
            <w:pPr>
              <w:jc w:val="right"/>
              <w:rPr>
                <w:sz w:val="20"/>
                <w:szCs w:val="20"/>
                <w:lang w:eastAsia="en-CA"/>
              </w:rPr>
            </w:pPr>
            <w:r w:rsidRPr="001D7458">
              <w:rPr>
                <w:sz w:val="20"/>
                <w:szCs w:val="20"/>
                <w:lang w:eastAsia="en-CA"/>
              </w:rPr>
              <w:t>1,513</w:t>
            </w:r>
          </w:p>
        </w:tc>
        <w:tc>
          <w:tcPr>
            <w:tcW w:w="992" w:type="dxa"/>
            <w:tcBorders>
              <w:top w:val="nil"/>
              <w:left w:val="nil"/>
              <w:bottom w:val="single" w:sz="4" w:space="0" w:color="auto"/>
              <w:right w:val="single" w:sz="4" w:space="0" w:color="auto"/>
            </w:tcBorders>
            <w:shd w:val="clear" w:color="auto" w:fill="auto"/>
            <w:noWrap/>
            <w:hideMark/>
          </w:tcPr>
          <w:p w14:paraId="7F5F315A"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1F54D33" w14:textId="77777777" w:rsidR="00F62777" w:rsidRPr="001D7458" w:rsidRDefault="00F62777" w:rsidP="00F62777">
            <w:pPr>
              <w:jc w:val="right"/>
              <w:rPr>
                <w:sz w:val="20"/>
                <w:szCs w:val="20"/>
                <w:lang w:eastAsia="en-CA"/>
              </w:rPr>
            </w:pPr>
            <w:r w:rsidRPr="001D7458">
              <w:rPr>
                <w:sz w:val="20"/>
                <w:szCs w:val="20"/>
                <w:lang w:eastAsia="en-CA"/>
              </w:rPr>
              <w:t>6,726</w:t>
            </w:r>
          </w:p>
        </w:tc>
        <w:tc>
          <w:tcPr>
            <w:tcW w:w="1135" w:type="dxa"/>
            <w:tcBorders>
              <w:top w:val="nil"/>
              <w:left w:val="nil"/>
              <w:bottom w:val="single" w:sz="4" w:space="0" w:color="auto"/>
              <w:right w:val="single" w:sz="4" w:space="0" w:color="auto"/>
            </w:tcBorders>
            <w:shd w:val="clear" w:color="auto" w:fill="auto"/>
            <w:noWrap/>
            <w:hideMark/>
          </w:tcPr>
          <w:p w14:paraId="3A9F489D"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r>
      <w:tr w:rsidR="00F62777" w:rsidRPr="001D7458" w14:paraId="722C741D"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31A9A6E9" w14:textId="247BEAA2" w:rsidR="00F62777" w:rsidRPr="001D7458" w:rsidRDefault="00F62777" w:rsidP="00F62777">
            <w:pPr>
              <w:jc w:val="left"/>
              <w:rPr>
                <w:sz w:val="20"/>
                <w:szCs w:val="20"/>
                <w:lang w:eastAsia="en-CA"/>
              </w:rPr>
            </w:pPr>
            <w:r w:rsidRPr="001D7458">
              <w:rPr>
                <w:sz w:val="20"/>
                <w:szCs w:val="20"/>
                <w:lang w:eastAsia="en-CA"/>
              </w:rPr>
              <w:lastRenderedPageBreak/>
              <w:t xml:space="preserve">HFC </w:t>
            </w:r>
            <w:r w:rsidR="007D2D29" w:rsidRPr="001D7458">
              <w:rPr>
                <w:sz w:val="20"/>
                <w:szCs w:val="20"/>
                <w:lang w:eastAsia="en-CA"/>
              </w:rPr>
              <w:noBreakHyphen/>
              <w:t xml:space="preserve"> </w:t>
            </w:r>
            <w:r w:rsidRPr="001D7458">
              <w:rPr>
                <w:sz w:val="20"/>
                <w:szCs w:val="20"/>
                <w:lang w:eastAsia="en-CA"/>
              </w:rPr>
              <w:t>technical assistance</w:t>
            </w:r>
          </w:p>
        </w:tc>
        <w:tc>
          <w:tcPr>
            <w:tcW w:w="1134" w:type="dxa"/>
            <w:tcBorders>
              <w:top w:val="nil"/>
              <w:left w:val="nil"/>
              <w:bottom w:val="single" w:sz="4" w:space="0" w:color="auto"/>
              <w:right w:val="single" w:sz="4" w:space="0" w:color="auto"/>
            </w:tcBorders>
            <w:shd w:val="clear" w:color="auto" w:fill="auto"/>
            <w:noWrap/>
            <w:hideMark/>
          </w:tcPr>
          <w:p w14:paraId="5474FA35" w14:textId="77777777" w:rsidR="00F62777" w:rsidRPr="001D7458" w:rsidRDefault="00F62777" w:rsidP="00F62777">
            <w:pPr>
              <w:jc w:val="right"/>
              <w:rPr>
                <w:sz w:val="20"/>
                <w:szCs w:val="20"/>
                <w:lang w:eastAsia="en-CA"/>
              </w:rPr>
            </w:pPr>
            <w:r w:rsidRPr="001D7458">
              <w:rPr>
                <w:sz w:val="20"/>
                <w:szCs w:val="20"/>
                <w:lang w:eastAsia="en-CA"/>
              </w:rPr>
              <w:t>678</w:t>
            </w:r>
          </w:p>
        </w:tc>
        <w:tc>
          <w:tcPr>
            <w:tcW w:w="992" w:type="dxa"/>
            <w:tcBorders>
              <w:top w:val="nil"/>
              <w:left w:val="nil"/>
              <w:bottom w:val="single" w:sz="4" w:space="0" w:color="auto"/>
              <w:right w:val="single" w:sz="4" w:space="0" w:color="auto"/>
            </w:tcBorders>
            <w:shd w:val="clear" w:color="auto" w:fill="auto"/>
            <w:noWrap/>
            <w:hideMark/>
          </w:tcPr>
          <w:p w14:paraId="26AF9A9F"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c>
          <w:tcPr>
            <w:tcW w:w="992" w:type="dxa"/>
            <w:tcBorders>
              <w:top w:val="nil"/>
              <w:left w:val="nil"/>
              <w:bottom w:val="single" w:sz="4" w:space="0" w:color="auto"/>
              <w:right w:val="single" w:sz="4" w:space="0" w:color="auto"/>
            </w:tcBorders>
            <w:shd w:val="clear" w:color="auto" w:fill="auto"/>
            <w:noWrap/>
            <w:hideMark/>
          </w:tcPr>
          <w:p w14:paraId="39CB97A9" w14:textId="77777777" w:rsidR="00F62777" w:rsidRPr="001D7458" w:rsidRDefault="00F62777" w:rsidP="00F62777">
            <w:pPr>
              <w:jc w:val="right"/>
              <w:rPr>
                <w:sz w:val="20"/>
                <w:szCs w:val="20"/>
                <w:lang w:eastAsia="en-CA"/>
              </w:rPr>
            </w:pPr>
            <w:r w:rsidRPr="001D7458">
              <w:rPr>
                <w:sz w:val="20"/>
                <w:szCs w:val="20"/>
                <w:lang w:eastAsia="en-CA"/>
              </w:rPr>
              <w:t>678</w:t>
            </w:r>
          </w:p>
        </w:tc>
        <w:tc>
          <w:tcPr>
            <w:tcW w:w="1276" w:type="dxa"/>
            <w:tcBorders>
              <w:top w:val="nil"/>
              <w:left w:val="nil"/>
              <w:bottom w:val="single" w:sz="4" w:space="0" w:color="auto"/>
              <w:right w:val="single" w:sz="4" w:space="0" w:color="auto"/>
            </w:tcBorders>
            <w:shd w:val="clear" w:color="auto" w:fill="auto"/>
            <w:noWrap/>
            <w:hideMark/>
          </w:tcPr>
          <w:p w14:paraId="5285F653" w14:textId="77777777" w:rsidR="00F62777" w:rsidRPr="001D7458" w:rsidRDefault="00F62777" w:rsidP="00F62777">
            <w:pPr>
              <w:jc w:val="right"/>
              <w:rPr>
                <w:sz w:val="20"/>
                <w:szCs w:val="20"/>
                <w:lang w:eastAsia="en-CA"/>
              </w:rPr>
            </w:pPr>
            <w:r w:rsidRPr="001D7458">
              <w:rPr>
                <w:sz w:val="20"/>
                <w:szCs w:val="20"/>
                <w:lang w:eastAsia="en-CA"/>
              </w:rPr>
              <w:t>1,356</w:t>
            </w:r>
          </w:p>
        </w:tc>
        <w:tc>
          <w:tcPr>
            <w:tcW w:w="1135" w:type="dxa"/>
            <w:tcBorders>
              <w:top w:val="nil"/>
              <w:left w:val="nil"/>
              <w:bottom w:val="single" w:sz="4" w:space="0" w:color="auto"/>
              <w:right w:val="single" w:sz="4" w:space="0" w:color="auto"/>
            </w:tcBorders>
            <w:shd w:val="clear" w:color="auto" w:fill="auto"/>
            <w:noWrap/>
            <w:hideMark/>
          </w:tcPr>
          <w:p w14:paraId="7847B660"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r>
      <w:tr w:rsidR="00F62777" w:rsidRPr="001D7458" w14:paraId="74D4D3FF"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2E6F6476" w14:textId="77777777" w:rsidR="00F62777" w:rsidRPr="001D7458" w:rsidRDefault="00F62777" w:rsidP="00F62777">
            <w:pPr>
              <w:jc w:val="left"/>
              <w:rPr>
                <w:b/>
                <w:bCs/>
                <w:sz w:val="20"/>
                <w:szCs w:val="20"/>
                <w:lang w:eastAsia="en-CA"/>
              </w:rPr>
            </w:pPr>
            <w:r w:rsidRPr="001D7458">
              <w:rPr>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026DDA50" w14:textId="77777777" w:rsidR="00F62777" w:rsidRPr="001D7458" w:rsidRDefault="00F62777" w:rsidP="00F62777">
            <w:pPr>
              <w:jc w:val="right"/>
              <w:rPr>
                <w:b/>
                <w:bCs/>
                <w:sz w:val="20"/>
                <w:szCs w:val="20"/>
                <w:lang w:eastAsia="en-CA"/>
              </w:rPr>
            </w:pPr>
            <w:r w:rsidRPr="001D7458">
              <w:rPr>
                <w:b/>
                <w:bCs/>
                <w:sz w:val="20"/>
                <w:szCs w:val="20"/>
                <w:lang w:eastAsia="en-CA"/>
              </w:rPr>
              <w:t>5,891</w:t>
            </w:r>
          </w:p>
        </w:tc>
        <w:tc>
          <w:tcPr>
            <w:tcW w:w="992" w:type="dxa"/>
            <w:tcBorders>
              <w:top w:val="nil"/>
              <w:left w:val="nil"/>
              <w:bottom w:val="single" w:sz="4" w:space="0" w:color="auto"/>
              <w:right w:val="single" w:sz="4" w:space="0" w:color="auto"/>
            </w:tcBorders>
            <w:shd w:val="clear" w:color="auto" w:fill="auto"/>
            <w:noWrap/>
            <w:hideMark/>
          </w:tcPr>
          <w:p w14:paraId="4B5CE190" w14:textId="77777777" w:rsidR="00F62777" w:rsidRPr="001D7458" w:rsidRDefault="00F62777" w:rsidP="00F62777">
            <w:pPr>
              <w:jc w:val="right"/>
              <w:rPr>
                <w:b/>
                <w:bCs/>
                <w:sz w:val="20"/>
                <w:szCs w:val="20"/>
                <w:lang w:eastAsia="en-CA"/>
              </w:rPr>
            </w:pPr>
            <w:r w:rsidRPr="001D7458">
              <w:rPr>
                <w:b/>
                <w:bCs/>
                <w:sz w:val="20"/>
                <w:szCs w:val="20"/>
                <w:lang w:eastAsia="en-CA"/>
              </w:rPr>
              <w:t>1,727</w:t>
            </w:r>
          </w:p>
        </w:tc>
        <w:tc>
          <w:tcPr>
            <w:tcW w:w="992" w:type="dxa"/>
            <w:tcBorders>
              <w:top w:val="nil"/>
              <w:left w:val="nil"/>
              <w:bottom w:val="single" w:sz="4" w:space="0" w:color="auto"/>
              <w:right w:val="single" w:sz="4" w:space="0" w:color="auto"/>
            </w:tcBorders>
            <w:shd w:val="clear" w:color="auto" w:fill="auto"/>
            <w:noWrap/>
            <w:hideMark/>
          </w:tcPr>
          <w:p w14:paraId="45463B7D" w14:textId="77777777" w:rsidR="00F62777" w:rsidRPr="001D7458" w:rsidRDefault="00F62777" w:rsidP="00F62777">
            <w:pPr>
              <w:jc w:val="right"/>
              <w:rPr>
                <w:b/>
                <w:bCs/>
                <w:sz w:val="20"/>
                <w:szCs w:val="20"/>
                <w:lang w:eastAsia="en-CA"/>
              </w:rPr>
            </w:pPr>
            <w:r w:rsidRPr="001D7458">
              <w:rPr>
                <w:b/>
                <w:bCs/>
                <w:sz w:val="20"/>
                <w:szCs w:val="20"/>
                <w:lang w:eastAsia="en-CA"/>
              </w:rPr>
              <w:t>678</w:t>
            </w:r>
          </w:p>
        </w:tc>
        <w:tc>
          <w:tcPr>
            <w:tcW w:w="1276" w:type="dxa"/>
            <w:tcBorders>
              <w:top w:val="nil"/>
              <w:left w:val="nil"/>
              <w:bottom w:val="single" w:sz="4" w:space="0" w:color="auto"/>
              <w:right w:val="single" w:sz="4" w:space="0" w:color="auto"/>
            </w:tcBorders>
            <w:shd w:val="clear" w:color="auto" w:fill="auto"/>
            <w:noWrap/>
            <w:hideMark/>
          </w:tcPr>
          <w:p w14:paraId="326503A7" w14:textId="77777777" w:rsidR="00F62777" w:rsidRPr="001D7458" w:rsidRDefault="00F62777" w:rsidP="00F62777">
            <w:pPr>
              <w:jc w:val="right"/>
              <w:rPr>
                <w:b/>
                <w:bCs/>
                <w:sz w:val="20"/>
                <w:szCs w:val="20"/>
                <w:lang w:eastAsia="en-CA"/>
              </w:rPr>
            </w:pPr>
            <w:r w:rsidRPr="001D7458">
              <w:rPr>
                <w:b/>
                <w:bCs/>
                <w:sz w:val="20"/>
                <w:szCs w:val="20"/>
                <w:lang w:eastAsia="en-CA"/>
              </w:rPr>
              <w:t>8,296</w:t>
            </w:r>
          </w:p>
        </w:tc>
        <w:tc>
          <w:tcPr>
            <w:tcW w:w="1135" w:type="dxa"/>
            <w:tcBorders>
              <w:top w:val="nil"/>
              <w:left w:val="nil"/>
              <w:bottom w:val="single" w:sz="4" w:space="0" w:color="auto"/>
              <w:right w:val="single" w:sz="4" w:space="0" w:color="auto"/>
            </w:tcBorders>
            <w:shd w:val="clear" w:color="auto" w:fill="auto"/>
            <w:noWrap/>
            <w:hideMark/>
          </w:tcPr>
          <w:p w14:paraId="6849DDF4" w14:textId="77777777" w:rsidR="00F62777" w:rsidRPr="001D7458" w:rsidRDefault="00F62777" w:rsidP="00F62777">
            <w:pPr>
              <w:jc w:val="right"/>
              <w:rPr>
                <w:b/>
                <w:bCs/>
                <w:sz w:val="20"/>
                <w:szCs w:val="20"/>
                <w:lang w:eastAsia="en-CA"/>
              </w:rPr>
            </w:pPr>
            <w:r w:rsidRPr="001D7458">
              <w:rPr>
                <w:b/>
                <w:bCs/>
                <w:sz w:val="20"/>
                <w:szCs w:val="20"/>
                <w:lang w:eastAsia="en-CA"/>
              </w:rPr>
              <w:t>0</w:t>
            </w:r>
          </w:p>
        </w:tc>
      </w:tr>
      <w:tr w:rsidR="00F62777" w:rsidRPr="001D7458" w14:paraId="5C7BCBFF" w14:textId="77777777" w:rsidTr="00141097">
        <w:tc>
          <w:tcPr>
            <w:tcW w:w="940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3D5CF3B" w14:textId="77777777" w:rsidR="00F62777" w:rsidRPr="001D7458" w:rsidRDefault="00F62777" w:rsidP="00F62777">
            <w:pPr>
              <w:jc w:val="left"/>
              <w:rPr>
                <w:b/>
                <w:bCs/>
                <w:sz w:val="20"/>
                <w:szCs w:val="20"/>
                <w:lang w:eastAsia="en-CA"/>
              </w:rPr>
            </w:pPr>
            <w:r w:rsidRPr="001D7458">
              <w:rPr>
                <w:b/>
                <w:bCs/>
                <w:sz w:val="20"/>
                <w:szCs w:val="20"/>
                <w:lang w:eastAsia="en-CA"/>
              </w:rPr>
              <w:t>Standard activities</w:t>
            </w:r>
          </w:p>
        </w:tc>
      </w:tr>
      <w:tr w:rsidR="00F62777" w:rsidRPr="001D7458" w14:paraId="04B4A611"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144DCD02" w14:textId="77777777" w:rsidR="00F62777" w:rsidRPr="001D7458" w:rsidRDefault="00F62777" w:rsidP="00E0121E">
            <w:pPr>
              <w:jc w:val="left"/>
              <w:rPr>
                <w:sz w:val="20"/>
                <w:szCs w:val="20"/>
                <w:lang w:eastAsia="en-CA"/>
              </w:rPr>
            </w:pPr>
            <w:r w:rsidRPr="001D7458">
              <w:rPr>
                <w:sz w:val="20"/>
                <w:szCs w:val="20"/>
                <w:lang w:eastAsia="en-CA"/>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14:paraId="07BE7143" w14:textId="77777777" w:rsidR="00F62777" w:rsidRPr="001D7458" w:rsidRDefault="00F62777" w:rsidP="00F62777">
            <w:pPr>
              <w:jc w:val="right"/>
              <w:rPr>
                <w:sz w:val="20"/>
                <w:szCs w:val="20"/>
                <w:lang w:eastAsia="en-CA"/>
              </w:rPr>
            </w:pPr>
            <w:r w:rsidRPr="001D7458">
              <w:rPr>
                <w:sz w:val="20"/>
                <w:szCs w:val="20"/>
                <w:lang w:eastAsia="en-CA"/>
              </w:rPr>
              <w:t>5,940</w:t>
            </w:r>
          </w:p>
        </w:tc>
        <w:tc>
          <w:tcPr>
            <w:tcW w:w="992" w:type="dxa"/>
            <w:tcBorders>
              <w:top w:val="nil"/>
              <w:left w:val="nil"/>
              <w:bottom w:val="single" w:sz="4" w:space="0" w:color="auto"/>
              <w:right w:val="single" w:sz="4" w:space="0" w:color="auto"/>
            </w:tcBorders>
            <w:shd w:val="clear" w:color="auto" w:fill="auto"/>
            <w:noWrap/>
            <w:hideMark/>
          </w:tcPr>
          <w:p w14:paraId="300BDF46" w14:textId="77777777" w:rsidR="00F62777" w:rsidRPr="001D7458" w:rsidRDefault="00F62777" w:rsidP="00F62777">
            <w:pPr>
              <w:jc w:val="right"/>
              <w:rPr>
                <w:sz w:val="20"/>
                <w:szCs w:val="20"/>
                <w:lang w:eastAsia="en-CA"/>
              </w:rPr>
            </w:pPr>
            <w:r w:rsidRPr="001D7458">
              <w:rPr>
                <w:sz w:val="20"/>
                <w:szCs w:val="20"/>
                <w:lang w:eastAsia="en-CA"/>
              </w:rPr>
              <w:t>5,610</w:t>
            </w:r>
          </w:p>
        </w:tc>
        <w:tc>
          <w:tcPr>
            <w:tcW w:w="992" w:type="dxa"/>
            <w:tcBorders>
              <w:top w:val="nil"/>
              <w:left w:val="nil"/>
              <w:bottom w:val="single" w:sz="4" w:space="0" w:color="auto"/>
              <w:right w:val="single" w:sz="4" w:space="0" w:color="auto"/>
            </w:tcBorders>
            <w:shd w:val="clear" w:color="auto" w:fill="auto"/>
            <w:noWrap/>
            <w:hideMark/>
          </w:tcPr>
          <w:p w14:paraId="5281424A" w14:textId="77777777" w:rsidR="00F62777" w:rsidRPr="001D7458" w:rsidRDefault="00F62777" w:rsidP="00F62777">
            <w:pPr>
              <w:jc w:val="right"/>
              <w:rPr>
                <w:sz w:val="20"/>
                <w:szCs w:val="20"/>
                <w:lang w:eastAsia="en-CA"/>
              </w:rPr>
            </w:pPr>
            <w:r w:rsidRPr="001D7458">
              <w:rPr>
                <w:sz w:val="20"/>
                <w:szCs w:val="20"/>
                <w:lang w:eastAsia="en-CA"/>
              </w:rPr>
              <w:t>5,940</w:t>
            </w:r>
          </w:p>
        </w:tc>
        <w:tc>
          <w:tcPr>
            <w:tcW w:w="1276" w:type="dxa"/>
            <w:tcBorders>
              <w:top w:val="nil"/>
              <w:left w:val="nil"/>
              <w:bottom w:val="single" w:sz="4" w:space="0" w:color="auto"/>
              <w:right w:val="single" w:sz="4" w:space="0" w:color="auto"/>
            </w:tcBorders>
            <w:shd w:val="clear" w:color="auto" w:fill="auto"/>
            <w:noWrap/>
            <w:hideMark/>
          </w:tcPr>
          <w:p w14:paraId="43D9041F" w14:textId="77777777" w:rsidR="00F62777" w:rsidRPr="001D7458" w:rsidRDefault="00F62777" w:rsidP="00F62777">
            <w:pPr>
              <w:jc w:val="right"/>
              <w:rPr>
                <w:sz w:val="20"/>
                <w:szCs w:val="20"/>
                <w:lang w:eastAsia="en-CA"/>
              </w:rPr>
            </w:pPr>
            <w:r w:rsidRPr="001D7458">
              <w:rPr>
                <w:sz w:val="20"/>
                <w:szCs w:val="20"/>
                <w:lang w:eastAsia="en-CA"/>
              </w:rPr>
              <w:t>17,490</w:t>
            </w:r>
          </w:p>
        </w:tc>
        <w:tc>
          <w:tcPr>
            <w:tcW w:w="1135" w:type="dxa"/>
            <w:tcBorders>
              <w:top w:val="nil"/>
              <w:left w:val="nil"/>
              <w:bottom w:val="single" w:sz="4" w:space="0" w:color="auto"/>
              <w:right w:val="single" w:sz="4" w:space="0" w:color="auto"/>
            </w:tcBorders>
            <w:shd w:val="clear" w:color="auto" w:fill="auto"/>
            <w:noWrap/>
            <w:hideMark/>
          </w:tcPr>
          <w:p w14:paraId="77800109"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r>
      <w:tr w:rsidR="00F62777" w:rsidRPr="001D7458" w14:paraId="68298E2B"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21538DF4" w14:textId="77777777" w:rsidR="00F62777" w:rsidRPr="001D7458" w:rsidRDefault="00F62777" w:rsidP="00F62777">
            <w:pPr>
              <w:jc w:val="left"/>
              <w:rPr>
                <w:sz w:val="20"/>
                <w:szCs w:val="20"/>
                <w:lang w:eastAsia="en-CA"/>
              </w:rPr>
            </w:pPr>
            <w:r w:rsidRPr="001D7458">
              <w:rPr>
                <w:sz w:val="20"/>
                <w:szCs w:val="20"/>
                <w:lang w:eastAsia="en-CA"/>
              </w:rPr>
              <w:t>Compliance Assistance Programme (CAP)</w:t>
            </w:r>
          </w:p>
        </w:tc>
        <w:tc>
          <w:tcPr>
            <w:tcW w:w="1134" w:type="dxa"/>
            <w:tcBorders>
              <w:top w:val="nil"/>
              <w:left w:val="nil"/>
              <w:bottom w:val="single" w:sz="4" w:space="0" w:color="auto"/>
              <w:right w:val="single" w:sz="4" w:space="0" w:color="auto"/>
            </w:tcBorders>
            <w:shd w:val="clear" w:color="auto" w:fill="auto"/>
            <w:noWrap/>
            <w:hideMark/>
          </w:tcPr>
          <w:p w14:paraId="1D7990D3" w14:textId="77777777" w:rsidR="00F62777" w:rsidRPr="001D7458" w:rsidRDefault="00F62777" w:rsidP="00F62777">
            <w:pPr>
              <w:jc w:val="right"/>
              <w:rPr>
                <w:sz w:val="20"/>
                <w:szCs w:val="20"/>
                <w:lang w:eastAsia="en-CA"/>
              </w:rPr>
            </w:pPr>
            <w:r w:rsidRPr="001D7458">
              <w:rPr>
                <w:sz w:val="20"/>
                <w:szCs w:val="20"/>
                <w:lang w:eastAsia="en-CA"/>
              </w:rPr>
              <w:t>11,428</w:t>
            </w:r>
          </w:p>
        </w:tc>
        <w:tc>
          <w:tcPr>
            <w:tcW w:w="992" w:type="dxa"/>
            <w:tcBorders>
              <w:top w:val="nil"/>
              <w:left w:val="nil"/>
              <w:bottom w:val="single" w:sz="4" w:space="0" w:color="auto"/>
              <w:right w:val="single" w:sz="4" w:space="0" w:color="auto"/>
            </w:tcBorders>
            <w:shd w:val="clear" w:color="auto" w:fill="auto"/>
            <w:noWrap/>
            <w:hideMark/>
          </w:tcPr>
          <w:p w14:paraId="5BB5B78E" w14:textId="77777777" w:rsidR="00F62777" w:rsidRPr="001D7458" w:rsidRDefault="00F62777" w:rsidP="00F62777">
            <w:pPr>
              <w:jc w:val="right"/>
              <w:rPr>
                <w:sz w:val="20"/>
                <w:szCs w:val="20"/>
                <w:lang w:eastAsia="en-CA"/>
              </w:rPr>
            </w:pPr>
            <w:r w:rsidRPr="001D7458">
              <w:rPr>
                <w:sz w:val="20"/>
                <w:szCs w:val="20"/>
                <w:lang w:eastAsia="en-CA"/>
              </w:rPr>
              <w:t>11,771</w:t>
            </w:r>
          </w:p>
        </w:tc>
        <w:tc>
          <w:tcPr>
            <w:tcW w:w="992" w:type="dxa"/>
            <w:tcBorders>
              <w:top w:val="nil"/>
              <w:left w:val="nil"/>
              <w:bottom w:val="single" w:sz="4" w:space="0" w:color="auto"/>
              <w:right w:val="single" w:sz="4" w:space="0" w:color="auto"/>
            </w:tcBorders>
            <w:shd w:val="clear" w:color="auto" w:fill="auto"/>
            <w:noWrap/>
            <w:hideMark/>
          </w:tcPr>
          <w:p w14:paraId="654FB8AC" w14:textId="77777777" w:rsidR="00F62777" w:rsidRPr="001D7458" w:rsidRDefault="00F62777" w:rsidP="00F62777">
            <w:pPr>
              <w:jc w:val="right"/>
              <w:rPr>
                <w:sz w:val="20"/>
                <w:szCs w:val="20"/>
                <w:lang w:eastAsia="en-CA"/>
              </w:rPr>
            </w:pPr>
            <w:r w:rsidRPr="001D7458">
              <w:rPr>
                <w:sz w:val="20"/>
                <w:szCs w:val="20"/>
                <w:lang w:eastAsia="en-CA"/>
              </w:rPr>
              <w:t>12,124</w:t>
            </w:r>
          </w:p>
        </w:tc>
        <w:tc>
          <w:tcPr>
            <w:tcW w:w="1276" w:type="dxa"/>
            <w:tcBorders>
              <w:top w:val="nil"/>
              <w:left w:val="nil"/>
              <w:bottom w:val="single" w:sz="4" w:space="0" w:color="auto"/>
              <w:right w:val="single" w:sz="4" w:space="0" w:color="auto"/>
            </w:tcBorders>
            <w:shd w:val="clear" w:color="auto" w:fill="auto"/>
            <w:noWrap/>
            <w:hideMark/>
          </w:tcPr>
          <w:p w14:paraId="3E6C8284" w14:textId="77777777" w:rsidR="00F62777" w:rsidRPr="001D7458" w:rsidRDefault="00F62777" w:rsidP="00F62777">
            <w:pPr>
              <w:jc w:val="right"/>
              <w:rPr>
                <w:sz w:val="20"/>
                <w:szCs w:val="20"/>
                <w:lang w:eastAsia="en-CA"/>
              </w:rPr>
            </w:pPr>
            <w:r w:rsidRPr="001D7458">
              <w:rPr>
                <w:sz w:val="20"/>
                <w:szCs w:val="20"/>
                <w:lang w:eastAsia="en-CA"/>
              </w:rPr>
              <w:t>35,323</w:t>
            </w:r>
          </w:p>
        </w:tc>
        <w:tc>
          <w:tcPr>
            <w:tcW w:w="1135" w:type="dxa"/>
            <w:tcBorders>
              <w:top w:val="nil"/>
              <w:left w:val="nil"/>
              <w:bottom w:val="single" w:sz="4" w:space="0" w:color="auto"/>
              <w:right w:val="single" w:sz="4" w:space="0" w:color="auto"/>
            </w:tcBorders>
            <w:shd w:val="clear" w:color="auto" w:fill="auto"/>
            <w:noWrap/>
            <w:hideMark/>
          </w:tcPr>
          <w:p w14:paraId="63D7C83C" w14:textId="77777777" w:rsidR="00F62777" w:rsidRPr="001D7458" w:rsidRDefault="00F62777" w:rsidP="00F62777">
            <w:pPr>
              <w:jc w:val="right"/>
              <w:rPr>
                <w:sz w:val="20"/>
                <w:szCs w:val="20"/>
                <w:lang w:eastAsia="en-CA"/>
              </w:rPr>
            </w:pPr>
            <w:r w:rsidRPr="001D7458">
              <w:rPr>
                <w:sz w:val="20"/>
                <w:szCs w:val="20"/>
                <w:lang w:eastAsia="en-CA"/>
              </w:rPr>
              <w:t> </w:t>
            </w:r>
            <w:r w:rsidR="002D4BF6" w:rsidRPr="001D7458">
              <w:rPr>
                <w:sz w:val="20"/>
                <w:szCs w:val="20"/>
                <w:lang w:eastAsia="en-CA"/>
              </w:rPr>
              <w:t>0</w:t>
            </w:r>
          </w:p>
        </w:tc>
      </w:tr>
      <w:tr w:rsidR="00F62777" w:rsidRPr="001D7458" w14:paraId="021BFDDD"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1D4008CD" w14:textId="77777777" w:rsidR="00F62777" w:rsidRPr="001D7458" w:rsidRDefault="00F62777" w:rsidP="00F62777">
            <w:pPr>
              <w:jc w:val="left"/>
              <w:rPr>
                <w:b/>
                <w:bCs/>
                <w:sz w:val="20"/>
                <w:szCs w:val="20"/>
                <w:lang w:eastAsia="en-CA"/>
              </w:rPr>
            </w:pPr>
            <w:r w:rsidRPr="001D7458">
              <w:rPr>
                <w:b/>
                <w:bCs/>
                <w:sz w:val="20"/>
                <w:szCs w:val="20"/>
                <w:lang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3C9E59A5" w14:textId="77777777" w:rsidR="00F62777" w:rsidRPr="001D7458" w:rsidRDefault="00F62777" w:rsidP="00F62777">
            <w:pPr>
              <w:jc w:val="right"/>
              <w:rPr>
                <w:b/>
                <w:bCs/>
                <w:sz w:val="20"/>
                <w:szCs w:val="20"/>
                <w:lang w:eastAsia="en-CA"/>
              </w:rPr>
            </w:pPr>
            <w:r w:rsidRPr="001D7458">
              <w:rPr>
                <w:b/>
                <w:bCs/>
                <w:sz w:val="20"/>
                <w:szCs w:val="20"/>
                <w:lang w:eastAsia="en-CA"/>
              </w:rPr>
              <w:t>17,368</w:t>
            </w:r>
          </w:p>
        </w:tc>
        <w:tc>
          <w:tcPr>
            <w:tcW w:w="992" w:type="dxa"/>
            <w:tcBorders>
              <w:top w:val="nil"/>
              <w:left w:val="nil"/>
              <w:bottom w:val="single" w:sz="4" w:space="0" w:color="auto"/>
              <w:right w:val="single" w:sz="4" w:space="0" w:color="auto"/>
            </w:tcBorders>
            <w:shd w:val="clear" w:color="auto" w:fill="auto"/>
            <w:noWrap/>
            <w:hideMark/>
          </w:tcPr>
          <w:p w14:paraId="21E1D91F" w14:textId="77777777" w:rsidR="00F62777" w:rsidRPr="001D7458" w:rsidRDefault="00F62777" w:rsidP="00F62777">
            <w:pPr>
              <w:jc w:val="right"/>
              <w:rPr>
                <w:b/>
                <w:bCs/>
                <w:sz w:val="20"/>
                <w:szCs w:val="20"/>
                <w:lang w:eastAsia="en-CA"/>
              </w:rPr>
            </w:pPr>
            <w:r w:rsidRPr="001D7458">
              <w:rPr>
                <w:b/>
                <w:bCs/>
                <w:sz w:val="20"/>
                <w:szCs w:val="20"/>
                <w:lang w:eastAsia="en-CA"/>
              </w:rPr>
              <w:t>17,381</w:t>
            </w:r>
          </w:p>
        </w:tc>
        <w:tc>
          <w:tcPr>
            <w:tcW w:w="992" w:type="dxa"/>
            <w:tcBorders>
              <w:top w:val="nil"/>
              <w:left w:val="nil"/>
              <w:bottom w:val="single" w:sz="4" w:space="0" w:color="auto"/>
              <w:right w:val="single" w:sz="4" w:space="0" w:color="auto"/>
            </w:tcBorders>
            <w:shd w:val="clear" w:color="auto" w:fill="auto"/>
            <w:noWrap/>
            <w:hideMark/>
          </w:tcPr>
          <w:p w14:paraId="70534D5B" w14:textId="77777777" w:rsidR="00F62777" w:rsidRPr="001D7458" w:rsidRDefault="00F62777" w:rsidP="00F62777">
            <w:pPr>
              <w:jc w:val="right"/>
              <w:rPr>
                <w:b/>
                <w:bCs/>
                <w:sz w:val="20"/>
                <w:szCs w:val="20"/>
                <w:lang w:eastAsia="en-CA"/>
              </w:rPr>
            </w:pPr>
            <w:r w:rsidRPr="001D7458">
              <w:rPr>
                <w:b/>
                <w:bCs/>
                <w:sz w:val="20"/>
                <w:szCs w:val="20"/>
                <w:lang w:eastAsia="en-CA"/>
              </w:rPr>
              <w:t>18,064</w:t>
            </w:r>
          </w:p>
        </w:tc>
        <w:tc>
          <w:tcPr>
            <w:tcW w:w="1276" w:type="dxa"/>
            <w:tcBorders>
              <w:top w:val="nil"/>
              <w:left w:val="nil"/>
              <w:bottom w:val="single" w:sz="4" w:space="0" w:color="auto"/>
              <w:right w:val="single" w:sz="4" w:space="0" w:color="auto"/>
            </w:tcBorders>
            <w:shd w:val="clear" w:color="auto" w:fill="auto"/>
            <w:noWrap/>
            <w:hideMark/>
          </w:tcPr>
          <w:p w14:paraId="46CB86C2" w14:textId="77777777" w:rsidR="00F62777" w:rsidRPr="001D7458" w:rsidRDefault="00F62777" w:rsidP="00F62777">
            <w:pPr>
              <w:jc w:val="right"/>
              <w:rPr>
                <w:b/>
                <w:bCs/>
                <w:sz w:val="20"/>
                <w:szCs w:val="20"/>
                <w:lang w:eastAsia="en-CA"/>
              </w:rPr>
            </w:pPr>
            <w:r w:rsidRPr="001D7458">
              <w:rPr>
                <w:b/>
                <w:bCs/>
                <w:sz w:val="20"/>
                <w:szCs w:val="20"/>
                <w:lang w:eastAsia="en-CA"/>
              </w:rPr>
              <w:t>52,812</w:t>
            </w:r>
          </w:p>
        </w:tc>
        <w:tc>
          <w:tcPr>
            <w:tcW w:w="1135" w:type="dxa"/>
            <w:tcBorders>
              <w:top w:val="nil"/>
              <w:left w:val="nil"/>
              <w:bottom w:val="single" w:sz="4" w:space="0" w:color="auto"/>
              <w:right w:val="single" w:sz="4" w:space="0" w:color="auto"/>
            </w:tcBorders>
            <w:shd w:val="clear" w:color="auto" w:fill="auto"/>
            <w:noWrap/>
            <w:hideMark/>
          </w:tcPr>
          <w:p w14:paraId="08FD8D22" w14:textId="77777777" w:rsidR="00F62777" w:rsidRPr="001D7458" w:rsidRDefault="00F62777" w:rsidP="00F62777">
            <w:pPr>
              <w:jc w:val="right"/>
              <w:rPr>
                <w:b/>
                <w:bCs/>
                <w:sz w:val="20"/>
                <w:szCs w:val="20"/>
                <w:lang w:eastAsia="en-CA"/>
              </w:rPr>
            </w:pPr>
            <w:r w:rsidRPr="001D7458">
              <w:rPr>
                <w:b/>
                <w:bCs/>
                <w:sz w:val="20"/>
                <w:szCs w:val="20"/>
                <w:lang w:eastAsia="en-CA"/>
              </w:rPr>
              <w:t>0</w:t>
            </w:r>
          </w:p>
        </w:tc>
      </w:tr>
      <w:tr w:rsidR="00F62777" w:rsidRPr="001D7458" w14:paraId="5420241F" w14:textId="77777777" w:rsidTr="00141097">
        <w:tc>
          <w:tcPr>
            <w:tcW w:w="3870" w:type="dxa"/>
            <w:tcBorders>
              <w:top w:val="nil"/>
              <w:left w:val="single" w:sz="4" w:space="0" w:color="auto"/>
              <w:bottom w:val="single" w:sz="4" w:space="0" w:color="auto"/>
              <w:right w:val="single" w:sz="4" w:space="0" w:color="auto"/>
            </w:tcBorders>
            <w:shd w:val="clear" w:color="auto" w:fill="auto"/>
            <w:noWrap/>
            <w:hideMark/>
          </w:tcPr>
          <w:p w14:paraId="06E6B6B8" w14:textId="77777777" w:rsidR="00F62777" w:rsidRPr="001D7458" w:rsidRDefault="00F62777" w:rsidP="00F62777">
            <w:pPr>
              <w:jc w:val="left"/>
              <w:rPr>
                <w:b/>
                <w:bCs/>
                <w:sz w:val="20"/>
                <w:szCs w:val="20"/>
                <w:lang w:eastAsia="en-CA"/>
              </w:rPr>
            </w:pPr>
            <w:r w:rsidRPr="001D7458">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5BFC637F" w14:textId="77777777" w:rsidR="00F62777" w:rsidRPr="001D7458" w:rsidRDefault="00F62777" w:rsidP="00F62777">
            <w:pPr>
              <w:jc w:val="right"/>
              <w:rPr>
                <w:b/>
                <w:bCs/>
                <w:sz w:val="20"/>
                <w:szCs w:val="20"/>
                <w:lang w:eastAsia="en-CA"/>
              </w:rPr>
            </w:pPr>
            <w:r w:rsidRPr="001D7458">
              <w:rPr>
                <w:b/>
                <w:bCs/>
                <w:sz w:val="20"/>
                <w:szCs w:val="20"/>
                <w:lang w:eastAsia="en-CA"/>
              </w:rPr>
              <w:t>32,123</w:t>
            </w:r>
          </w:p>
        </w:tc>
        <w:tc>
          <w:tcPr>
            <w:tcW w:w="992" w:type="dxa"/>
            <w:tcBorders>
              <w:top w:val="nil"/>
              <w:left w:val="nil"/>
              <w:bottom w:val="single" w:sz="4" w:space="0" w:color="auto"/>
              <w:right w:val="single" w:sz="4" w:space="0" w:color="auto"/>
            </w:tcBorders>
            <w:shd w:val="clear" w:color="auto" w:fill="auto"/>
            <w:noWrap/>
            <w:hideMark/>
          </w:tcPr>
          <w:p w14:paraId="7C81E7E0" w14:textId="77777777" w:rsidR="00F62777" w:rsidRPr="001D7458" w:rsidRDefault="00F62777" w:rsidP="00F62777">
            <w:pPr>
              <w:jc w:val="right"/>
              <w:rPr>
                <w:b/>
                <w:bCs/>
                <w:sz w:val="20"/>
                <w:szCs w:val="20"/>
                <w:lang w:eastAsia="en-CA"/>
              </w:rPr>
            </w:pPr>
            <w:r w:rsidRPr="001D7458">
              <w:rPr>
                <w:b/>
                <w:bCs/>
                <w:sz w:val="20"/>
                <w:szCs w:val="20"/>
                <w:lang w:eastAsia="en-CA"/>
              </w:rPr>
              <w:t>29,674</w:t>
            </w:r>
          </w:p>
        </w:tc>
        <w:tc>
          <w:tcPr>
            <w:tcW w:w="992" w:type="dxa"/>
            <w:tcBorders>
              <w:top w:val="nil"/>
              <w:left w:val="nil"/>
              <w:bottom w:val="single" w:sz="4" w:space="0" w:color="auto"/>
              <w:right w:val="single" w:sz="4" w:space="0" w:color="auto"/>
            </w:tcBorders>
            <w:shd w:val="clear" w:color="auto" w:fill="auto"/>
            <w:noWrap/>
            <w:hideMark/>
          </w:tcPr>
          <w:p w14:paraId="1EA96ABF" w14:textId="77777777" w:rsidR="00F62777" w:rsidRPr="001D7458" w:rsidRDefault="00F62777" w:rsidP="00F62777">
            <w:pPr>
              <w:jc w:val="right"/>
              <w:rPr>
                <w:b/>
                <w:bCs/>
                <w:sz w:val="20"/>
                <w:szCs w:val="20"/>
                <w:lang w:eastAsia="en-CA"/>
              </w:rPr>
            </w:pPr>
            <w:r w:rsidRPr="001D7458">
              <w:rPr>
                <w:b/>
                <w:bCs/>
                <w:sz w:val="20"/>
                <w:szCs w:val="20"/>
                <w:lang w:eastAsia="en-CA"/>
              </w:rPr>
              <w:t>25,184</w:t>
            </w:r>
          </w:p>
        </w:tc>
        <w:tc>
          <w:tcPr>
            <w:tcW w:w="1276" w:type="dxa"/>
            <w:tcBorders>
              <w:top w:val="nil"/>
              <w:left w:val="nil"/>
              <w:bottom w:val="single" w:sz="4" w:space="0" w:color="auto"/>
              <w:right w:val="single" w:sz="4" w:space="0" w:color="auto"/>
            </w:tcBorders>
            <w:shd w:val="clear" w:color="auto" w:fill="auto"/>
            <w:noWrap/>
            <w:hideMark/>
          </w:tcPr>
          <w:p w14:paraId="6470EA4A" w14:textId="77777777" w:rsidR="00F62777" w:rsidRPr="001D7458" w:rsidRDefault="00F62777" w:rsidP="00F62777">
            <w:pPr>
              <w:jc w:val="right"/>
              <w:rPr>
                <w:b/>
                <w:bCs/>
                <w:sz w:val="20"/>
                <w:szCs w:val="20"/>
                <w:lang w:eastAsia="en-CA"/>
              </w:rPr>
            </w:pPr>
            <w:r w:rsidRPr="001D7458">
              <w:rPr>
                <w:b/>
                <w:bCs/>
                <w:sz w:val="20"/>
                <w:szCs w:val="20"/>
                <w:lang w:eastAsia="en-CA"/>
              </w:rPr>
              <w:t>86,982</w:t>
            </w:r>
          </w:p>
        </w:tc>
        <w:tc>
          <w:tcPr>
            <w:tcW w:w="1135" w:type="dxa"/>
            <w:tcBorders>
              <w:top w:val="nil"/>
              <w:left w:val="nil"/>
              <w:bottom w:val="single" w:sz="4" w:space="0" w:color="auto"/>
              <w:right w:val="single" w:sz="4" w:space="0" w:color="auto"/>
            </w:tcBorders>
            <w:shd w:val="clear" w:color="auto" w:fill="auto"/>
            <w:noWrap/>
            <w:hideMark/>
          </w:tcPr>
          <w:p w14:paraId="5AD90EF8" w14:textId="77777777" w:rsidR="00F62777" w:rsidRPr="001D7458" w:rsidRDefault="00F62777" w:rsidP="00F62777">
            <w:pPr>
              <w:jc w:val="right"/>
              <w:rPr>
                <w:b/>
                <w:bCs/>
                <w:sz w:val="20"/>
                <w:szCs w:val="20"/>
                <w:lang w:eastAsia="en-CA"/>
              </w:rPr>
            </w:pPr>
            <w:r w:rsidRPr="001D7458">
              <w:rPr>
                <w:b/>
                <w:bCs/>
                <w:sz w:val="20"/>
                <w:szCs w:val="20"/>
                <w:lang w:eastAsia="en-CA"/>
              </w:rPr>
              <w:t>23,065</w:t>
            </w:r>
          </w:p>
        </w:tc>
      </w:tr>
    </w:tbl>
    <w:p w14:paraId="7016A5E8" w14:textId="77777777" w:rsidR="004B3552" w:rsidRPr="001D7458" w:rsidRDefault="004B3552" w:rsidP="004B3552">
      <w:pPr>
        <w:rPr>
          <w:sz w:val="19"/>
          <w:szCs w:val="19"/>
        </w:rPr>
      </w:pPr>
      <w:r w:rsidRPr="001D7458">
        <w:rPr>
          <w:sz w:val="19"/>
          <w:szCs w:val="19"/>
        </w:rPr>
        <w:t xml:space="preserve">* Including agency support costs where applicable. </w:t>
      </w:r>
    </w:p>
    <w:p w14:paraId="2FE79DA8" w14:textId="77777777" w:rsidR="004B3552" w:rsidRPr="001D7458" w:rsidRDefault="004B3552" w:rsidP="004B3552">
      <w:pPr>
        <w:pStyle w:val="Heading1"/>
        <w:keepNext/>
        <w:numPr>
          <w:ilvl w:val="0"/>
          <w:numId w:val="0"/>
        </w:numPr>
        <w:spacing w:after="0"/>
        <w:rPr>
          <w:b/>
        </w:rPr>
      </w:pPr>
    </w:p>
    <w:p w14:paraId="639810EB" w14:textId="77777777" w:rsidR="004B3552" w:rsidRPr="001D7458" w:rsidRDefault="004B3552" w:rsidP="004B3552">
      <w:pPr>
        <w:pStyle w:val="Heading1"/>
        <w:keepNext/>
        <w:numPr>
          <w:ilvl w:val="0"/>
          <w:numId w:val="0"/>
        </w:numPr>
        <w:rPr>
          <w:b/>
        </w:rPr>
      </w:pPr>
      <w:r w:rsidRPr="001D7458">
        <w:rPr>
          <w:b/>
        </w:rPr>
        <w:t xml:space="preserve">Secretariat’s comments </w:t>
      </w:r>
    </w:p>
    <w:p w14:paraId="5BCDEDDF" w14:textId="77777777" w:rsidR="004B3552" w:rsidRPr="001D7458" w:rsidRDefault="004B3552" w:rsidP="004B3552">
      <w:pPr>
        <w:rPr>
          <w:u w:val="single"/>
        </w:rPr>
      </w:pPr>
      <w:r w:rsidRPr="001D7458">
        <w:rPr>
          <w:u w:val="single"/>
        </w:rPr>
        <w:t>Stage II of HPMPs</w:t>
      </w:r>
    </w:p>
    <w:p w14:paraId="062B7070" w14:textId="77777777" w:rsidR="004B3552" w:rsidRPr="001D7458" w:rsidRDefault="004B3552" w:rsidP="004B3552">
      <w:pPr>
        <w:rPr>
          <w:u w:val="single"/>
        </w:rPr>
      </w:pPr>
    </w:p>
    <w:p w14:paraId="4B8525CB" w14:textId="475F96C0" w:rsidR="004B3552" w:rsidRPr="001D7458" w:rsidRDefault="004B3552" w:rsidP="002A1952">
      <w:pPr>
        <w:pStyle w:val="Heading1"/>
      </w:pPr>
      <w:r w:rsidRPr="001D7458">
        <w:t xml:space="preserve">The total levels of funding for stage II of HPMPs for low-volume-consuming (LVC) countries to meet the 67.5 per cent reduction of the HCFC baseline amount to </w:t>
      </w:r>
      <w:r w:rsidR="00B258EC" w:rsidRPr="001D7458">
        <w:t>US $</w:t>
      </w:r>
      <w:r w:rsidR="00016A4D" w:rsidRPr="001D7458">
        <w:t>1.23 mi</w:t>
      </w:r>
      <w:r w:rsidRPr="001D7458">
        <w:t xml:space="preserve">llion (including </w:t>
      </w:r>
      <w:r w:rsidR="00B258EC" w:rsidRPr="001D7458">
        <w:t>US $</w:t>
      </w:r>
      <w:r w:rsidR="00016A4D" w:rsidRPr="001D7458">
        <w:t xml:space="preserve">440,315 </w:t>
      </w:r>
      <w:r w:rsidRPr="001D7458">
        <w:t>for 202</w:t>
      </w:r>
      <w:r w:rsidR="00016A4D" w:rsidRPr="001D7458">
        <w:t>2</w:t>
      </w:r>
      <w:r w:rsidRPr="001D7458">
        <w:t>–202</w:t>
      </w:r>
      <w:r w:rsidR="00016A4D" w:rsidRPr="001D7458">
        <w:t>4</w:t>
      </w:r>
      <w:r w:rsidRPr="001D7458">
        <w:t>), and to</w:t>
      </w:r>
      <w:r w:rsidR="002A1952" w:rsidRPr="001D7458">
        <w:t xml:space="preserve"> </w:t>
      </w:r>
      <w:r w:rsidR="00B258EC" w:rsidRPr="001D7458">
        <w:t>US $</w:t>
      </w:r>
      <w:r w:rsidR="002A1952" w:rsidRPr="001D7458">
        <w:t xml:space="preserve">5.05 million (including </w:t>
      </w:r>
      <w:r w:rsidR="00B258EC" w:rsidRPr="001D7458">
        <w:t>US $</w:t>
      </w:r>
      <w:r w:rsidR="002A1952" w:rsidRPr="001D7458">
        <w:t xml:space="preserve">1.83 million for 2022–2024) to </w:t>
      </w:r>
      <w:r w:rsidRPr="001D7458">
        <w:t>meet 100 per cent reduction</w:t>
      </w:r>
      <w:r w:rsidR="002A1952" w:rsidRPr="001D7458">
        <w:t>.</w:t>
      </w:r>
      <w:r w:rsidRPr="001D7458">
        <w:t xml:space="preserve"> </w:t>
      </w:r>
    </w:p>
    <w:p w14:paraId="4E07C3EC" w14:textId="46A2BAC2" w:rsidR="004B3552" w:rsidRPr="001D7458" w:rsidRDefault="004B3552" w:rsidP="004B3552">
      <w:pPr>
        <w:pStyle w:val="Heading1"/>
      </w:pPr>
      <w:r w:rsidRPr="001D7458">
        <w:t xml:space="preserve">The total levels of funding for stage II of HPMPs for non-LVC countries amount to </w:t>
      </w:r>
      <w:r w:rsidR="00B258EC" w:rsidRPr="001D7458">
        <w:t>US $</w:t>
      </w:r>
      <w:r w:rsidR="0039679F" w:rsidRPr="001D7458">
        <w:t>5</w:t>
      </w:r>
      <w:r w:rsidRPr="001D7458">
        <w:t xml:space="preserve">.04 million (including </w:t>
      </w:r>
      <w:r w:rsidR="00B258EC" w:rsidRPr="001D7458">
        <w:t>US $</w:t>
      </w:r>
      <w:r w:rsidR="0039679F" w:rsidRPr="001D7458">
        <w:t>2.64</w:t>
      </w:r>
      <w:r w:rsidRPr="001D7458">
        <w:t xml:space="preserve"> million for 202</w:t>
      </w:r>
      <w:r w:rsidR="0039679F" w:rsidRPr="001D7458">
        <w:t>2</w:t>
      </w:r>
      <w:r w:rsidRPr="001D7458">
        <w:t>–202</w:t>
      </w:r>
      <w:r w:rsidR="0039679F" w:rsidRPr="001D7458">
        <w:t>4</w:t>
      </w:r>
      <w:r w:rsidRPr="001D7458">
        <w:t xml:space="preserve">). </w:t>
      </w:r>
    </w:p>
    <w:p w14:paraId="1AF41326" w14:textId="77777777" w:rsidR="004B3552" w:rsidRPr="001D7458" w:rsidRDefault="004B3552" w:rsidP="004B3552">
      <w:pPr>
        <w:pStyle w:val="Heading1"/>
        <w:numPr>
          <w:ilvl w:val="0"/>
          <w:numId w:val="0"/>
        </w:numPr>
        <w:rPr>
          <w:u w:val="single"/>
        </w:rPr>
      </w:pPr>
      <w:r w:rsidRPr="001D7458">
        <w:rPr>
          <w:u w:val="single"/>
        </w:rPr>
        <w:t xml:space="preserve">Stage III of HPMPs </w:t>
      </w:r>
    </w:p>
    <w:p w14:paraId="208F4730" w14:textId="010E228D" w:rsidR="004B3552" w:rsidRPr="001D7458" w:rsidRDefault="004B3552" w:rsidP="004B3552">
      <w:pPr>
        <w:pStyle w:val="Heading1"/>
        <w:rPr>
          <w:u w:val="single"/>
        </w:rPr>
      </w:pPr>
      <w:r w:rsidRPr="001D7458">
        <w:t xml:space="preserve">A total of </w:t>
      </w:r>
      <w:r w:rsidR="00B258EC" w:rsidRPr="001D7458">
        <w:t>US $</w:t>
      </w:r>
      <w:r w:rsidR="003472B4" w:rsidRPr="001D7458">
        <w:t>10.19</w:t>
      </w:r>
      <w:r w:rsidRPr="001D7458">
        <w:t xml:space="preserve"> million is included in the business plan for stage III of HPMPs for </w:t>
      </w:r>
      <w:r w:rsidR="003472B4" w:rsidRPr="001D7458">
        <w:t>seven</w:t>
      </w:r>
      <w:r w:rsidRPr="001D7458">
        <w:t xml:space="preserve"> countries (Armenia, </w:t>
      </w:r>
      <w:r w:rsidR="003472B4" w:rsidRPr="001D7458">
        <w:t xml:space="preserve">Chile, India, Islamic Republic of Iran, </w:t>
      </w:r>
      <w:r w:rsidRPr="001D7458">
        <w:t xml:space="preserve">Oman, Pakistan and the Republic of Moldova) (including </w:t>
      </w:r>
      <w:r w:rsidR="00B258EC" w:rsidRPr="001D7458">
        <w:t>US $</w:t>
      </w:r>
      <w:r w:rsidR="00763595" w:rsidRPr="001D7458">
        <w:t>5.44 million</w:t>
      </w:r>
      <w:r w:rsidRPr="001D7458">
        <w:t xml:space="preserve"> for 202</w:t>
      </w:r>
      <w:r w:rsidR="00763595" w:rsidRPr="001D7458">
        <w:t>2</w:t>
      </w:r>
      <w:r w:rsidRPr="001D7458">
        <w:t>–202</w:t>
      </w:r>
      <w:r w:rsidR="00763595" w:rsidRPr="001D7458">
        <w:t>4</w:t>
      </w:r>
      <w:r w:rsidRPr="001D7458">
        <w:t>).</w:t>
      </w:r>
      <w:r w:rsidR="002A1952" w:rsidRPr="001D7458">
        <w:rPr>
          <w:rStyle w:val="FootnoteReference"/>
        </w:rPr>
        <w:footnoteReference w:id="3"/>
      </w:r>
      <w:r w:rsidRPr="001D7458">
        <w:t xml:space="preserve"> </w:t>
      </w:r>
    </w:p>
    <w:p w14:paraId="33AAC0A0" w14:textId="77777777" w:rsidR="004B3552" w:rsidRPr="001D7458" w:rsidRDefault="004B3552" w:rsidP="004B3552">
      <w:pPr>
        <w:pStyle w:val="Heading1"/>
        <w:numPr>
          <w:ilvl w:val="0"/>
          <w:numId w:val="0"/>
        </w:numPr>
        <w:rPr>
          <w:u w:val="single"/>
        </w:rPr>
      </w:pPr>
      <w:r w:rsidRPr="001D7458">
        <w:rPr>
          <w:u w:val="single"/>
        </w:rPr>
        <w:t>HCFC technical assistance regional project</w:t>
      </w:r>
    </w:p>
    <w:p w14:paraId="38AC78D7" w14:textId="739152BC" w:rsidR="004B3552" w:rsidRPr="001D7458" w:rsidRDefault="004B3552" w:rsidP="00E603D1">
      <w:pPr>
        <w:pStyle w:val="Heading1"/>
      </w:pPr>
      <w:r w:rsidRPr="001D7458">
        <w:t>UNEP has included one HCFC technical assistance regional project for promoting low-global warming potential refrigerants for air-conditioning sectors in high ambient temperature countries (PRAHA</w:t>
      </w:r>
      <w:r w:rsidRPr="001D7458">
        <w:noBreakHyphen/>
        <w:t xml:space="preserve">III), amounting to </w:t>
      </w:r>
      <w:r w:rsidR="00B258EC" w:rsidRPr="001D7458">
        <w:t>US $</w:t>
      </w:r>
      <w:r w:rsidRPr="001D7458">
        <w:t>508,500 in 202</w:t>
      </w:r>
      <w:r w:rsidR="00E35C6C" w:rsidRPr="001D7458">
        <w:t>2</w:t>
      </w:r>
      <w:r w:rsidRPr="001D7458">
        <w:t xml:space="preserve">. </w:t>
      </w:r>
      <w:r w:rsidR="00E603D1" w:rsidRPr="001D7458">
        <w:t>This project was considered at the 86</w:t>
      </w:r>
      <w:r w:rsidR="00E603D1" w:rsidRPr="001D7458">
        <w:rPr>
          <w:vertAlign w:val="superscript"/>
        </w:rPr>
        <w:t>th</w:t>
      </w:r>
      <w:r w:rsidR="00E603D1" w:rsidRPr="001D7458">
        <w:t xml:space="preserve"> meeting during which a few members expressed </w:t>
      </w:r>
      <w:r w:rsidR="00E35C6C" w:rsidRPr="001D7458">
        <w:t xml:space="preserve">support for reinstating the </w:t>
      </w:r>
      <w:r w:rsidR="00E603D1" w:rsidRPr="001D7458">
        <w:t>project; however it was also</w:t>
      </w:r>
      <w:r w:rsidR="00E35C6C" w:rsidRPr="001D7458">
        <w:t xml:space="preserve"> pointed out that there was no funding window for such technical assistance projects and that the work required to address low to zero-GWP alternatives was outlined in decision XXVIII/2.</w:t>
      </w:r>
      <w:r w:rsidR="00E603D1" w:rsidRPr="001D7458">
        <w:rPr>
          <w:rStyle w:val="FootnoteReference"/>
        </w:rPr>
        <w:footnoteReference w:id="4"/>
      </w:r>
      <w:r w:rsidR="00E35C6C" w:rsidRPr="001D7458">
        <w:t xml:space="preserve"> </w:t>
      </w:r>
      <w:r w:rsidR="00E603D1" w:rsidRPr="001D7458">
        <w:t xml:space="preserve">Subsequently, the project was not reinstated </w:t>
      </w:r>
      <w:r w:rsidR="006552A3" w:rsidRPr="001D7458">
        <w:t xml:space="preserve"> </w:t>
      </w:r>
      <w:r w:rsidR="00E603D1" w:rsidRPr="001D7458">
        <w:t>in the 202</w:t>
      </w:r>
      <w:r w:rsidR="007D2D29" w:rsidRPr="001D7458">
        <w:t>2</w:t>
      </w:r>
      <w:r w:rsidR="00E603D1" w:rsidRPr="001D7458">
        <w:noBreakHyphen/>
        <w:t xml:space="preserve">2024 business plan. </w:t>
      </w:r>
    </w:p>
    <w:p w14:paraId="4BA4AB38" w14:textId="77777777" w:rsidR="004B3552" w:rsidRPr="001D7458" w:rsidRDefault="004B3552" w:rsidP="004B3552">
      <w:pPr>
        <w:rPr>
          <w:u w:val="single"/>
        </w:rPr>
      </w:pPr>
      <w:r w:rsidRPr="001D7458">
        <w:rPr>
          <w:u w:val="single"/>
        </w:rPr>
        <w:t>HFC-related activities</w:t>
      </w:r>
    </w:p>
    <w:p w14:paraId="07495864" w14:textId="77777777" w:rsidR="004B3552" w:rsidRPr="001D7458" w:rsidRDefault="004B3552" w:rsidP="004B3552">
      <w:pPr>
        <w:rPr>
          <w:b/>
        </w:rPr>
      </w:pPr>
    </w:p>
    <w:p w14:paraId="23D0AE06" w14:textId="22C91C62" w:rsidR="004B3552" w:rsidRPr="001D7458" w:rsidRDefault="004B3552" w:rsidP="004B3552">
      <w:pPr>
        <w:pStyle w:val="Heading1"/>
      </w:pPr>
      <w:r w:rsidRPr="001D7458">
        <w:t xml:space="preserve">HFC activities include enabling activities amounting to </w:t>
      </w:r>
      <w:r w:rsidR="00B258EC" w:rsidRPr="001D7458">
        <w:t>US $</w:t>
      </w:r>
      <w:r w:rsidR="00317E5C" w:rsidRPr="001D7458">
        <w:t>214,000</w:t>
      </w:r>
      <w:r w:rsidRPr="001D7458">
        <w:t xml:space="preserve"> in 202</w:t>
      </w:r>
      <w:r w:rsidR="00317E5C" w:rsidRPr="001D7458">
        <w:t>3</w:t>
      </w:r>
      <w:r w:rsidRPr="001D7458">
        <w:t xml:space="preserve"> for t</w:t>
      </w:r>
      <w:r w:rsidR="00BA5B2B" w:rsidRPr="001D7458">
        <w:t>wo</w:t>
      </w:r>
      <w:r w:rsidRPr="001D7458">
        <w:t xml:space="preserve"> countries</w:t>
      </w:r>
      <w:r w:rsidR="00BA5B2B" w:rsidRPr="001D7458">
        <w:t xml:space="preserve"> (Antigua and Barbuda and</w:t>
      </w:r>
      <w:r w:rsidRPr="001D7458">
        <w:t xml:space="preserve"> the Central African Republic), one technical assistance activity amounting to </w:t>
      </w:r>
      <w:r w:rsidR="00B258EC" w:rsidRPr="001D7458">
        <w:t>US $</w:t>
      </w:r>
      <w:r w:rsidRPr="001D7458">
        <w:t xml:space="preserve">1.36 million </w:t>
      </w:r>
      <w:r w:rsidR="00BA5B2B" w:rsidRPr="001D7458">
        <w:t>for 2022-2024</w:t>
      </w:r>
      <w:r w:rsidR="006552A3" w:rsidRPr="001D7458">
        <w:t>,</w:t>
      </w:r>
      <w:r w:rsidRPr="001D7458">
        <w:t xml:space="preserve"> and </w:t>
      </w:r>
      <w:r w:rsidR="00BA5B2B" w:rsidRPr="001D7458">
        <w:t xml:space="preserve">KIP </w:t>
      </w:r>
      <w:r w:rsidR="00E603D1" w:rsidRPr="001D7458">
        <w:t xml:space="preserve">project </w:t>
      </w:r>
      <w:r w:rsidR="00BA5B2B" w:rsidRPr="001D7458">
        <w:t>preparation</w:t>
      </w:r>
      <w:r w:rsidR="00E603D1" w:rsidRPr="001D7458">
        <w:t xml:space="preserve"> activities</w:t>
      </w:r>
      <w:r w:rsidRPr="001D7458">
        <w:rPr>
          <w:rStyle w:val="FootnoteReference"/>
        </w:rPr>
        <w:footnoteReference w:id="5"/>
      </w:r>
      <w:r w:rsidRPr="001D7458">
        <w:t xml:space="preserve"> for </w:t>
      </w:r>
      <w:r w:rsidR="00BA5B2B" w:rsidRPr="001D7458">
        <w:t>56</w:t>
      </w:r>
      <w:r w:rsidRPr="001D7458">
        <w:t xml:space="preserve"> countries amounting to </w:t>
      </w:r>
      <w:r w:rsidR="00B258EC" w:rsidRPr="001D7458">
        <w:t>US $</w:t>
      </w:r>
      <w:r w:rsidR="00BA5B2B" w:rsidRPr="001D7458">
        <w:t>6.73</w:t>
      </w:r>
      <w:r w:rsidRPr="001D7458">
        <w:t xml:space="preserve"> million in 202</w:t>
      </w:r>
      <w:r w:rsidR="00BA5B2B" w:rsidRPr="001D7458">
        <w:t>2</w:t>
      </w:r>
      <w:r w:rsidRPr="001D7458">
        <w:t xml:space="preserve"> and 202</w:t>
      </w:r>
      <w:r w:rsidR="00BA5B2B" w:rsidRPr="001D7458">
        <w:t>3</w:t>
      </w:r>
      <w:r w:rsidRPr="001D7458">
        <w:t xml:space="preserve">. </w:t>
      </w:r>
    </w:p>
    <w:p w14:paraId="17B0F0C7" w14:textId="77777777" w:rsidR="004B3552" w:rsidRPr="001D7458" w:rsidRDefault="00E603D1" w:rsidP="00B258EC">
      <w:pPr>
        <w:pStyle w:val="Heading1"/>
        <w:widowControl w:val="0"/>
      </w:pPr>
      <w:r w:rsidRPr="001D7458">
        <w:lastRenderedPageBreak/>
        <w:t>Both</w:t>
      </w:r>
      <w:r w:rsidR="004B3552" w:rsidRPr="001D7458">
        <w:t xml:space="preserve"> countries for which enabling activities have been included, submitted the required letter from their Government indicating their intent to make best efforts to ratify the Kigali Amendment as early as possible, in line with decision 79/46(d)(i).</w:t>
      </w:r>
    </w:p>
    <w:p w14:paraId="7A11B88A" w14:textId="387A1099" w:rsidR="004B3552" w:rsidRPr="001D7458" w:rsidRDefault="00C37CE1" w:rsidP="00B30EAF">
      <w:pPr>
        <w:pStyle w:val="Heading1"/>
      </w:pPr>
      <w:r w:rsidRPr="001D7458">
        <w:t>Twenty-seven</w:t>
      </w:r>
      <w:r w:rsidR="004B3552" w:rsidRPr="001D7458">
        <w:t xml:space="preserve"> of the </w:t>
      </w:r>
      <w:r w:rsidR="00DF2099" w:rsidRPr="001D7458">
        <w:t>56</w:t>
      </w:r>
      <w:r w:rsidR="004B3552" w:rsidRPr="001D7458">
        <w:t xml:space="preserve"> countries for which </w:t>
      </w:r>
      <w:r w:rsidR="00B30EAF" w:rsidRPr="001D7458">
        <w:t xml:space="preserve">KIP </w:t>
      </w:r>
      <w:r w:rsidR="005745D4" w:rsidRPr="001D7458">
        <w:t xml:space="preserve">project </w:t>
      </w:r>
      <w:r w:rsidR="00B30EAF" w:rsidRPr="001D7458">
        <w:t>preparation</w:t>
      </w:r>
      <w:r w:rsidR="00B30EAF" w:rsidRPr="001D7458">
        <w:rPr>
          <w:rStyle w:val="FootnoteReference"/>
        </w:rPr>
        <w:t xml:space="preserve"> </w:t>
      </w:r>
      <w:r w:rsidR="0077730B" w:rsidRPr="001D7458">
        <w:t xml:space="preserve">activities </w:t>
      </w:r>
      <w:r w:rsidR="004B3552" w:rsidRPr="001D7458">
        <w:t>have been included have not ratified the Kigali Amendment, but have submitted the required letter from their Government indicating their intent to make best efforts to ratify the Amendment</w:t>
      </w:r>
      <w:r w:rsidR="00B30EAF" w:rsidRPr="001D7458">
        <w:t xml:space="preserve"> except for the Democratic Republic of the Congo</w:t>
      </w:r>
      <w:r w:rsidR="004B3552" w:rsidRPr="001D7458">
        <w:t xml:space="preserve">. </w:t>
      </w:r>
    </w:p>
    <w:p w14:paraId="14E17375" w14:textId="5EE094D5" w:rsidR="004B3552" w:rsidRPr="001D7458" w:rsidRDefault="004B3552" w:rsidP="004B3552">
      <w:pPr>
        <w:pStyle w:val="Heading1"/>
      </w:pPr>
      <w:r w:rsidRPr="001D7458">
        <w:t xml:space="preserve">UNEP has included one </w:t>
      </w:r>
      <w:r w:rsidR="006800A1" w:rsidRPr="001D7458">
        <w:t xml:space="preserve">global </w:t>
      </w:r>
      <w:r w:rsidRPr="001D7458">
        <w:t>HFC technical assistance project</w:t>
      </w:r>
      <w:r w:rsidR="006800A1" w:rsidRPr="001D7458">
        <w:t>,</w:t>
      </w:r>
      <w:r w:rsidRPr="001D7458">
        <w:t xml:space="preserve"> Twinning of Ozone Officers and National Energy Policymakers to support Kigali Amendment Objectives</w:t>
      </w:r>
      <w:r w:rsidR="006800A1" w:rsidRPr="001D7458">
        <w:t>,</w:t>
      </w:r>
      <w:r w:rsidRPr="001D7458">
        <w:t xml:space="preserve"> which is not eligible for funding.</w:t>
      </w:r>
    </w:p>
    <w:p w14:paraId="28170395" w14:textId="77777777" w:rsidR="004B3552" w:rsidRPr="001D7458" w:rsidRDefault="004B3552" w:rsidP="004B3552">
      <w:pPr>
        <w:rPr>
          <w:u w:val="single"/>
        </w:rPr>
      </w:pPr>
      <w:r w:rsidRPr="001D7458">
        <w:rPr>
          <w:u w:val="single"/>
        </w:rPr>
        <w:t>CAP</w:t>
      </w:r>
    </w:p>
    <w:p w14:paraId="15F127D3" w14:textId="77777777" w:rsidR="004B3552" w:rsidRPr="001D7458" w:rsidRDefault="004B3552" w:rsidP="004B3552"/>
    <w:p w14:paraId="5F918212" w14:textId="798B79FF" w:rsidR="004B3552" w:rsidRPr="001D7458" w:rsidRDefault="004B3552" w:rsidP="00DA5C6B">
      <w:pPr>
        <w:pStyle w:val="Heading1"/>
      </w:pPr>
      <w:r w:rsidRPr="001D7458">
        <w:t xml:space="preserve">The cost for CAP is expected to increase at an annual rate of 3 per cent as agreed by the Executive Committee. The total level of funding for CAP is </w:t>
      </w:r>
      <w:r w:rsidR="00B258EC" w:rsidRPr="001D7458">
        <w:t>US $</w:t>
      </w:r>
      <w:r w:rsidR="00B30EAF" w:rsidRPr="001D7458">
        <w:t xml:space="preserve">35.32 </w:t>
      </w:r>
      <w:r w:rsidRPr="001D7458">
        <w:t>million for 202</w:t>
      </w:r>
      <w:r w:rsidR="00DA5C6B" w:rsidRPr="001D7458">
        <w:t>2</w:t>
      </w:r>
      <w:r w:rsidRPr="001D7458">
        <w:t>–202</w:t>
      </w:r>
      <w:r w:rsidR="00DA5C6B" w:rsidRPr="001D7458">
        <w:t>4</w:t>
      </w:r>
      <w:r w:rsidRPr="001D7458">
        <w:t xml:space="preserve">. </w:t>
      </w:r>
      <w:r w:rsidR="005745D4" w:rsidRPr="001D7458">
        <w:t xml:space="preserve">The </w:t>
      </w:r>
      <w:r w:rsidRPr="001D7458">
        <w:t>CAP budget for 202</w:t>
      </w:r>
      <w:r w:rsidR="00DA5C6B" w:rsidRPr="001D7458">
        <w:t>2</w:t>
      </w:r>
      <w:r w:rsidRPr="001D7458">
        <w:t xml:space="preserve"> </w:t>
      </w:r>
      <w:r w:rsidR="00716809" w:rsidRPr="001D7458">
        <w:t xml:space="preserve">has been submitted </w:t>
      </w:r>
      <w:r w:rsidR="00EA113E" w:rsidRPr="001D7458">
        <w:t xml:space="preserve">to </w:t>
      </w:r>
      <w:r w:rsidR="00DA5C6B" w:rsidRPr="001D7458">
        <w:t>the 88</w:t>
      </w:r>
      <w:r w:rsidR="00DA5C6B" w:rsidRPr="001D7458">
        <w:rPr>
          <w:vertAlign w:val="superscript"/>
        </w:rPr>
        <w:t>th</w:t>
      </w:r>
      <w:r w:rsidR="00DA5C6B" w:rsidRPr="001D7458">
        <w:t xml:space="preserve"> meeting</w:t>
      </w:r>
      <w:r w:rsidRPr="001D7458">
        <w:t>.</w:t>
      </w:r>
      <w:r w:rsidRPr="001D7458">
        <w:rPr>
          <w:vertAlign w:val="superscript"/>
        </w:rPr>
        <w:footnoteReference w:id="6"/>
      </w:r>
      <w:r w:rsidRPr="001D7458">
        <w:t xml:space="preserve"> </w:t>
      </w:r>
    </w:p>
    <w:p w14:paraId="6C37E41F" w14:textId="77777777" w:rsidR="004B3552" w:rsidRPr="001D7458" w:rsidRDefault="004B3552" w:rsidP="004B3552">
      <w:pPr>
        <w:rPr>
          <w:b/>
          <w:bCs/>
        </w:rPr>
      </w:pPr>
      <w:r w:rsidRPr="001D7458">
        <w:rPr>
          <w:b/>
          <w:bCs/>
        </w:rPr>
        <w:t>Proposed adjustments by the Secretariat</w:t>
      </w:r>
    </w:p>
    <w:p w14:paraId="37377592" w14:textId="77777777" w:rsidR="004B3552" w:rsidRPr="001D7458" w:rsidRDefault="004B3552" w:rsidP="004B3552">
      <w:pPr>
        <w:rPr>
          <w:b/>
          <w:bCs/>
          <w:caps/>
        </w:rPr>
      </w:pPr>
    </w:p>
    <w:p w14:paraId="65A622B3" w14:textId="77777777" w:rsidR="004B3552" w:rsidRPr="001D7458" w:rsidRDefault="004B3552" w:rsidP="004B3552">
      <w:pPr>
        <w:pStyle w:val="Heading1"/>
      </w:pPr>
      <w:r w:rsidRPr="001D7458">
        <w:t>The adjustments to the UNEP business plan for 202</w:t>
      </w:r>
      <w:r w:rsidR="002D4BF6" w:rsidRPr="001D7458">
        <w:t>2</w:t>
      </w:r>
      <w:r w:rsidRPr="001D7458">
        <w:t>–202</w:t>
      </w:r>
      <w:r w:rsidR="002D4BF6" w:rsidRPr="001D7458">
        <w:t>4</w:t>
      </w:r>
      <w:r w:rsidRPr="001D7458">
        <w:t xml:space="preserve"> were based on relevant decisions of the Executive Committee. Further adjustments may be required pending a decision by the Parties on the level of the replenishment of the Multilateral Fund for the 2021–2023 triennium.</w:t>
      </w:r>
      <w:r w:rsidRPr="001D7458">
        <w:rPr>
          <w:rStyle w:val="FootnoteReference"/>
        </w:rPr>
        <w:footnoteReference w:id="7"/>
      </w:r>
      <w:r w:rsidRPr="001D7458">
        <w:t xml:space="preserve"> </w:t>
      </w:r>
    </w:p>
    <w:p w14:paraId="318E23DD" w14:textId="77777777" w:rsidR="004B3552" w:rsidRPr="001D7458" w:rsidRDefault="004B3552" w:rsidP="004B3552">
      <w:pPr>
        <w:pStyle w:val="Heading1"/>
      </w:pPr>
      <w:r w:rsidRPr="001D7458">
        <w:t>In reviewing the revised UNEP business plan for 202</w:t>
      </w:r>
      <w:r w:rsidR="00106EE4" w:rsidRPr="001D7458">
        <w:t>2</w:t>
      </w:r>
      <w:r w:rsidRPr="001D7458">
        <w:t>–202</w:t>
      </w:r>
      <w:r w:rsidR="00106EE4" w:rsidRPr="001D7458">
        <w:t>4</w:t>
      </w:r>
      <w:r w:rsidRPr="001D7458">
        <w:t xml:space="preserve">, the Secretariat noted that the following adjustments were not included: </w:t>
      </w:r>
    </w:p>
    <w:p w14:paraId="3502B246" w14:textId="60B452B7" w:rsidR="004B3552" w:rsidRPr="001D7458" w:rsidRDefault="004B3552" w:rsidP="004B3552">
      <w:pPr>
        <w:rPr>
          <w:b/>
          <w:bCs/>
        </w:rPr>
      </w:pPr>
      <w:r w:rsidRPr="001D7458">
        <w:rPr>
          <w:b/>
        </w:rPr>
        <w:t xml:space="preserve">Table 2. </w:t>
      </w:r>
      <w:r w:rsidRPr="001D7458">
        <w:rPr>
          <w:b/>
          <w:bCs/>
        </w:rPr>
        <w:t>Adjustments to the UNEP business plan for 202</w:t>
      </w:r>
      <w:r w:rsidR="00106EE4" w:rsidRPr="001D7458">
        <w:rPr>
          <w:b/>
          <w:bCs/>
        </w:rPr>
        <w:t>2</w:t>
      </w:r>
      <w:r w:rsidRPr="001D7458">
        <w:rPr>
          <w:b/>
          <w:bCs/>
        </w:rPr>
        <w:t>–202</w:t>
      </w:r>
      <w:r w:rsidR="00106EE4" w:rsidRPr="001D7458">
        <w:rPr>
          <w:b/>
          <w:bCs/>
        </w:rPr>
        <w:t xml:space="preserve">4 </w:t>
      </w:r>
      <w:r w:rsidRPr="001D7458">
        <w:rPr>
          <w:b/>
          <w:bCs/>
        </w:rPr>
        <w:t>(</w:t>
      </w:r>
      <w:r w:rsidR="00B258EC" w:rsidRPr="001D7458">
        <w:rPr>
          <w:b/>
          <w:bCs/>
        </w:rPr>
        <w:t>US $</w:t>
      </w:r>
      <w:r w:rsidRPr="001D7458">
        <w:rPr>
          <w:b/>
          <w:bCs/>
        </w:rPr>
        <w:t>000)</w:t>
      </w:r>
    </w:p>
    <w:tbl>
      <w:tblPr>
        <w:tblStyle w:val="TableGrid"/>
        <w:tblW w:w="9360" w:type="dxa"/>
        <w:tblLook w:val="04A0" w:firstRow="1" w:lastRow="0" w:firstColumn="1" w:lastColumn="0" w:noHBand="0" w:noVBand="1"/>
      </w:tblPr>
      <w:tblGrid>
        <w:gridCol w:w="6618"/>
        <w:gridCol w:w="1372"/>
        <w:gridCol w:w="1370"/>
      </w:tblGrid>
      <w:tr w:rsidR="004B3552" w:rsidRPr="001D7458" w14:paraId="065E7D53" w14:textId="77777777" w:rsidTr="00B258EC">
        <w:tc>
          <w:tcPr>
            <w:tcW w:w="6722" w:type="dxa"/>
          </w:tcPr>
          <w:p w14:paraId="437DEADE" w14:textId="77777777" w:rsidR="004B3552" w:rsidRPr="001D7458" w:rsidRDefault="004B3552" w:rsidP="00F62777">
            <w:pPr>
              <w:rPr>
                <w:b/>
                <w:sz w:val="20"/>
                <w:szCs w:val="20"/>
              </w:rPr>
            </w:pPr>
            <w:r w:rsidRPr="001D7458">
              <w:rPr>
                <w:b/>
                <w:sz w:val="20"/>
                <w:szCs w:val="20"/>
              </w:rPr>
              <w:t>Adjustment</w:t>
            </w:r>
          </w:p>
        </w:tc>
        <w:tc>
          <w:tcPr>
            <w:tcW w:w="1385" w:type="dxa"/>
          </w:tcPr>
          <w:p w14:paraId="50A80C68" w14:textId="77777777" w:rsidR="004B3552" w:rsidRPr="001D7458" w:rsidRDefault="004B3552" w:rsidP="0057250A">
            <w:pPr>
              <w:jc w:val="center"/>
              <w:rPr>
                <w:b/>
                <w:sz w:val="20"/>
                <w:szCs w:val="20"/>
              </w:rPr>
            </w:pPr>
            <w:r w:rsidRPr="001D7458">
              <w:rPr>
                <w:b/>
                <w:sz w:val="20"/>
                <w:szCs w:val="20"/>
              </w:rPr>
              <w:t>202</w:t>
            </w:r>
            <w:r w:rsidR="0057250A" w:rsidRPr="001D7458">
              <w:rPr>
                <w:b/>
                <w:sz w:val="20"/>
                <w:szCs w:val="20"/>
              </w:rPr>
              <w:t>2</w:t>
            </w:r>
            <w:r w:rsidRPr="001D7458">
              <w:rPr>
                <w:b/>
                <w:sz w:val="20"/>
                <w:szCs w:val="20"/>
              </w:rPr>
              <w:t>–202</w:t>
            </w:r>
            <w:r w:rsidR="0057250A" w:rsidRPr="001D7458">
              <w:rPr>
                <w:b/>
                <w:sz w:val="20"/>
                <w:szCs w:val="20"/>
              </w:rPr>
              <w:t>4</w:t>
            </w:r>
          </w:p>
        </w:tc>
        <w:tc>
          <w:tcPr>
            <w:tcW w:w="1386" w:type="dxa"/>
          </w:tcPr>
          <w:p w14:paraId="59F0CFBD" w14:textId="77777777" w:rsidR="004B3552" w:rsidRPr="001D7458" w:rsidRDefault="004B3552" w:rsidP="0057250A">
            <w:pPr>
              <w:jc w:val="center"/>
              <w:rPr>
                <w:b/>
                <w:sz w:val="20"/>
                <w:szCs w:val="20"/>
              </w:rPr>
            </w:pPr>
            <w:r w:rsidRPr="001D7458">
              <w:rPr>
                <w:b/>
                <w:sz w:val="20"/>
                <w:szCs w:val="20"/>
              </w:rPr>
              <w:t>After 202</w:t>
            </w:r>
            <w:r w:rsidR="0057250A" w:rsidRPr="001D7458">
              <w:rPr>
                <w:b/>
                <w:sz w:val="20"/>
                <w:szCs w:val="20"/>
              </w:rPr>
              <w:t>4</w:t>
            </w:r>
          </w:p>
        </w:tc>
      </w:tr>
      <w:tr w:rsidR="0057250A" w:rsidRPr="001D7458" w14:paraId="49DE7AEE" w14:textId="77777777" w:rsidTr="00B258EC">
        <w:tc>
          <w:tcPr>
            <w:tcW w:w="6722" w:type="dxa"/>
          </w:tcPr>
          <w:p w14:paraId="71FA8FB3" w14:textId="77777777" w:rsidR="0057250A" w:rsidRPr="001D7458" w:rsidRDefault="0057250A" w:rsidP="00B258EC">
            <w:pPr>
              <w:jc w:val="left"/>
              <w:rPr>
                <w:sz w:val="20"/>
                <w:szCs w:val="20"/>
              </w:rPr>
            </w:pPr>
            <w:r w:rsidRPr="001D7458">
              <w:rPr>
                <w:sz w:val="20"/>
                <w:szCs w:val="20"/>
              </w:rPr>
              <w:t>HPMP values to reflect the actual amounts approved under the Agreements</w:t>
            </w:r>
            <w:r w:rsidR="005745D4" w:rsidRPr="001D7458">
              <w:rPr>
                <w:sz w:val="20"/>
                <w:szCs w:val="20"/>
              </w:rPr>
              <w:t>,</w:t>
            </w:r>
            <w:r w:rsidR="004404FA" w:rsidRPr="001D7458">
              <w:rPr>
                <w:sz w:val="20"/>
                <w:szCs w:val="20"/>
              </w:rPr>
              <w:t xml:space="preserve"> including tranches of HPMPs that are due but not submitted to the 88</w:t>
            </w:r>
            <w:r w:rsidR="004404FA" w:rsidRPr="001D7458">
              <w:rPr>
                <w:sz w:val="20"/>
                <w:szCs w:val="20"/>
                <w:vertAlign w:val="superscript"/>
              </w:rPr>
              <w:t>th</w:t>
            </w:r>
            <w:r w:rsidR="005745D4" w:rsidRPr="001D7458">
              <w:rPr>
                <w:sz w:val="20"/>
                <w:szCs w:val="20"/>
              </w:rPr>
              <w:t> </w:t>
            </w:r>
            <w:r w:rsidR="004404FA" w:rsidRPr="001D7458">
              <w:rPr>
                <w:sz w:val="20"/>
                <w:szCs w:val="20"/>
              </w:rPr>
              <w:t>meeting</w:t>
            </w:r>
            <w:r w:rsidRPr="001D7458">
              <w:rPr>
                <w:sz w:val="20"/>
                <w:szCs w:val="20"/>
              </w:rPr>
              <w:t xml:space="preserve"> </w:t>
            </w:r>
          </w:p>
        </w:tc>
        <w:tc>
          <w:tcPr>
            <w:tcW w:w="1385" w:type="dxa"/>
          </w:tcPr>
          <w:p w14:paraId="3467A8DC" w14:textId="77777777" w:rsidR="0057250A" w:rsidRPr="001D7458" w:rsidRDefault="0057250A" w:rsidP="0057250A">
            <w:pPr>
              <w:jc w:val="right"/>
              <w:rPr>
                <w:sz w:val="20"/>
                <w:szCs w:val="20"/>
              </w:rPr>
            </w:pPr>
            <w:r w:rsidRPr="001D7458">
              <w:rPr>
                <w:sz w:val="20"/>
                <w:szCs w:val="20"/>
              </w:rPr>
              <w:t>34</w:t>
            </w:r>
          </w:p>
        </w:tc>
        <w:tc>
          <w:tcPr>
            <w:tcW w:w="1386" w:type="dxa"/>
          </w:tcPr>
          <w:p w14:paraId="07C5C9E1" w14:textId="77777777" w:rsidR="0057250A" w:rsidRPr="001D7458" w:rsidRDefault="0057250A" w:rsidP="0057250A">
            <w:pPr>
              <w:jc w:val="right"/>
              <w:rPr>
                <w:sz w:val="20"/>
                <w:szCs w:val="20"/>
              </w:rPr>
            </w:pPr>
            <w:r w:rsidRPr="001D7458">
              <w:rPr>
                <w:sz w:val="20"/>
                <w:szCs w:val="20"/>
              </w:rPr>
              <w:t>0</w:t>
            </w:r>
          </w:p>
        </w:tc>
      </w:tr>
      <w:tr w:rsidR="004404FA" w:rsidRPr="001D7458" w14:paraId="6C4C5A70" w14:textId="77777777" w:rsidTr="00B258EC">
        <w:tc>
          <w:tcPr>
            <w:tcW w:w="6722" w:type="dxa"/>
          </w:tcPr>
          <w:p w14:paraId="771ECD28" w14:textId="77777777" w:rsidR="004404FA" w:rsidRPr="001D7458" w:rsidRDefault="004404FA" w:rsidP="00B258EC">
            <w:pPr>
              <w:jc w:val="left"/>
              <w:rPr>
                <w:sz w:val="20"/>
                <w:szCs w:val="20"/>
              </w:rPr>
            </w:pPr>
            <w:r w:rsidRPr="001D7458">
              <w:rPr>
                <w:sz w:val="20"/>
                <w:szCs w:val="20"/>
              </w:rPr>
              <w:t>HPMP values to reflect the draft Agreement</w:t>
            </w:r>
            <w:r w:rsidR="005745D4" w:rsidRPr="001D7458">
              <w:rPr>
                <w:sz w:val="20"/>
                <w:szCs w:val="20"/>
              </w:rPr>
              <w:t>s</w:t>
            </w:r>
            <w:r w:rsidRPr="001D7458">
              <w:rPr>
                <w:sz w:val="20"/>
                <w:szCs w:val="20"/>
              </w:rPr>
              <w:t xml:space="preserve"> submitted to the 88</w:t>
            </w:r>
            <w:r w:rsidRPr="001D7458">
              <w:rPr>
                <w:sz w:val="20"/>
                <w:szCs w:val="20"/>
                <w:vertAlign w:val="superscript"/>
              </w:rPr>
              <w:t>th</w:t>
            </w:r>
            <w:r w:rsidRPr="001D7458">
              <w:rPr>
                <w:sz w:val="20"/>
                <w:szCs w:val="20"/>
              </w:rPr>
              <w:t> meeting</w:t>
            </w:r>
          </w:p>
        </w:tc>
        <w:tc>
          <w:tcPr>
            <w:tcW w:w="1385" w:type="dxa"/>
          </w:tcPr>
          <w:p w14:paraId="73B1696B" w14:textId="77777777" w:rsidR="004404FA" w:rsidRPr="001D7458" w:rsidRDefault="007C571A" w:rsidP="0057250A">
            <w:pPr>
              <w:jc w:val="right"/>
              <w:rPr>
                <w:sz w:val="20"/>
                <w:szCs w:val="20"/>
              </w:rPr>
            </w:pPr>
            <w:r w:rsidRPr="001D7458">
              <w:rPr>
                <w:sz w:val="20"/>
                <w:szCs w:val="20"/>
              </w:rPr>
              <w:t>(160)</w:t>
            </w:r>
          </w:p>
        </w:tc>
        <w:tc>
          <w:tcPr>
            <w:tcW w:w="1386" w:type="dxa"/>
          </w:tcPr>
          <w:p w14:paraId="782631AB" w14:textId="77777777" w:rsidR="004404FA" w:rsidRPr="001D7458" w:rsidRDefault="007C571A" w:rsidP="0057250A">
            <w:pPr>
              <w:jc w:val="right"/>
              <w:rPr>
                <w:sz w:val="20"/>
                <w:szCs w:val="20"/>
              </w:rPr>
            </w:pPr>
            <w:r w:rsidRPr="001D7458">
              <w:rPr>
                <w:sz w:val="20"/>
                <w:szCs w:val="20"/>
              </w:rPr>
              <w:t>(407)</w:t>
            </w:r>
          </w:p>
        </w:tc>
      </w:tr>
      <w:tr w:rsidR="007C571A" w:rsidRPr="001D7458" w14:paraId="51D4ADB7" w14:textId="77777777" w:rsidTr="00B258EC">
        <w:tc>
          <w:tcPr>
            <w:tcW w:w="6722" w:type="dxa"/>
          </w:tcPr>
          <w:p w14:paraId="48367B7D" w14:textId="77777777" w:rsidR="007C571A" w:rsidRPr="001D7458" w:rsidRDefault="007C571A" w:rsidP="00B258EC">
            <w:pPr>
              <w:jc w:val="left"/>
              <w:rPr>
                <w:sz w:val="20"/>
                <w:szCs w:val="20"/>
              </w:rPr>
            </w:pPr>
            <w:r w:rsidRPr="001D7458">
              <w:rPr>
                <w:sz w:val="20"/>
                <w:szCs w:val="20"/>
              </w:rPr>
              <w:t>Stage II of HPMPs for LVC countries to the maximum allowable value to meet the 67.5 or 100 per cent reduction</w:t>
            </w:r>
            <w:r w:rsidR="005745D4" w:rsidRPr="001D7458">
              <w:rPr>
                <w:sz w:val="20"/>
                <w:szCs w:val="20"/>
              </w:rPr>
              <w:t>s</w:t>
            </w:r>
            <w:r w:rsidRPr="001D7458">
              <w:rPr>
                <w:sz w:val="20"/>
                <w:szCs w:val="20"/>
              </w:rPr>
              <w:t xml:space="preserve"> in the HCFC baseline based on decision 74/50(c)(xii)</w:t>
            </w:r>
          </w:p>
        </w:tc>
        <w:tc>
          <w:tcPr>
            <w:tcW w:w="1385" w:type="dxa"/>
          </w:tcPr>
          <w:p w14:paraId="6D2C4D8A" w14:textId="77777777" w:rsidR="007C571A" w:rsidRPr="001D7458" w:rsidRDefault="007C571A" w:rsidP="007C571A">
            <w:pPr>
              <w:jc w:val="right"/>
              <w:rPr>
                <w:sz w:val="20"/>
                <w:szCs w:val="20"/>
              </w:rPr>
            </w:pPr>
            <w:r w:rsidRPr="001D7458">
              <w:rPr>
                <w:sz w:val="20"/>
                <w:szCs w:val="20"/>
              </w:rPr>
              <w:t>(164)</w:t>
            </w:r>
          </w:p>
        </w:tc>
        <w:tc>
          <w:tcPr>
            <w:tcW w:w="1386" w:type="dxa"/>
          </w:tcPr>
          <w:p w14:paraId="57A78CE2" w14:textId="77777777" w:rsidR="007C571A" w:rsidRPr="001D7458" w:rsidRDefault="007C571A" w:rsidP="007C571A">
            <w:pPr>
              <w:jc w:val="right"/>
              <w:rPr>
                <w:sz w:val="20"/>
                <w:szCs w:val="20"/>
              </w:rPr>
            </w:pPr>
            <w:r w:rsidRPr="001D7458">
              <w:rPr>
                <w:sz w:val="20"/>
                <w:szCs w:val="20"/>
              </w:rPr>
              <w:t>0</w:t>
            </w:r>
          </w:p>
        </w:tc>
      </w:tr>
      <w:tr w:rsidR="004B3552" w:rsidRPr="001D7458" w14:paraId="6D287462" w14:textId="77777777" w:rsidTr="00B258EC">
        <w:tc>
          <w:tcPr>
            <w:tcW w:w="6722" w:type="dxa"/>
          </w:tcPr>
          <w:p w14:paraId="671929BC" w14:textId="291FDF93" w:rsidR="004B3552" w:rsidRPr="001D7458" w:rsidRDefault="004B3552" w:rsidP="00396440">
            <w:pPr>
              <w:jc w:val="left"/>
              <w:rPr>
                <w:sz w:val="20"/>
                <w:szCs w:val="20"/>
              </w:rPr>
            </w:pPr>
            <w:r w:rsidRPr="001D7458">
              <w:rPr>
                <w:sz w:val="20"/>
                <w:szCs w:val="20"/>
              </w:rPr>
              <w:t xml:space="preserve">HCFC technical assistance </w:t>
            </w:r>
          </w:p>
        </w:tc>
        <w:tc>
          <w:tcPr>
            <w:tcW w:w="1385" w:type="dxa"/>
          </w:tcPr>
          <w:p w14:paraId="4B62EC7C" w14:textId="77777777" w:rsidR="004B3552" w:rsidRPr="001D7458" w:rsidRDefault="004B3552" w:rsidP="00F62777">
            <w:pPr>
              <w:jc w:val="right"/>
              <w:rPr>
                <w:sz w:val="20"/>
                <w:szCs w:val="20"/>
              </w:rPr>
            </w:pPr>
            <w:r w:rsidRPr="001D7458">
              <w:rPr>
                <w:sz w:val="20"/>
                <w:szCs w:val="20"/>
              </w:rPr>
              <w:t>(509)</w:t>
            </w:r>
          </w:p>
        </w:tc>
        <w:tc>
          <w:tcPr>
            <w:tcW w:w="1386" w:type="dxa"/>
          </w:tcPr>
          <w:p w14:paraId="2D172D0F" w14:textId="77777777" w:rsidR="004B3552" w:rsidRPr="001D7458" w:rsidRDefault="004B3552" w:rsidP="00F62777">
            <w:pPr>
              <w:jc w:val="right"/>
              <w:rPr>
                <w:sz w:val="20"/>
                <w:szCs w:val="20"/>
              </w:rPr>
            </w:pPr>
            <w:r w:rsidRPr="001D7458">
              <w:rPr>
                <w:sz w:val="20"/>
                <w:szCs w:val="20"/>
              </w:rPr>
              <w:t>0</w:t>
            </w:r>
          </w:p>
        </w:tc>
      </w:tr>
      <w:tr w:rsidR="004B3552" w:rsidRPr="001D7458" w14:paraId="78B9C539" w14:textId="77777777" w:rsidTr="00B258EC">
        <w:tc>
          <w:tcPr>
            <w:tcW w:w="6722" w:type="dxa"/>
          </w:tcPr>
          <w:p w14:paraId="4405CEEF" w14:textId="77777777" w:rsidR="004B3552" w:rsidRPr="001D7458" w:rsidRDefault="005745D4" w:rsidP="00B258EC">
            <w:pPr>
              <w:jc w:val="left"/>
              <w:rPr>
                <w:sz w:val="20"/>
                <w:szCs w:val="20"/>
              </w:rPr>
            </w:pPr>
            <w:r w:rsidRPr="001D7458">
              <w:rPr>
                <w:sz w:val="20"/>
                <w:szCs w:val="20"/>
              </w:rPr>
              <w:t xml:space="preserve">PRP for </w:t>
            </w:r>
            <w:r w:rsidR="008279F8" w:rsidRPr="001D7458">
              <w:rPr>
                <w:sz w:val="20"/>
                <w:szCs w:val="20"/>
              </w:rPr>
              <w:t>KIP</w:t>
            </w:r>
            <w:r w:rsidRPr="001D7458">
              <w:rPr>
                <w:sz w:val="20"/>
                <w:szCs w:val="20"/>
              </w:rPr>
              <w:t>s</w:t>
            </w:r>
            <w:r w:rsidR="008279F8" w:rsidRPr="001D7458">
              <w:rPr>
                <w:sz w:val="20"/>
                <w:szCs w:val="20"/>
              </w:rPr>
              <w:t xml:space="preserve"> </w:t>
            </w:r>
            <w:r w:rsidR="004B3552" w:rsidRPr="001D7458">
              <w:rPr>
                <w:sz w:val="20"/>
                <w:szCs w:val="20"/>
              </w:rPr>
              <w:t xml:space="preserve">pursuant to decision </w:t>
            </w:r>
            <w:r w:rsidR="008279F8" w:rsidRPr="001D7458">
              <w:rPr>
                <w:sz w:val="20"/>
                <w:szCs w:val="20"/>
              </w:rPr>
              <w:t>87/50</w:t>
            </w:r>
          </w:p>
        </w:tc>
        <w:tc>
          <w:tcPr>
            <w:tcW w:w="1385" w:type="dxa"/>
          </w:tcPr>
          <w:p w14:paraId="2DE08011" w14:textId="77777777" w:rsidR="004B3552" w:rsidRPr="001D7458" w:rsidRDefault="004B3552" w:rsidP="008279F8">
            <w:pPr>
              <w:jc w:val="right"/>
              <w:rPr>
                <w:sz w:val="20"/>
                <w:szCs w:val="20"/>
              </w:rPr>
            </w:pPr>
            <w:r w:rsidRPr="001D7458">
              <w:rPr>
                <w:sz w:val="20"/>
                <w:szCs w:val="20"/>
              </w:rPr>
              <w:t>(</w:t>
            </w:r>
            <w:r w:rsidR="008279F8" w:rsidRPr="001D7458">
              <w:rPr>
                <w:sz w:val="20"/>
                <w:szCs w:val="20"/>
              </w:rPr>
              <w:t>226</w:t>
            </w:r>
            <w:r w:rsidRPr="001D7458">
              <w:rPr>
                <w:sz w:val="20"/>
                <w:szCs w:val="20"/>
              </w:rPr>
              <w:t>)</w:t>
            </w:r>
          </w:p>
        </w:tc>
        <w:tc>
          <w:tcPr>
            <w:tcW w:w="1386" w:type="dxa"/>
          </w:tcPr>
          <w:p w14:paraId="189DCC78" w14:textId="77777777" w:rsidR="004B3552" w:rsidRPr="001D7458" w:rsidRDefault="004B3552" w:rsidP="00F62777">
            <w:pPr>
              <w:jc w:val="right"/>
              <w:rPr>
                <w:sz w:val="20"/>
                <w:szCs w:val="20"/>
              </w:rPr>
            </w:pPr>
            <w:r w:rsidRPr="001D7458">
              <w:rPr>
                <w:sz w:val="20"/>
                <w:szCs w:val="20"/>
              </w:rPr>
              <w:t>0</w:t>
            </w:r>
          </w:p>
        </w:tc>
      </w:tr>
      <w:tr w:rsidR="00F37499" w:rsidRPr="001D7458" w14:paraId="06F5B79E" w14:textId="77777777" w:rsidTr="00B258EC">
        <w:tc>
          <w:tcPr>
            <w:tcW w:w="6722" w:type="dxa"/>
          </w:tcPr>
          <w:p w14:paraId="09D00D4D" w14:textId="77777777" w:rsidR="00F37499" w:rsidRPr="001D7458" w:rsidRDefault="00F37499" w:rsidP="00B258EC">
            <w:pPr>
              <w:jc w:val="left"/>
              <w:rPr>
                <w:sz w:val="20"/>
                <w:szCs w:val="20"/>
              </w:rPr>
            </w:pPr>
            <w:r w:rsidRPr="001D7458">
              <w:rPr>
                <w:sz w:val="20"/>
                <w:szCs w:val="20"/>
              </w:rPr>
              <w:t>HFC technical assistance</w:t>
            </w:r>
          </w:p>
        </w:tc>
        <w:tc>
          <w:tcPr>
            <w:tcW w:w="1385" w:type="dxa"/>
          </w:tcPr>
          <w:p w14:paraId="0D9B048A" w14:textId="77777777" w:rsidR="00F37499" w:rsidRPr="001D7458" w:rsidRDefault="00F37499" w:rsidP="00F37499">
            <w:pPr>
              <w:jc w:val="right"/>
              <w:rPr>
                <w:sz w:val="20"/>
                <w:szCs w:val="20"/>
              </w:rPr>
            </w:pPr>
            <w:r w:rsidRPr="001D7458">
              <w:rPr>
                <w:sz w:val="20"/>
                <w:szCs w:val="20"/>
              </w:rPr>
              <w:t>(1,356)</w:t>
            </w:r>
          </w:p>
        </w:tc>
        <w:tc>
          <w:tcPr>
            <w:tcW w:w="1386" w:type="dxa"/>
          </w:tcPr>
          <w:p w14:paraId="0F09D324" w14:textId="77777777" w:rsidR="00F37499" w:rsidRPr="001D7458" w:rsidRDefault="00F37499" w:rsidP="00F37499">
            <w:pPr>
              <w:jc w:val="right"/>
              <w:rPr>
                <w:sz w:val="20"/>
                <w:szCs w:val="20"/>
              </w:rPr>
            </w:pPr>
            <w:r w:rsidRPr="001D7458">
              <w:rPr>
                <w:sz w:val="20"/>
                <w:szCs w:val="20"/>
              </w:rPr>
              <w:t>0</w:t>
            </w:r>
          </w:p>
        </w:tc>
      </w:tr>
      <w:tr w:rsidR="004B3552" w:rsidRPr="001D7458" w14:paraId="792EA683" w14:textId="77777777" w:rsidTr="00B258EC">
        <w:tc>
          <w:tcPr>
            <w:tcW w:w="6722" w:type="dxa"/>
          </w:tcPr>
          <w:p w14:paraId="1B91C9F8" w14:textId="443502A1" w:rsidR="004B3552" w:rsidRPr="001D7458" w:rsidRDefault="004B3552" w:rsidP="001D7458">
            <w:pPr>
              <w:jc w:val="left"/>
              <w:rPr>
                <w:sz w:val="20"/>
                <w:szCs w:val="20"/>
              </w:rPr>
            </w:pPr>
            <w:r w:rsidRPr="001D7458">
              <w:rPr>
                <w:sz w:val="20"/>
                <w:szCs w:val="20"/>
              </w:rPr>
              <w:t>IS project for the Democratic People’s Republic of Korea pursuant to decision</w:t>
            </w:r>
            <w:r w:rsidR="001D7458">
              <w:rPr>
                <w:sz w:val="20"/>
                <w:szCs w:val="20"/>
              </w:rPr>
              <w:t> </w:t>
            </w:r>
            <w:r w:rsidRPr="001D7458">
              <w:rPr>
                <w:sz w:val="20"/>
                <w:szCs w:val="20"/>
              </w:rPr>
              <w:t xml:space="preserve">80/34(c)(iii)b </w:t>
            </w:r>
          </w:p>
        </w:tc>
        <w:tc>
          <w:tcPr>
            <w:tcW w:w="1385" w:type="dxa"/>
          </w:tcPr>
          <w:p w14:paraId="42FDF0F5" w14:textId="77777777" w:rsidR="004B3552" w:rsidRPr="001D7458" w:rsidRDefault="004B3552" w:rsidP="00F62777">
            <w:pPr>
              <w:jc w:val="right"/>
              <w:rPr>
                <w:sz w:val="20"/>
                <w:szCs w:val="20"/>
              </w:rPr>
            </w:pPr>
            <w:r w:rsidRPr="001D7458">
              <w:rPr>
                <w:sz w:val="20"/>
                <w:szCs w:val="20"/>
              </w:rPr>
              <w:t>(333)</w:t>
            </w:r>
          </w:p>
        </w:tc>
        <w:tc>
          <w:tcPr>
            <w:tcW w:w="1386" w:type="dxa"/>
          </w:tcPr>
          <w:p w14:paraId="2311B3E2" w14:textId="77777777" w:rsidR="004B3552" w:rsidRPr="001D7458" w:rsidRDefault="004B3552" w:rsidP="00F62777">
            <w:pPr>
              <w:jc w:val="right"/>
              <w:rPr>
                <w:sz w:val="20"/>
                <w:szCs w:val="20"/>
              </w:rPr>
            </w:pPr>
            <w:r w:rsidRPr="001D7458">
              <w:rPr>
                <w:sz w:val="20"/>
                <w:szCs w:val="20"/>
              </w:rPr>
              <w:t>0</w:t>
            </w:r>
          </w:p>
        </w:tc>
      </w:tr>
    </w:tbl>
    <w:p w14:paraId="0DB6DF63" w14:textId="2EF9C2AB" w:rsidR="004B3552" w:rsidRPr="001D7458" w:rsidRDefault="004B3552" w:rsidP="001D7458">
      <w:pPr>
        <w:pStyle w:val="Heading1"/>
        <w:widowControl w:val="0"/>
        <w:numPr>
          <w:ilvl w:val="0"/>
          <w:numId w:val="0"/>
        </w:numPr>
        <w:spacing w:after="0"/>
      </w:pPr>
    </w:p>
    <w:p w14:paraId="3BA48CBE" w14:textId="77777777" w:rsidR="004B3552" w:rsidRPr="001D7458" w:rsidRDefault="004B3552" w:rsidP="001D7458">
      <w:pPr>
        <w:pStyle w:val="Heading1"/>
        <w:widowControl w:val="0"/>
      </w:pPr>
      <w:r w:rsidRPr="001D7458">
        <w:t>Table 3 presents the results of the Secretariat’s proposed adjustments to the UNEP business plan for 202</w:t>
      </w:r>
      <w:r w:rsidR="00573EBF" w:rsidRPr="001D7458">
        <w:t>2</w:t>
      </w:r>
      <w:r w:rsidRPr="001D7458">
        <w:t>–202</w:t>
      </w:r>
      <w:r w:rsidR="00573EBF" w:rsidRPr="001D7458">
        <w:t>4</w:t>
      </w:r>
      <w:r w:rsidRPr="001D7458">
        <w:t>, which are also addressed in the context of the Consolidated business plan of the Multilateral Fund for 202</w:t>
      </w:r>
      <w:r w:rsidR="00573EBF" w:rsidRPr="001D7458">
        <w:t>2</w:t>
      </w:r>
      <w:r w:rsidRPr="001D7458">
        <w:t>–202</w:t>
      </w:r>
      <w:r w:rsidR="00573EBF" w:rsidRPr="001D7458">
        <w:t>4</w:t>
      </w:r>
      <w:r w:rsidRPr="001D7458">
        <w:t>.</w:t>
      </w:r>
      <w:r w:rsidRPr="001D7458">
        <w:rPr>
          <w:rStyle w:val="FootnoteReference"/>
        </w:rPr>
        <w:footnoteReference w:id="8"/>
      </w:r>
      <w:r w:rsidRPr="001D7458">
        <w:t xml:space="preserve"> </w:t>
      </w:r>
    </w:p>
    <w:p w14:paraId="32B81C35" w14:textId="3375BAD6" w:rsidR="004B3552" w:rsidRPr="001D7458" w:rsidRDefault="004B3552" w:rsidP="001D7458">
      <w:pPr>
        <w:keepNext/>
        <w:jc w:val="left"/>
        <w:rPr>
          <w:b/>
        </w:rPr>
      </w:pPr>
      <w:r w:rsidRPr="001D7458">
        <w:rPr>
          <w:b/>
        </w:rPr>
        <w:lastRenderedPageBreak/>
        <w:t>Table</w:t>
      </w:r>
      <w:r w:rsidRPr="001D7458">
        <w:t xml:space="preserve"> </w:t>
      </w:r>
      <w:r w:rsidRPr="001D7458">
        <w:rPr>
          <w:b/>
        </w:rPr>
        <w:t xml:space="preserve">3. Resource allocation in UNEP’s adjusted business plan for </w:t>
      </w:r>
      <w:r w:rsidRPr="001D7458">
        <w:rPr>
          <w:b/>
          <w:bCs/>
        </w:rPr>
        <w:t>202</w:t>
      </w:r>
      <w:r w:rsidR="00F04F3A" w:rsidRPr="001D7458">
        <w:rPr>
          <w:b/>
          <w:bCs/>
        </w:rPr>
        <w:t>2</w:t>
      </w:r>
      <w:r w:rsidRPr="001D7458">
        <w:rPr>
          <w:b/>
          <w:bCs/>
        </w:rPr>
        <w:t>–202</w:t>
      </w:r>
      <w:r w:rsidR="00F04F3A" w:rsidRPr="001D7458">
        <w:rPr>
          <w:b/>
          <w:bCs/>
        </w:rPr>
        <w:t>4</w:t>
      </w:r>
      <w:r w:rsidRPr="001D7458">
        <w:rPr>
          <w:b/>
          <w:bCs/>
        </w:rPr>
        <w:t xml:space="preserve"> </w:t>
      </w:r>
      <w:r w:rsidRPr="001D7458">
        <w:rPr>
          <w:b/>
        </w:rPr>
        <w:t>(</w:t>
      </w:r>
      <w:r w:rsidR="00B258EC" w:rsidRPr="001D7458">
        <w:rPr>
          <w:b/>
        </w:rPr>
        <w:t>US $</w:t>
      </w:r>
      <w:r w:rsidRPr="001D7458">
        <w:rPr>
          <w:b/>
        </w:rPr>
        <w:t>000s)*</w:t>
      </w:r>
    </w:p>
    <w:tbl>
      <w:tblPr>
        <w:tblW w:w="9359" w:type="dxa"/>
        <w:tblLook w:val="04A0" w:firstRow="1" w:lastRow="0" w:firstColumn="1" w:lastColumn="0" w:noHBand="0" w:noVBand="1"/>
      </w:tblPr>
      <w:tblGrid>
        <w:gridCol w:w="3685"/>
        <w:gridCol w:w="1134"/>
        <w:gridCol w:w="1134"/>
        <w:gridCol w:w="993"/>
        <w:gridCol w:w="1275"/>
        <w:gridCol w:w="1138"/>
      </w:tblGrid>
      <w:tr w:rsidR="00F04F3A" w:rsidRPr="001D7458" w14:paraId="074FDA78" w14:textId="77777777" w:rsidTr="00B258EC">
        <w:tc>
          <w:tcPr>
            <w:tcW w:w="3685" w:type="dxa"/>
            <w:tcBorders>
              <w:top w:val="single" w:sz="4" w:space="0" w:color="auto"/>
              <w:left w:val="single" w:sz="4" w:space="0" w:color="auto"/>
              <w:bottom w:val="single" w:sz="4" w:space="0" w:color="auto"/>
              <w:right w:val="single" w:sz="4" w:space="0" w:color="auto"/>
            </w:tcBorders>
            <w:shd w:val="clear" w:color="auto" w:fill="auto"/>
            <w:noWrap/>
            <w:hideMark/>
          </w:tcPr>
          <w:p w14:paraId="5C1EE628" w14:textId="77777777" w:rsidR="00F04F3A" w:rsidRPr="001D7458" w:rsidRDefault="00F04F3A" w:rsidP="001D7458">
            <w:pPr>
              <w:keepNext/>
              <w:jc w:val="left"/>
              <w:rPr>
                <w:b/>
                <w:bCs/>
                <w:sz w:val="20"/>
                <w:szCs w:val="20"/>
                <w:lang w:eastAsia="en-CA"/>
              </w:rPr>
            </w:pPr>
            <w:r w:rsidRPr="001D7458">
              <w:rPr>
                <w:b/>
                <w:bCs/>
                <w:sz w:val="20"/>
                <w:szCs w:val="20"/>
                <w:lang w:eastAsia="en-CA"/>
              </w:rPr>
              <w:t>Description</w:t>
            </w:r>
          </w:p>
        </w:tc>
        <w:tc>
          <w:tcPr>
            <w:tcW w:w="1134" w:type="dxa"/>
            <w:tcBorders>
              <w:top w:val="single" w:sz="4" w:space="0" w:color="auto"/>
              <w:left w:val="nil"/>
              <w:bottom w:val="single" w:sz="4" w:space="0" w:color="auto"/>
              <w:right w:val="single" w:sz="4" w:space="0" w:color="auto"/>
            </w:tcBorders>
            <w:shd w:val="clear" w:color="auto" w:fill="auto"/>
            <w:hideMark/>
          </w:tcPr>
          <w:p w14:paraId="2870829F" w14:textId="77777777" w:rsidR="00F04F3A" w:rsidRPr="001D7458" w:rsidRDefault="00F04F3A" w:rsidP="001D7458">
            <w:pPr>
              <w:keepNext/>
              <w:jc w:val="center"/>
              <w:rPr>
                <w:b/>
                <w:bCs/>
                <w:sz w:val="20"/>
                <w:szCs w:val="20"/>
                <w:lang w:eastAsia="en-CA"/>
              </w:rPr>
            </w:pPr>
            <w:r w:rsidRPr="001D7458">
              <w:rPr>
                <w:b/>
                <w:bCs/>
                <w:sz w:val="20"/>
                <w:szCs w:val="20"/>
                <w:lang w:eastAsia="en-CA"/>
              </w:rPr>
              <w:t>2022</w:t>
            </w:r>
          </w:p>
        </w:tc>
        <w:tc>
          <w:tcPr>
            <w:tcW w:w="1134" w:type="dxa"/>
            <w:tcBorders>
              <w:top w:val="single" w:sz="4" w:space="0" w:color="auto"/>
              <w:left w:val="nil"/>
              <w:bottom w:val="single" w:sz="4" w:space="0" w:color="auto"/>
              <w:right w:val="single" w:sz="4" w:space="0" w:color="auto"/>
            </w:tcBorders>
            <w:shd w:val="clear" w:color="auto" w:fill="auto"/>
            <w:hideMark/>
          </w:tcPr>
          <w:p w14:paraId="7F4FCB6D" w14:textId="77777777" w:rsidR="00F04F3A" w:rsidRPr="001D7458" w:rsidRDefault="00F04F3A" w:rsidP="001D7458">
            <w:pPr>
              <w:keepNext/>
              <w:jc w:val="center"/>
              <w:rPr>
                <w:b/>
                <w:bCs/>
                <w:sz w:val="20"/>
                <w:szCs w:val="20"/>
                <w:lang w:eastAsia="en-CA"/>
              </w:rPr>
            </w:pPr>
            <w:r w:rsidRPr="001D7458">
              <w:rPr>
                <w:b/>
                <w:bCs/>
                <w:sz w:val="20"/>
                <w:szCs w:val="20"/>
                <w:lang w:eastAsia="en-CA"/>
              </w:rPr>
              <w:t>2023</w:t>
            </w:r>
          </w:p>
        </w:tc>
        <w:tc>
          <w:tcPr>
            <w:tcW w:w="993" w:type="dxa"/>
            <w:tcBorders>
              <w:top w:val="single" w:sz="4" w:space="0" w:color="auto"/>
              <w:left w:val="nil"/>
              <w:bottom w:val="single" w:sz="4" w:space="0" w:color="auto"/>
              <w:right w:val="single" w:sz="4" w:space="0" w:color="auto"/>
            </w:tcBorders>
            <w:shd w:val="clear" w:color="auto" w:fill="auto"/>
            <w:hideMark/>
          </w:tcPr>
          <w:p w14:paraId="333C013F" w14:textId="77777777" w:rsidR="00F04F3A" w:rsidRPr="001D7458" w:rsidRDefault="00F04F3A" w:rsidP="001D7458">
            <w:pPr>
              <w:keepNext/>
              <w:jc w:val="center"/>
              <w:rPr>
                <w:b/>
                <w:bCs/>
                <w:sz w:val="20"/>
                <w:szCs w:val="20"/>
                <w:lang w:eastAsia="en-CA"/>
              </w:rPr>
            </w:pPr>
            <w:r w:rsidRPr="001D7458">
              <w:rPr>
                <w:b/>
                <w:bCs/>
                <w:sz w:val="20"/>
                <w:szCs w:val="20"/>
                <w:lang w:eastAsia="en-CA"/>
              </w:rPr>
              <w:t>2024</w:t>
            </w:r>
          </w:p>
        </w:tc>
        <w:tc>
          <w:tcPr>
            <w:tcW w:w="1275" w:type="dxa"/>
            <w:tcBorders>
              <w:top w:val="single" w:sz="4" w:space="0" w:color="auto"/>
              <w:left w:val="nil"/>
              <w:bottom w:val="single" w:sz="4" w:space="0" w:color="auto"/>
              <w:right w:val="single" w:sz="4" w:space="0" w:color="auto"/>
            </w:tcBorders>
            <w:shd w:val="clear" w:color="auto" w:fill="auto"/>
            <w:hideMark/>
          </w:tcPr>
          <w:p w14:paraId="2008900D" w14:textId="77777777" w:rsidR="00F04F3A" w:rsidRPr="001D7458" w:rsidRDefault="00F04F3A" w:rsidP="001D7458">
            <w:pPr>
              <w:keepNext/>
              <w:jc w:val="center"/>
              <w:rPr>
                <w:b/>
                <w:bCs/>
                <w:sz w:val="20"/>
                <w:szCs w:val="20"/>
                <w:lang w:eastAsia="en-CA"/>
              </w:rPr>
            </w:pPr>
            <w:r w:rsidRPr="001D7458">
              <w:rPr>
                <w:b/>
                <w:bCs/>
                <w:sz w:val="20"/>
                <w:szCs w:val="20"/>
                <w:lang w:eastAsia="en-CA"/>
              </w:rPr>
              <w:t>Total (2022–2024)</w:t>
            </w:r>
          </w:p>
        </w:tc>
        <w:tc>
          <w:tcPr>
            <w:tcW w:w="1134" w:type="dxa"/>
            <w:tcBorders>
              <w:top w:val="single" w:sz="4" w:space="0" w:color="auto"/>
              <w:left w:val="nil"/>
              <w:bottom w:val="single" w:sz="4" w:space="0" w:color="auto"/>
              <w:right w:val="single" w:sz="4" w:space="0" w:color="auto"/>
            </w:tcBorders>
            <w:shd w:val="clear" w:color="auto" w:fill="auto"/>
            <w:hideMark/>
          </w:tcPr>
          <w:p w14:paraId="038B051D" w14:textId="77777777" w:rsidR="00F04F3A" w:rsidRPr="001D7458" w:rsidRDefault="00F04F3A" w:rsidP="001D7458">
            <w:pPr>
              <w:keepNext/>
              <w:jc w:val="center"/>
              <w:rPr>
                <w:b/>
                <w:bCs/>
                <w:sz w:val="20"/>
                <w:szCs w:val="20"/>
                <w:lang w:eastAsia="en-CA"/>
              </w:rPr>
            </w:pPr>
            <w:r w:rsidRPr="001D7458">
              <w:rPr>
                <w:b/>
                <w:bCs/>
                <w:sz w:val="20"/>
                <w:szCs w:val="20"/>
                <w:lang w:eastAsia="en-CA"/>
              </w:rPr>
              <w:t>Total after 2024</w:t>
            </w:r>
          </w:p>
        </w:tc>
      </w:tr>
      <w:tr w:rsidR="00F04F3A" w:rsidRPr="001D7458" w14:paraId="58973AF2" w14:textId="77777777" w:rsidTr="00B258EC">
        <w:tc>
          <w:tcPr>
            <w:tcW w:w="935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7CD229" w14:textId="77777777" w:rsidR="00F04F3A" w:rsidRPr="001D7458" w:rsidRDefault="00F04F3A" w:rsidP="00F04F3A">
            <w:pPr>
              <w:jc w:val="left"/>
              <w:rPr>
                <w:b/>
                <w:bCs/>
                <w:sz w:val="20"/>
                <w:szCs w:val="20"/>
                <w:lang w:eastAsia="en-CA"/>
              </w:rPr>
            </w:pPr>
            <w:r w:rsidRPr="001D7458">
              <w:rPr>
                <w:b/>
                <w:bCs/>
                <w:sz w:val="20"/>
                <w:szCs w:val="20"/>
                <w:lang w:eastAsia="en-CA"/>
              </w:rPr>
              <w:t xml:space="preserve">HCFC activities </w:t>
            </w:r>
          </w:p>
        </w:tc>
      </w:tr>
      <w:tr w:rsidR="00F04F3A" w:rsidRPr="001D7458" w14:paraId="5486DEFA" w14:textId="77777777" w:rsidTr="00AE7755">
        <w:trPr>
          <w:trHeight w:val="184"/>
        </w:trPr>
        <w:tc>
          <w:tcPr>
            <w:tcW w:w="3685" w:type="dxa"/>
            <w:tcBorders>
              <w:top w:val="nil"/>
              <w:left w:val="single" w:sz="4" w:space="0" w:color="auto"/>
              <w:bottom w:val="single" w:sz="4" w:space="0" w:color="auto"/>
              <w:right w:val="single" w:sz="4" w:space="0" w:color="auto"/>
            </w:tcBorders>
            <w:shd w:val="clear" w:color="auto" w:fill="auto"/>
            <w:noWrap/>
            <w:hideMark/>
          </w:tcPr>
          <w:p w14:paraId="3CBD3DC4" w14:textId="77777777" w:rsidR="00F04F3A" w:rsidRPr="001D7458" w:rsidRDefault="00F04F3A" w:rsidP="00F04F3A">
            <w:pPr>
              <w:jc w:val="left"/>
              <w:rPr>
                <w:sz w:val="20"/>
                <w:szCs w:val="20"/>
                <w:lang w:eastAsia="en-CA"/>
              </w:rPr>
            </w:pPr>
            <w:r w:rsidRPr="001D7458">
              <w:rPr>
                <w:sz w:val="20"/>
                <w:szCs w:val="20"/>
                <w:lang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14:paraId="42F7589A" w14:textId="77777777" w:rsidR="00F04F3A" w:rsidRPr="001D7458" w:rsidRDefault="00F04F3A" w:rsidP="00F04F3A">
            <w:pPr>
              <w:jc w:val="right"/>
              <w:rPr>
                <w:sz w:val="20"/>
                <w:szCs w:val="20"/>
                <w:lang w:eastAsia="en-CA"/>
              </w:rPr>
            </w:pPr>
            <w:r w:rsidRPr="001D7458">
              <w:rPr>
                <w:sz w:val="20"/>
                <w:szCs w:val="20"/>
                <w:lang w:eastAsia="en-CA"/>
              </w:rPr>
              <w:t>4,604</w:t>
            </w:r>
          </w:p>
        </w:tc>
        <w:tc>
          <w:tcPr>
            <w:tcW w:w="1134" w:type="dxa"/>
            <w:tcBorders>
              <w:top w:val="nil"/>
              <w:left w:val="nil"/>
              <w:bottom w:val="single" w:sz="4" w:space="0" w:color="auto"/>
              <w:right w:val="single" w:sz="4" w:space="0" w:color="auto"/>
            </w:tcBorders>
            <w:shd w:val="clear" w:color="auto" w:fill="auto"/>
            <w:noWrap/>
            <w:hideMark/>
          </w:tcPr>
          <w:p w14:paraId="260EE1F7" w14:textId="77777777" w:rsidR="00F04F3A" w:rsidRPr="001D7458" w:rsidRDefault="00F04F3A" w:rsidP="00F04F3A">
            <w:pPr>
              <w:jc w:val="right"/>
              <w:rPr>
                <w:sz w:val="20"/>
                <w:szCs w:val="20"/>
                <w:lang w:eastAsia="en-CA"/>
              </w:rPr>
            </w:pPr>
            <w:r w:rsidRPr="001D7458">
              <w:rPr>
                <w:sz w:val="20"/>
                <w:szCs w:val="20"/>
                <w:lang w:eastAsia="en-CA"/>
              </w:rPr>
              <w:t>5,158</w:t>
            </w:r>
          </w:p>
        </w:tc>
        <w:tc>
          <w:tcPr>
            <w:tcW w:w="993" w:type="dxa"/>
            <w:tcBorders>
              <w:top w:val="nil"/>
              <w:left w:val="nil"/>
              <w:bottom w:val="single" w:sz="4" w:space="0" w:color="auto"/>
              <w:right w:val="single" w:sz="4" w:space="0" w:color="auto"/>
            </w:tcBorders>
            <w:shd w:val="clear" w:color="auto" w:fill="auto"/>
            <w:noWrap/>
            <w:hideMark/>
          </w:tcPr>
          <w:p w14:paraId="23FF884A" w14:textId="77777777" w:rsidR="00F04F3A" w:rsidRPr="001D7458" w:rsidRDefault="00F04F3A" w:rsidP="00F04F3A">
            <w:pPr>
              <w:jc w:val="right"/>
              <w:rPr>
                <w:sz w:val="20"/>
                <w:szCs w:val="20"/>
                <w:lang w:eastAsia="en-CA"/>
              </w:rPr>
            </w:pPr>
            <w:r w:rsidRPr="001D7458">
              <w:rPr>
                <w:sz w:val="20"/>
                <w:szCs w:val="20"/>
                <w:lang w:eastAsia="en-CA"/>
              </w:rPr>
              <w:t>5,024</w:t>
            </w:r>
          </w:p>
        </w:tc>
        <w:tc>
          <w:tcPr>
            <w:tcW w:w="1275" w:type="dxa"/>
            <w:tcBorders>
              <w:top w:val="nil"/>
              <w:left w:val="nil"/>
              <w:bottom w:val="single" w:sz="4" w:space="0" w:color="auto"/>
              <w:right w:val="single" w:sz="4" w:space="0" w:color="auto"/>
            </w:tcBorders>
            <w:shd w:val="clear" w:color="auto" w:fill="auto"/>
            <w:noWrap/>
            <w:hideMark/>
          </w:tcPr>
          <w:p w14:paraId="1D1C4445" w14:textId="77777777" w:rsidR="00F04F3A" w:rsidRPr="001D7458" w:rsidRDefault="00F04F3A" w:rsidP="00F04F3A">
            <w:pPr>
              <w:jc w:val="right"/>
              <w:rPr>
                <w:sz w:val="20"/>
                <w:szCs w:val="20"/>
                <w:lang w:eastAsia="en-CA"/>
              </w:rPr>
            </w:pPr>
            <w:r w:rsidRPr="001D7458">
              <w:rPr>
                <w:sz w:val="20"/>
                <w:szCs w:val="20"/>
                <w:lang w:eastAsia="en-CA"/>
              </w:rPr>
              <w:t>14,786</w:t>
            </w:r>
          </w:p>
        </w:tc>
        <w:tc>
          <w:tcPr>
            <w:tcW w:w="1134" w:type="dxa"/>
            <w:tcBorders>
              <w:top w:val="nil"/>
              <w:left w:val="nil"/>
              <w:bottom w:val="single" w:sz="4" w:space="0" w:color="auto"/>
              <w:right w:val="single" w:sz="4" w:space="0" w:color="auto"/>
            </w:tcBorders>
            <w:shd w:val="clear" w:color="auto" w:fill="auto"/>
            <w:noWrap/>
            <w:hideMark/>
          </w:tcPr>
          <w:p w14:paraId="6073C62F" w14:textId="77777777" w:rsidR="00F04F3A" w:rsidRPr="001D7458" w:rsidRDefault="00F04F3A" w:rsidP="00F04F3A">
            <w:pPr>
              <w:jc w:val="right"/>
              <w:rPr>
                <w:sz w:val="20"/>
                <w:szCs w:val="20"/>
                <w:lang w:eastAsia="en-CA"/>
              </w:rPr>
            </w:pPr>
            <w:r w:rsidRPr="001D7458">
              <w:rPr>
                <w:sz w:val="20"/>
                <w:szCs w:val="20"/>
                <w:lang w:eastAsia="en-CA"/>
              </w:rPr>
              <w:t>11,895</w:t>
            </w:r>
          </w:p>
        </w:tc>
      </w:tr>
      <w:tr w:rsidR="00F04F3A" w:rsidRPr="001D7458" w14:paraId="07F17160"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5524F7DB" w14:textId="31911657" w:rsidR="00F04F3A" w:rsidRPr="001D7458" w:rsidRDefault="00F04F3A" w:rsidP="00F04F3A">
            <w:pPr>
              <w:jc w:val="left"/>
              <w:rPr>
                <w:sz w:val="20"/>
                <w:szCs w:val="20"/>
                <w:lang w:eastAsia="en-CA"/>
              </w:rPr>
            </w:pPr>
            <w:r w:rsidRPr="001D7458">
              <w:rPr>
                <w:sz w:val="20"/>
                <w:szCs w:val="20"/>
                <w:lang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06458100" w14:textId="77777777" w:rsidR="00F04F3A" w:rsidRPr="001D7458" w:rsidRDefault="00F04F3A" w:rsidP="00F04F3A">
            <w:pPr>
              <w:jc w:val="right"/>
              <w:rPr>
                <w:sz w:val="20"/>
                <w:szCs w:val="20"/>
                <w:lang w:eastAsia="en-CA"/>
              </w:rPr>
            </w:pPr>
            <w:r w:rsidRPr="001D7458">
              <w:rPr>
                <w:sz w:val="20"/>
                <w:szCs w:val="20"/>
                <w:lang w:eastAsia="en-CA"/>
              </w:rPr>
              <w:t>124</w:t>
            </w:r>
          </w:p>
        </w:tc>
        <w:tc>
          <w:tcPr>
            <w:tcW w:w="1134" w:type="dxa"/>
            <w:tcBorders>
              <w:top w:val="nil"/>
              <w:left w:val="nil"/>
              <w:bottom w:val="single" w:sz="4" w:space="0" w:color="auto"/>
              <w:right w:val="single" w:sz="4" w:space="0" w:color="auto"/>
            </w:tcBorders>
            <w:shd w:val="clear" w:color="auto" w:fill="auto"/>
            <w:noWrap/>
            <w:hideMark/>
          </w:tcPr>
          <w:p w14:paraId="33729AD1" w14:textId="77777777" w:rsidR="00F04F3A" w:rsidRPr="001D7458" w:rsidRDefault="00F04F3A" w:rsidP="00F04F3A">
            <w:pPr>
              <w:jc w:val="right"/>
              <w:rPr>
                <w:sz w:val="20"/>
                <w:szCs w:val="20"/>
                <w:lang w:eastAsia="en-CA"/>
              </w:rPr>
            </w:pPr>
            <w:r w:rsidRPr="001D7458">
              <w:rPr>
                <w:sz w:val="20"/>
                <w:szCs w:val="20"/>
                <w:lang w:eastAsia="en-CA"/>
              </w:rPr>
              <w:t>99</w:t>
            </w:r>
          </w:p>
        </w:tc>
        <w:tc>
          <w:tcPr>
            <w:tcW w:w="993" w:type="dxa"/>
            <w:tcBorders>
              <w:top w:val="nil"/>
              <w:left w:val="nil"/>
              <w:bottom w:val="single" w:sz="4" w:space="0" w:color="auto"/>
              <w:right w:val="single" w:sz="4" w:space="0" w:color="auto"/>
            </w:tcBorders>
            <w:shd w:val="clear" w:color="auto" w:fill="auto"/>
            <w:noWrap/>
            <w:hideMark/>
          </w:tcPr>
          <w:p w14:paraId="4EAA1825" w14:textId="77777777" w:rsidR="00F04F3A" w:rsidRPr="001D7458" w:rsidRDefault="00F04F3A" w:rsidP="00F04F3A">
            <w:pPr>
              <w:jc w:val="right"/>
              <w:rPr>
                <w:sz w:val="20"/>
                <w:szCs w:val="20"/>
                <w:lang w:eastAsia="en-CA"/>
              </w:rPr>
            </w:pPr>
            <w:r w:rsidRPr="001D7458">
              <w:rPr>
                <w:sz w:val="20"/>
                <w:szCs w:val="20"/>
                <w:lang w:eastAsia="en-CA"/>
              </w:rPr>
              <w:t>34</w:t>
            </w:r>
          </w:p>
        </w:tc>
        <w:tc>
          <w:tcPr>
            <w:tcW w:w="1275" w:type="dxa"/>
            <w:tcBorders>
              <w:top w:val="nil"/>
              <w:left w:val="nil"/>
              <w:bottom w:val="single" w:sz="4" w:space="0" w:color="auto"/>
              <w:right w:val="single" w:sz="4" w:space="0" w:color="auto"/>
            </w:tcBorders>
            <w:shd w:val="clear" w:color="auto" w:fill="auto"/>
            <w:noWrap/>
            <w:hideMark/>
          </w:tcPr>
          <w:p w14:paraId="6E6D2392" w14:textId="77777777" w:rsidR="00F04F3A" w:rsidRPr="001D7458" w:rsidRDefault="00F04F3A" w:rsidP="00F04F3A">
            <w:pPr>
              <w:jc w:val="right"/>
              <w:rPr>
                <w:sz w:val="20"/>
                <w:szCs w:val="20"/>
                <w:lang w:eastAsia="en-CA"/>
              </w:rPr>
            </w:pPr>
            <w:r w:rsidRPr="001D7458">
              <w:rPr>
                <w:sz w:val="20"/>
                <w:szCs w:val="20"/>
                <w:lang w:eastAsia="en-CA"/>
              </w:rPr>
              <w:t>258</w:t>
            </w:r>
          </w:p>
        </w:tc>
        <w:tc>
          <w:tcPr>
            <w:tcW w:w="1134" w:type="dxa"/>
            <w:tcBorders>
              <w:top w:val="nil"/>
              <w:left w:val="nil"/>
              <w:bottom w:val="single" w:sz="4" w:space="0" w:color="auto"/>
              <w:right w:val="single" w:sz="4" w:space="0" w:color="auto"/>
            </w:tcBorders>
            <w:shd w:val="clear" w:color="auto" w:fill="auto"/>
            <w:noWrap/>
            <w:hideMark/>
          </w:tcPr>
          <w:p w14:paraId="6BFA99F6"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783392EA"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54971EDB" w14:textId="77777777" w:rsidR="00F04F3A" w:rsidRPr="001D7458" w:rsidRDefault="00F04F3A" w:rsidP="00F04F3A">
            <w:pPr>
              <w:jc w:val="left"/>
              <w:rPr>
                <w:sz w:val="20"/>
                <w:szCs w:val="20"/>
                <w:lang w:eastAsia="en-CA"/>
              </w:rPr>
            </w:pPr>
            <w:r w:rsidRPr="001D7458">
              <w:rPr>
                <w:sz w:val="20"/>
                <w:szCs w:val="20"/>
                <w:lang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44878D20" w14:textId="77777777" w:rsidR="00F04F3A" w:rsidRPr="001D7458" w:rsidRDefault="00F04F3A" w:rsidP="00F04F3A">
            <w:pPr>
              <w:jc w:val="right"/>
              <w:rPr>
                <w:sz w:val="20"/>
                <w:szCs w:val="20"/>
                <w:lang w:eastAsia="en-CA"/>
              </w:rPr>
            </w:pPr>
            <w:r w:rsidRPr="001D7458">
              <w:rPr>
                <w:sz w:val="20"/>
                <w:szCs w:val="20"/>
                <w:lang w:eastAsia="en-CA"/>
              </w:rPr>
              <w:t>2,022</w:t>
            </w:r>
          </w:p>
        </w:tc>
        <w:tc>
          <w:tcPr>
            <w:tcW w:w="1134" w:type="dxa"/>
            <w:tcBorders>
              <w:top w:val="nil"/>
              <w:left w:val="nil"/>
              <w:bottom w:val="single" w:sz="4" w:space="0" w:color="auto"/>
              <w:right w:val="single" w:sz="4" w:space="0" w:color="auto"/>
            </w:tcBorders>
            <w:shd w:val="clear" w:color="auto" w:fill="auto"/>
            <w:noWrap/>
            <w:hideMark/>
          </w:tcPr>
          <w:p w14:paraId="1F3DEF1A" w14:textId="77777777" w:rsidR="00F04F3A" w:rsidRPr="001D7458" w:rsidRDefault="00F04F3A" w:rsidP="00F04F3A">
            <w:pPr>
              <w:jc w:val="right"/>
              <w:rPr>
                <w:sz w:val="20"/>
                <w:szCs w:val="20"/>
                <w:lang w:eastAsia="en-CA"/>
              </w:rPr>
            </w:pPr>
            <w:r w:rsidRPr="001D7458">
              <w:rPr>
                <w:sz w:val="20"/>
                <w:szCs w:val="20"/>
                <w:lang w:eastAsia="en-CA"/>
              </w:rPr>
              <w:t>1,875</w:t>
            </w:r>
          </w:p>
        </w:tc>
        <w:tc>
          <w:tcPr>
            <w:tcW w:w="993" w:type="dxa"/>
            <w:tcBorders>
              <w:top w:val="nil"/>
              <w:left w:val="nil"/>
              <w:bottom w:val="single" w:sz="4" w:space="0" w:color="auto"/>
              <w:right w:val="single" w:sz="4" w:space="0" w:color="auto"/>
            </w:tcBorders>
            <w:shd w:val="clear" w:color="auto" w:fill="auto"/>
            <w:noWrap/>
            <w:hideMark/>
          </w:tcPr>
          <w:p w14:paraId="260A7032" w14:textId="77777777" w:rsidR="00F04F3A" w:rsidRPr="001D7458" w:rsidRDefault="00F04F3A" w:rsidP="00F04F3A">
            <w:pPr>
              <w:jc w:val="right"/>
              <w:rPr>
                <w:sz w:val="20"/>
                <w:szCs w:val="20"/>
                <w:lang w:eastAsia="en-CA"/>
              </w:rPr>
            </w:pPr>
            <w:r w:rsidRPr="001D7458">
              <w:rPr>
                <w:sz w:val="20"/>
                <w:szCs w:val="20"/>
                <w:lang w:eastAsia="en-CA"/>
              </w:rPr>
              <w:t>773</w:t>
            </w:r>
          </w:p>
        </w:tc>
        <w:tc>
          <w:tcPr>
            <w:tcW w:w="1275" w:type="dxa"/>
            <w:tcBorders>
              <w:top w:val="nil"/>
              <w:left w:val="nil"/>
              <w:bottom w:val="single" w:sz="4" w:space="0" w:color="auto"/>
              <w:right w:val="single" w:sz="4" w:space="0" w:color="auto"/>
            </w:tcBorders>
            <w:shd w:val="clear" w:color="auto" w:fill="auto"/>
            <w:noWrap/>
            <w:hideMark/>
          </w:tcPr>
          <w:p w14:paraId="797EE708" w14:textId="77777777" w:rsidR="00F04F3A" w:rsidRPr="001D7458" w:rsidRDefault="00F04F3A" w:rsidP="00F04F3A">
            <w:pPr>
              <w:jc w:val="right"/>
              <w:rPr>
                <w:sz w:val="20"/>
                <w:szCs w:val="20"/>
                <w:lang w:eastAsia="en-CA"/>
              </w:rPr>
            </w:pPr>
            <w:r w:rsidRPr="001D7458">
              <w:rPr>
                <w:sz w:val="20"/>
                <w:szCs w:val="20"/>
                <w:lang w:eastAsia="en-CA"/>
              </w:rPr>
              <w:t>4,669</w:t>
            </w:r>
          </w:p>
        </w:tc>
        <w:tc>
          <w:tcPr>
            <w:tcW w:w="1134" w:type="dxa"/>
            <w:tcBorders>
              <w:top w:val="nil"/>
              <w:left w:val="nil"/>
              <w:bottom w:val="single" w:sz="4" w:space="0" w:color="auto"/>
              <w:right w:val="single" w:sz="4" w:space="0" w:color="auto"/>
            </w:tcBorders>
            <w:shd w:val="clear" w:color="auto" w:fill="auto"/>
            <w:noWrap/>
            <w:hideMark/>
          </w:tcPr>
          <w:p w14:paraId="147218F1" w14:textId="77777777" w:rsidR="00F04F3A" w:rsidRPr="001D7458" w:rsidRDefault="00F04F3A" w:rsidP="00F04F3A">
            <w:pPr>
              <w:jc w:val="right"/>
              <w:rPr>
                <w:sz w:val="20"/>
                <w:szCs w:val="20"/>
                <w:lang w:eastAsia="en-CA"/>
              </w:rPr>
            </w:pPr>
            <w:r w:rsidRPr="001D7458">
              <w:rPr>
                <w:sz w:val="20"/>
                <w:szCs w:val="20"/>
                <w:lang w:eastAsia="en-CA"/>
              </w:rPr>
              <w:t>6,497</w:t>
            </w:r>
          </w:p>
        </w:tc>
      </w:tr>
      <w:tr w:rsidR="00F04F3A" w:rsidRPr="001D7458" w14:paraId="0EC26B38"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6D981224" w14:textId="77777777" w:rsidR="00F04F3A" w:rsidRPr="001D7458" w:rsidRDefault="00F04F3A" w:rsidP="00F04F3A">
            <w:pPr>
              <w:jc w:val="left"/>
              <w:rPr>
                <w:sz w:val="20"/>
                <w:szCs w:val="20"/>
                <w:lang w:eastAsia="en-CA"/>
              </w:rPr>
            </w:pPr>
            <w:r w:rsidRPr="001D7458">
              <w:rPr>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7DFCE815" w14:textId="77777777" w:rsidR="00F04F3A" w:rsidRPr="001D7458" w:rsidRDefault="00F04F3A" w:rsidP="00F04F3A">
            <w:pPr>
              <w:jc w:val="right"/>
              <w:rPr>
                <w:sz w:val="20"/>
                <w:szCs w:val="20"/>
                <w:lang w:eastAsia="en-CA"/>
              </w:rPr>
            </w:pPr>
            <w:r w:rsidRPr="001D7458">
              <w:rPr>
                <w:sz w:val="20"/>
                <w:szCs w:val="20"/>
                <w:lang w:eastAsia="en-CA"/>
              </w:rPr>
              <w:t>761</w:t>
            </w:r>
          </w:p>
        </w:tc>
        <w:tc>
          <w:tcPr>
            <w:tcW w:w="1134" w:type="dxa"/>
            <w:tcBorders>
              <w:top w:val="nil"/>
              <w:left w:val="nil"/>
              <w:bottom w:val="single" w:sz="4" w:space="0" w:color="auto"/>
              <w:right w:val="single" w:sz="4" w:space="0" w:color="auto"/>
            </w:tcBorders>
            <w:shd w:val="clear" w:color="auto" w:fill="auto"/>
            <w:noWrap/>
            <w:hideMark/>
          </w:tcPr>
          <w:p w14:paraId="6A607B51" w14:textId="77777777" w:rsidR="00F04F3A" w:rsidRPr="001D7458" w:rsidRDefault="00F04F3A" w:rsidP="00F04F3A">
            <w:pPr>
              <w:jc w:val="right"/>
              <w:rPr>
                <w:sz w:val="20"/>
                <w:szCs w:val="20"/>
                <w:lang w:eastAsia="en-CA"/>
              </w:rPr>
            </w:pPr>
            <w:r w:rsidRPr="001D7458">
              <w:rPr>
                <w:sz w:val="20"/>
                <w:szCs w:val="20"/>
                <w:lang w:eastAsia="en-CA"/>
              </w:rPr>
              <w:t>3,890</w:t>
            </w:r>
          </w:p>
        </w:tc>
        <w:tc>
          <w:tcPr>
            <w:tcW w:w="993" w:type="dxa"/>
            <w:tcBorders>
              <w:top w:val="nil"/>
              <w:left w:val="nil"/>
              <w:bottom w:val="single" w:sz="4" w:space="0" w:color="auto"/>
              <w:right w:val="single" w:sz="4" w:space="0" w:color="auto"/>
            </w:tcBorders>
            <w:shd w:val="clear" w:color="auto" w:fill="auto"/>
            <w:noWrap/>
            <w:hideMark/>
          </w:tcPr>
          <w:p w14:paraId="1267BEDA" w14:textId="77777777" w:rsidR="00F04F3A" w:rsidRPr="001D7458" w:rsidRDefault="00F04F3A" w:rsidP="00F04F3A">
            <w:pPr>
              <w:jc w:val="right"/>
              <w:rPr>
                <w:sz w:val="20"/>
                <w:szCs w:val="20"/>
                <w:lang w:eastAsia="en-CA"/>
              </w:rPr>
            </w:pPr>
            <w:r w:rsidRPr="001D7458">
              <w:rPr>
                <w:sz w:val="20"/>
                <w:szCs w:val="20"/>
                <w:lang w:eastAsia="en-CA"/>
              </w:rPr>
              <w:t>709</w:t>
            </w:r>
          </w:p>
        </w:tc>
        <w:tc>
          <w:tcPr>
            <w:tcW w:w="1275" w:type="dxa"/>
            <w:tcBorders>
              <w:top w:val="nil"/>
              <w:left w:val="nil"/>
              <w:bottom w:val="single" w:sz="4" w:space="0" w:color="auto"/>
              <w:right w:val="single" w:sz="4" w:space="0" w:color="auto"/>
            </w:tcBorders>
            <w:shd w:val="clear" w:color="auto" w:fill="auto"/>
            <w:noWrap/>
            <w:hideMark/>
          </w:tcPr>
          <w:p w14:paraId="31115E4E" w14:textId="77777777" w:rsidR="00F04F3A" w:rsidRPr="001D7458" w:rsidRDefault="00F04F3A" w:rsidP="00F04F3A">
            <w:pPr>
              <w:jc w:val="right"/>
              <w:rPr>
                <w:sz w:val="20"/>
                <w:szCs w:val="20"/>
                <w:lang w:eastAsia="en-CA"/>
              </w:rPr>
            </w:pPr>
            <w:r w:rsidRPr="001D7458">
              <w:rPr>
                <w:sz w:val="20"/>
                <w:szCs w:val="20"/>
                <w:lang w:eastAsia="en-CA"/>
              </w:rPr>
              <w:t>5,361</w:t>
            </w:r>
          </w:p>
        </w:tc>
        <w:tc>
          <w:tcPr>
            <w:tcW w:w="1134" w:type="dxa"/>
            <w:tcBorders>
              <w:top w:val="nil"/>
              <w:left w:val="nil"/>
              <w:bottom w:val="single" w:sz="4" w:space="0" w:color="auto"/>
              <w:right w:val="single" w:sz="4" w:space="0" w:color="auto"/>
            </w:tcBorders>
            <w:shd w:val="clear" w:color="auto" w:fill="auto"/>
            <w:noWrap/>
            <w:hideMark/>
          </w:tcPr>
          <w:p w14:paraId="025B9727" w14:textId="77777777" w:rsidR="00F04F3A" w:rsidRPr="001D7458" w:rsidRDefault="00F04F3A" w:rsidP="00F04F3A">
            <w:pPr>
              <w:jc w:val="right"/>
              <w:rPr>
                <w:sz w:val="20"/>
                <w:szCs w:val="20"/>
                <w:lang w:eastAsia="en-CA"/>
              </w:rPr>
            </w:pPr>
            <w:r w:rsidRPr="001D7458">
              <w:rPr>
                <w:sz w:val="20"/>
                <w:szCs w:val="20"/>
                <w:lang w:eastAsia="en-CA"/>
              </w:rPr>
              <w:t>4,266</w:t>
            </w:r>
          </w:p>
        </w:tc>
      </w:tr>
      <w:tr w:rsidR="00F04F3A" w:rsidRPr="001D7458" w14:paraId="026DF488"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5397F1BA" w14:textId="77777777" w:rsidR="00F04F3A" w:rsidRPr="001D7458" w:rsidRDefault="00F04F3A" w:rsidP="00F04F3A">
            <w:pPr>
              <w:jc w:val="left"/>
              <w:rPr>
                <w:sz w:val="20"/>
                <w:szCs w:val="20"/>
                <w:lang w:eastAsia="en-CA"/>
              </w:rPr>
            </w:pPr>
            <w:r w:rsidRPr="001D7458">
              <w:rPr>
                <w:sz w:val="20"/>
                <w:szCs w:val="20"/>
                <w:lang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072147C3" w14:textId="77777777" w:rsidR="00F04F3A" w:rsidRPr="001D7458" w:rsidRDefault="00F04F3A" w:rsidP="00F04F3A">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2CAB97E" w14:textId="77777777" w:rsidR="00F04F3A" w:rsidRPr="001D7458" w:rsidRDefault="00F04F3A" w:rsidP="00F04F3A">
            <w:pPr>
              <w:jc w:val="right"/>
              <w:rPr>
                <w:sz w:val="20"/>
                <w:szCs w:val="20"/>
                <w:lang w:eastAsia="en-CA"/>
              </w:rPr>
            </w:pPr>
            <w:r w:rsidRPr="001D7458">
              <w:rPr>
                <w:sz w:val="20"/>
                <w:szCs w:val="20"/>
                <w:lang w:eastAsia="en-CA"/>
              </w:rPr>
              <w:t>0</w:t>
            </w:r>
          </w:p>
        </w:tc>
        <w:tc>
          <w:tcPr>
            <w:tcW w:w="993" w:type="dxa"/>
            <w:tcBorders>
              <w:top w:val="nil"/>
              <w:left w:val="nil"/>
              <w:bottom w:val="single" w:sz="4" w:space="0" w:color="auto"/>
              <w:right w:val="single" w:sz="4" w:space="0" w:color="auto"/>
            </w:tcBorders>
            <w:shd w:val="clear" w:color="auto" w:fill="auto"/>
            <w:noWrap/>
            <w:hideMark/>
          </w:tcPr>
          <w:p w14:paraId="563ACC59" w14:textId="77777777" w:rsidR="00F04F3A" w:rsidRPr="001D7458" w:rsidRDefault="00F04F3A" w:rsidP="00F04F3A">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28BE474D" w14:textId="77777777" w:rsidR="00F04F3A" w:rsidRPr="001D7458" w:rsidRDefault="00F04F3A" w:rsidP="00F04F3A">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6C22E10"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03504AD1"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4F4ABB47" w14:textId="77777777" w:rsidR="00F04F3A" w:rsidRPr="001D7458" w:rsidRDefault="00F04F3A" w:rsidP="00F04F3A">
            <w:pPr>
              <w:jc w:val="left"/>
              <w:rPr>
                <w:b/>
                <w:bCs/>
                <w:sz w:val="20"/>
                <w:szCs w:val="20"/>
                <w:lang w:eastAsia="en-CA"/>
              </w:rPr>
            </w:pPr>
            <w:r w:rsidRPr="001D7458">
              <w:rPr>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00FF83A4" w14:textId="77777777" w:rsidR="00F04F3A" w:rsidRPr="001D7458" w:rsidRDefault="00F04F3A" w:rsidP="00F04F3A">
            <w:pPr>
              <w:jc w:val="right"/>
              <w:rPr>
                <w:b/>
                <w:bCs/>
                <w:sz w:val="20"/>
                <w:szCs w:val="20"/>
                <w:lang w:eastAsia="en-CA"/>
              </w:rPr>
            </w:pPr>
            <w:r w:rsidRPr="001D7458">
              <w:rPr>
                <w:b/>
                <w:bCs/>
                <w:sz w:val="20"/>
                <w:szCs w:val="20"/>
                <w:lang w:eastAsia="en-CA"/>
              </w:rPr>
              <w:t>7,512</w:t>
            </w:r>
          </w:p>
        </w:tc>
        <w:tc>
          <w:tcPr>
            <w:tcW w:w="1134" w:type="dxa"/>
            <w:tcBorders>
              <w:top w:val="nil"/>
              <w:left w:val="nil"/>
              <w:bottom w:val="single" w:sz="4" w:space="0" w:color="auto"/>
              <w:right w:val="single" w:sz="4" w:space="0" w:color="auto"/>
            </w:tcBorders>
            <w:shd w:val="clear" w:color="auto" w:fill="auto"/>
            <w:noWrap/>
            <w:hideMark/>
          </w:tcPr>
          <w:p w14:paraId="6569E3D2" w14:textId="77777777" w:rsidR="00F04F3A" w:rsidRPr="001D7458" w:rsidRDefault="00F04F3A" w:rsidP="00F04F3A">
            <w:pPr>
              <w:jc w:val="right"/>
              <w:rPr>
                <w:b/>
                <w:bCs/>
                <w:sz w:val="20"/>
                <w:szCs w:val="20"/>
                <w:lang w:eastAsia="en-CA"/>
              </w:rPr>
            </w:pPr>
            <w:r w:rsidRPr="001D7458">
              <w:rPr>
                <w:b/>
                <w:bCs/>
                <w:sz w:val="20"/>
                <w:szCs w:val="20"/>
                <w:lang w:eastAsia="en-CA"/>
              </w:rPr>
              <w:t>11,022</w:t>
            </w:r>
          </w:p>
        </w:tc>
        <w:tc>
          <w:tcPr>
            <w:tcW w:w="993" w:type="dxa"/>
            <w:tcBorders>
              <w:top w:val="nil"/>
              <w:left w:val="nil"/>
              <w:bottom w:val="single" w:sz="4" w:space="0" w:color="auto"/>
              <w:right w:val="single" w:sz="4" w:space="0" w:color="auto"/>
            </w:tcBorders>
            <w:shd w:val="clear" w:color="auto" w:fill="auto"/>
            <w:noWrap/>
            <w:hideMark/>
          </w:tcPr>
          <w:p w14:paraId="2A55E6CD" w14:textId="77777777" w:rsidR="00F04F3A" w:rsidRPr="001D7458" w:rsidRDefault="00F04F3A" w:rsidP="00F04F3A">
            <w:pPr>
              <w:jc w:val="right"/>
              <w:rPr>
                <w:b/>
                <w:bCs/>
                <w:sz w:val="20"/>
                <w:szCs w:val="20"/>
                <w:lang w:eastAsia="en-CA"/>
              </w:rPr>
            </w:pPr>
            <w:r w:rsidRPr="001D7458">
              <w:rPr>
                <w:b/>
                <w:bCs/>
                <w:sz w:val="20"/>
                <w:szCs w:val="20"/>
                <w:lang w:eastAsia="en-CA"/>
              </w:rPr>
              <w:t>6,540</w:t>
            </w:r>
          </w:p>
        </w:tc>
        <w:tc>
          <w:tcPr>
            <w:tcW w:w="1275" w:type="dxa"/>
            <w:tcBorders>
              <w:top w:val="nil"/>
              <w:left w:val="nil"/>
              <w:bottom w:val="single" w:sz="4" w:space="0" w:color="auto"/>
              <w:right w:val="single" w:sz="4" w:space="0" w:color="auto"/>
            </w:tcBorders>
            <w:shd w:val="clear" w:color="auto" w:fill="auto"/>
            <w:noWrap/>
            <w:hideMark/>
          </w:tcPr>
          <w:p w14:paraId="3C8420E9" w14:textId="77777777" w:rsidR="00F04F3A" w:rsidRPr="001D7458" w:rsidRDefault="00F04F3A" w:rsidP="00F04F3A">
            <w:pPr>
              <w:jc w:val="right"/>
              <w:rPr>
                <w:b/>
                <w:bCs/>
                <w:sz w:val="20"/>
                <w:szCs w:val="20"/>
                <w:lang w:eastAsia="en-CA"/>
              </w:rPr>
            </w:pPr>
            <w:r w:rsidRPr="001D7458">
              <w:rPr>
                <w:b/>
                <w:bCs/>
                <w:sz w:val="20"/>
                <w:szCs w:val="20"/>
                <w:lang w:eastAsia="en-CA"/>
              </w:rPr>
              <w:t>25,074</w:t>
            </w:r>
          </w:p>
        </w:tc>
        <w:tc>
          <w:tcPr>
            <w:tcW w:w="1134" w:type="dxa"/>
            <w:tcBorders>
              <w:top w:val="nil"/>
              <w:left w:val="nil"/>
              <w:bottom w:val="single" w:sz="4" w:space="0" w:color="auto"/>
              <w:right w:val="single" w:sz="4" w:space="0" w:color="auto"/>
            </w:tcBorders>
            <w:shd w:val="clear" w:color="auto" w:fill="auto"/>
            <w:noWrap/>
            <w:hideMark/>
          </w:tcPr>
          <w:p w14:paraId="33EF6DB3" w14:textId="77777777" w:rsidR="00F04F3A" w:rsidRPr="001D7458" w:rsidRDefault="00F04F3A" w:rsidP="00F04F3A">
            <w:pPr>
              <w:jc w:val="right"/>
              <w:rPr>
                <w:b/>
                <w:bCs/>
                <w:sz w:val="20"/>
                <w:szCs w:val="20"/>
                <w:lang w:eastAsia="en-CA"/>
              </w:rPr>
            </w:pPr>
            <w:r w:rsidRPr="001D7458">
              <w:rPr>
                <w:b/>
                <w:bCs/>
                <w:sz w:val="20"/>
                <w:szCs w:val="20"/>
                <w:lang w:eastAsia="en-CA"/>
              </w:rPr>
              <w:t>22,658</w:t>
            </w:r>
          </w:p>
        </w:tc>
      </w:tr>
      <w:tr w:rsidR="00F04F3A" w:rsidRPr="001D7458" w14:paraId="18399AF8" w14:textId="77777777" w:rsidTr="00B258EC">
        <w:tc>
          <w:tcPr>
            <w:tcW w:w="935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A52DEC9" w14:textId="77777777" w:rsidR="00F04F3A" w:rsidRPr="001D7458" w:rsidRDefault="00F04F3A" w:rsidP="00F04F3A">
            <w:pPr>
              <w:jc w:val="left"/>
              <w:rPr>
                <w:b/>
                <w:bCs/>
                <w:sz w:val="20"/>
                <w:szCs w:val="20"/>
                <w:lang w:eastAsia="en-CA"/>
              </w:rPr>
            </w:pPr>
            <w:r w:rsidRPr="001D7458">
              <w:rPr>
                <w:b/>
                <w:bCs/>
                <w:sz w:val="20"/>
                <w:szCs w:val="20"/>
                <w:lang w:eastAsia="en-CA"/>
              </w:rPr>
              <w:t>HFC activities</w:t>
            </w:r>
          </w:p>
        </w:tc>
      </w:tr>
      <w:tr w:rsidR="00F04F3A" w:rsidRPr="001D7458" w14:paraId="236368DF"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74FACD52" w14:textId="77777777" w:rsidR="00F04F3A" w:rsidRPr="001D7458" w:rsidRDefault="00C450A8" w:rsidP="00C450A8">
            <w:pPr>
              <w:jc w:val="left"/>
              <w:rPr>
                <w:sz w:val="20"/>
                <w:szCs w:val="20"/>
                <w:lang w:eastAsia="en-CA"/>
              </w:rPr>
            </w:pPr>
            <w:r w:rsidRPr="001D7458">
              <w:rPr>
                <w:sz w:val="20"/>
                <w:szCs w:val="20"/>
                <w:lang w:eastAsia="en-CA"/>
              </w:rPr>
              <w:t>E</w:t>
            </w:r>
            <w:r w:rsidR="00F04F3A" w:rsidRPr="001D7458">
              <w:rPr>
                <w:sz w:val="20"/>
                <w:szCs w:val="20"/>
                <w:lang w:eastAsia="en-CA"/>
              </w:rPr>
              <w:t>nabling activities</w:t>
            </w:r>
            <w:r w:rsidRPr="001D7458">
              <w:rPr>
                <w:sz w:val="20"/>
                <w:szCs w:val="20"/>
                <w:lang w:eastAsia="en-CA"/>
              </w:rPr>
              <w:t xml:space="preserve"> for HFC phase</w:t>
            </w:r>
            <w:r w:rsidRPr="001D7458">
              <w:rPr>
                <w:sz w:val="20"/>
                <w:szCs w:val="20"/>
                <w:lang w:eastAsia="en-CA"/>
              </w:rPr>
              <w:noBreakHyphen/>
              <w:t>down</w:t>
            </w:r>
          </w:p>
        </w:tc>
        <w:tc>
          <w:tcPr>
            <w:tcW w:w="1134" w:type="dxa"/>
            <w:tcBorders>
              <w:top w:val="nil"/>
              <w:left w:val="nil"/>
              <w:bottom w:val="single" w:sz="4" w:space="0" w:color="auto"/>
              <w:right w:val="single" w:sz="4" w:space="0" w:color="auto"/>
            </w:tcBorders>
            <w:shd w:val="clear" w:color="auto" w:fill="auto"/>
            <w:noWrap/>
            <w:hideMark/>
          </w:tcPr>
          <w:p w14:paraId="54A3A997" w14:textId="77777777" w:rsidR="00F04F3A" w:rsidRPr="001D7458" w:rsidRDefault="00F04F3A" w:rsidP="00F04F3A">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5ADE7CA" w14:textId="77777777" w:rsidR="00F04F3A" w:rsidRPr="001D7458" w:rsidRDefault="00F04F3A" w:rsidP="00F04F3A">
            <w:pPr>
              <w:jc w:val="right"/>
              <w:rPr>
                <w:sz w:val="20"/>
                <w:szCs w:val="20"/>
                <w:lang w:eastAsia="en-CA"/>
              </w:rPr>
            </w:pPr>
            <w:r w:rsidRPr="001D7458">
              <w:rPr>
                <w:sz w:val="20"/>
                <w:szCs w:val="20"/>
                <w:lang w:eastAsia="en-CA"/>
              </w:rPr>
              <w:t>214</w:t>
            </w:r>
          </w:p>
        </w:tc>
        <w:tc>
          <w:tcPr>
            <w:tcW w:w="993" w:type="dxa"/>
            <w:tcBorders>
              <w:top w:val="nil"/>
              <w:left w:val="nil"/>
              <w:bottom w:val="single" w:sz="4" w:space="0" w:color="auto"/>
              <w:right w:val="single" w:sz="4" w:space="0" w:color="auto"/>
            </w:tcBorders>
            <w:shd w:val="clear" w:color="auto" w:fill="auto"/>
            <w:noWrap/>
            <w:hideMark/>
          </w:tcPr>
          <w:p w14:paraId="1BA1F35F" w14:textId="77777777" w:rsidR="00F04F3A" w:rsidRPr="001D7458" w:rsidRDefault="00F04F3A" w:rsidP="00F04F3A">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2F0245D3" w14:textId="77777777" w:rsidR="00F04F3A" w:rsidRPr="001D7458" w:rsidRDefault="00F04F3A" w:rsidP="00F04F3A">
            <w:pPr>
              <w:jc w:val="right"/>
              <w:rPr>
                <w:sz w:val="20"/>
                <w:szCs w:val="20"/>
                <w:lang w:eastAsia="en-CA"/>
              </w:rPr>
            </w:pPr>
            <w:r w:rsidRPr="001D7458">
              <w:rPr>
                <w:sz w:val="20"/>
                <w:szCs w:val="20"/>
                <w:lang w:eastAsia="en-CA"/>
              </w:rPr>
              <w:t>214</w:t>
            </w:r>
          </w:p>
        </w:tc>
        <w:tc>
          <w:tcPr>
            <w:tcW w:w="1134" w:type="dxa"/>
            <w:tcBorders>
              <w:top w:val="nil"/>
              <w:left w:val="nil"/>
              <w:bottom w:val="single" w:sz="4" w:space="0" w:color="auto"/>
              <w:right w:val="single" w:sz="4" w:space="0" w:color="auto"/>
            </w:tcBorders>
            <w:shd w:val="clear" w:color="auto" w:fill="auto"/>
            <w:noWrap/>
            <w:hideMark/>
          </w:tcPr>
          <w:p w14:paraId="053D7FFB"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1E7E4C29"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37BAFEB1" w14:textId="77777777" w:rsidR="00F04F3A" w:rsidRPr="001D7458" w:rsidRDefault="00F04F3A" w:rsidP="00C450A8">
            <w:pPr>
              <w:jc w:val="left"/>
              <w:rPr>
                <w:sz w:val="20"/>
                <w:szCs w:val="20"/>
                <w:lang w:eastAsia="en-CA"/>
              </w:rPr>
            </w:pPr>
            <w:r w:rsidRPr="001D7458">
              <w:rPr>
                <w:sz w:val="20"/>
                <w:szCs w:val="20"/>
                <w:lang w:eastAsia="en-CA"/>
              </w:rPr>
              <w:t>KIP – PRP</w:t>
            </w:r>
          </w:p>
        </w:tc>
        <w:tc>
          <w:tcPr>
            <w:tcW w:w="1134" w:type="dxa"/>
            <w:tcBorders>
              <w:top w:val="nil"/>
              <w:left w:val="nil"/>
              <w:bottom w:val="single" w:sz="4" w:space="0" w:color="auto"/>
              <w:right w:val="single" w:sz="4" w:space="0" w:color="auto"/>
            </w:tcBorders>
            <w:shd w:val="clear" w:color="auto" w:fill="auto"/>
            <w:noWrap/>
            <w:hideMark/>
          </w:tcPr>
          <w:p w14:paraId="1BC99150" w14:textId="77777777" w:rsidR="00F04F3A" w:rsidRPr="001D7458" w:rsidRDefault="00F04F3A" w:rsidP="00F04F3A">
            <w:pPr>
              <w:jc w:val="right"/>
              <w:rPr>
                <w:sz w:val="20"/>
                <w:szCs w:val="20"/>
                <w:lang w:eastAsia="en-CA"/>
              </w:rPr>
            </w:pPr>
            <w:r w:rsidRPr="001D7458">
              <w:rPr>
                <w:sz w:val="20"/>
                <w:szCs w:val="20"/>
                <w:lang w:eastAsia="en-CA"/>
              </w:rPr>
              <w:t>4,987</w:t>
            </w:r>
          </w:p>
        </w:tc>
        <w:tc>
          <w:tcPr>
            <w:tcW w:w="1134" w:type="dxa"/>
            <w:tcBorders>
              <w:top w:val="nil"/>
              <w:left w:val="nil"/>
              <w:bottom w:val="single" w:sz="4" w:space="0" w:color="auto"/>
              <w:right w:val="single" w:sz="4" w:space="0" w:color="auto"/>
            </w:tcBorders>
            <w:shd w:val="clear" w:color="auto" w:fill="auto"/>
            <w:noWrap/>
            <w:hideMark/>
          </w:tcPr>
          <w:p w14:paraId="1ED868B4" w14:textId="77777777" w:rsidR="00F04F3A" w:rsidRPr="001D7458" w:rsidRDefault="00F04F3A" w:rsidP="00F04F3A">
            <w:pPr>
              <w:jc w:val="right"/>
              <w:rPr>
                <w:sz w:val="20"/>
                <w:szCs w:val="20"/>
                <w:lang w:eastAsia="en-CA"/>
              </w:rPr>
            </w:pPr>
            <w:r w:rsidRPr="001D7458">
              <w:rPr>
                <w:sz w:val="20"/>
                <w:szCs w:val="20"/>
                <w:lang w:eastAsia="en-CA"/>
              </w:rPr>
              <w:t>1,513</w:t>
            </w:r>
          </w:p>
        </w:tc>
        <w:tc>
          <w:tcPr>
            <w:tcW w:w="993" w:type="dxa"/>
            <w:tcBorders>
              <w:top w:val="nil"/>
              <w:left w:val="nil"/>
              <w:bottom w:val="single" w:sz="4" w:space="0" w:color="auto"/>
              <w:right w:val="single" w:sz="4" w:space="0" w:color="auto"/>
            </w:tcBorders>
            <w:shd w:val="clear" w:color="auto" w:fill="auto"/>
            <w:noWrap/>
            <w:hideMark/>
          </w:tcPr>
          <w:p w14:paraId="6F359588" w14:textId="77777777" w:rsidR="00F04F3A" w:rsidRPr="001D7458" w:rsidRDefault="00F04F3A" w:rsidP="00F04F3A">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75B681EE" w14:textId="77777777" w:rsidR="00F04F3A" w:rsidRPr="001D7458" w:rsidRDefault="00F04F3A" w:rsidP="00F04F3A">
            <w:pPr>
              <w:jc w:val="right"/>
              <w:rPr>
                <w:sz w:val="20"/>
                <w:szCs w:val="20"/>
                <w:lang w:eastAsia="en-CA"/>
              </w:rPr>
            </w:pPr>
            <w:r w:rsidRPr="001D7458">
              <w:rPr>
                <w:sz w:val="20"/>
                <w:szCs w:val="20"/>
                <w:lang w:eastAsia="en-CA"/>
              </w:rPr>
              <w:t>6,500</w:t>
            </w:r>
          </w:p>
        </w:tc>
        <w:tc>
          <w:tcPr>
            <w:tcW w:w="1134" w:type="dxa"/>
            <w:tcBorders>
              <w:top w:val="nil"/>
              <w:left w:val="nil"/>
              <w:bottom w:val="single" w:sz="4" w:space="0" w:color="auto"/>
              <w:right w:val="single" w:sz="4" w:space="0" w:color="auto"/>
            </w:tcBorders>
            <w:shd w:val="clear" w:color="auto" w:fill="auto"/>
            <w:noWrap/>
            <w:hideMark/>
          </w:tcPr>
          <w:p w14:paraId="75A38DA8"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14E271FC"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6E3C8A8C" w14:textId="77777777" w:rsidR="00F04F3A" w:rsidRPr="001D7458" w:rsidRDefault="00F04F3A" w:rsidP="00F04F3A">
            <w:pPr>
              <w:jc w:val="left"/>
              <w:rPr>
                <w:sz w:val="20"/>
                <w:szCs w:val="20"/>
                <w:lang w:eastAsia="en-CA"/>
              </w:rPr>
            </w:pPr>
            <w:r w:rsidRPr="001D7458">
              <w:rPr>
                <w:sz w:val="20"/>
                <w:szCs w:val="20"/>
                <w:lang w:eastAsia="en-CA"/>
              </w:rPr>
              <w:t>HFC – technical assistance</w:t>
            </w:r>
          </w:p>
        </w:tc>
        <w:tc>
          <w:tcPr>
            <w:tcW w:w="1134" w:type="dxa"/>
            <w:tcBorders>
              <w:top w:val="nil"/>
              <w:left w:val="nil"/>
              <w:bottom w:val="single" w:sz="4" w:space="0" w:color="auto"/>
              <w:right w:val="single" w:sz="4" w:space="0" w:color="auto"/>
            </w:tcBorders>
            <w:shd w:val="clear" w:color="auto" w:fill="auto"/>
            <w:noWrap/>
            <w:hideMark/>
          </w:tcPr>
          <w:p w14:paraId="239C0BE8" w14:textId="77777777" w:rsidR="00F04F3A" w:rsidRPr="001D7458" w:rsidRDefault="00F04F3A" w:rsidP="00F04F3A">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4817E40" w14:textId="77777777" w:rsidR="00F04F3A" w:rsidRPr="001D7458" w:rsidRDefault="00F04F3A" w:rsidP="00F04F3A">
            <w:pPr>
              <w:jc w:val="right"/>
              <w:rPr>
                <w:sz w:val="20"/>
                <w:szCs w:val="20"/>
                <w:lang w:eastAsia="en-CA"/>
              </w:rPr>
            </w:pPr>
            <w:r w:rsidRPr="001D7458">
              <w:rPr>
                <w:sz w:val="20"/>
                <w:szCs w:val="20"/>
                <w:lang w:eastAsia="en-CA"/>
              </w:rPr>
              <w:t>0</w:t>
            </w:r>
          </w:p>
        </w:tc>
        <w:tc>
          <w:tcPr>
            <w:tcW w:w="993" w:type="dxa"/>
            <w:tcBorders>
              <w:top w:val="nil"/>
              <w:left w:val="nil"/>
              <w:bottom w:val="single" w:sz="4" w:space="0" w:color="auto"/>
              <w:right w:val="single" w:sz="4" w:space="0" w:color="auto"/>
            </w:tcBorders>
            <w:shd w:val="clear" w:color="auto" w:fill="auto"/>
            <w:noWrap/>
            <w:hideMark/>
          </w:tcPr>
          <w:p w14:paraId="66D53537" w14:textId="77777777" w:rsidR="00F04F3A" w:rsidRPr="001D7458" w:rsidRDefault="00F04F3A" w:rsidP="00F04F3A">
            <w:pPr>
              <w:jc w:val="right"/>
              <w:rPr>
                <w:sz w:val="20"/>
                <w:szCs w:val="20"/>
                <w:lang w:eastAsia="en-CA"/>
              </w:rPr>
            </w:pPr>
            <w:r w:rsidRPr="001D7458">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1C676243" w14:textId="77777777" w:rsidR="00F04F3A" w:rsidRPr="001D7458" w:rsidRDefault="00F04F3A" w:rsidP="00F04F3A">
            <w:pPr>
              <w:jc w:val="right"/>
              <w:rPr>
                <w:sz w:val="20"/>
                <w:szCs w:val="20"/>
                <w:lang w:eastAsia="en-CA"/>
              </w:rPr>
            </w:pPr>
            <w:r w:rsidRPr="001D7458">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53171AA"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400BC6DC"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4E3B8140" w14:textId="77777777" w:rsidR="00F04F3A" w:rsidRPr="001D7458" w:rsidRDefault="00F04F3A" w:rsidP="00F04F3A">
            <w:pPr>
              <w:jc w:val="left"/>
              <w:rPr>
                <w:b/>
                <w:bCs/>
                <w:sz w:val="20"/>
                <w:szCs w:val="20"/>
                <w:lang w:eastAsia="en-CA"/>
              </w:rPr>
            </w:pPr>
            <w:r w:rsidRPr="001D7458">
              <w:rPr>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5BDA50A3" w14:textId="77777777" w:rsidR="00F04F3A" w:rsidRPr="001D7458" w:rsidRDefault="00F04F3A" w:rsidP="00F04F3A">
            <w:pPr>
              <w:jc w:val="right"/>
              <w:rPr>
                <w:b/>
                <w:bCs/>
                <w:sz w:val="20"/>
                <w:szCs w:val="20"/>
                <w:lang w:eastAsia="en-CA"/>
              </w:rPr>
            </w:pPr>
            <w:r w:rsidRPr="001D7458">
              <w:rPr>
                <w:b/>
                <w:bCs/>
                <w:sz w:val="20"/>
                <w:szCs w:val="20"/>
                <w:lang w:eastAsia="en-CA"/>
              </w:rPr>
              <w:t>4,987</w:t>
            </w:r>
          </w:p>
        </w:tc>
        <w:tc>
          <w:tcPr>
            <w:tcW w:w="1134" w:type="dxa"/>
            <w:tcBorders>
              <w:top w:val="nil"/>
              <w:left w:val="nil"/>
              <w:bottom w:val="single" w:sz="4" w:space="0" w:color="auto"/>
              <w:right w:val="single" w:sz="4" w:space="0" w:color="auto"/>
            </w:tcBorders>
            <w:shd w:val="clear" w:color="auto" w:fill="auto"/>
            <w:noWrap/>
            <w:hideMark/>
          </w:tcPr>
          <w:p w14:paraId="615455A1" w14:textId="77777777" w:rsidR="00F04F3A" w:rsidRPr="001D7458" w:rsidRDefault="00F04F3A" w:rsidP="00F04F3A">
            <w:pPr>
              <w:jc w:val="right"/>
              <w:rPr>
                <w:b/>
                <w:bCs/>
                <w:sz w:val="20"/>
                <w:szCs w:val="20"/>
                <w:lang w:eastAsia="en-CA"/>
              </w:rPr>
            </w:pPr>
            <w:r w:rsidRPr="001D7458">
              <w:rPr>
                <w:b/>
                <w:bCs/>
                <w:sz w:val="20"/>
                <w:szCs w:val="20"/>
                <w:lang w:eastAsia="en-CA"/>
              </w:rPr>
              <w:t>1,727</w:t>
            </w:r>
          </w:p>
        </w:tc>
        <w:tc>
          <w:tcPr>
            <w:tcW w:w="993" w:type="dxa"/>
            <w:tcBorders>
              <w:top w:val="nil"/>
              <w:left w:val="nil"/>
              <w:bottom w:val="single" w:sz="4" w:space="0" w:color="auto"/>
              <w:right w:val="single" w:sz="4" w:space="0" w:color="auto"/>
            </w:tcBorders>
            <w:shd w:val="clear" w:color="auto" w:fill="auto"/>
            <w:noWrap/>
            <w:hideMark/>
          </w:tcPr>
          <w:p w14:paraId="7B65E836" w14:textId="77777777" w:rsidR="00F04F3A" w:rsidRPr="001D7458" w:rsidRDefault="00F04F3A" w:rsidP="00F04F3A">
            <w:pPr>
              <w:jc w:val="right"/>
              <w:rPr>
                <w:b/>
                <w:bCs/>
                <w:sz w:val="20"/>
                <w:szCs w:val="20"/>
                <w:lang w:eastAsia="en-CA"/>
              </w:rPr>
            </w:pPr>
            <w:r w:rsidRPr="001D7458">
              <w:rPr>
                <w:b/>
                <w:bCs/>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0F8A60F2" w14:textId="77777777" w:rsidR="00F04F3A" w:rsidRPr="001D7458" w:rsidRDefault="00F04F3A" w:rsidP="00F04F3A">
            <w:pPr>
              <w:jc w:val="right"/>
              <w:rPr>
                <w:b/>
                <w:bCs/>
                <w:sz w:val="20"/>
                <w:szCs w:val="20"/>
                <w:lang w:eastAsia="en-CA"/>
              </w:rPr>
            </w:pPr>
            <w:r w:rsidRPr="001D7458">
              <w:rPr>
                <w:b/>
                <w:bCs/>
                <w:sz w:val="20"/>
                <w:szCs w:val="20"/>
                <w:lang w:eastAsia="en-CA"/>
              </w:rPr>
              <w:t>6,714</w:t>
            </w:r>
          </w:p>
        </w:tc>
        <w:tc>
          <w:tcPr>
            <w:tcW w:w="1134" w:type="dxa"/>
            <w:tcBorders>
              <w:top w:val="nil"/>
              <w:left w:val="nil"/>
              <w:bottom w:val="single" w:sz="4" w:space="0" w:color="auto"/>
              <w:right w:val="single" w:sz="4" w:space="0" w:color="auto"/>
            </w:tcBorders>
            <w:shd w:val="clear" w:color="auto" w:fill="auto"/>
            <w:noWrap/>
            <w:hideMark/>
          </w:tcPr>
          <w:p w14:paraId="4AB5EB2C" w14:textId="77777777" w:rsidR="00F04F3A" w:rsidRPr="001D7458" w:rsidRDefault="00F04F3A" w:rsidP="00F04F3A">
            <w:pPr>
              <w:jc w:val="right"/>
              <w:rPr>
                <w:b/>
                <w:bCs/>
                <w:sz w:val="20"/>
                <w:szCs w:val="20"/>
                <w:lang w:eastAsia="en-CA"/>
              </w:rPr>
            </w:pPr>
            <w:r w:rsidRPr="001D7458">
              <w:rPr>
                <w:b/>
                <w:bCs/>
                <w:sz w:val="20"/>
                <w:szCs w:val="20"/>
                <w:lang w:eastAsia="en-CA"/>
              </w:rPr>
              <w:t>0</w:t>
            </w:r>
          </w:p>
        </w:tc>
      </w:tr>
      <w:tr w:rsidR="00F04F3A" w:rsidRPr="001D7458" w14:paraId="7A1F4615" w14:textId="77777777" w:rsidTr="00B258EC">
        <w:tc>
          <w:tcPr>
            <w:tcW w:w="935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ED8B187" w14:textId="77777777" w:rsidR="00F04F3A" w:rsidRPr="001D7458" w:rsidRDefault="00F04F3A" w:rsidP="00F04F3A">
            <w:pPr>
              <w:jc w:val="left"/>
              <w:rPr>
                <w:b/>
                <w:bCs/>
                <w:sz w:val="20"/>
                <w:szCs w:val="20"/>
                <w:lang w:eastAsia="en-CA"/>
              </w:rPr>
            </w:pPr>
            <w:r w:rsidRPr="001D7458">
              <w:rPr>
                <w:b/>
                <w:bCs/>
                <w:sz w:val="20"/>
                <w:szCs w:val="20"/>
                <w:lang w:eastAsia="en-CA"/>
              </w:rPr>
              <w:t>Standard activities</w:t>
            </w:r>
          </w:p>
        </w:tc>
      </w:tr>
      <w:tr w:rsidR="00F04F3A" w:rsidRPr="001D7458" w14:paraId="31669B75"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1CD07CC1" w14:textId="38D09898" w:rsidR="00F04F3A" w:rsidRPr="001D7458" w:rsidRDefault="00F04F3A" w:rsidP="00F04F3A">
            <w:pPr>
              <w:jc w:val="left"/>
              <w:rPr>
                <w:sz w:val="20"/>
                <w:szCs w:val="20"/>
                <w:lang w:eastAsia="en-CA"/>
              </w:rPr>
            </w:pPr>
            <w:r w:rsidRPr="001D7458">
              <w:rPr>
                <w:sz w:val="20"/>
                <w:szCs w:val="20"/>
                <w:lang w:eastAsia="en-CA"/>
              </w:rPr>
              <w:t>IS</w:t>
            </w:r>
          </w:p>
        </w:tc>
        <w:tc>
          <w:tcPr>
            <w:tcW w:w="1134" w:type="dxa"/>
            <w:tcBorders>
              <w:top w:val="nil"/>
              <w:left w:val="nil"/>
              <w:bottom w:val="single" w:sz="4" w:space="0" w:color="auto"/>
              <w:right w:val="single" w:sz="4" w:space="0" w:color="auto"/>
            </w:tcBorders>
            <w:shd w:val="clear" w:color="auto" w:fill="auto"/>
            <w:noWrap/>
            <w:hideMark/>
          </w:tcPr>
          <w:p w14:paraId="054ECBF6" w14:textId="77777777" w:rsidR="00F04F3A" w:rsidRPr="001D7458" w:rsidRDefault="00F04F3A" w:rsidP="00F04F3A">
            <w:pPr>
              <w:jc w:val="right"/>
              <w:rPr>
                <w:sz w:val="20"/>
                <w:szCs w:val="20"/>
                <w:lang w:eastAsia="en-CA"/>
              </w:rPr>
            </w:pPr>
            <w:r w:rsidRPr="001D7458">
              <w:rPr>
                <w:sz w:val="20"/>
                <w:szCs w:val="20"/>
                <w:lang w:eastAsia="en-CA"/>
              </w:rPr>
              <w:t>5,773</w:t>
            </w:r>
          </w:p>
        </w:tc>
        <w:tc>
          <w:tcPr>
            <w:tcW w:w="1134" w:type="dxa"/>
            <w:tcBorders>
              <w:top w:val="nil"/>
              <w:left w:val="nil"/>
              <w:bottom w:val="single" w:sz="4" w:space="0" w:color="auto"/>
              <w:right w:val="single" w:sz="4" w:space="0" w:color="auto"/>
            </w:tcBorders>
            <w:shd w:val="clear" w:color="auto" w:fill="auto"/>
            <w:noWrap/>
            <w:hideMark/>
          </w:tcPr>
          <w:p w14:paraId="3AF359A9" w14:textId="77777777" w:rsidR="00F04F3A" w:rsidRPr="001D7458" w:rsidRDefault="00F04F3A" w:rsidP="00F04F3A">
            <w:pPr>
              <w:jc w:val="right"/>
              <w:rPr>
                <w:sz w:val="20"/>
                <w:szCs w:val="20"/>
                <w:lang w:eastAsia="en-CA"/>
              </w:rPr>
            </w:pPr>
            <w:r w:rsidRPr="001D7458">
              <w:rPr>
                <w:sz w:val="20"/>
                <w:szCs w:val="20"/>
                <w:lang w:eastAsia="en-CA"/>
              </w:rPr>
              <w:t>5,610</w:t>
            </w:r>
          </w:p>
        </w:tc>
        <w:tc>
          <w:tcPr>
            <w:tcW w:w="993" w:type="dxa"/>
            <w:tcBorders>
              <w:top w:val="nil"/>
              <w:left w:val="nil"/>
              <w:bottom w:val="single" w:sz="4" w:space="0" w:color="auto"/>
              <w:right w:val="single" w:sz="4" w:space="0" w:color="auto"/>
            </w:tcBorders>
            <w:shd w:val="clear" w:color="auto" w:fill="auto"/>
            <w:noWrap/>
            <w:hideMark/>
          </w:tcPr>
          <w:p w14:paraId="24C37233" w14:textId="77777777" w:rsidR="00F04F3A" w:rsidRPr="001D7458" w:rsidRDefault="00F04F3A" w:rsidP="00F04F3A">
            <w:pPr>
              <w:jc w:val="right"/>
              <w:rPr>
                <w:sz w:val="20"/>
                <w:szCs w:val="20"/>
                <w:lang w:eastAsia="en-CA"/>
              </w:rPr>
            </w:pPr>
            <w:r w:rsidRPr="001D7458">
              <w:rPr>
                <w:sz w:val="20"/>
                <w:szCs w:val="20"/>
                <w:lang w:eastAsia="en-CA"/>
              </w:rPr>
              <w:t>5,773</w:t>
            </w:r>
          </w:p>
        </w:tc>
        <w:tc>
          <w:tcPr>
            <w:tcW w:w="1275" w:type="dxa"/>
            <w:tcBorders>
              <w:top w:val="nil"/>
              <w:left w:val="nil"/>
              <w:bottom w:val="single" w:sz="4" w:space="0" w:color="auto"/>
              <w:right w:val="single" w:sz="4" w:space="0" w:color="auto"/>
            </w:tcBorders>
            <w:shd w:val="clear" w:color="auto" w:fill="auto"/>
            <w:noWrap/>
            <w:hideMark/>
          </w:tcPr>
          <w:p w14:paraId="7900E524" w14:textId="77777777" w:rsidR="00F04F3A" w:rsidRPr="001D7458" w:rsidRDefault="00F04F3A" w:rsidP="00F04F3A">
            <w:pPr>
              <w:jc w:val="right"/>
              <w:rPr>
                <w:sz w:val="20"/>
                <w:szCs w:val="20"/>
                <w:lang w:eastAsia="en-CA"/>
              </w:rPr>
            </w:pPr>
            <w:r w:rsidRPr="001D7458">
              <w:rPr>
                <w:sz w:val="20"/>
                <w:szCs w:val="20"/>
                <w:lang w:eastAsia="en-CA"/>
              </w:rPr>
              <w:t>17,157</w:t>
            </w:r>
          </w:p>
        </w:tc>
        <w:tc>
          <w:tcPr>
            <w:tcW w:w="1134" w:type="dxa"/>
            <w:tcBorders>
              <w:top w:val="nil"/>
              <w:left w:val="nil"/>
              <w:bottom w:val="single" w:sz="4" w:space="0" w:color="auto"/>
              <w:right w:val="single" w:sz="4" w:space="0" w:color="auto"/>
            </w:tcBorders>
            <w:shd w:val="clear" w:color="auto" w:fill="auto"/>
            <w:noWrap/>
            <w:hideMark/>
          </w:tcPr>
          <w:p w14:paraId="32639562"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4335EF21"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48669C96" w14:textId="429B8081" w:rsidR="00F04F3A" w:rsidRPr="001D7458" w:rsidRDefault="00F04F3A" w:rsidP="00F04F3A">
            <w:pPr>
              <w:jc w:val="left"/>
              <w:rPr>
                <w:sz w:val="20"/>
                <w:szCs w:val="20"/>
                <w:lang w:eastAsia="en-CA"/>
              </w:rPr>
            </w:pPr>
            <w:r w:rsidRPr="001D7458">
              <w:rPr>
                <w:sz w:val="20"/>
                <w:szCs w:val="20"/>
                <w:lang w:eastAsia="en-CA"/>
              </w:rPr>
              <w:t>CAP</w:t>
            </w:r>
          </w:p>
        </w:tc>
        <w:tc>
          <w:tcPr>
            <w:tcW w:w="1134" w:type="dxa"/>
            <w:tcBorders>
              <w:top w:val="nil"/>
              <w:left w:val="nil"/>
              <w:bottom w:val="single" w:sz="4" w:space="0" w:color="auto"/>
              <w:right w:val="single" w:sz="4" w:space="0" w:color="auto"/>
            </w:tcBorders>
            <w:shd w:val="clear" w:color="auto" w:fill="auto"/>
            <w:noWrap/>
            <w:hideMark/>
          </w:tcPr>
          <w:p w14:paraId="23921277" w14:textId="77777777" w:rsidR="00F04F3A" w:rsidRPr="001D7458" w:rsidRDefault="00F04F3A" w:rsidP="00F04F3A">
            <w:pPr>
              <w:jc w:val="right"/>
              <w:rPr>
                <w:sz w:val="20"/>
                <w:szCs w:val="20"/>
                <w:lang w:eastAsia="en-CA"/>
              </w:rPr>
            </w:pPr>
            <w:r w:rsidRPr="001D7458">
              <w:rPr>
                <w:sz w:val="20"/>
                <w:szCs w:val="20"/>
                <w:lang w:eastAsia="en-CA"/>
              </w:rPr>
              <w:t>11,428</w:t>
            </w:r>
          </w:p>
        </w:tc>
        <w:tc>
          <w:tcPr>
            <w:tcW w:w="1134" w:type="dxa"/>
            <w:tcBorders>
              <w:top w:val="nil"/>
              <w:left w:val="nil"/>
              <w:bottom w:val="single" w:sz="4" w:space="0" w:color="auto"/>
              <w:right w:val="single" w:sz="4" w:space="0" w:color="auto"/>
            </w:tcBorders>
            <w:shd w:val="clear" w:color="auto" w:fill="auto"/>
            <w:noWrap/>
            <w:hideMark/>
          </w:tcPr>
          <w:p w14:paraId="35DB2F41" w14:textId="77777777" w:rsidR="00F04F3A" w:rsidRPr="001D7458" w:rsidRDefault="00F04F3A" w:rsidP="00F04F3A">
            <w:pPr>
              <w:jc w:val="right"/>
              <w:rPr>
                <w:sz w:val="20"/>
                <w:szCs w:val="20"/>
                <w:lang w:eastAsia="en-CA"/>
              </w:rPr>
            </w:pPr>
            <w:r w:rsidRPr="001D7458">
              <w:rPr>
                <w:sz w:val="20"/>
                <w:szCs w:val="20"/>
                <w:lang w:eastAsia="en-CA"/>
              </w:rPr>
              <w:t>11,771</w:t>
            </w:r>
          </w:p>
        </w:tc>
        <w:tc>
          <w:tcPr>
            <w:tcW w:w="993" w:type="dxa"/>
            <w:tcBorders>
              <w:top w:val="nil"/>
              <w:left w:val="nil"/>
              <w:bottom w:val="single" w:sz="4" w:space="0" w:color="auto"/>
              <w:right w:val="single" w:sz="4" w:space="0" w:color="auto"/>
            </w:tcBorders>
            <w:shd w:val="clear" w:color="auto" w:fill="auto"/>
            <w:noWrap/>
            <w:hideMark/>
          </w:tcPr>
          <w:p w14:paraId="34B0AA27" w14:textId="77777777" w:rsidR="00F04F3A" w:rsidRPr="001D7458" w:rsidRDefault="00F04F3A" w:rsidP="00F04F3A">
            <w:pPr>
              <w:jc w:val="right"/>
              <w:rPr>
                <w:sz w:val="20"/>
                <w:szCs w:val="20"/>
                <w:lang w:eastAsia="en-CA"/>
              </w:rPr>
            </w:pPr>
            <w:r w:rsidRPr="001D7458">
              <w:rPr>
                <w:sz w:val="20"/>
                <w:szCs w:val="20"/>
                <w:lang w:eastAsia="en-CA"/>
              </w:rPr>
              <w:t>12,124</w:t>
            </w:r>
          </w:p>
        </w:tc>
        <w:tc>
          <w:tcPr>
            <w:tcW w:w="1275" w:type="dxa"/>
            <w:tcBorders>
              <w:top w:val="nil"/>
              <w:left w:val="nil"/>
              <w:bottom w:val="single" w:sz="4" w:space="0" w:color="auto"/>
              <w:right w:val="single" w:sz="4" w:space="0" w:color="auto"/>
            </w:tcBorders>
            <w:shd w:val="clear" w:color="auto" w:fill="auto"/>
            <w:noWrap/>
            <w:hideMark/>
          </w:tcPr>
          <w:p w14:paraId="787C7654" w14:textId="77777777" w:rsidR="00F04F3A" w:rsidRPr="001D7458" w:rsidRDefault="00F04F3A" w:rsidP="00F04F3A">
            <w:pPr>
              <w:jc w:val="right"/>
              <w:rPr>
                <w:sz w:val="20"/>
                <w:szCs w:val="20"/>
                <w:lang w:eastAsia="en-CA"/>
              </w:rPr>
            </w:pPr>
            <w:r w:rsidRPr="001D7458">
              <w:rPr>
                <w:sz w:val="20"/>
                <w:szCs w:val="20"/>
                <w:lang w:eastAsia="en-CA"/>
              </w:rPr>
              <w:t>35,323</w:t>
            </w:r>
          </w:p>
        </w:tc>
        <w:tc>
          <w:tcPr>
            <w:tcW w:w="1134" w:type="dxa"/>
            <w:tcBorders>
              <w:top w:val="nil"/>
              <w:left w:val="nil"/>
              <w:bottom w:val="single" w:sz="4" w:space="0" w:color="auto"/>
              <w:right w:val="single" w:sz="4" w:space="0" w:color="auto"/>
            </w:tcBorders>
            <w:shd w:val="clear" w:color="auto" w:fill="auto"/>
            <w:noWrap/>
            <w:hideMark/>
          </w:tcPr>
          <w:p w14:paraId="59D45E63" w14:textId="77777777" w:rsidR="00F04F3A" w:rsidRPr="001D7458" w:rsidRDefault="00F04F3A" w:rsidP="00F04F3A">
            <w:pPr>
              <w:jc w:val="right"/>
              <w:rPr>
                <w:sz w:val="20"/>
                <w:szCs w:val="20"/>
                <w:lang w:eastAsia="en-CA"/>
              </w:rPr>
            </w:pPr>
            <w:r w:rsidRPr="001D7458">
              <w:rPr>
                <w:sz w:val="20"/>
                <w:szCs w:val="20"/>
                <w:lang w:eastAsia="en-CA"/>
              </w:rPr>
              <w:t>0</w:t>
            </w:r>
          </w:p>
        </w:tc>
      </w:tr>
      <w:tr w:rsidR="00F04F3A" w:rsidRPr="001D7458" w14:paraId="6EE6A39B"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0723A5CD" w14:textId="77777777" w:rsidR="00F04F3A" w:rsidRPr="001D7458" w:rsidRDefault="00F04F3A" w:rsidP="00F04F3A">
            <w:pPr>
              <w:jc w:val="left"/>
              <w:rPr>
                <w:b/>
                <w:bCs/>
                <w:sz w:val="20"/>
                <w:szCs w:val="20"/>
                <w:lang w:eastAsia="en-CA"/>
              </w:rPr>
            </w:pPr>
            <w:r w:rsidRPr="001D7458">
              <w:rPr>
                <w:b/>
                <w:bCs/>
                <w:sz w:val="20"/>
                <w:szCs w:val="20"/>
                <w:lang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7D9C50A8" w14:textId="77777777" w:rsidR="00F04F3A" w:rsidRPr="001D7458" w:rsidRDefault="00F04F3A" w:rsidP="00F04F3A">
            <w:pPr>
              <w:jc w:val="right"/>
              <w:rPr>
                <w:b/>
                <w:bCs/>
                <w:sz w:val="20"/>
                <w:szCs w:val="20"/>
                <w:lang w:eastAsia="en-CA"/>
              </w:rPr>
            </w:pPr>
            <w:r w:rsidRPr="001D7458">
              <w:rPr>
                <w:b/>
                <w:bCs/>
                <w:sz w:val="20"/>
                <w:szCs w:val="20"/>
                <w:lang w:eastAsia="en-CA"/>
              </w:rPr>
              <w:t>17,201</w:t>
            </w:r>
          </w:p>
        </w:tc>
        <w:tc>
          <w:tcPr>
            <w:tcW w:w="1134" w:type="dxa"/>
            <w:tcBorders>
              <w:top w:val="nil"/>
              <w:left w:val="nil"/>
              <w:bottom w:val="single" w:sz="4" w:space="0" w:color="auto"/>
              <w:right w:val="single" w:sz="4" w:space="0" w:color="auto"/>
            </w:tcBorders>
            <w:shd w:val="clear" w:color="auto" w:fill="auto"/>
            <w:noWrap/>
            <w:hideMark/>
          </w:tcPr>
          <w:p w14:paraId="70CF3D28" w14:textId="77777777" w:rsidR="00F04F3A" w:rsidRPr="001D7458" w:rsidRDefault="00F04F3A" w:rsidP="00F04F3A">
            <w:pPr>
              <w:jc w:val="right"/>
              <w:rPr>
                <w:b/>
                <w:bCs/>
                <w:sz w:val="20"/>
                <w:szCs w:val="20"/>
                <w:lang w:eastAsia="en-CA"/>
              </w:rPr>
            </w:pPr>
            <w:r w:rsidRPr="001D7458">
              <w:rPr>
                <w:b/>
                <w:bCs/>
                <w:sz w:val="20"/>
                <w:szCs w:val="20"/>
                <w:lang w:eastAsia="en-CA"/>
              </w:rPr>
              <w:t>17,381</w:t>
            </w:r>
          </w:p>
        </w:tc>
        <w:tc>
          <w:tcPr>
            <w:tcW w:w="993" w:type="dxa"/>
            <w:tcBorders>
              <w:top w:val="nil"/>
              <w:left w:val="nil"/>
              <w:bottom w:val="single" w:sz="4" w:space="0" w:color="auto"/>
              <w:right w:val="single" w:sz="4" w:space="0" w:color="auto"/>
            </w:tcBorders>
            <w:shd w:val="clear" w:color="auto" w:fill="auto"/>
            <w:noWrap/>
            <w:hideMark/>
          </w:tcPr>
          <w:p w14:paraId="596A18BF" w14:textId="77777777" w:rsidR="00F04F3A" w:rsidRPr="001D7458" w:rsidRDefault="00F04F3A" w:rsidP="00F04F3A">
            <w:pPr>
              <w:jc w:val="right"/>
              <w:rPr>
                <w:b/>
                <w:bCs/>
                <w:sz w:val="20"/>
                <w:szCs w:val="20"/>
                <w:lang w:eastAsia="en-CA"/>
              </w:rPr>
            </w:pPr>
            <w:r w:rsidRPr="001D7458">
              <w:rPr>
                <w:b/>
                <w:bCs/>
                <w:sz w:val="20"/>
                <w:szCs w:val="20"/>
                <w:lang w:eastAsia="en-CA"/>
              </w:rPr>
              <w:t>17,897</w:t>
            </w:r>
          </w:p>
        </w:tc>
        <w:tc>
          <w:tcPr>
            <w:tcW w:w="1275" w:type="dxa"/>
            <w:tcBorders>
              <w:top w:val="nil"/>
              <w:left w:val="nil"/>
              <w:bottom w:val="single" w:sz="4" w:space="0" w:color="auto"/>
              <w:right w:val="single" w:sz="4" w:space="0" w:color="auto"/>
            </w:tcBorders>
            <w:shd w:val="clear" w:color="auto" w:fill="auto"/>
            <w:noWrap/>
            <w:hideMark/>
          </w:tcPr>
          <w:p w14:paraId="564442E8" w14:textId="77777777" w:rsidR="00F04F3A" w:rsidRPr="001D7458" w:rsidRDefault="00F04F3A" w:rsidP="00F04F3A">
            <w:pPr>
              <w:jc w:val="right"/>
              <w:rPr>
                <w:b/>
                <w:bCs/>
                <w:sz w:val="20"/>
                <w:szCs w:val="20"/>
                <w:lang w:eastAsia="en-CA"/>
              </w:rPr>
            </w:pPr>
            <w:r w:rsidRPr="001D7458">
              <w:rPr>
                <w:b/>
                <w:bCs/>
                <w:sz w:val="20"/>
                <w:szCs w:val="20"/>
                <w:lang w:eastAsia="en-CA"/>
              </w:rPr>
              <w:t>52,479</w:t>
            </w:r>
          </w:p>
        </w:tc>
        <w:tc>
          <w:tcPr>
            <w:tcW w:w="1134" w:type="dxa"/>
            <w:tcBorders>
              <w:top w:val="nil"/>
              <w:left w:val="nil"/>
              <w:bottom w:val="single" w:sz="4" w:space="0" w:color="auto"/>
              <w:right w:val="single" w:sz="4" w:space="0" w:color="auto"/>
            </w:tcBorders>
            <w:shd w:val="clear" w:color="auto" w:fill="auto"/>
            <w:noWrap/>
            <w:hideMark/>
          </w:tcPr>
          <w:p w14:paraId="13C7B139" w14:textId="77777777" w:rsidR="00F04F3A" w:rsidRPr="001D7458" w:rsidRDefault="00F04F3A" w:rsidP="00F04F3A">
            <w:pPr>
              <w:jc w:val="right"/>
              <w:rPr>
                <w:b/>
                <w:bCs/>
                <w:sz w:val="20"/>
                <w:szCs w:val="20"/>
                <w:lang w:eastAsia="en-CA"/>
              </w:rPr>
            </w:pPr>
            <w:r w:rsidRPr="001D7458">
              <w:rPr>
                <w:b/>
                <w:bCs/>
                <w:sz w:val="20"/>
                <w:szCs w:val="20"/>
                <w:lang w:eastAsia="en-CA"/>
              </w:rPr>
              <w:t>0</w:t>
            </w:r>
          </w:p>
        </w:tc>
      </w:tr>
      <w:tr w:rsidR="00F04F3A" w:rsidRPr="001D7458" w14:paraId="4C434E31" w14:textId="77777777" w:rsidTr="00B258EC">
        <w:tc>
          <w:tcPr>
            <w:tcW w:w="3685" w:type="dxa"/>
            <w:tcBorders>
              <w:top w:val="nil"/>
              <w:left w:val="single" w:sz="4" w:space="0" w:color="auto"/>
              <w:bottom w:val="single" w:sz="4" w:space="0" w:color="auto"/>
              <w:right w:val="single" w:sz="4" w:space="0" w:color="auto"/>
            </w:tcBorders>
            <w:shd w:val="clear" w:color="auto" w:fill="auto"/>
            <w:noWrap/>
            <w:hideMark/>
          </w:tcPr>
          <w:p w14:paraId="211F7197" w14:textId="77777777" w:rsidR="00F04F3A" w:rsidRPr="001D7458" w:rsidRDefault="00F04F3A" w:rsidP="00F04F3A">
            <w:pPr>
              <w:jc w:val="left"/>
              <w:rPr>
                <w:b/>
                <w:bCs/>
                <w:sz w:val="20"/>
                <w:szCs w:val="20"/>
                <w:lang w:eastAsia="en-CA"/>
              </w:rPr>
            </w:pPr>
            <w:r w:rsidRPr="001D7458">
              <w:rPr>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4E556022" w14:textId="77777777" w:rsidR="00F04F3A" w:rsidRPr="001D7458" w:rsidRDefault="00F04F3A" w:rsidP="00F04F3A">
            <w:pPr>
              <w:jc w:val="right"/>
              <w:rPr>
                <w:b/>
                <w:bCs/>
                <w:sz w:val="20"/>
                <w:szCs w:val="20"/>
                <w:lang w:eastAsia="en-CA"/>
              </w:rPr>
            </w:pPr>
            <w:r w:rsidRPr="001D7458">
              <w:rPr>
                <w:b/>
                <w:bCs/>
                <w:sz w:val="20"/>
                <w:szCs w:val="20"/>
                <w:lang w:eastAsia="en-CA"/>
              </w:rPr>
              <w:t>29,700</w:t>
            </w:r>
          </w:p>
        </w:tc>
        <w:tc>
          <w:tcPr>
            <w:tcW w:w="1134" w:type="dxa"/>
            <w:tcBorders>
              <w:top w:val="nil"/>
              <w:left w:val="nil"/>
              <w:bottom w:val="single" w:sz="4" w:space="0" w:color="auto"/>
              <w:right w:val="single" w:sz="4" w:space="0" w:color="auto"/>
            </w:tcBorders>
            <w:shd w:val="clear" w:color="auto" w:fill="auto"/>
            <w:noWrap/>
            <w:hideMark/>
          </w:tcPr>
          <w:p w14:paraId="3C55CD9F" w14:textId="77777777" w:rsidR="00F04F3A" w:rsidRPr="001D7458" w:rsidRDefault="00F04F3A" w:rsidP="00F04F3A">
            <w:pPr>
              <w:jc w:val="right"/>
              <w:rPr>
                <w:b/>
                <w:bCs/>
                <w:sz w:val="20"/>
                <w:szCs w:val="20"/>
                <w:lang w:eastAsia="en-CA"/>
              </w:rPr>
            </w:pPr>
            <w:r w:rsidRPr="001D7458">
              <w:rPr>
                <w:b/>
                <w:bCs/>
                <w:sz w:val="20"/>
                <w:szCs w:val="20"/>
                <w:lang w:eastAsia="en-CA"/>
              </w:rPr>
              <w:t>30,130</w:t>
            </w:r>
          </w:p>
        </w:tc>
        <w:tc>
          <w:tcPr>
            <w:tcW w:w="993" w:type="dxa"/>
            <w:tcBorders>
              <w:top w:val="nil"/>
              <w:left w:val="nil"/>
              <w:bottom w:val="single" w:sz="4" w:space="0" w:color="auto"/>
              <w:right w:val="single" w:sz="4" w:space="0" w:color="auto"/>
            </w:tcBorders>
            <w:shd w:val="clear" w:color="auto" w:fill="auto"/>
            <w:noWrap/>
            <w:hideMark/>
          </w:tcPr>
          <w:p w14:paraId="42BE1B5D" w14:textId="77777777" w:rsidR="00F04F3A" w:rsidRPr="001D7458" w:rsidRDefault="00F04F3A" w:rsidP="00F04F3A">
            <w:pPr>
              <w:jc w:val="right"/>
              <w:rPr>
                <w:b/>
                <w:bCs/>
                <w:sz w:val="20"/>
                <w:szCs w:val="20"/>
                <w:lang w:eastAsia="en-CA"/>
              </w:rPr>
            </w:pPr>
            <w:r w:rsidRPr="001D7458">
              <w:rPr>
                <w:b/>
                <w:bCs/>
                <w:sz w:val="20"/>
                <w:szCs w:val="20"/>
                <w:lang w:eastAsia="en-CA"/>
              </w:rPr>
              <w:t>24,437</w:t>
            </w:r>
          </w:p>
        </w:tc>
        <w:tc>
          <w:tcPr>
            <w:tcW w:w="1275" w:type="dxa"/>
            <w:tcBorders>
              <w:top w:val="nil"/>
              <w:left w:val="nil"/>
              <w:bottom w:val="single" w:sz="4" w:space="0" w:color="auto"/>
              <w:right w:val="single" w:sz="4" w:space="0" w:color="auto"/>
            </w:tcBorders>
            <w:shd w:val="clear" w:color="auto" w:fill="auto"/>
            <w:noWrap/>
            <w:hideMark/>
          </w:tcPr>
          <w:p w14:paraId="122C8705" w14:textId="77777777" w:rsidR="00F04F3A" w:rsidRPr="001D7458" w:rsidRDefault="00F04F3A" w:rsidP="00F04F3A">
            <w:pPr>
              <w:jc w:val="right"/>
              <w:rPr>
                <w:b/>
                <w:bCs/>
                <w:sz w:val="20"/>
                <w:szCs w:val="20"/>
                <w:lang w:eastAsia="en-CA"/>
              </w:rPr>
            </w:pPr>
            <w:r w:rsidRPr="001D7458">
              <w:rPr>
                <w:b/>
                <w:bCs/>
                <w:sz w:val="20"/>
                <w:szCs w:val="20"/>
                <w:lang w:eastAsia="en-CA"/>
              </w:rPr>
              <w:t>84,268</w:t>
            </w:r>
          </w:p>
        </w:tc>
        <w:tc>
          <w:tcPr>
            <w:tcW w:w="1134" w:type="dxa"/>
            <w:tcBorders>
              <w:top w:val="nil"/>
              <w:left w:val="nil"/>
              <w:bottom w:val="single" w:sz="4" w:space="0" w:color="auto"/>
              <w:right w:val="single" w:sz="4" w:space="0" w:color="auto"/>
            </w:tcBorders>
            <w:shd w:val="clear" w:color="auto" w:fill="auto"/>
            <w:noWrap/>
            <w:hideMark/>
          </w:tcPr>
          <w:p w14:paraId="51448230" w14:textId="77777777" w:rsidR="00F04F3A" w:rsidRPr="001D7458" w:rsidRDefault="00F04F3A" w:rsidP="00F04F3A">
            <w:pPr>
              <w:jc w:val="right"/>
              <w:rPr>
                <w:b/>
                <w:bCs/>
                <w:sz w:val="20"/>
                <w:szCs w:val="20"/>
                <w:lang w:eastAsia="en-CA"/>
              </w:rPr>
            </w:pPr>
            <w:r w:rsidRPr="001D7458">
              <w:rPr>
                <w:b/>
                <w:bCs/>
                <w:sz w:val="20"/>
                <w:szCs w:val="20"/>
                <w:lang w:eastAsia="en-CA"/>
              </w:rPr>
              <w:t>22,658</w:t>
            </w:r>
          </w:p>
        </w:tc>
      </w:tr>
    </w:tbl>
    <w:p w14:paraId="4D1B9713" w14:textId="77777777" w:rsidR="004B3552" w:rsidRPr="001D7458" w:rsidRDefault="004B3552" w:rsidP="00B258EC">
      <w:pPr>
        <w:rPr>
          <w:sz w:val="19"/>
          <w:szCs w:val="19"/>
        </w:rPr>
      </w:pPr>
      <w:r w:rsidRPr="001D7458">
        <w:rPr>
          <w:sz w:val="19"/>
          <w:szCs w:val="19"/>
        </w:rPr>
        <w:t xml:space="preserve">* Including agency support cost where applicable. </w:t>
      </w:r>
    </w:p>
    <w:p w14:paraId="367F959C" w14:textId="77777777" w:rsidR="004B3552" w:rsidRPr="001D7458" w:rsidRDefault="004B3552" w:rsidP="004B3552"/>
    <w:p w14:paraId="579B561D" w14:textId="77777777" w:rsidR="004B3552" w:rsidRPr="001D7458" w:rsidRDefault="004B3552" w:rsidP="004B3552">
      <w:pPr>
        <w:keepNext/>
        <w:rPr>
          <w:b/>
          <w:spacing w:val="-3"/>
        </w:rPr>
      </w:pPr>
      <w:r w:rsidRPr="001D7458">
        <w:rPr>
          <w:b/>
          <w:spacing w:val="-3"/>
        </w:rPr>
        <w:t xml:space="preserve">Performance indicators </w:t>
      </w:r>
    </w:p>
    <w:p w14:paraId="7D438B92" w14:textId="77777777" w:rsidR="004B3552" w:rsidRPr="001D7458" w:rsidRDefault="004B3552" w:rsidP="004B3552">
      <w:pPr>
        <w:rPr>
          <w:spacing w:val="-3"/>
        </w:rPr>
      </w:pPr>
    </w:p>
    <w:p w14:paraId="234E559B" w14:textId="77777777" w:rsidR="004B3552" w:rsidRPr="001D7458" w:rsidRDefault="004B3552" w:rsidP="004B3552">
      <w:pPr>
        <w:pStyle w:val="Heading1"/>
      </w:pPr>
      <w:r w:rsidRPr="001D7458">
        <w:t xml:space="preserve">UNEP submitted performance indicators pursuant to decision 71/28 in its business plan narrative. The Secretariat informed UNEP of the targets shown in Table 4. </w:t>
      </w:r>
    </w:p>
    <w:p w14:paraId="0F36CEA3" w14:textId="77777777" w:rsidR="004B3552" w:rsidRPr="001D7458" w:rsidRDefault="004B3552" w:rsidP="004B3552">
      <w:pPr>
        <w:pStyle w:val="subhead"/>
        <w:widowControl w:val="0"/>
        <w:jc w:val="left"/>
        <w:rPr>
          <w:b/>
          <w:sz w:val="22"/>
          <w:szCs w:val="22"/>
        </w:rPr>
      </w:pPr>
      <w:r w:rsidRPr="001D7458">
        <w:rPr>
          <w:b/>
          <w:sz w:val="22"/>
          <w:szCs w:val="22"/>
        </w:rPr>
        <w:t xml:space="preserve">Table 4. Performance indicators for UNEP for </w:t>
      </w:r>
      <w:r w:rsidRPr="001D7458">
        <w:rPr>
          <w:b/>
          <w:bCs/>
          <w:sz w:val="22"/>
          <w:szCs w:val="22"/>
        </w:rPr>
        <w:t>202</w:t>
      </w:r>
      <w:r w:rsidR="0097650F" w:rsidRPr="001D7458">
        <w:rPr>
          <w:b/>
          <w:bCs/>
          <w:sz w:val="22"/>
          <w:szCs w:val="22"/>
        </w:rPr>
        <w:t>2</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08"/>
        <w:gridCol w:w="4257"/>
        <w:gridCol w:w="1512"/>
      </w:tblGrid>
      <w:tr w:rsidR="004B3552" w:rsidRPr="001D7458" w14:paraId="37C67B46" w14:textId="77777777" w:rsidTr="00B258EC">
        <w:trPr>
          <w:tblHeader/>
          <w:jc w:val="center"/>
        </w:trPr>
        <w:tc>
          <w:tcPr>
            <w:tcW w:w="1407" w:type="dxa"/>
            <w:shd w:val="clear" w:color="auto" w:fill="auto"/>
            <w:vAlign w:val="center"/>
            <w:hideMark/>
          </w:tcPr>
          <w:p w14:paraId="44A206F3" w14:textId="4131C5AD" w:rsidR="004B3552" w:rsidRPr="001D7458" w:rsidRDefault="004B3552" w:rsidP="00B258EC">
            <w:pPr>
              <w:widowControl w:val="0"/>
              <w:jc w:val="left"/>
              <w:rPr>
                <w:b/>
                <w:bCs/>
                <w:sz w:val="20"/>
                <w:szCs w:val="20"/>
                <w:lang w:eastAsia="en-CA"/>
              </w:rPr>
            </w:pPr>
            <w:r w:rsidRPr="001D7458">
              <w:rPr>
                <w:b/>
                <w:bCs/>
                <w:sz w:val="20"/>
                <w:szCs w:val="20"/>
                <w:lang w:eastAsia="en-CA"/>
              </w:rPr>
              <w:t>Type of indicator</w:t>
            </w:r>
          </w:p>
        </w:tc>
        <w:tc>
          <w:tcPr>
            <w:tcW w:w="2141" w:type="dxa"/>
            <w:shd w:val="clear" w:color="auto" w:fill="auto"/>
            <w:vAlign w:val="center"/>
            <w:hideMark/>
          </w:tcPr>
          <w:p w14:paraId="16F179E9" w14:textId="77777777" w:rsidR="004B3552" w:rsidRPr="001D7458" w:rsidRDefault="004B3552" w:rsidP="00B258EC">
            <w:pPr>
              <w:widowControl w:val="0"/>
              <w:jc w:val="center"/>
              <w:rPr>
                <w:b/>
                <w:bCs/>
                <w:sz w:val="20"/>
                <w:szCs w:val="20"/>
                <w:lang w:eastAsia="en-CA"/>
              </w:rPr>
            </w:pPr>
            <w:r w:rsidRPr="001D7458">
              <w:rPr>
                <w:b/>
                <w:bCs/>
                <w:sz w:val="20"/>
                <w:szCs w:val="20"/>
                <w:lang w:eastAsia="en-CA"/>
              </w:rPr>
              <w:t>Short title</w:t>
            </w:r>
          </w:p>
        </w:tc>
        <w:tc>
          <w:tcPr>
            <w:tcW w:w="4437" w:type="dxa"/>
            <w:shd w:val="clear" w:color="auto" w:fill="auto"/>
            <w:vAlign w:val="center"/>
            <w:hideMark/>
          </w:tcPr>
          <w:p w14:paraId="48DEAD1F" w14:textId="77777777" w:rsidR="004B3552" w:rsidRPr="001D7458" w:rsidRDefault="004B3552" w:rsidP="00B258EC">
            <w:pPr>
              <w:widowControl w:val="0"/>
              <w:jc w:val="center"/>
              <w:rPr>
                <w:b/>
                <w:bCs/>
                <w:sz w:val="20"/>
                <w:szCs w:val="20"/>
                <w:lang w:eastAsia="en-CA"/>
              </w:rPr>
            </w:pPr>
            <w:r w:rsidRPr="001D7458">
              <w:rPr>
                <w:b/>
                <w:bCs/>
                <w:sz w:val="20"/>
                <w:szCs w:val="20"/>
                <w:lang w:eastAsia="en-CA"/>
              </w:rPr>
              <w:t>Calculation</w:t>
            </w:r>
          </w:p>
        </w:tc>
        <w:tc>
          <w:tcPr>
            <w:tcW w:w="1522" w:type="dxa"/>
            <w:vAlign w:val="center"/>
          </w:tcPr>
          <w:p w14:paraId="21A4510F" w14:textId="77777777" w:rsidR="004B3552" w:rsidRPr="001D7458" w:rsidRDefault="004B3552" w:rsidP="00B258EC">
            <w:pPr>
              <w:widowControl w:val="0"/>
              <w:jc w:val="center"/>
              <w:rPr>
                <w:b/>
                <w:bCs/>
                <w:sz w:val="20"/>
                <w:szCs w:val="20"/>
                <w:lang w:eastAsia="en-CA"/>
              </w:rPr>
            </w:pPr>
            <w:r w:rsidRPr="001D7458">
              <w:rPr>
                <w:b/>
                <w:bCs/>
                <w:sz w:val="20"/>
                <w:szCs w:val="20"/>
                <w:lang w:eastAsia="en-CA"/>
              </w:rPr>
              <w:t>202</w:t>
            </w:r>
            <w:r w:rsidR="0097650F" w:rsidRPr="001D7458">
              <w:rPr>
                <w:b/>
                <w:bCs/>
                <w:sz w:val="20"/>
                <w:szCs w:val="20"/>
                <w:lang w:eastAsia="en-CA"/>
              </w:rPr>
              <w:t>2</w:t>
            </w:r>
            <w:r w:rsidRPr="001D7458">
              <w:rPr>
                <w:b/>
                <w:bCs/>
                <w:sz w:val="20"/>
                <w:szCs w:val="20"/>
                <w:lang w:eastAsia="en-CA"/>
              </w:rPr>
              <w:t xml:space="preserve"> target</w:t>
            </w:r>
          </w:p>
        </w:tc>
      </w:tr>
      <w:tr w:rsidR="004B3552" w:rsidRPr="001D7458" w14:paraId="48584B45" w14:textId="77777777" w:rsidTr="00B258EC">
        <w:trPr>
          <w:jc w:val="center"/>
        </w:trPr>
        <w:tc>
          <w:tcPr>
            <w:tcW w:w="1407" w:type="dxa"/>
            <w:shd w:val="clear" w:color="auto" w:fill="auto"/>
            <w:hideMark/>
          </w:tcPr>
          <w:p w14:paraId="54740991" w14:textId="77777777" w:rsidR="004B3552" w:rsidRPr="001D7458" w:rsidRDefault="004B3552" w:rsidP="00F62777">
            <w:pPr>
              <w:widowControl w:val="0"/>
              <w:jc w:val="left"/>
              <w:rPr>
                <w:sz w:val="20"/>
                <w:szCs w:val="20"/>
                <w:lang w:eastAsia="en-CA"/>
              </w:rPr>
            </w:pPr>
            <w:r w:rsidRPr="001D7458">
              <w:rPr>
                <w:sz w:val="20"/>
                <w:szCs w:val="20"/>
                <w:lang w:eastAsia="en-CA"/>
              </w:rPr>
              <w:t xml:space="preserve">Planning--Approval </w:t>
            </w:r>
          </w:p>
        </w:tc>
        <w:tc>
          <w:tcPr>
            <w:tcW w:w="2141" w:type="dxa"/>
            <w:shd w:val="clear" w:color="auto" w:fill="auto"/>
            <w:hideMark/>
          </w:tcPr>
          <w:p w14:paraId="029FD10D" w14:textId="77777777" w:rsidR="004B3552" w:rsidRPr="001D7458" w:rsidRDefault="004B3552" w:rsidP="00F62777">
            <w:pPr>
              <w:widowControl w:val="0"/>
              <w:jc w:val="left"/>
              <w:rPr>
                <w:sz w:val="20"/>
                <w:szCs w:val="20"/>
                <w:lang w:eastAsia="en-CA"/>
              </w:rPr>
            </w:pPr>
            <w:r w:rsidRPr="001D7458">
              <w:rPr>
                <w:sz w:val="20"/>
                <w:szCs w:val="20"/>
                <w:lang w:eastAsia="en-CA"/>
              </w:rPr>
              <w:t>Tranches approved</w:t>
            </w:r>
          </w:p>
        </w:tc>
        <w:tc>
          <w:tcPr>
            <w:tcW w:w="4437" w:type="dxa"/>
            <w:shd w:val="clear" w:color="auto" w:fill="auto"/>
            <w:hideMark/>
          </w:tcPr>
          <w:p w14:paraId="48239D3D" w14:textId="77777777" w:rsidR="004B3552" w:rsidRPr="001D7458" w:rsidRDefault="004B3552" w:rsidP="00F62777">
            <w:pPr>
              <w:widowControl w:val="0"/>
              <w:jc w:val="left"/>
              <w:rPr>
                <w:sz w:val="20"/>
                <w:szCs w:val="20"/>
                <w:lang w:eastAsia="en-CA"/>
              </w:rPr>
            </w:pPr>
            <w:r w:rsidRPr="001D7458">
              <w:rPr>
                <w:sz w:val="20"/>
                <w:szCs w:val="20"/>
                <w:lang w:eastAsia="en-CA"/>
              </w:rPr>
              <w:t>Number of tranches approved vs. those planned*</w:t>
            </w:r>
          </w:p>
        </w:tc>
        <w:tc>
          <w:tcPr>
            <w:tcW w:w="1522" w:type="dxa"/>
          </w:tcPr>
          <w:p w14:paraId="19540BE0" w14:textId="77777777" w:rsidR="004B3552" w:rsidRPr="001D7458" w:rsidRDefault="0097650F" w:rsidP="00F62777">
            <w:pPr>
              <w:widowControl w:val="0"/>
              <w:jc w:val="right"/>
              <w:rPr>
                <w:sz w:val="20"/>
                <w:szCs w:val="20"/>
                <w:lang w:eastAsia="en-CA"/>
              </w:rPr>
            </w:pPr>
            <w:r w:rsidRPr="001D7458">
              <w:rPr>
                <w:sz w:val="20"/>
                <w:szCs w:val="20"/>
                <w:lang w:eastAsia="en-CA"/>
              </w:rPr>
              <w:t>54</w:t>
            </w:r>
          </w:p>
        </w:tc>
      </w:tr>
      <w:tr w:rsidR="004B3552" w:rsidRPr="001D7458" w14:paraId="209EBD91" w14:textId="77777777" w:rsidTr="00B258EC">
        <w:trPr>
          <w:jc w:val="center"/>
        </w:trPr>
        <w:tc>
          <w:tcPr>
            <w:tcW w:w="1407" w:type="dxa"/>
            <w:shd w:val="clear" w:color="auto" w:fill="auto"/>
            <w:hideMark/>
          </w:tcPr>
          <w:p w14:paraId="7E4C670F" w14:textId="77777777" w:rsidR="004B3552" w:rsidRPr="001D7458" w:rsidRDefault="004B3552" w:rsidP="00F62777">
            <w:pPr>
              <w:widowControl w:val="0"/>
              <w:jc w:val="left"/>
              <w:rPr>
                <w:sz w:val="20"/>
                <w:szCs w:val="20"/>
                <w:lang w:eastAsia="en-CA"/>
              </w:rPr>
            </w:pPr>
            <w:r w:rsidRPr="001D7458">
              <w:rPr>
                <w:sz w:val="20"/>
                <w:szCs w:val="20"/>
                <w:lang w:eastAsia="en-CA"/>
              </w:rPr>
              <w:t xml:space="preserve">Planning--Approval </w:t>
            </w:r>
          </w:p>
        </w:tc>
        <w:tc>
          <w:tcPr>
            <w:tcW w:w="2141" w:type="dxa"/>
            <w:shd w:val="clear" w:color="auto" w:fill="auto"/>
            <w:hideMark/>
          </w:tcPr>
          <w:p w14:paraId="541AB836" w14:textId="77777777" w:rsidR="004B3552" w:rsidRPr="001D7458" w:rsidRDefault="004B3552" w:rsidP="00F62777">
            <w:pPr>
              <w:widowControl w:val="0"/>
              <w:jc w:val="left"/>
              <w:rPr>
                <w:sz w:val="20"/>
                <w:szCs w:val="20"/>
                <w:lang w:eastAsia="en-CA"/>
              </w:rPr>
            </w:pPr>
            <w:r w:rsidRPr="001D7458">
              <w:rPr>
                <w:sz w:val="20"/>
                <w:szCs w:val="20"/>
                <w:lang w:eastAsia="en-CA"/>
              </w:rPr>
              <w:t>Projects/activities approved</w:t>
            </w:r>
          </w:p>
        </w:tc>
        <w:tc>
          <w:tcPr>
            <w:tcW w:w="4437" w:type="dxa"/>
            <w:shd w:val="clear" w:color="auto" w:fill="auto"/>
            <w:hideMark/>
          </w:tcPr>
          <w:p w14:paraId="2019E2EF" w14:textId="77777777" w:rsidR="004B3552" w:rsidRPr="001D7458" w:rsidRDefault="004B3552" w:rsidP="00F62777">
            <w:pPr>
              <w:widowControl w:val="0"/>
              <w:jc w:val="left"/>
              <w:rPr>
                <w:sz w:val="20"/>
                <w:szCs w:val="20"/>
                <w:lang w:eastAsia="en-CA"/>
              </w:rPr>
            </w:pPr>
            <w:r w:rsidRPr="001D7458">
              <w:rPr>
                <w:sz w:val="20"/>
                <w:szCs w:val="20"/>
                <w:lang w:eastAsia="en-CA"/>
              </w:rPr>
              <w:t>Number of projects/activities approved vs. those planned (including project preparation activities)**</w:t>
            </w:r>
          </w:p>
        </w:tc>
        <w:tc>
          <w:tcPr>
            <w:tcW w:w="1522" w:type="dxa"/>
          </w:tcPr>
          <w:p w14:paraId="1C23B335" w14:textId="77777777" w:rsidR="004B3552" w:rsidRPr="001D7458" w:rsidRDefault="0097650F" w:rsidP="00F62777">
            <w:pPr>
              <w:widowControl w:val="0"/>
              <w:jc w:val="right"/>
              <w:rPr>
                <w:sz w:val="20"/>
                <w:szCs w:val="20"/>
                <w:lang w:eastAsia="en-CA"/>
              </w:rPr>
            </w:pPr>
            <w:r w:rsidRPr="001D7458">
              <w:rPr>
                <w:sz w:val="20"/>
                <w:szCs w:val="20"/>
                <w:lang w:eastAsia="en-CA"/>
              </w:rPr>
              <w:t>99</w:t>
            </w:r>
          </w:p>
        </w:tc>
      </w:tr>
      <w:tr w:rsidR="004B3552" w:rsidRPr="001D7458" w14:paraId="198A78DC" w14:textId="77777777" w:rsidTr="00B258EC">
        <w:trPr>
          <w:jc w:val="center"/>
        </w:trPr>
        <w:tc>
          <w:tcPr>
            <w:tcW w:w="1407" w:type="dxa"/>
            <w:shd w:val="clear" w:color="auto" w:fill="auto"/>
            <w:hideMark/>
          </w:tcPr>
          <w:p w14:paraId="04DB17D4" w14:textId="77777777" w:rsidR="004B3552" w:rsidRPr="001D7458" w:rsidRDefault="004B3552" w:rsidP="00F62777">
            <w:pPr>
              <w:widowControl w:val="0"/>
              <w:jc w:val="left"/>
              <w:rPr>
                <w:sz w:val="20"/>
                <w:szCs w:val="20"/>
                <w:lang w:eastAsia="en-CA"/>
              </w:rPr>
            </w:pPr>
            <w:r w:rsidRPr="001D7458">
              <w:rPr>
                <w:sz w:val="20"/>
                <w:szCs w:val="20"/>
                <w:lang w:eastAsia="en-CA"/>
              </w:rPr>
              <w:t xml:space="preserve">Implementation </w:t>
            </w:r>
          </w:p>
        </w:tc>
        <w:tc>
          <w:tcPr>
            <w:tcW w:w="2141" w:type="dxa"/>
            <w:shd w:val="clear" w:color="auto" w:fill="auto"/>
            <w:hideMark/>
          </w:tcPr>
          <w:p w14:paraId="642DE3AD" w14:textId="77777777" w:rsidR="004B3552" w:rsidRPr="001D7458" w:rsidRDefault="004B3552" w:rsidP="00F62777">
            <w:pPr>
              <w:widowControl w:val="0"/>
              <w:jc w:val="left"/>
              <w:rPr>
                <w:sz w:val="20"/>
                <w:szCs w:val="20"/>
                <w:lang w:eastAsia="en-CA"/>
              </w:rPr>
            </w:pPr>
            <w:r w:rsidRPr="001D7458">
              <w:rPr>
                <w:sz w:val="20"/>
                <w:szCs w:val="20"/>
                <w:lang w:eastAsia="en-CA"/>
              </w:rPr>
              <w:t>Funds disbursed</w:t>
            </w:r>
          </w:p>
        </w:tc>
        <w:tc>
          <w:tcPr>
            <w:tcW w:w="4437" w:type="dxa"/>
            <w:shd w:val="clear" w:color="auto" w:fill="auto"/>
            <w:hideMark/>
          </w:tcPr>
          <w:p w14:paraId="4F843E83" w14:textId="77777777" w:rsidR="004B3552" w:rsidRPr="001D7458" w:rsidRDefault="004B3552" w:rsidP="00F62777">
            <w:pPr>
              <w:widowControl w:val="0"/>
              <w:jc w:val="left"/>
              <w:rPr>
                <w:sz w:val="20"/>
                <w:szCs w:val="20"/>
                <w:lang w:eastAsia="en-CA"/>
              </w:rPr>
            </w:pPr>
            <w:r w:rsidRPr="001D7458">
              <w:rPr>
                <w:sz w:val="20"/>
                <w:szCs w:val="20"/>
                <w:lang w:eastAsia="en-CA"/>
              </w:rPr>
              <w:t>Based on estimated disbursement in progress report</w:t>
            </w:r>
          </w:p>
        </w:tc>
        <w:tc>
          <w:tcPr>
            <w:tcW w:w="1522" w:type="dxa"/>
          </w:tcPr>
          <w:p w14:paraId="1F5EF930" w14:textId="3AC774F2" w:rsidR="004B3552" w:rsidRPr="001D7458" w:rsidRDefault="00B258EC" w:rsidP="00F62777">
            <w:pPr>
              <w:widowControl w:val="0"/>
              <w:ind w:left="-162"/>
              <w:jc w:val="right"/>
              <w:rPr>
                <w:sz w:val="20"/>
                <w:szCs w:val="20"/>
                <w:lang w:eastAsia="en-CA"/>
              </w:rPr>
            </w:pPr>
            <w:r w:rsidRPr="001D7458">
              <w:rPr>
                <w:sz w:val="20"/>
                <w:szCs w:val="20"/>
                <w:lang w:eastAsia="en-CA"/>
              </w:rPr>
              <w:t>US $</w:t>
            </w:r>
            <w:r w:rsidR="0097650F" w:rsidRPr="001D7458">
              <w:rPr>
                <w:sz w:val="20"/>
                <w:szCs w:val="20"/>
                <w:lang w:eastAsia="en-CA"/>
              </w:rPr>
              <w:t>21,629,928</w:t>
            </w:r>
          </w:p>
        </w:tc>
      </w:tr>
      <w:tr w:rsidR="004B3552" w:rsidRPr="001D7458" w14:paraId="4D0BCEC7" w14:textId="77777777" w:rsidTr="00B258EC">
        <w:trPr>
          <w:jc w:val="center"/>
        </w:trPr>
        <w:tc>
          <w:tcPr>
            <w:tcW w:w="1407" w:type="dxa"/>
            <w:shd w:val="clear" w:color="auto" w:fill="auto"/>
            <w:hideMark/>
          </w:tcPr>
          <w:p w14:paraId="704B6244" w14:textId="77777777" w:rsidR="004B3552" w:rsidRPr="001D7458" w:rsidRDefault="004B3552" w:rsidP="00F62777">
            <w:pPr>
              <w:jc w:val="left"/>
              <w:rPr>
                <w:sz w:val="20"/>
                <w:szCs w:val="20"/>
                <w:lang w:eastAsia="en-CA"/>
              </w:rPr>
            </w:pPr>
            <w:r w:rsidRPr="001D7458">
              <w:rPr>
                <w:sz w:val="20"/>
                <w:szCs w:val="20"/>
                <w:lang w:eastAsia="en-CA"/>
              </w:rPr>
              <w:t>Implementation</w:t>
            </w:r>
          </w:p>
        </w:tc>
        <w:tc>
          <w:tcPr>
            <w:tcW w:w="2141" w:type="dxa"/>
            <w:shd w:val="clear" w:color="auto" w:fill="auto"/>
            <w:hideMark/>
          </w:tcPr>
          <w:p w14:paraId="1705BC72" w14:textId="77777777" w:rsidR="004B3552" w:rsidRPr="001D7458" w:rsidRDefault="004B3552" w:rsidP="00F62777">
            <w:pPr>
              <w:jc w:val="left"/>
              <w:rPr>
                <w:sz w:val="20"/>
                <w:szCs w:val="20"/>
                <w:lang w:eastAsia="en-CA"/>
              </w:rPr>
            </w:pPr>
            <w:r w:rsidRPr="001D7458">
              <w:rPr>
                <w:sz w:val="20"/>
                <w:szCs w:val="20"/>
                <w:lang w:eastAsia="en-CA"/>
              </w:rPr>
              <w:t>ODS phase-out</w:t>
            </w:r>
          </w:p>
        </w:tc>
        <w:tc>
          <w:tcPr>
            <w:tcW w:w="4437" w:type="dxa"/>
            <w:shd w:val="clear" w:color="auto" w:fill="auto"/>
            <w:hideMark/>
          </w:tcPr>
          <w:p w14:paraId="521B3110" w14:textId="77777777" w:rsidR="004B3552" w:rsidRPr="001D7458" w:rsidRDefault="004B3552" w:rsidP="00F62777">
            <w:pPr>
              <w:jc w:val="left"/>
              <w:rPr>
                <w:sz w:val="20"/>
                <w:szCs w:val="20"/>
                <w:lang w:eastAsia="en-CA"/>
              </w:rPr>
            </w:pPr>
            <w:r w:rsidRPr="001D7458">
              <w:rPr>
                <w:sz w:val="20"/>
                <w:szCs w:val="20"/>
                <w:lang w:eastAsia="en-CA"/>
              </w:rPr>
              <w:t>ODS phase-out for the tranche when the next tranche is approved vs. those planned per business plans</w:t>
            </w:r>
            <w:r w:rsidR="0097650F" w:rsidRPr="001D7458">
              <w:rPr>
                <w:sz w:val="20"/>
                <w:szCs w:val="20"/>
                <w:lang w:eastAsia="en-CA"/>
              </w:rPr>
              <w:t>*</w:t>
            </w:r>
          </w:p>
        </w:tc>
        <w:tc>
          <w:tcPr>
            <w:tcW w:w="1522" w:type="dxa"/>
          </w:tcPr>
          <w:p w14:paraId="78360FDF" w14:textId="77777777" w:rsidR="004B3552" w:rsidRPr="001D7458" w:rsidRDefault="004312A4" w:rsidP="00F62777">
            <w:pPr>
              <w:jc w:val="right"/>
              <w:rPr>
                <w:sz w:val="20"/>
                <w:szCs w:val="20"/>
                <w:lang w:eastAsia="en-CA"/>
              </w:rPr>
            </w:pPr>
            <w:r w:rsidRPr="001D7458">
              <w:rPr>
                <w:sz w:val="20"/>
                <w:szCs w:val="20"/>
                <w:lang w:eastAsia="en-CA"/>
              </w:rPr>
              <w:t>93.6</w:t>
            </w:r>
            <w:r w:rsidR="004B3552" w:rsidRPr="001D7458">
              <w:rPr>
                <w:sz w:val="20"/>
                <w:szCs w:val="20"/>
                <w:lang w:eastAsia="en-CA"/>
              </w:rPr>
              <w:t xml:space="preserve"> ODP tonnes</w:t>
            </w:r>
          </w:p>
        </w:tc>
      </w:tr>
      <w:tr w:rsidR="004B3552" w:rsidRPr="001D7458" w14:paraId="2D421291" w14:textId="77777777" w:rsidTr="00B258EC">
        <w:trPr>
          <w:jc w:val="center"/>
        </w:trPr>
        <w:tc>
          <w:tcPr>
            <w:tcW w:w="1407" w:type="dxa"/>
            <w:shd w:val="clear" w:color="auto" w:fill="auto"/>
            <w:hideMark/>
          </w:tcPr>
          <w:p w14:paraId="5908905E" w14:textId="77777777" w:rsidR="004B3552" w:rsidRPr="001D7458" w:rsidRDefault="004B3552" w:rsidP="00F62777">
            <w:pPr>
              <w:jc w:val="left"/>
              <w:rPr>
                <w:sz w:val="20"/>
                <w:szCs w:val="20"/>
                <w:lang w:eastAsia="en-CA"/>
              </w:rPr>
            </w:pPr>
            <w:r w:rsidRPr="001D7458">
              <w:rPr>
                <w:sz w:val="20"/>
                <w:szCs w:val="20"/>
                <w:lang w:eastAsia="en-CA"/>
              </w:rPr>
              <w:t xml:space="preserve">Implementation </w:t>
            </w:r>
          </w:p>
        </w:tc>
        <w:tc>
          <w:tcPr>
            <w:tcW w:w="2141" w:type="dxa"/>
            <w:shd w:val="clear" w:color="auto" w:fill="auto"/>
            <w:hideMark/>
          </w:tcPr>
          <w:p w14:paraId="38974B74" w14:textId="77777777" w:rsidR="004B3552" w:rsidRPr="001D7458" w:rsidRDefault="004B3552" w:rsidP="00F62777">
            <w:pPr>
              <w:jc w:val="left"/>
              <w:rPr>
                <w:sz w:val="20"/>
                <w:szCs w:val="20"/>
                <w:lang w:eastAsia="en-CA"/>
              </w:rPr>
            </w:pPr>
            <w:r w:rsidRPr="001D7458">
              <w:rPr>
                <w:sz w:val="20"/>
                <w:szCs w:val="20"/>
                <w:lang w:eastAsia="en-CA"/>
              </w:rPr>
              <w:t>Project completion for activities</w:t>
            </w:r>
          </w:p>
        </w:tc>
        <w:tc>
          <w:tcPr>
            <w:tcW w:w="4437" w:type="dxa"/>
            <w:shd w:val="clear" w:color="auto" w:fill="auto"/>
            <w:hideMark/>
          </w:tcPr>
          <w:p w14:paraId="1F366ACC" w14:textId="77777777" w:rsidR="004B3552" w:rsidRPr="001D7458" w:rsidRDefault="004B3552" w:rsidP="00F62777">
            <w:pPr>
              <w:jc w:val="left"/>
              <w:rPr>
                <w:sz w:val="20"/>
                <w:szCs w:val="20"/>
                <w:lang w:eastAsia="en-CA"/>
              </w:rPr>
            </w:pPr>
            <w:r w:rsidRPr="001D7458">
              <w:rPr>
                <w:sz w:val="20"/>
                <w:szCs w:val="20"/>
                <w:lang w:eastAsia="en-CA"/>
              </w:rPr>
              <w:t>Project completion vs. planned in progress reports for all activities (excluding project preparation)</w:t>
            </w:r>
          </w:p>
        </w:tc>
        <w:tc>
          <w:tcPr>
            <w:tcW w:w="1522" w:type="dxa"/>
          </w:tcPr>
          <w:p w14:paraId="05ABDCCB" w14:textId="77777777" w:rsidR="004B3552" w:rsidRPr="001D7458" w:rsidRDefault="0097650F" w:rsidP="00F62777">
            <w:pPr>
              <w:jc w:val="right"/>
              <w:rPr>
                <w:sz w:val="20"/>
                <w:szCs w:val="20"/>
                <w:lang w:eastAsia="en-CA"/>
              </w:rPr>
            </w:pPr>
            <w:r w:rsidRPr="001D7458">
              <w:rPr>
                <w:sz w:val="20"/>
                <w:szCs w:val="20"/>
                <w:lang w:eastAsia="en-CA"/>
              </w:rPr>
              <w:t>91</w:t>
            </w:r>
          </w:p>
        </w:tc>
      </w:tr>
      <w:tr w:rsidR="004B3552" w:rsidRPr="001D7458" w14:paraId="14A1D19C" w14:textId="77777777" w:rsidTr="00B258EC">
        <w:trPr>
          <w:jc w:val="center"/>
        </w:trPr>
        <w:tc>
          <w:tcPr>
            <w:tcW w:w="1407" w:type="dxa"/>
            <w:shd w:val="clear" w:color="auto" w:fill="auto"/>
            <w:hideMark/>
          </w:tcPr>
          <w:p w14:paraId="5ACF0EB4" w14:textId="77777777" w:rsidR="004B3552" w:rsidRPr="001D7458" w:rsidRDefault="004B3552" w:rsidP="00F62777">
            <w:pPr>
              <w:jc w:val="left"/>
              <w:rPr>
                <w:sz w:val="20"/>
                <w:szCs w:val="20"/>
                <w:lang w:eastAsia="en-CA"/>
              </w:rPr>
            </w:pPr>
            <w:r w:rsidRPr="001D7458">
              <w:rPr>
                <w:sz w:val="20"/>
                <w:szCs w:val="20"/>
                <w:lang w:eastAsia="en-CA"/>
              </w:rPr>
              <w:t>Administrative</w:t>
            </w:r>
          </w:p>
        </w:tc>
        <w:tc>
          <w:tcPr>
            <w:tcW w:w="2141" w:type="dxa"/>
            <w:shd w:val="clear" w:color="auto" w:fill="auto"/>
            <w:hideMark/>
          </w:tcPr>
          <w:p w14:paraId="5473FAE9" w14:textId="77777777" w:rsidR="004B3552" w:rsidRPr="001D7458" w:rsidRDefault="004B3552" w:rsidP="00F62777">
            <w:pPr>
              <w:jc w:val="left"/>
              <w:rPr>
                <w:sz w:val="20"/>
                <w:szCs w:val="20"/>
                <w:lang w:eastAsia="en-CA"/>
              </w:rPr>
            </w:pPr>
            <w:r w:rsidRPr="001D7458">
              <w:rPr>
                <w:sz w:val="20"/>
                <w:szCs w:val="20"/>
                <w:lang w:eastAsia="en-CA"/>
              </w:rPr>
              <w:t>Speed of financial completion</w:t>
            </w:r>
          </w:p>
        </w:tc>
        <w:tc>
          <w:tcPr>
            <w:tcW w:w="4437" w:type="dxa"/>
            <w:shd w:val="clear" w:color="auto" w:fill="auto"/>
            <w:hideMark/>
          </w:tcPr>
          <w:p w14:paraId="006DAF97" w14:textId="77777777" w:rsidR="004B3552" w:rsidRPr="001D7458" w:rsidRDefault="004B3552" w:rsidP="00F62777">
            <w:pPr>
              <w:jc w:val="left"/>
              <w:rPr>
                <w:sz w:val="20"/>
                <w:szCs w:val="20"/>
                <w:lang w:eastAsia="en-CA"/>
              </w:rPr>
            </w:pPr>
            <w:r w:rsidRPr="001D7458">
              <w:rPr>
                <w:sz w:val="20"/>
                <w:szCs w:val="20"/>
                <w:lang w:eastAsia="en-CA"/>
              </w:rPr>
              <w:t>The extent to which projects are financially completed 12 months after project completion</w:t>
            </w:r>
          </w:p>
        </w:tc>
        <w:tc>
          <w:tcPr>
            <w:tcW w:w="1522" w:type="dxa"/>
          </w:tcPr>
          <w:p w14:paraId="0AF5D966" w14:textId="77777777" w:rsidR="004B3552" w:rsidRPr="001D7458" w:rsidRDefault="004B3552" w:rsidP="00F62777">
            <w:pPr>
              <w:jc w:val="right"/>
              <w:rPr>
                <w:sz w:val="20"/>
                <w:szCs w:val="20"/>
                <w:lang w:eastAsia="en-CA"/>
              </w:rPr>
            </w:pPr>
            <w:r w:rsidRPr="001D7458">
              <w:rPr>
                <w:sz w:val="20"/>
                <w:szCs w:val="20"/>
                <w:lang w:eastAsia="en-CA"/>
              </w:rPr>
              <w:t>14 months</w:t>
            </w:r>
          </w:p>
        </w:tc>
      </w:tr>
      <w:tr w:rsidR="004B3552" w:rsidRPr="001D7458" w14:paraId="015685C5" w14:textId="77777777" w:rsidTr="00B258EC">
        <w:trPr>
          <w:jc w:val="center"/>
        </w:trPr>
        <w:tc>
          <w:tcPr>
            <w:tcW w:w="1407" w:type="dxa"/>
            <w:shd w:val="clear" w:color="auto" w:fill="auto"/>
            <w:hideMark/>
          </w:tcPr>
          <w:p w14:paraId="1EF30B74" w14:textId="77777777" w:rsidR="004B3552" w:rsidRPr="001D7458" w:rsidRDefault="004B3552" w:rsidP="00F62777">
            <w:pPr>
              <w:jc w:val="left"/>
              <w:rPr>
                <w:sz w:val="20"/>
                <w:szCs w:val="20"/>
                <w:lang w:eastAsia="en-CA"/>
              </w:rPr>
            </w:pPr>
            <w:r w:rsidRPr="001D7458">
              <w:rPr>
                <w:sz w:val="20"/>
                <w:szCs w:val="20"/>
                <w:lang w:eastAsia="en-CA"/>
              </w:rPr>
              <w:t xml:space="preserve">Administrative </w:t>
            </w:r>
          </w:p>
        </w:tc>
        <w:tc>
          <w:tcPr>
            <w:tcW w:w="2141" w:type="dxa"/>
            <w:shd w:val="clear" w:color="auto" w:fill="auto"/>
            <w:hideMark/>
          </w:tcPr>
          <w:p w14:paraId="6D0B1EB1" w14:textId="77777777" w:rsidR="004B3552" w:rsidRPr="001D7458" w:rsidRDefault="004B3552" w:rsidP="00F62777">
            <w:pPr>
              <w:jc w:val="left"/>
              <w:rPr>
                <w:sz w:val="20"/>
                <w:szCs w:val="20"/>
                <w:lang w:eastAsia="en-CA"/>
              </w:rPr>
            </w:pPr>
            <w:r w:rsidRPr="001D7458">
              <w:rPr>
                <w:sz w:val="20"/>
                <w:szCs w:val="20"/>
                <w:lang w:eastAsia="en-CA"/>
              </w:rPr>
              <w:t>Timely submission of project completion reports</w:t>
            </w:r>
          </w:p>
        </w:tc>
        <w:tc>
          <w:tcPr>
            <w:tcW w:w="4437" w:type="dxa"/>
            <w:shd w:val="clear" w:color="auto" w:fill="auto"/>
            <w:hideMark/>
          </w:tcPr>
          <w:p w14:paraId="5EA561AD" w14:textId="77777777" w:rsidR="004B3552" w:rsidRPr="001D7458" w:rsidRDefault="004B3552" w:rsidP="00F62777">
            <w:pPr>
              <w:jc w:val="left"/>
              <w:rPr>
                <w:sz w:val="20"/>
                <w:szCs w:val="20"/>
                <w:lang w:eastAsia="en-CA"/>
              </w:rPr>
            </w:pPr>
            <w:r w:rsidRPr="001D7458">
              <w:rPr>
                <w:sz w:val="20"/>
                <w:szCs w:val="20"/>
                <w:lang w:eastAsia="en-CA"/>
              </w:rPr>
              <w:t>Timely submission of project completion reports vs. those agreed</w:t>
            </w:r>
          </w:p>
        </w:tc>
        <w:tc>
          <w:tcPr>
            <w:tcW w:w="1522" w:type="dxa"/>
          </w:tcPr>
          <w:p w14:paraId="09A10557" w14:textId="77777777" w:rsidR="004B3552" w:rsidRPr="001D7458" w:rsidRDefault="004B3552" w:rsidP="0097650F">
            <w:pPr>
              <w:jc w:val="right"/>
              <w:rPr>
                <w:sz w:val="20"/>
                <w:szCs w:val="20"/>
              </w:rPr>
            </w:pPr>
            <w:r w:rsidRPr="001D7458">
              <w:rPr>
                <w:sz w:val="20"/>
                <w:szCs w:val="20"/>
              </w:rPr>
              <w:t>On time (</w:t>
            </w:r>
            <w:r w:rsidR="0097650F" w:rsidRPr="001D7458">
              <w:rPr>
                <w:sz w:val="20"/>
                <w:szCs w:val="20"/>
              </w:rPr>
              <w:t>15</w:t>
            </w:r>
            <w:r w:rsidRPr="001D7458">
              <w:rPr>
                <w:sz w:val="20"/>
                <w:szCs w:val="20"/>
              </w:rPr>
              <w:t>)</w:t>
            </w:r>
          </w:p>
        </w:tc>
      </w:tr>
      <w:tr w:rsidR="004B3552" w:rsidRPr="001D7458" w14:paraId="041F9AFF" w14:textId="77777777" w:rsidTr="00B258EC">
        <w:trPr>
          <w:jc w:val="center"/>
        </w:trPr>
        <w:tc>
          <w:tcPr>
            <w:tcW w:w="1407" w:type="dxa"/>
            <w:shd w:val="clear" w:color="auto" w:fill="auto"/>
            <w:hideMark/>
          </w:tcPr>
          <w:p w14:paraId="6F567BA7" w14:textId="77777777" w:rsidR="004B3552" w:rsidRPr="001D7458" w:rsidRDefault="004B3552" w:rsidP="00B258EC">
            <w:pPr>
              <w:widowControl w:val="0"/>
              <w:jc w:val="left"/>
              <w:rPr>
                <w:sz w:val="20"/>
                <w:szCs w:val="20"/>
                <w:lang w:eastAsia="en-CA"/>
              </w:rPr>
            </w:pPr>
            <w:r w:rsidRPr="001D7458">
              <w:rPr>
                <w:sz w:val="20"/>
                <w:szCs w:val="20"/>
                <w:lang w:eastAsia="en-CA"/>
              </w:rPr>
              <w:t xml:space="preserve">Administrative </w:t>
            </w:r>
          </w:p>
        </w:tc>
        <w:tc>
          <w:tcPr>
            <w:tcW w:w="2141" w:type="dxa"/>
            <w:shd w:val="clear" w:color="auto" w:fill="auto"/>
            <w:hideMark/>
          </w:tcPr>
          <w:p w14:paraId="63D2B27F" w14:textId="77777777" w:rsidR="004B3552" w:rsidRPr="001D7458" w:rsidRDefault="004B3552" w:rsidP="00B258EC">
            <w:pPr>
              <w:widowControl w:val="0"/>
              <w:jc w:val="left"/>
              <w:rPr>
                <w:sz w:val="20"/>
                <w:szCs w:val="20"/>
                <w:lang w:eastAsia="en-CA"/>
              </w:rPr>
            </w:pPr>
            <w:r w:rsidRPr="001D7458">
              <w:rPr>
                <w:sz w:val="20"/>
                <w:szCs w:val="20"/>
                <w:lang w:eastAsia="en-CA"/>
              </w:rPr>
              <w:t>Timely submission of progress reports</w:t>
            </w:r>
          </w:p>
        </w:tc>
        <w:tc>
          <w:tcPr>
            <w:tcW w:w="4437" w:type="dxa"/>
            <w:shd w:val="clear" w:color="auto" w:fill="auto"/>
            <w:hideMark/>
          </w:tcPr>
          <w:p w14:paraId="2516AF0B" w14:textId="77777777" w:rsidR="004B3552" w:rsidRPr="001D7458" w:rsidRDefault="004B3552" w:rsidP="00B258EC">
            <w:pPr>
              <w:widowControl w:val="0"/>
              <w:jc w:val="left"/>
              <w:rPr>
                <w:sz w:val="20"/>
                <w:szCs w:val="20"/>
                <w:lang w:eastAsia="en-CA"/>
              </w:rPr>
            </w:pPr>
            <w:r w:rsidRPr="001D7458">
              <w:rPr>
                <w:sz w:val="20"/>
                <w:szCs w:val="20"/>
                <w:lang w:eastAsia="en-CA"/>
              </w:rPr>
              <w:t>Timely submission of progress reports and business plans and responses unless otherwise agreed</w:t>
            </w:r>
          </w:p>
        </w:tc>
        <w:tc>
          <w:tcPr>
            <w:tcW w:w="1522" w:type="dxa"/>
          </w:tcPr>
          <w:p w14:paraId="72460AF7" w14:textId="77777777" w:rsidR="004B3552" w:rsidRPr="001D7458" w:rsidRDefault="004B3552" w:rsidP="00B258EC">
            <w:pPr>
              <w:widowControl w:val="0"/>
              <w:jc w:val="right"/>
              <w:rPr>
                <w:sz w:val="20"/>
                <w:szCs w:val="20"/>
              </w:rPr>
            </w:pPr>
            <w:r w:rsidRPr="001D7458">
              <w:rPr>
                <w:sz w:val="20"/>
                <w:szCs w:val="20"/>
                <w:lang w:eastAsia="en-CA"/>
              </w:rPr>
              <w:t>On time</w:t>
            </w:r>
          </w:p>
        </w:tc>
      </w:tr>
    </w:tbl>
    <w:p w14:paraId="4B89E674" w14:textId="77777777" w:rsidR="004B3552" w:rsidRPr="001D7458" w:rsidRDefault="004B3552" w:rsidP="00B258EC">
      <w:pPr>
        <w:widowControl w:val="0"/>
        <w:rPr>
          <w:sz w:val="19"/>
          <w:szCs w:val="19"/>
        </w:rPr>
      </w:pPr>
      <w:r w:rsidRPr="001D7458">
        <w:rPr>
          <w:sz w:val="19"/>
          <w:szCs w:val="19"/>
        </w:rPr>
        <w:t>* The target of an agency would be reduced if it could not submit a tranche owing to another cooperating or lead agency, if agreed by that agency.</w:t>
      </w:r>
    </w:p>
    <w:p w14:paraId="045AC45D" w14:textId="77777777" w:rsidR="004B3552" w:rsidRPr="001D7458" w:rsidRDefault="004B3552" w:rsidP="00B258EC">
      <w:pPr>
        <w:widowControl w:val="0"/>
        <w:rPr>
          <w:sz w:val="20"/>
        </w:rPr>
      </w:pPr>
      <w:r w:rsidRPr="001D7458">
        <w:rPr>
          <w:sz w:val="19"/>
          <w:szCs w:val="19"/>
        </w:rPr>
        <w:t>** Project preparation should not be assessed if the Executive Committee has not taken a decision on its funding.</w:t>
      </w:r>
      <w:r w:rsidRPr="001D7458">
        <w:rPr>
          <w:sz w:val="20"/>
        </w:rPr>
        <w:t xml:space="preserve"> </w:t>
      </w:r>
    </w:p>
    <w:p w14:paraId="292BDD8E" w14:textId="77777777" w:rsidR="004B3552" w:rsidRPr="001D7458" w:rsidRDefault="004B3552" w:rsidP="00B258EC">
      <w:pPr>
        <w:widowControl w:val="0"/>
        <w:rPr>
          <w:sz w:val="20"/>
        </w:rPr>
      </w:pPr>
    </w:p>
    <w:p w14:paraId="12DF6C27" w14:textId="77777777" w:rsidR="004B3552" w:rsidRPr="001D7458" w:rsidRDefault="004B3552" w:rsidP="001D7458">
      <w:pPr>
        <w:pStyle w:val="Heading1"/>
        <w:keepNext/>
      </w:pPr>
      <w:r w:rsidRPr="001D7458">
        <w:lastRenderedPageBreak/>
        <w:t>Table 5 presents UNEP’s performance indicators for its CAP, which were adopted in decision 48/7(e).</w:t>
      </w:r>
    </w:p>
    <w:p w14:paraId="2044C64C" w14:textId="77777777" w:rsidR="004B3552" w:rsidRPr="001D7458" w:rsidRDefault="004B3552" w:rsidP="004B3552">
      <w:pPr>
        <w:pStyle w:val="subhead"/>
        <w:keepNext/>
        <w:jc w:val="left"/>
        <w:rPr>
          <w:b/>
          <w:bCs/>
          <w:sz w:val="22"/>
          <w:szCs w:val="22"/>
        </w:rPr>
      </w:pPr>
      <w:r w:rsidRPr="001D7458">
        <w:rPr>
          <w:b/>
          <w:sz w:val="22"/>
          <w:szCs w:val="22"/>
        </w:rPr>
        <w:t>Table 5</w:t>
      </w:r>
      <w:r w:rsidR="00C450A8" w:rsidRPr="001D7458">
        <w:rPr>
          <w:b/>
          <w:sz w:val="22"/>
          <w:szCs w:val="22"/>
        </w:rPr>
        <w:t>.</w:t>
      </w:r>
      <w:r w:rsidRPr="001D7458">
        <w:rPr>
          <w:b/>
          <w:sz w:val="22"/>
          <w:szCs w:val="22"/>
        </w:rPr>
        <w:t xml:space="preserve"> </w:t>
      </w:r>
      <w:r w:rsidRPr="001D7458">
        <w:rPr>
          <w:b/>
          <w:bCs/>
          <w:sz w:val="22"/>
          <w:szCs w:val="22"/>
        </w:rPr>
        <w:t>Performance indicators for UNEP’s CAP for 202</w:t>
      </w:r>
      <w:r w:rsidR="00252BF4" w:rsidRPr="001D7458">
        <w:rPr>
          <w:b/>
          <w:bCs/>
          <w:sz w:val="22"/>
          <w:szCs w:val="22"/>
        </w:rPr>
        <w:t>2</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1835"/>
      </w:tblGrid>
      <w:tr w:rsidR="004B3552" w:rsidRPr="001D7458" w14:paraId="3F9B4071" w14:textId="77777777" w:rsidTr="00332B42">
        <w:trPr>
          <w:tblHeader/>
        </w:trPr>
        <w:tc>
          <w:tcPr>
            <w:tcW w:w="2425" w:type="dxa"/>
            <w:shd w:val="clear" w:color="auto" w:fill="auto"/>
            <w:tcMar>
              <w:left w:w="58" w:type="dxa"/>
              <w:right w:w="58" w:type="dxa"/>
            </w:tcMar>
          </w:tcPr>
          <w:p w14:paraId="097818F2" w14:textId="77777777" w:rsidR="004B3552" w:rsidRPr="001D7458" w:rsidRDefault="004B3552" w:rsidP="00F62777">
            <w:pPr>
              <w:pStyle w:val="Default"/>
              <w:keepNext/>
              <w:jc w:val="center"/>
              <w:rPr>
                <w:b/>
                <w:color w:val="auto"/>
                <w:sz w:val="18"/>
                <w:szCs w:val="20"/>
              </w:rPr>
            </w:pPr>
            <w:bookmarkStart w:id="1" w:name="_Hlk25161012"/>
            <w:r w:rsidRPr="001D7458">
              <w:rPr>
                <w:b/>
                <w:color w:val="auto"/>
                <w:sz w:val="18"/>
                <w:szCs w:val="20"/>
              </w:rPr>
              <w:t>Performance Indicator</w:t>
            </w:r>
          </w:p>
        </w:tc>
        <w:tc>
          <w:tcPr>
            <w:tcW w:w="2616" w:type="dxa"/>
            <w:shd w:val="clear" w:color="auto" w:fill="auto"/>
            <w:tcMar>
              <w:left w:w="58" w:type="dxa"/>
              <w:right w:w="58" w:type="dxa"/>
            </w:tcMar>
          </w:tcPr>
          <w:p w14:paraId="5F61AC64" w14:textId="77777777" w:rsidR="004B3552" w:rsidRPr="001D7458" w:rsidRDefault="004B3552" w:rsidP="00F62777">
            <w:pPr>
              <w:pStyle w:val="Default"/>
              <w:keepNext/>
              <w:jc w:val="center"/>
              <w:rPr>
                <w:b/>
                <w:color w:val="auto"/>
                <w:sz w:val="18"/>
                <w:szCs w:val="20"/>
              </w:rPr>
            </w:pPr>
            <w:r w:rsidRPr="001D7458">
              <w:rPr>
                <w:b/>
                <w:color w:val="auto"/>
                <w:sz w:val="18"/>
                <w:szCs w:val="20"/>
              </w:rPr>
              <w:t>Data</w:t>
            </w:r>
          </w:p>
        </w:tc>
        <w:tc>
          <w:tcPr>
            <w:tcW w:w="2479" w:type="dxa"/>
            <w:shd w:val="clear" w:color="auto" w:fill="auto"/>
            <w:tcMar>
              <w:left w:w="58" w:type="dxa"/>
              <w:right w:w="58" w:type="dxa"/>
            </w:tcMar>
          </w:tcPr>
          <w:p w14:paraId="411F662C" w14:textId="77777777" w:rsidR="004B3552" w:rsidRPr="001D7458" w:rsidRDefault="004B3552" w:rsidP="00F62777">
            <w:pPr>
              <w:pStyle w:val="Default"/>
              <w:keepNext/>
              <w:jc w:val="center"/>
              <w:rPr>
                <w:b/>
                <w:color w:val="auto"/>
                <w:sz w:val="18"/>
                <w:szCs w:val="20"/>
              </w:rPr>
            </w:pPr>
            <w:r w:rsidRPr="001D7458">
              <w:rPr>
                <w:b/>
                <w:color w:val="auto"/>
                <w:sz w:val="18"/>
                <w:szCs w:val="20"/>
              </w:rPr>
              <w:t>Assessment</w:t>
            </w:r>
          </w:p>
        </w:tc>
        <w:tc>
          <w:tcPr>
            <w:tcW w:w="1835" w:type="dxa"/>
            <w:shd w:val="clear" w:color="auto" w:fill="auto"/>
            <w:tcMar>
              <w:left w:w="58" w:type="dxa"/>
              <w:right w:w="58" w:type="dxa"/>
            </w:tcMar>
          </w:tcPr>
          <w:p w14:paraId="6C9F8AC3" w14:textId="77777777" w:rsidR="004B3552" w:rsidRPr="001D7458" w:rsidRDefault="004B3552" w:rsidP="00252BF4">
            <w:pPr>
              <w:pStyle w:val="Default"/>
              <w:keepNext/>
              <w:jc w:val="center"/>
              <w:rPr>
                <w:b/>
                <w:color w:val="auto"/>
                <w:sz w:val="18"/>
                <w:szCs w:val="20"/>
              </w:rPr>
            </w:pPr>
            <w:r w:rsidRPr="001D7458">
              <w:rPr>
                <w:b/>
                <w:color w:val="auto"/>
                <w:sz w:val="19"/>
                <w:szCs w:val="19"/>
              </w:rPr>
              <w:t>202</w:t>
            </w:r>
            <w:r w:rsidR="00252BF4" w:rsidRPr="001D7458">
              <w:rPr>
                <w:b/>
                <w:color w:val="auto"/>
                <w:sz w:val="19"/>
                <w:szCs w:val="19"/>
              </w:rPr>
              <w:t>2</w:t>
            </w:r>
            <w:r w:rsidRPr="001D7458">
              <w:rPr>
                <w:b/>
                <w:color w:val="auto"/>
                <w:sz w:val="19"/>
                <w:szCs w:val="19"/>
              </w:rPr>
              <w:t xml:space="preserve"> target</w:t>
            </w:r>
          </w:p>
        </w:tc>
      </w:tr>
      <w:tr w:rsidR="00252BF4" w:rsidRPr="001D7458" w14:paraId="1DB68A67" w14:textId="77777777" w:rsidTr="00332B42">
        <w:tc>
          <w:tcPr>
            <w:tcW w:w="2425" w:type="dxa"/>
            <w:tcMar>
              <w:left w:w="58" w:type="dxa"/>
              <w:right w:w="58" w:type="dxa"/>
            </w:tcMar>
          </w:tcPr>
          <w:p w14:paraId="42041494" w14:textId="77777777" w:rsidR="00252BF4" w:rsidRPr="001D7458" w:rsidRDefault="00252BF4" w:rsidP="00252BF4">
            <w:pPr>
              <w:pStyle w:val="Default"/>
              <w:keepNext/>
              <w:rPr>
                <w:color w:val="auto"/>
                <w:sz w:val="18"/>
                <w:szCs w:val="20"/>
              </w:rPr>
            </w:pPr>
            <w:r w:rsidRPr="001D7458">
              <w:rPr>
                <w:color w:val="auto"/>
                <w:sz w:val="18"/>
                <w:szCs w:val="20"/>
              </w:rPr>
              <w:t xml:space="preserve">Efficient follow-up to regional network/ thematic meetings </w:t>
            </w:r>
          </w:p>
        </w:tc>
        <w:tc>
          <w:tcPr>
            <w:tcW w:w="2616" w:type="dxa"/>
            <w:tcMar>
              <w:left w:w="58" w:type="dxa"/>
              <w:right w:w="58" w:type="dxa"/>
            </w:tcMar>
          </w:tcPr>
          <w:p w14:paraId="31965054" w14:textId="77777777" w:rsidR="00252BF4" w:rsidRPr="001D7458" w:rsidRDefault="00252BF4" w:rsidP="00252BF4">
            <w:pPr>
              <w:pStyle w:val="Default"/>
              <w:keepNext/>
              <w:rPr>
                <w:color w:val="auto"/>
                <w:sz w:val="18"/>
                <w:szCs w:val="20"/>
              </w:rPr>
            </w:pPr>
            <w:r w:rsidRPr="001D7458">
              <w:rPr>
                <w:color w:val="auto"/>
                <w:sz w:val="18"/>
                <w:szCs w:val="20"/>
              </w:rPr>
              <w:t xml:space="preserve">List of recommendations emanating from 2018-2019 regional network/thematic meetings </w:t>
            </w:r>
          </w:p>
        </w:tc>
        <w:tc>
          <w:tcPr>
            <w:tcW w:w="2479" w:type="dxa"/>
            <w:tcMar>
              <w:left w:w="58" w:type="dxa"/>
              <w:right w:w="58" w:type="dxa"/>
            </w:tcMar>
          </w:tcPr>
          <w:p w14:paraId="6E9462D5" w14:textId="77777777" w:rsidR="00252BF4" w:rsidRPr="001D7458" w:rsidRDefault="00252BF4" w:rsidP="00252BF4">
            <w:pPr>
              <w:pStyle w:val="Default"/>
              <w:keepNext/>
              <w:rPr>
                <w:color w:val="auto"/>
                <w:sz w:val="18"/>
                <w:szCs w:val="20"/>
              </w:rPr>
            </w:pPr>
            <w:r w:rsidRPr="001D7458">
              <w:rPr>
                <w:color w:val="auto"/>
                <w:sz w:val="18"/>
                <w:szCs w:val="20"/>
              </w:rPr>
              <w:t xml:space="preserve">Implementation rate of those meeting recommendations that are to be implemented in 2020 </w:t>
            </w:r>
          </w:p>
        </w:tc>
        <w:tc>
          <w:tcPr>
            <w:tcW w:w="1835" w:type="dxa"/>
            <w:tcMar>
              <w:left w:w="58" w:type="dxa"/>
              <w:right w:w="58" w:type="dxa"/>
            </w:tcMar>
          </w:tcPr>
          <w:p w14:paraId="4DA067AF" w14:textId="77777777" w:rsidR="00252BF4" w:rsidRPr="001D7458" w:rsidRDefault="00252BF4" w:rsidP="00252BF4">
            <w:pPr>
              <w:pStyle w:val="Default"/>
              <w:ind w:right="-108"/>
              <w:rPr>
                <w:color w:val="auto"/>
                <w:sz w:val="18"/>
                <w:szCs w:val="20"/>
              </w:rPr>
            </w:pPr>
            <w:r w:rsidRPr="001D7458">
              <w:rPr>
                <w:color w:val="auto"/>
                <w:sz w:val="18"/>
                <w:szCs w:val="20"/>
              </w:rPr>
              <w:t>90% implementation rate</w:t>
            </w:r>
          </w:p>
        </w:tc>
      </w:tr>
      <w:tr w:rsidR="00252BF4" w:rsidRPr="001D7458" w14:paraId="54D97A1C" w14:textId="77777777" w:rsidTr="00332B42">
        <w:trPr>
          <w:trHeight w:val="674"/>
        </w:trPr>
        <w:tc>
          <w:tcPr>
            <w:tcW w:w="2425" w:type="dxa"/>
            <w:tcMar>
              <w:left w:w="58" w:type="dxa"/>
              <w:right w:w="58" w:type="dxa"/>
            </w:tcMar>
          </w:tcPr>
          <w:p w14:paraId="7EE8657C" w14:textId="7C36A9AA" w:rsidR="00252BF4" w:rsidRPr="001D7458" w:rsidRDefault="00252BF4" w:rsidP="00252BF4">
            <w:pPr>
              <w:pStyle w:val="Default"/>
              <w:rPr>
                <w:color w:val="auto"/>
                <w:sz w:val="18"/>
                <w:szCs w:val="20"/>
              </w:rPr>
            </w:pPr>
            <w:r w:rsidRPr="001D7458">
              <w:rPr>
                <w:color w:val="auto"/>
                <w:sz w:val="18"/>
                <w:szCs w:val="20"/>
              </w:rPr>
              <w:t>Effective support to N</w:t>
            </w:r>
            <w:r w:rsidR="00DE3430" w:rsidRPr="001D7458">
              <w:rPr>
                <w:color w:val="auto"/>
                <w:sz w:val="18"/>
                <w:szCs w:val="20"/>
              </w:rPr>
              <w:t xml:space="preserve">ational </w:t>
            </w:r>
            <w:r w:rsidRPr="001D7458">
              <w:rPr>
                <w:color w:val="auto"/>
                <w:sz w:val="18"/>
                <w:szCs w:val="20"/>
              </w:rPr>
              <w:t>O</w:t>
            </w:r>
            <w:r w:rsidR="00DE3430" w:rsidRPr="001D7458">
              <w:rPr>
                <w:color w:val="auto"/>
                <w:sz w:val="18"/>
                <w:szCs w:val="20"/>
              </w:rPr>
              <w:t xml:space="preserve">zone </w:t>
            </w:r>
            <w:r w:rsidRPr="001D7458">
              <w:rPr>
                <w:color w:val="auto"/>
                <w:sz w:val="18"/>
                <w:szCs w:val="20"/>
              </w:rPr>
              <w:t>U</w:t>
            </w:r>
            <w:r w:rsidR="00DE3430" w:rsidRPr="001D7458">
              <w:rPr>
                <w:color w:val="auto"/>
                <w:sz w:val="18"/>
                <w:szCs w:val="20"/>
              </w:rPr>
              <w:t>nits (NOU</w:t>
            </w:r>
            <w:r w:rsidRPr="001D7458">
              <w:rPr>
                <w:color w:val="auto"/>
                <w:sz w:val="18"/>
                <w:szCs w:val="20"/>
              </w:rPr>
              <w:t>s</w:t>
            </w:r>
            <w:r w:rsidR="00DE3430" w:rsidRPr="001D7458">
              <w:rPr>
                <w:color w:val="auto"/>
                <w:sz w:val="18"/>
                <w:szCs w:val="20"/>
              </w:rPr>
              <w:t>)</w:t>
            </w:r>
            <w:r w:rsidRPr="001D7458">
              <w:rPr>
                <w:color w:val="auto"/>
                <w:sz w:val="18"/>
                <w:szCs w:val="20"/>
              </w:rPr>
              <w:t xml:space="preserve"> in their work, particularly guidance to new NOUs </w:t>
            </w:r>
          </w:p>
        </w:tc>
        <w:tc>
          <w:tcPr>
            <w:tcW w:w="2616" w:type="dxa"/>
            <w:tcMar>
              <w:left w:w="58" w:type="dxa"/>
              <w:right w:w="58" w:type="dxa"/>
            </w:tcMar>
          </w:tcPr>
          <w:p w14:paraId="348A3E9C" w14:textId="77777777" w:rsidR="00252BF4" w:rsidRPr="001D7458" w:rsidRDefault="00252BF4" w:rsidP="00252BF4">
            <w:pPr>
              <w:pStyle w:val="Default"/>
              <w:rPr>
                <w:color w:val="auto"/>
                <w:sz w:val="18"/>
                <w:szCs w:val="20"/>
              </w:rPr>
            </w:pPr>
            <w:r w:rsidRPr="001D7458">
              <w:rPr>
                <w:color w:val="auto"/>
                <w:sz w:val="18"/>
                <w:szCs w:val="20"/>
              </w:rPr>
              <w:t xml:space="preserve">List of innovative ways/means/ products/ services for supporting NOUs in their work, with specification of those destined for new NOUs </w:t>
            </w:r>
          </w:p>
        </w:tc>
        <w:tc>
          <w:tcPr>
            <w:tcW w:w="2479" w:type="dxa"/>
            <w:tcMar>
              <w:left w:w="58" w:type="dxa"/>
              <w:right w:w="58" w:type="dxa"/>
            </w:tcMar>
          </w:tcPr>
          <w:p w14:paraId="3690A430" w14:textId="77777777" w:rsidR="00252BF4" w:rsidRPr="001D7458" w:rsidRDefault="00252BF4" w:rsidP="00252BF4">
            <w:pPr>
              <w:pStyle w:val="Default"/>
              <w:rPr>
                <w:color w:val="auto"/>
                <w:sz w:val="18"/>
                <w:szCs w:val="20"/>
              </w:rPr>
            </w:pPr>
            <w:r w:rsidRPr="001D7458">
              <w:rPr>
                <w:color w:val="auto"/>
                <w:sz w:val="18"/>
                <w:szCs w:val="20"/>
              </w:rPr>
              <w:t xml:space="preserve">Number of innovative ways, means, products, services for supporting NOUs in their </w:t>
            </w:r>
          </w:p>
          <w:p w14:paraId="65F7A425" w14:textId="77777777" w:rsidR="00252BF4" w:rsidRPr="001D7458" w:rsidRDefault="00252BF4" w:rsidP="00252BF4">
            <w:pPr>
              <w:pStyle w:val="Default"/>
              <w:rPr>
                <w:color w:val="auto"/>
                <w:sz w:val="18"/>
                <w:szCs w:val="20"/>
              </w:rPr>
            </w:pPr>
            <w:r w:rsidRPr="001D7458">
              <w:rPr>
                <w:color w:val="auto"/>
                <w:sz w:val="18"/>
                <w:szCs w:val="20"/>
              </w:rPr>
              <w:t xml:space="preserve">work, with specification of </w:t>
            </w:r>
          </w:p>
          <w:p w14:paraId="6861100E" w14:textId="77777777" w:rsidR="00252BF4" w:rsidRPr="001D7458" w:rsidRDefault="00252BF4" w:rsidP="00252BF4">
            <w:pPr>
              <w:pStyle w:val="Default"/>
              <w:rPr>
                <w:color w:val="auto"/>
                <w:sz w:val="18"/>
                <w:szCs w:val="20"/>
              </w:rPr>
            </w:pPr>
            <w:r w:rsidRPr="001D7458">
              <w:rPr>
                <w:color w:val="auto"/>
                <w:sz w:val="18"/>
                <w:szCs w:val="20"/>
              </w:rPr>
              <w:t xml:space="preserve">those destined for new NOUs </w:t>
            </w:r>
          </w:p>
        </w:tc>
        <w:tc>
          <w:tcPr>
            <w:tcW w:w="1835" w:type="dxa"/>
            <w:tcMar>
              <w:left w:w="58" w:type="dxa"/>
              <w:right w:w="58" w:type="dxa"/>
            </w:tcMar>
          </w:tcPr>
          <w:p w14:paraId="6EB1E983" w14:textId="77777777" w:rsidR="00252BF4" w:rsidRPr="001D7458" w:rsidRDefault="00252BF4" w:rsidP="00252BF4">
            <w:pPr>
              <w:pStyle w:val="Default"/>
              <w:ind w:right="-108"/>
              <w:rPr>
                <w:color w:val="auto"/>
                <w:sz w:val="18"/>
                <w:szCs w:val="20"/>
              </w:rPr>
            </w:pPr>
            <w:r w:rsidRPr="001D7458">
              <w:rPr>
                <w:color w:val="auto"/>
                <w:sz w:val="18"/>
                <w:szCs w:val="20"/>
              </w:rPr>
              <w:t>- 7 such ways, means,</w:t>
            </w:r>
          </w:p>
          <w:p w14:paraId="3A582D2B" w14:textId="77777777" w:rsidR="00252BF4" w:rsidRPr="001D7458" w:rsidRDefault="00252BF4" w:rsidP="00252BF4">
            <w:pPr>
              <w:pStyle w:val="Default"/>
              <w:ind w:right="-108"/>
              <w:rPr>
                <w:color w:val="auto"/>
                <w:sz w:val="18"/>
                <w:szCs w:val="20"/>
              </w:rPr>
            </w:pPr>
            <w:r w:rsidRPr="001D7458">
              <w:rPr>
                <w:color w:val="auto"/>
                <w:sz w:val="18"/>
                <w:szCs w:val="20"/>
              </w:rPr>
              <w:t>products, services;</w:t>
            </w:r>
          </w:p>
          <w:p w14:paraId="63C997B8" w14:textId="77777777" w:rsidR="00252BF4" w:rsidRPr="001D7458" w:rsidRDefault="00252BF4" w:rsidP="00252BF4">
            <w:pPr>
              <w:pStyle w:val="Default"/>
              <w:ind w:right="-108"/>
              <w:rPr>
                <w:color w:val="auto"/>
                <w:sz w:val="18"/>
                <w:szCs w:val="20"/>
              </w:rPr>
            </w:pPr>
            <w:r w:rsidRPr="001D7458">
              <w:rPr>
                <w:color w:val="auto"/>
                <w:sz w:val="18"/>
                <w:szCs w:val="20"/>
              </w:rPr>
              <w:t>-All new NOUs receive</w:t>
            </w:r>
          </w:p>
          <w:p w14:paraId="47CE6A86" w14:textId="77777777" w:rsidR="00252BF4" w:rsidRPr="001D7458" w:rsidRDefault="00252BF4" w:rsidP="00252BF4">
            <w:pPr>
              <w:pStyle w:val="Default"/>
              <w:ind w:right="-108"/>
              <w:rPr>
                <w:color w:val="auto"/>
                <w:sz w:val="18"/>
                <w:szCs w:val="20"/>
              </w:rPr>
            </w:pPr>
            <w:r w:rsidRPr="001D7458">
              <w:rPr>
                <w:color w:val="auto"/>
                <w:sz w:val="18"/>
                <w:szCs w:val="20"/>
              </w:rPr>
              <w:t>capacity building support.</w:t>
            </w:r>
          </w:p>
        </w:tc>
      </w:tr>
      <w:tr w:rsidR="00252BF4" w:rsidRPr="001D7458" w14:paraId="0BD2403D" w14:textId="77777777" w:rsidTr="00332B42">
        <w:tc>
          <w:tcPr>
            <w:tcW w:w="2425" w:type="dxa"/>
            <w:tcMar>
              <w:left w:w="58" w:type="dxa"/>
              <w:right w:w="58" w:type="dxa"/>
            </w:tcMar>
          </w:tcPr>
          <w:p w14:paraId="362E5F6F" w14:textId="77777777" w:rsidR="00252BF4" w:rsidRPr="001D7458" w:rsidRDefault="00252BF4" w:rsidP="00252BF4">
            <w:pPr>
              <w:pStyle w:val="Default"/>
              <w:rPr>
                <w:color w:val="auto"/>
                <w:sz w:val="18"/>
                <w:szCs w:val="20"/>
              </w:rPr>
            </w:pPr>
            <w:r w:rsidRPr="001D7458">
              <w:rPr>
                <w:color w:val="auto"/>
                <w:sz w:val="18"/>
                <w:szCs w:val="20"/>
              </w:rPr>
              <w:t xml:space="preserve">Assistance to countries in actual or potential noncompliance (as per MOP decisions and/or as per reported Article 7 data and trend analysis) </w:t>
            </w:r>
          </w:p>
        </w:tc>
        <w:tc>
          <w:tcPr>
            <w:tcW w:w="2616" w:type="dxa"/>
            <w:tcMar>
              <w:left w:w="58" w:type="dxa"/>
              <w:right w:w="58" w:type="dxa"/>
            </w:tcMar>
          </w:tcPr>
          <w:p w14:paraId="2C10084E" w14:textId="77777777" w:rsidR="00252BF4" w:rsidRPr="001D7458" w:rsidRDefault="00252BF4" w:rsidP="00252BF4">
            <w:pPr>
              <w:pStyle w:val="Default"/>
              <w:rPr>
                <w:color w:val="auto"/>
                <w:sz w:val="18"/>
                <w:szCs w:val="20"/>
              </w:rPr>
            </w:pPr>
            <w:r w:rsidRPr="001D7458">
              <w:rPr>
                <w:color w:val="auto"/>
                <w:sz w:val="18"/>
                <w:szCs w:val="20"/>
              </w:rPr>
              <w:t xml:space="preserve">List of countries in actual or potential on compliance that received CAP assistance outside the network meetings </w:t>
            </w:r>
          </w:p>
        </w:tc>
        <w:tc>
          <w:tcPr>
            <w:tcW w:w="2479" w:type="dxa"/>
            <w:tcMar>
              <w:left w:w="58" w:type="dxa"/>
              <w:right w:w="58" w:type="dxa"/>
            </w:tcMar>
          </w:tcPr>
          <w:p w14:paraId="7E1B7026" w14:textId="77777777" w:rsidR="00252BF4" w:rsidRPr="001D7458" w:rsidRDefault="00252BF4" w:rsidP="00252BF4">
            <w:pPr>
              <w:pStyle w:val="Default"/>
              <w:rPr>
                <w:color w:val="auto"/>
                <w:sz w:val="18"/>
                <w:szCs w:val="20"/>
              </w:rPr>
            </w:pPr>
            <w:r w:rsidRPr="001D7458">
              <w:rPr>
                <w:color w:val="auto"/>
                <w:sz w:val="18"/>
                <w:szCs w:val="20"/>
              </w:rPr>
              <w:t>Number of countries in actual or potential non-compliance that received CAP assistance outside the network meetings</w:t>
            </w:r>
          </w:p>
        </w:tc>
        <w:tc>
          <w:tcPr>
            <w:tcW w:w="1835" w:type="dxa"/>
            <w:tcMar>
              <w:left w:w="58" w:type="dxa"/>
              <w:right w:w="58" w:type="dxa"/>
            </w:tcMar>
          </w:tcPr>
          <w:p w14:paraId="7DAA5D82" w14:textId="77777777" w:rsidR="00252BF4" w:rsidRPr="001D7458" w:rsidRDefault="00252BF4" w:rsidP="00252BF4">
            <w:pPr>
              <w:pStyle w:val="Default"/>
              <w:ind w:right="-108"/>
              <w:rPr>
                <w:color w:val="auto"/>
                <w:sz w:val="18"/>
                <w:szCs w:val="20"/>
              </w:rPr>
            </w:pPr>
            <w:r w:rsidRPr="001D7458">
              <w:rPr>
                <w:color w:val="auto"/>
                <w:sz w:val="18"/>
                <w:szCs w:val="20"/>
              </w:rPr>
              <w:t>All such countries</w:t>
            </w:r>
          </w:p>
        </w:tc>
      </w:tr>
      <w:tr w:rsidR="00252BF4" w:rsidRPr="001D7458" w14:paraId="2A3DBB23" w14:textId="77777777" w:rsidTr="00332B42">
        <w:tc>
          <w:tcPr>
            <w:tcW w:w="2425" w:type="dxa"/>
            <w:tcMar>
              <w:left w:w="58" w:type="dxa"/>
              <w:right w:w="58" w:type="dxa"/>
            </w:tcMar>
          </w:tcPr>
          <w:p w14:paraId="1BF708F4" w14:textId="77777777" w:rsidR="00252BF4" w:rsidRPr="001D7458" w:rsidRDefault="00252BF4" w:rsidP="00252BF4">
            <w:pPr>
              <w:pStyle w:val="Default"/>
              <w:rPr>
                <w:color w:val="auto"/>
                <w:sz w:val="18"/>
                <w:szCs w:val="20"/>
              </w:rPr>
            </w:pPr>
            <w:r w:rsidRPr="001D7458">
              <w:rPr>
                <w:color w:val="auto"/>
                <w:sz w:val="18"/>
                <w:szCs w:val="20"/>
              </w:rPr>
              <w:t xml:space="preserve">Innovations in production and delivery of global and regional information products and services </w:t>
            </w:r>
          </w:p>
        </w:tc>
        <w:tc>
          <w:tcPr>
            <w:tcW w:w="2616" w:type="dxa"/>
            <w:tcMar>
              <w:left w:w="58" w:type="dxa"/>
              <w:right w:w="58" w:type="dxa"/>
            </w:tcMar>
          </w:tcPr>
          <w:p w14:paraId="6F1F333B" w14:textId="77777777" w:rsidR="00252BF4" w:rsidRPr="001D7458" w:rsidRDefault="00252BF4" w:rsidP="00252BF4">
            <w:pPr>
              <w:pStyle w:val="Default"/>
              <w:rPr>
                <w:color w:val="auto"/>
                <w:sz w:val="18"/>
                <w:szCs w:val="20"/>
              </w:rPr>
            </w:pPr>
            <w:r w:rsidRPr="001D7458">
              <w:rPr>
                <w:color w:val="auto"/>
                <w:sz w:val="18"/>
                <w:szCs w:val="20"/>
              </w:rPr>
              <w:t xml:space="preserve">List of global and regional information products and services destined for new target audiences or that reach existing target audiences in new ways </w:t>
            </w:r>
          </w:p>
        </w:tc>
        <w:tc>
          <w:tcPr>
            <w:tcW w:w="2479" w:type="dxa"/>
            <w:tcMar>
              <w:left w:w="58" w:type="dxa"/>
              <w:right w:w="58" w:type="dxa"/>
            </w:tcMar>
          </w:tcPr>
          <w:p w14:paraId="1AFD6049" w14:textId="77777777" w:rsidR="00252BF4" w:rsidRPr="001D7458" w:rsidRDefault="00252BF4" w:rsidP="00252BF4">
            <w:pPr>
              <w:pStyle w:val="Default"/>
              <w:rPr>
                <w:color w:val="auto"/>
                <w:sz w:val="18"/>
                <w:szCs w:val="20"/>
              </w:rPr>
            </w:pPr>
            <w:r w:rsidRPr="001D7458">
              <w:rPr>
                <w:color w:val="auto"/>
                <w:sz w:val="18"/>
                <w:szCs w:val="20"/>
              </w:rPr>
              <w:t xml:space="preserve">Number of global and regional information products and services destined for new target audiences or that reach existing target audiences in new ways </w:t>
            </w:r>
          </w:p>
        </w:tc>
        <w:tc>
          <w:tcPr>
            <w:tcW w:w="1835" w:type="dxa"/>
            <w:tcMar>
              <w:left w:w="58" w:type="dxa"/>
              <w:right w:w="58" w:type="dxa"/>
            </w:tcMar>
          </w:tcPr>
          <w:p w14:paraId="0563A21F" w14:textId="77777777" w:rsidR="00252BF4" w:rsidRPr="001D7458" w:rsidRDefault="00252BF4" w:rsidP="00252BF4">
            <w:pPr>
              <w:pStyle w:val="Default"/>
              <w:ind w:right="-108"/>
              <w:rPr>
                <w:color w:val="auto"/>
                <w:sz w:val="18"/>
                <w:szCs w:val="20"/>
              </w:rPr>
            </w:pPr>
            <w:r w:rsidRPr="001D7458">
              <w:rPr>
                <w:color w:val="auto"/>
                <w:sz w:val="18"/>
                <w:szCs w:val="20"/>
              </w:rPr>
              <w:t xml:space="preserve">7 such products and </w:t>
            </w:r>
          </w:p>
          <w:p w14:paraId="5A4F2B51" w14:textId="77777777" w:rsidR="00252BF4" w:rsidRPr="001D7458" w:rsidRDefault="00252BF4" w:rsidP="00252BF4">
            <w:pPr>
              <w:pStyle w:val="Default"/>
              <w:ind w:right="-108"/>
              <w:rPr>
                <w:color w:val="auto"/>
                <w:sz w:val="18"/>
                <w:szCs w:val="20"/>
              </w:rPr>
            </w:pPr>
            <w:r w:rsidRPr="001D7458">
              <w:rPr>
                <w:color w:val="auto"/>
                <w:sz w:val="18"/>
                <w:szCs w:val="20"/>
              </w:rPr>
              <w:t xml:space="preserve">services </w:t>
            </w:r>
          </w:p>
        </w:tc>
      </w:tr>
      <w:tr w:rsidR="00252BF4" w:rsidRPr="001D7458" w14:paraId="35F33D6A" w14:textId="77777777" w:rsidTr="00332B42">
        <w:tc>
          <w:tcPr>
            <w:tcW w:w="2425" w:type="dxa"/>
            <w:tcMar>
              <w:left w:w="58" w:type="dxa"/>
              <w:right w:w="58" w:type="dxa"/>
            </w:tcMar>
          </w:tcPr>
          <w:p w14:paraId="1D40F918" w14:textId="77777777" w:rsidR="00252BF4" w:rsidRPr="001D7458" w:rsidRDefault="00252BF4" w:rsidP="00252BF4">
            <w:pPr>
              <w:pStyle w:val="Default"/>
              <w:rPr>
                <w:color w:val="auto"/>
                <w:sz w:val="18"/>
                <w:szCs w:val="20"/>
              </w:rPr>
            </w:pPr>
            <w:r w:rsidRPr="001D7458">
              <w:rPr>
                <w:color w:val="auto"/>
                <w:sz w:val="18"/>
                <w:szCs w:val="20"/>
              </w:rPr>
              <w:t xml:space="preserve">Close cooperation between CAP regional teams and Implementing and bilateral agencies working in the regions </w:t>
            </w:r>
          </w:p>
        </w:tc>
        <w:tc>
          <w:tcPr>
            <w:tcW w:w="2616" w:type="dxa"/>
            <w:tcMar>
              <w:left w:w="58" w:type="dxa"/>
              <w:right w:w="58" w:type="dxa"/>
            </w:tcMar>
          </w:tcPr>
          <w:p w14:paraId="60A0DD37" w14:textId="77777777" w:rsidR="00252BF4" w:rsidRPr="001D7458" w:rsidRDefault="00252BF4" w:rsidP="00252BF4">
            <w:pPr>
              <w:pStyle w:val="Default"/>
              <w:rPr>
                <w:color w:val="auto"/>
                <w:sz w:val="18"/>
                <w:szCs w:val="20"/>
              </w:rPr>
            </w:pPr>
            <w:r w:rsidRPr="001D7458">
              <w:rPr>
                <w:color w:val="auto"/>
                <w:sz w:val="18"/>
                <w:szCs w:val="20"/>
              </w:rPr>
              <w:t>List of joint missions/ undertakings of CAP regional staff with implementing and bilateral agencies</w:t>
            </w:r>
          </w:p>
        </w:tc>
        <w:tc>
          <w:tcPr>
            <w:tcW w:w="2479" w:type="dxa"/>
            <w:tcMar>
              <w:left w:w="58" w:type="dxa"/>
              <w:right w:w="58" w:type="dxa"/>
            </w:tcMar>
          </w:tcPr>
          <w:p w14:paraId="16537C79" w14:textId="77777777" w:rsidR="00252BF4" w:rsidRPr="001D7458" w:rsidRDefault="00252BF4" w:rsidP="00252BF4">
            <w:pPr>
              <w:pStyle w:val="Default"/>
              <w:rPr>
                <w:color w:val="auto"/>
                <w:sz w:val="18"/>
                <w:szCs w:val="20"/>
              </w:rPr>
            </w:pPr>
            <w:r w:rsidRPr="001D7458">
              <w:rPr>
                <w:color w:val="auto"/>
                <w:sz w:val="18"/>
                <w:szCs w:val="20"/>
              </w:rPr>
              <w:t xml:space="preserve">Number of joint missions/undertakings </w:t>
            </w:r>
          </w:p>
        </w:tc>
        <w:tc>
          <w:tcPr>
            <w:tcW w:w="1835" w:type="dxa"/>
            <w:tcMar>
              <w:left w:w="58" w:type="dxa"/>
              <w:right w:w="58" w:type="dxa"/>
            </w:tcMar>
          </w:tcPr>
          <w:p w14:paraId="1BDADA3E" w14:textId="77777777" w:rsidR="00252BF4" w:rsidRPr="001D7458" w:rsidRDefault="00252BF4" w:rsidP="00252BF4">
            <w:pPr>
              <w:pStyle w:val="Default"/>
              <w:ind w:right="-108"/>
              <w:rPr>
                <w:color w:val="auto"/>
                <w:sz w:val="18"/>
                <w:szCs w:val="20"/>
              </w:rPr>
            </w:pPr>
            <w:r w:rsidRPr="001D7458">
              <w:rPr>
                <w:color w:val="auto"/>
                <w:sz w:val="18"/>
                <w:szCs w:val="20"/>
              </w:rPr>
              <w:t>Suspended during the COVID-19 pandemic due to UN and national travel restrictions</w:t>
            </w:r>
          </w:p>
        </w:tc>
      </w:tr>
      <w:bookmarkEnd w:id="1"/>
    </w:tbl>
    <w:p w14:paraId="4F87CA86" w14:textId="77777777" w:rsidR="004B3552" w:rsidRPr="001D7458" w:rsidRDefault="004B3552" w:rsidP="004B3552">
      <w:pPr>
        <w:pStyle w:val="Heading1"/>
        <w:numPr>
          <w:ilvl w:val="0"/>
          <w:numId w:val="0"/>
        </w:numPr>
        <w:spacing w:after="0"/>
        <w:ind w:left="91"/>
        <w:rPr>
          <w:lang w:val="en-US"/>
        </w:rPr>
      </w:pPr>
    </w:p>
    <w:p w14:paraId="2771474E" w14:textId="77777777" w:rsidR="004B3552" w:rsidRPr="001D7458" w:rsidRDefault="004B3552" w:rsidP="004B3552">
      <w:pPr>
        <w:pStyle w:val="sub-title"/>
        <w:keepNext/>
        <w:spacing w:after="240"/>
        <w:rPr>
          <w:noProof w:val="0"/>
          <w:lang w:val="en-GB"/>
        </w:rPr>
      </w:pPr>
      <w:r w:rsidRPr="001D7458">
        <w:rPr>
          <w:noProof w:val="0"/>
          <w:lang w:val="en-GB"/>
        </w:rPr>
        <w:t>Policy issues</w:t>
      </w:r>
    </w:p>
    <w:p w14:paraId="3FC93FE5" w14:textId="65D6EF90" w:rsidR="004B3552" w:rsidRPr="001D7458" w:rsidRDefault="0006308D" w:rsidP="0006308D">
      <w:pPr>
        <w:pStyle w:val="Heading1"/>
      </w:pPr>
      <w:r w:rsidRPr="001D7458">
        <w:t xml:space="preserve">UNEP seeks guidance from the Executive Committee </w:t>
      </w:r>
      <w:r w:rsidR="00C450A8" w:rsidRPr="001D7458">
        <w:t xml:space="preserve">on the </w:t>
      </w:r>
      <w:r w:rsidR="0043389D" w:rsidRPr="001D7458">
        <w:t xml:space="preserve">timing for submission of </w:t>
      </w:r>
      <w:r w:rsidR="00DE3430" w:rsidRPr="001D7458">
        <w:t>project preparation activities</w:t>
      </w:r>
      <w:r w:rsidR="00C450A8" w:rsidRPr="001D7458">
        <w:t xml:space="preserve"> for s</w:t>
      </w:r>
      <w:r w:rsidRPr="001D7458">
        <w:t>tage</w:t>
      </w:r>
      <w:r w:rsidR="00B258EC" w:rsidRPr="001D7458">
        <w:t xml:space="preserve"> </w:t>
      </w:r>
      <w:r w:rsidRPr="001D7458">
        <w:t xml:space="preserve">III </w:t>
      </w:r>
      <w:r w:rsidR="00C450A8" w:rsidRPr="001D7458">
        <w:t>of the HPMPs</w:t>
      </w:r>
      <w:r w:rsidR="0043389D" w:rsidRPr="001D7458">
        <w:t>. UNEP</w:t>
      </w:r>
      <w:r w:rsidR="00B258EC" w:rsidRPr="001D7458">
        <w:t xml:space="preserve"> </w:t>
      </w:r>
      <w:r w:rsidR="0074008C" w:rsidRPr="001D7458">
        <w:t xml:space="preserve">as co-operating agency </w:t>
      </w:r>
      <w:r w:rsidRPr="001D7458">
        <w:t>for Albania</w:t>
      </w:r>
      <w:r w:rsidR="0043389D" w:rsidRPr="001D7458">
        <w:t>,</w:t>
      </w:r>
      <w:r w:rsidRPr="001D7458">
        <w:t xml:space="preserve"> Bangladesh</w:t>
      </w:r>
      <w:r w:rsidR="0043389D" w:rsidRPr="001D7458">
        <w:t>,</w:t>
      </w:r>
      <w:r w:rsidRPr="001D7458">
        <w:t xml:space="preserve"> Egypt</w:t>
      </w:r>
      <w:r w:rsidR="00DE3430" w:rsidRPr="001D7458">
        <w:t xml:space="preserve"> and</w:t>
      </w:r>
      <w:r w:rsidRPr="001D7458">
        <w:t xml:space="preserve"> Serbia</w:t>
      </w:r>
      <w:r w:rsidR="0074008C" w:rsidRPr="001D7458">
        <w:t>, and as lead agency for</w:t>
      </w:r>
      <w:r w:rsidR="00B258EC" w:rsidRPr="001D7458">
        <w:t xml:space="preserve"> </w:t>
      </w:r>
      <w:r w:rsidRPr="001D7458">
        <w:t>Timor</w:t>
      </w:r>
      <w:r w:rsidR="00C450A8" w:rsidRPr="001D7458">
        <w:noBreakHyphen/>
      </w:r>
      <w:r w:rsidRPr="001D7458">
        <w:t>Leste</w:t>
      </w:r>
      <w:r w:rsidR="0043389D" w:rsidRPr="001D7458">
        <w:t>,</w:t>
      </w:r>
      <w:r w:rsidRPr="001D7458">
        <w:t xml:space="preserve"> included </w:t>
      </w:r>
      <w:r w:rsidR="0043389D" w:rsidRPr="001D7458">
        <w:t xml:space="preserve">such activities </w:t>
      </w:r>
      <w:r w:rsidR="00D50BCD" w:rsidRPr="001D7458">
        <w:t xml:space="preserve">in its business plan </w:t>
      </w:r>
      <w:r w:rsidRPr="001D7458">
        <w:t xml:space="preserve">for </w:t>
      </w:r>
      <w:r w:rsidR="003A6910" w:rsidRPr="001D7458">
        <w:t>2023;</w:t>
      </w:r>
      <w:r w:rsidRPr="001D7458">
        <w:t xml:space="preserve"> however</w:t>
      </w:r>
      <w:r w:rsidR="0074008C" w:rsidRPr="001D7458">
        <w:t>,</w:t>
      </w:r>
      <w:r w:rsidRPr="001D7458">
        <w:t xml:space="preserve"> they were removed by the Secretariat based on </w:t>
      </w:r>
      <w:r w:rsidR="00C450A8" w:rsidRPr="001D7458">
        <w:t>d</w:t>
      </w:r>
      <w:r w:rsidRPr="001D7458">
        <w:t xml:space="preserve">ecision 84/46(e), which allows the submission of activities related to </w:t>
      </w:r>
      <w:r w:rsidR="00D50BCD" w:rsidRPr="001D7458">
        <w:t xml:space="preserve">stage III of </w:t>
      </w:r>
      <w:r w:rsidRPr="001D7458">
        <w:t>HPMP</w:t>
      </w:r>
      <w:r w:rsidR="00D50BCD" w:rsidRPr="001D7458">
        <w:t>s</w:t>
      </w:r>
      <w:r w:rsidRPr="001D7458">
        <w:t xml:space="preserve"> for countries with an approved </w:t>
      </w:r>
      <w:r w:rsidR="00D50BCD" w:rsidRPr="001D7458">
        <w:t>stage II</w:t>
      </w:r>
      <w:r w:rsidRPr="001D7458">
        <w:t xml:space="preserve"> with reduction targets below the 2025 compliance targets. </w:t>
      </w:r>
      <w:r w:rsidR="0043389D" w:rsidRPr="001D7458">
        <w:t>This issue is being addressed in the Consolidated business plan of the Multilateral Fund for 2022–2024</w:t>
      </w:r>
      <w:r w:rsidR="00332B42" w:rsidRPr="001D7458">
        <w:t xml:space="preserve"> submitted to the 88</w:t>
      </w:r>
      <w:r w:rsidR="00332B42" w:rsidRPr="001D7458">
        <w:rPr>
          <w:vertAlign w:val="superscript"/>
        </w:rPr>
        <w:t>th</w:t>
      </w:r>
      <w:r w:rsidR="00332B42" w:rsidRPr="001D7458">
        <w:t xml:space="preserve"> meeting</w:t>
      </w:r>
      <w:r w:rsidR="0043389D" w:rsidRPr="001D7458">
        <w:t>.</w:t>
      </w:r>
      <w:r w:rsidR="0043389D" w:rsidRPr="001D7458">
        <w:rPr>
          <w:rStyle w:val="FootnoteReference"/>
        </w:rPr>
        <w:footnoteReference w:id="9"/>
      </w:r>
    </w:p>
    <w:p w14:paraId="26A515C0" w14:textId="77777777" w:rsidR="004B3552" w:rsidRPr="001D7458" w:rsidRDefault="004B3552" w:rsidP="004B3552">
      <w:pPr>
        <w:pStyle w:val="sub-title"/>
        <w:keepNext/>
        <w:spacing w:after="240"/>
        <w:rPr>
          <w:noProof w:val="0"/>
          <w:lang w:val="en-GB"/>
        </w:rPr>
      </w:pPr>
      <w:r w:rsidRPr="001D7458">
        <w:rPr>
          <w:noProof w:val="0"/>
          <w:lang w:val="en-GB"/>
        </w:rPr>
        <w:t>RECOMMENDATION</w:t>
      </w:r>
    </w:p>
    <w:p w14:paraId="26402D42" w14:textId="77777777" w:rsidR="004B3552" w:rsidRPr="001D7458" w:rsidRDefault="004B3552" w:rsidP="004B3552">
      <w:pPr>
        <w:pStyle w:val="Heading1"/>
      </w:pPr>
      <w:r w:rsidRPr="001D7458">
        <w:t>The Executive Committee may wish:</w:t>
      </w:r>
    </w:p>
    <w:p w14:paraId="071513E6" w14:textId="77777777" w:rsidR="004B3552" w:rsidRPr="001D7458" w:rsidRDefault="004B3552" w:rsidP="004B3552">
      <w:pPr>
        <w:pStyle w:val="Heading2"/>
        <w:numPr>
          <w:ilvl w:val="1"/>
          <w:numId w:val="1"/>
        </w:numPr>
      </w:pPr>
      <w:r w:rsidRPr="001D7458">
        <w:t>To note the UNEP business plan for 202</w:t>
      </w:r>
      <w:r w:rsidR="007A0EC2" w:rsidRPr="001D7458">
        <w:t>2</w:t>
      </w:r>
      <w:r w:rsidRPr="001D7458">
        <w:t>–202</w:t>
      </w:r>
      <w:r w:rsidR="007A0EC2" w:rsidRPr="001D7458">
        <w:t>4</w:t>
      </w:r>
      <w:r w:rsidRPr="001D7458">
        <w:t>, contained in document UNEP/OzL.Pro/ExCom/8</w:t>
      </w:r>
      <w:r w:rsidR="007A0EC2" w:rsidRPr="001D7458">
        <w:t>8</w:t>
      </w:r>
      <w:r w:rsidRPr="001D7458">
        <w:t>/</w:t>
      </w:r>
      <w:r w:rsidR="007A0EC2" w:rsidRPr="001D7458">
        <w:t>25</w:t>
      </w:r>
      <w:r w:rsidRPr="001D7458">
        <w:t>; and</w:t>
      </w:r>
    </w:p>
    <w:p w14:paraId="4EA906A4" w14:textId="77777777" w:rsidR="004B3552" w:rsidRPr="001D7458" w:rsidRDefault="004B3552" w:rsidP="004B3552">
      <w:pPr>
        <w:pStyle w:val="Heading2"/>
        <w:numPr>
          <w:ilvl w:val="1"/>
          <w:numId w:val="1"/>
        </w:numPr>
      </w:pPr>
      <w:r w:rsidRPr="001D7458">
        <w:t>To approve the performance indicators for UNEP as set out in Tables 4 and 5 of document UNEP/OzL.Pro/ExCom/</w:t>
      </w:r>
      <w:r w:rsidR="007A0EC2" w:rsidRPr="001D7458">
        <w:t>88/25</w:t>
      </w:r>
      <w:r w:rsidRPr="001D745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3552" w:rsidRPr="00421FDA" w14:paraId="62D233B3" w14:textId="77777777" w:rsidTr="00F62777">
        <w:tc>
          <w:tcPr>
            <w:tcW w:w="1871" w:type="dxa"/>
          </w:tcPr>
          <w:p w14:paraId="4570A23C" w14:textId="77777777" w:rsidR="004B3552" w:rsidRPr="00421FDA" w:rsidRDefault="004B3552" w:rsidP="00F62777"/>
        </w:tc>
        <w:tc>
          <w:tcPr>
            <w:tcW w:w="1872" w:type="dxa"/>
          </w:tcPr>
          <w:p w14:paraId="0D0CBDC7" w14:textId="77777777" w:rsidR="004B3552" w:rsidRPr="00421FDA" w:rsidRDefault="004B3552" w:rsidP="00F62777"/>
        </w:tc>
        <w:tc>
          <w:tcPr>
            <w:tcW w:w="1872" w:type="dxa"/>
            <w:tcBorders>
              <w:bottom w:val="single" w:sz="4" w:space="0" w:color="auto"/>
            </w:tcBorders>
          </w:tcPr>
          <w:p w14:paraId="3CD936F0" w14:textId="77777777" w:rsidR="004B3552" w:rsidRPr="00421FDA" w:rsidRDefault="004B3552" w:rsidP="00F62777"/>
        </w:tc>
        <w:tc>
          <w:tcPr>
            <w:tcW w:w="1872" w:type="dxa"/>
          </w:tcPr>
          <w:p w14:paraId="741D5F24" w14:textId="77777777" w:rsidR="004B3552" w:rsidRPr="00421FDA" w:rsidRDefault="004B3552" w:rsidP="00F62777"/>
        </w:tc>
        <w:tc>
          <w:tcPr>
            <w:tcW w:w="1873" w:type="dxa"/>
          </w:tcPr>
          <w:p w14:paraId="25D7CCA2" w14:textId="77777777" w:rsidR="004B3552" w:rsidRPr="00421FDA" w:rsidRDefault="004B3552" w:rsidP="00F62777"/>
        </w:tc>
      </w:tr>
    </w:tbl>
    <w:p w14:paraId="3516337E"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224179" w16cex:dateUtc="2021-10-26T1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48C9366" w16cid:durableId="25224124"/>
  <w16cid:commentId w16cid:paraId="00DBDE40" w16cid:durableId="25224179"/>
  <w16cid:commentId w16cid:paraId="5BB81365" w16cid:durableId="2522412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F5784" w14:textId="77777777" w:rsidR="00AE403E" w:rsidRDefault="00AE403E" w:rsidP="004A504B">
      <w:r>
        <w:separator/>
      </w:r>
    </w:p>
  </w:endnote>
  <w:endnote w:type="continuationSeparator" w:id="0">
    <w:p w14:paraId="6B87F8EB" w14:textId="77777777" w:rsidR="00AE403E" w:rsidRDefault="00AE40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494FF" w14:textId="14F3F15E" w:rsidR="00F62777" w:rsidRPr="0033525D" w:rsidRDefault="00F62777">
    <w:pPr>
      <w:jc w:val="center"/>
    </w:pPr>
    <w:r>
      <w:fldChar w:fldCharType="begin"/>
    </w:r>
    <w:r>
      <w:instrText xml:space="preserve"> PAGE </w:instrText>
    </w:r>
    <w:r>
      <w:fldChar w:fldCharType="separate"/>
    </w:r>
    <w:r w:rsidR="00E83D9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E093E" w14:textId="48731213" w:rsidR="00F62777" w:rsidRPr="0033525D" w:rsidRDefault="00F62777">
    <w:pPr>
      <w:jc w:val="center"/>
    </w:pPr>
    <w:r>
      <w:fldChar w:fldCharType="begin"/>
    </w:r>
    <w:r>
      <w:instrText xml:space="preserve"> PAGE </w:instrText>
    </w:r>
    <w:r>
      <w:fldChar w:fldCharType="separate"/>
    </w:r>
    <w:r w:rsidR="00E83D9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3707E" w14:textId="77777777" w:rsidR="00F62777" w:rsidRDefault="00F6277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6F6AF1" w14:textId="77777777" w:rsidR="00F62777" w:rsidRDefault="00F6277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571CE" w14:textId="77777777" w:rsidR="00AE403E" w:rsidRDefault="00AE403E" w:rsidP="004A504B">
      <w:r>
        <w:separator/>
      </w:r>
    </w:p>
  </w:footnote>
  <w:footnote w:type="continuationSeparator" w:id="0">
    <w:p w14:paraId="5E7BD64D" w14:textId="77777777" w:rsidR="00AE403E" w:rsidRDefault="00AE403E" w:rsidP="004A504B">
      <w:r>
        <w:continuationSeparator/>
      </w:r>
    </w:p>
  </w:footnote>
  <w:footnote w:id="1">
    <w:p w14:paraId="61252BD7" w14:textId="77777777" w:rsidR="00F62777" w:rsidRPr="00211B32" w:rsidRDefault="00F62777">
      <w:pPr>
        <w:pStyle w:val="FootnoteText"/>
        <w:rPr>
          <w:lang w:val="en-US"/>
        </w:rPr>
      </w:pPr>
      <w:r w:rsidRPr="00211B32">
        <w:rPr>
          <w:rStyle w:val="FootnoteReference"/>
        </w:rPr>
        <w:footnoteRef/>
      </w:r>
      <w:r w:rsidRPr="00211B32">
        <w:t xml:space="preserve"> Online meetings and an intersessional approval process will be held in November and December 2021 due to coronavirus disease (COVID-19)</w:t>
      </w:r>
      <w:r w:rsidR="00C1068E" w:rsidRPr="00211B32">
        <w:t>.</w:t>
      </w:r>
    </w:p>
  </w:footnote>
  <w:footnote w:id="2">
    <w:p w14:paraId="6A0FC28D" w14:textId="77777777" w:rsidR="00F62777" w:rsidRPr="00421FDA" w:rsidRDefault="00F62777" w:rsidP="004B3552">
      <w:pPr>
        <w:pStyle w:val="FootnoteText"/>
      </w:pPr>
      <w:r w:rsidRPr="00211B32">
        <w:rPr>
          <w:rStyle w:val="FootnoteReference"/>
        </w:rPr>
        <w:footnoteRef/>
      </w:r>
      <w:r w:rsidRPr="00211B32">
        <w:t xml:space="preserve"> Given the constraints imposed by the COVID-19 pandemic, the Secretariat’s comments on the initial submission of the UNEP business plan for 202</w:t>
      </w:r>
      <w:r w:rsidR="00C1068E" w:rsidRPr="00211B32">
        <w:t>2</w:t>
      </w:r>
      <w:r w:rsidRPr="00211B32">
        <w:t>–202</w:t>
      </w:r>
      <w:r w:rsidR="00C1068E" w:rsidRPr="00211B32">
        <w:t>4</w:t>
      </w:r>
      <w:r w:rsidRPr="00211B32">
        <w:t xml:space="preserve"> were addressed through bilateral discussions and numerous exchanges of electronic messages. All issues were satisfactorily addressed.</w:t>
      </w:r>
    </w:p>
  </w:footnote>
  <w:footnote w:id="3">
    <w:p w14:paraId="79A78731" w14:textId="77777777" w:rsidR="002A1952" w:rsidRPr="00AC1871" w:rsidRDefault="002A1952">
      <w:pPr>
        <w:pStyle w:val="FootnoteText"/>
        <w:rPr>
          <w:lang w:val="en-US"/>
        </w:rPr>
      </w:pPr>
      <w:r>
        <w:rPr>
          <w:rStyle w:val="FootnoteReference"/>
        </w:rPr>
        <w:footnoteRef/>
      </w:r>
      <w:r>
        <w:t xml:space="preserve"> </w:t>
      </w:r>
      <w:r w:rsidRPr="002A1952">
        <w:t>Inclusion of stage III of HPMPs in the business plan is allowed only for those countries with an approved stage II of HPMPs with reduction targets be</w:t>
      </w:r>
      <w:r>
        <w:t xml:space="preserve">low the 2025 compliance targets, in line with </w:t>
      </w:r>
      <w:r w:rsidRPr="002A1952">
        <w:t>decision 84/46(e).</w:t>
      </w:r>
    </w:p>
  </w:footnote>
  <w:footnote w:id="4">
    <w:p w14:paraId="2AFA5930" w14:textId="77777777" w:rsidR="00E603D1" w:rsidRPr="00AC1871" w:rsidRDefault="00E603D1">
      <w:pPr>
        <w:pStyle w:val="FootnoteText"/>
        <w:rPr>
          <w:lang w:val="en-US"/>
        </w:rPr>
      </w:pPr>
      <w:r>
        <w:rPr>
          <w:rStyle w:val="FootnoteReference"/>
        </w:rPr>
        <w:footnoteRef/>
      </w:r>
      <w:r>
        <w:t xml:space="preserve"> UNEP/OzL.Pro/ExCom/86/100, paragraph 182</w:t>
      </w:r>
    </w:p>
  </w:footnote>
  <w:footnote w:id="5">
    <w:p w14:paraId="613C5FFA" w14:textId="77777777" w:rsidR="00F62777" w:rsidRPr="00211B32" w:rsidRDefault="00F62777" w:rsidP="004B3552">
      <w:pPr>
        <w:pStyle w:val="FootnoteText"/>
      </w:pPr>
      <w:r w:rsidRPr="00211B32">
        <w:rPr>
          <w:rStyle w:val="FootnoteReference"/>
        </w:rPr>
        <w:footnoteRef/>
      </w:r>
      <w:r w:rsidRPr="00211B32">
        <w:t xml:space="preserve"> </w:t>
      </w:r>
      <w:r w:rsidR="002D4BF6" w:rsidRPr="00211B32">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w:t>
      </w:r>
      <w:r w:rsidR="002D4BF6" w:rsidRPr="00227215">
        <w:t xml:space="preserve"> </w:t>
      </w:r>
      <w:r w:rsidR="002D4BF6" w:rsidRPr="00211B32">
        <w:t>Amendment (decision 84/46(f)). The guidelines for the preparation of KIPs were approved at the 87</w:t>
      </w:r>
      <w:r w:rsidR="002D4BF6" w:rsidRPr="00211B32">
        <w:rPr>
          <w:vertAlign w:val="superscript"/>
        </w:rPr>
        <w:t>th</w:t>
      </w:r>
      <w:r w:rsidR="002D4BF6" w:rsidRPr="00211B32">
        <w:t xml:space="preserve"> meeting (decision 87/50).</w:t>
      </w:r>
      <w:r w:rsidR="00BA5B2B" w:rsidRPr="00211B32">
        <w:t xml:space="preserve"> </w:t>
      </w:r>
    </w:p>
  </w:footnote>
  <w:footnote w:id="6">
    <w:p w14:paraId="643AD5FB" w14:textId="77777777" w:rsidR="00F62777" w:rsidRPr="00211B32" w:rsidRDefault="00F62777" w:rsidP="004B3552">
      <w:pPr>
        <w:pStyle w:val="FootnoteText"/>
      </w:pPr>
      <w:r w:rsidRPr="00211B32">
        <w:rPr>
          <w:rStyle w:val="FootnoteReference"/>
        </w:rPr>
        <w:footnoteRef/>
      </w:r>
      <w:r w:rsidRPr="00211B32">
        <w:t xml:space="preserve"> UNEP/OzL.Pro/ExCom/8</w:t>
      </w:r>
      <w:r w:rsidR="00DA5C6B" w:rsidRPr="00211B32">
        <w:t>8</w:t>
      </w:r>
      <w:r w:rsidRPr="00211B32">
        <w:t>/</w:t>
      </w:r>
      <w:r w:rsidR="00DA5C6B" w:rsidRPr="00211B32">
        <w:t>34</w:t>
      </w:r>
    </w:p>
  </w:footnote>
  <w:footnote w:id="7">
    <w:p w14:paraId="402FE80F" w14:textId="77777777" w:rsidR="00F62777" w:rsidRPr="00421FDA" w:rsidRDefault="00F62777" w:rsidP="004B3552">
      <w:pPr>
        <w:pStyle w:val="FootnoteText"/>
      </w:pPr>
      <w:r w:rsidRPr="00211B32">
        <w:rPr>
          <w:rStyle w:val="FootnoteReference"/>
        </w:rPr>
        <w:footnoteRef/>
      </w:r>
      <w:r w:rsidRPr="00211B32">
        <w:t xml:space="preserve"> </w:t>
      </w:r>
      <w:r w:rsidR="007A0EC2" w:rsidRPr="00211B32">
        <w:t>In the absence of a decision by the Parties on the level of the replenishment of the Multilateral Fund for the 2021</w:t>
      </w:r>
      <w:r w:rsidR="005745D4">
        <w:noBreakHyphen/>
      </w:r>
      <w:r w:rsidR="007A0EC2" w:rsidRPr="00211B32">
        <w:t>2023 triennium, and in light of decision XXXII/1, the indicative budget for resource allocation of the business plan for 2022–2024 was assumed at the same level of the replenishment of the 2018–2020 triennium. This issue is discussed in the consolidated 2022-2024 business plan of the Multilateral Fund (UNEP/OzL.Pro/ExCom/88/22).</w:t>
      </w:r>
    </w:p>
  </w:footnote>
  <w:footnote w:id="8">
    <w:p w14:paraId="08E6542E" w14:textId="77777777" w:rsidR="00F62777" w:rsidRPr="007D68A5" w:rsidRDefault="00F62777" w:rsidP="004B3552">
      <w:pPr>
        <w:pStyle w:val="FootnoteText"/>
      </w:pPr>
      <w:r w:rsidRPr="00211B32">
        <w:rPr>
          <w:rStyle w:val="FootnoteReference"/>
        </w:rPr>
        <w:footnoteRef/>
      </w:r>
      <w:r w:rsidRPr="00211B32">
        <w:t xml:space="preserve"> UNEP/OzL.Pro/ExCom/8</w:t>
      </w:r>
      <w:r w:rsidR="00326372" w:rsidRPr="00211B32">
        <w:t>8</w:t>
      </w:r>
      <w:r w:rsidRPr="00211B32">
        <w:t>/</w:t>
      </w:r>
      <w:r w:rsidR="00326372" w:rsidRPr="00211B32">
        <w:t>22</w:t>
      </w:r>
    </w:p>
  </w:footnote>
  <w:footnote w:id="9">
    <w:p w14:paraId="3D2A1C70" w14:textId="77777777" w:rsidR="0043389D" w:rsidRPr="007D68A5" w:rsidRDefault="0043389D" w:rsidP="0043389D">
      <w:pPr>
        <w:pStyle w:val="FootnoteText"/>
      </w:pPr>
      <w:r w:rsidRPr="00211B32">
        <w:rPr>
          <w:rStyle w:val="FootnoteReference"/>
        </w:rPr>
        <w:footnoteRef/>
      </w:r>
      <w:r w:rsidRPr="00211B32">
        <w:t xml:space="preserve"> 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187F" w14:textId="77777777" w:rsidR="00F62777" w:rsidRPr="0033525D" w:rsidRDefault="00E83D90">
    <w:r>
      <w:fldChar w:fldCharType="begin"/>
    </w:r>
    <w:r>
      <w:instrText xml:space="preserve"> DOCPROPERTY "Document number"  \* MERGEFORMAT </w:instrText>
    </w:r>
    <w:r>
      <w:fldChar w:fldCharType="separate"/>
    </w:r>
    <w:r w:rsidR="00C450A8">
      <w:t>UNEP/OzL.Pro/ExCom/88/25</w:t>
    </w:r>
    <w:r>
      <w:fldChar w:fldCharType="end"/>
    </w:r>
  </w:p>
  <w:p w14:paraId="6678AD74" w14:textId="77777777" w:rsidR="00F62777" w:rsidRPr="0033525D" w:rsidRDefault="00F62777"/>
  <w:p w14:paraId="3EA33BDE" w14:textId="77777777" w:rsidR="00F62777" w:rsidRPr="0033525D" w:rsidRDefault="00F6277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30235" w14:textId="77777777" w:rsidR="00F62777" w:rsidRPr="0033525D" w:rsidRDefault="00E83D90">
    <w:pPr>
      <w:jc w:val="right"/>
    </w:pPr>
    <w:r>
      <w:fldChar w:fldCharType="begin"/>
    </w:r>
    <w:r>
      <w:instrText xml:space="preserve"> DOCPROPERTY "Document number"  \* MERGEFORMAT </w:instrText>
    </w:r>
    <w:r>
      <w:fldChar w:fldCharType="separate"/>
    </w:r>
    <w:r w:rsidR="00C450A8">
      <w:t>UNEP/OzL.Pro/ExCom/88/25</w:t>
    </w:r>
    <w:r>
      <w:fldChar w:fldCharType="end"/>
    </w:r>
  </w:p>
  <w:p w14:paraId="365855BD" w14:textId="77777777" w:rsidR="00F62777" w:rsidRPr="0033525D" w:rsidRDefault="00F62777"/>
  <w:p w14:paraId="75DE0D1F" w14:textId="77777777" w:rsidR="00F62777" w:rsidRPr="0033525D" w:rsidRDefault="00F62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B3552"/>
    <w:rsid w:val="00000FED"/>
    <w:rsid w:val="0000434E"/>
    <w:rsid w:val="00016A4D"/>
    <w:rsid w:val="000211A9"/>
    <w:rsid w:val="00031260"/>
    <w:rsid w:val="0003681A"/>
    <w:rsid w:val="000372B7"/>
    <w:rsid w:val="00050F6E"/>
    <w:rsid w:val="00061EC2"/>
    <w:rsid w:val="0006308D"/>
    <w:rsid w:val="00066CE8"/>
    <w:rsid w:val="00080ED0"/>
    <w:rsid w:val="00085B8F"/>
    <w:rsid w:val="00090481"/>
    <w:rsid w:val="000A3826"/>
    <w:rsid w:val="000A6C26"/>
    <w:rsid w:val="000B5775"/>
    <w:rsid w:val="000D52A4"/>
    <w:rsid w:val="000E07BC"/>
    <w:rsid w:val="000F1CD4"/>
    <w:rsid w:val="000F4103"/>
    <w:rsid w:val="000F70A7"/>
    <w:rsid w:val="00106EE4"/>
    <w:rsid w:val="00113CCA"/>
    <w:rsid w:val="00122F25"/>
    <w:rsid w:val="00135980"/>
    <w:rsid w:val="00141097"/>
    <w:rsid w:val="001555C4"/>
    <w:rsid w:val="00164719"/>
    <w:rsid w:val="00166FC4"/>
    <w:rsid w:val="001677AC"/>
    <w:rsid w:val="001804EA"/>
    <w:rsid w:val="00190A61"/>
    <w:rsid w:val="001A2215"/>
    <w:rsid w:val="001A3342"/>
    <w:rsid w:val="001A3E3D"/>
    <w:rsid w:val="001A7049"/>
    <w:rsid w:val="001B1E40"/>
    <w:rsid w:val="001C764E"/>
    <w:rsid w:val="001D7458"/>
    <w:rsid w:val="001E1052"/>
    <w:rsid w:val="001E21B1"/>
    <w:rsid w:val="001E2F93"/>
    <w:rsid w:val="001E4554"/>
    <w:rsid w:val="001E61E5"/>
    <w:rsid w:val="001F2159"/>
    <w:rsid w:val="00210B8B"/>
    <w:rsid w:val="00211B32"/>
    <w:rsid w:val="00214863"/>
    <w:rsid w:val="002156B4"/>
    <w:rsid w:val="00216BEE"/>
    <w:rsid w:val="00224FCD"/>
    <w:rsid w:val="00225FC8"/>
    <w:rsid w:val="00234131"/>
    <w:rsid w:val="00252BF4"/>
    <w:rsid w:val="00253222"/>
    <w:rsid w:val="00262847"/>
    <w:rsid w:val="00281BB2"/>
    <w:rsid w:val="002A1952"/>
    <w:rsid w:val="002B254E"/>
    <w:rsid w:val="002B72E9"/>
    <w:rsid w:val="002C7998"/>
    <w:rsid w:val="002D4BF6"/>
    <w:rsid w:val="002E7222"/>
    <w:rsid w:val="002F1E53"/>
    <w:rsid w:val="002F2CAA"/>
    <w:rsid w:val="0030052C"/>
    <w:rsid w:val="00311E4B"/>
    <w:rsid w:val="00317E5C"/>
    <w:rsid w:val="00326372"/>
    <w:rsid w:val="003306E1"/>
    <w:rsid w:val="003320E4"/>
    <w:rsid w:val="00332B42"/>
    <w:rsid w:val="0033525D"/>
    <w:rsid w:val="003414F3"/>
    <w:rsid w:val="00342209"/>
    <w:rsid w:val="003472B4"/>
    <w:rsid w:val="0035613E"/>
    <w:rsid w:val="00363EE9"/>
    <w:rsid w:val="00376128"/>
    <w:rsid w:val="0037742E"/>
    <w:rsid w:val="00377D56"/>
    <w:rsid w:val="0038245A"/>
    <w:rsid w:val="003840E6"/>
    <w:rsid w:val="00385CFC"/>
    <w:rsid w:val="0039337A"/>
    <w:rsid w:val="00396440"/>
    <w:rsid w:val="0039679F"/>
    <w:rsid w:val="003A3189"/>
    <w:rsid w:val="003A3CA7"/>
    <w:rsid w:val="003A6910"/>
    <w:rsid w:val="003B33BD"/>
    <w:rsid w:val="003B569D"/>
    <w:rsid w:val="003C3C0E"/>
    <w:rsid w:val="003D42A6"/>
    <w:rsid w:val="003D4F21"/>
    <w:rsid w:val="003D4FAC"/>
    <w:rsid w:val="003E7906"/>
    <w:rsid w:val="003F3C50"/>
    <w:rsid w:val="00406A6A"/>
    <w:rsid w:val="00406B22"/>
    <w:rsid w:val="004312A4"/>
    <w:rsid w:val="004328A7"/>
    <w:rsid w:val="0043389D"/>
    <w:rsid w:val="00434C74"/>
    <w:rsid w:val="004404FA"/>
    <w:rsid w:val="00456EB4"/>
    <w:rsid w:val="004718F3"/>
    <w:rsid w:val="00475040"/>
    <w:rsid w:val="00493D40"/>
    <w:rsid w:val="004967B6"/>
    <w:rsid w:val="004A504B"/>
    <w:rsid w:val="004A6911"/>
    <w:rsid w:val="004B3552"/>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7250A"/>
    <w:rsid w:val="00573EBF"/>
    <w:rsid w:val="005745D4"/>
    <w:rsid w:val="0059513E"/>
    <w:rsid w:val="005A6AA4"/>
    <w:rsid w:val="005A6D9F"/>
    <w:rsid w:val="005B48FF"/>
    <w:rsid w:val="005D363F"/>
    <w:rsid w:val="00604C15"/>
    <w:rsid w:val="006158D5"/>
    <w:rsid w:val="0062174E"/>
    <w:rsid w:val="00625D83"/>
    <w:rsid w:val="006552A3"/>
    <w:rsid w:val="006623E7"/>
    <w:rsid w:val="00662B80"/>
    <w:rsid w:val="00670F6C"/>
    <w:rsid w:val="006800A1"/>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16809"/>
    <w:rsid w:val="007303A5"/>
    <w:rsid w:val="00730B3E"/>
    <w:rsid w:val="0073420B"/>
    <w:rsid w:val="0074008C"/>
    <w:rsid w:val="0074760E"/>
    <w:rsid w:val="00754ABA"/>
    <w:rsid w:val="00763595"/>
    <w:rsid w:val="0077730B"/>
    <w:rsid w:val="00782B0D"/>
    <w:rsid w:val="007A0EC2"/>
    <w:rsid w:val="007A1546"/>
    <w:rsid w:val="007A228C"/>
    <w:rsid w:val="007A368E"/>
    <w:rsid w:val="007A5868"/>
    <w:rsid w:val="007B04CE"/>
    <w:rsid w:val="007B6871"/>
    <w:rsid w:val="007B7A2F"/>
    <w:rsid w:val="007C3D33"/>
    <w:rsid w:val="007C571A"/>
    <w:rsid w:val="007C7BD0"/>
    <w:rsid w:val="007D294A"/>
    <w:rsid w:val="007D2D29"/>
    <w:rsid w:val="007D47D2"/>
    <w:rsid w:val="007D6C87"/>
    <w:rsid w:val="007D6EC0"/>
    <w:rsid w:val="007D7E1D"/>
    <w:rsid w:val="007F2B23"/>
    <w:rsid w:val="008279F8"/>
    <w:rsid w:val="00831979"/>
    <w:rsid w:val="00851352"/>
    <w:rsid w:val="00857077"/>
    <w:rsid w:val="00863230"/>
    <w:rsid w:val="00865BD0"/>
    <w:rsid w:val="008674BE"/>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7650F"/>
    <w:rsid w:val="0099390E"/>
    <w:rsid w:val="009960E5"/>
    <w:rsid w:val="009A7ADC"/>
    <w:rsid w:val="009B0D30"/>
    <w:rsid w:val="009C19B7"/>
    <w:rsid w:val="009C5ABB"/>
    <w:rsid w:val="009D7C51"/>
    <w:rsid w:val="009E196C"/>
    <w:rsid w:val="009F36BF"/>
    <w:rsid w:val="00A111B6"/>
    <w:rsid w:val="00A26D27"/>
    <w:rsid w:val="00A376EE"/>
    <w:rsid w:val="00A40EEE"/>
    <w:rsid w:val="00A42A99"/>
    <w:rsid w:val="00A5151A"/>
    <w:rsid w:val="00A57E0A"/>
    <w:rsid w:val="00A823F6"/>
    <w:rsid w:val="00A8719E"/>
    <w:rsid w:val="00AA0A89"/>
    <w:rsid w:val="00AA6429"/>
    <w:rsid w:val="00AC01AA"/>
    <w:rsid w:val="00AC1871"/>
    <w:rsid w:val="00AC4F72"/>
    <w:rsid w:val="00AE403E"/>
    <w:rsid w:val="00AE7755"/>
    <w:rsid w:val="00AF741A"/>
    <w:rsid w:val="00B017BC"/>
    <w:rsid w:val="00B01ADB"/>
    <w:rsid w:val="00B04161"/>
    <w:rsid w:val="00B056F9"/>
    <w:rsid w:val="00B11E3D"/>
    <w:rsid w:val="00B17E82"/>
    <w:rsid w:val="00B258EC"/>
    <w:rsid w:val="00B30EAF"/>
    <w:rsid w:val="00B4575A"/>
    <w:rsid w:val="00B575BA"/>
    <w:rsid w:val="00B71608"/>
    <w:rsid w:val="00B76429"/>
    <w:rsid w:val="00B85443"/>
    <w:rsid w:val="00B86471"/>
    <w:rsid w:val="00B956D4"/>
    <w:rsid w:val="00B97446"/>
    <w:rsid w:val="00BA5B2B"/>
    <w:rsid w:val="00BA7432"/>
    <w:rsid w:val="00BB2764"/>
    <w:rsid w:val="00BC1AA0"/>
    <w:rsid w:val="00BC2495"/>
    <w:rsid w:val="00BC7EB9"/>
    <w:rsid w:val="00BD2643"/>
    <w:rsid w:val="00BD56B1"/>
    <w:rsid w:val="00BD6558"/>
    <w:rsid w:val="00BF2F76"/>
    <w:rsid w:val="00BF3022"/>
    <w:rsid w:val="00BF3214"/>
    <w:rsid w:val="00BF5573"/>
    <w:rsid w:val="00C1068E"/>
    <w:rsid w:val="00C15867"/>
    <w:rsid w:val="00C2296D"/>
    <w:rsid w:val="00C23155"/>
    <w:rsid w:val="00C37CE1"/>
    <w:rsid w:val="00C40C41"/>
    <w:rsid w:val="00C450A8"/>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0BCD"/>
    <w:rsid w:val="00D57918"/>
    <w:rsid w:val="00D73DC6"/>
    <w:rsid w:val="00D74C1A"/>
    <w:rsid w:val="00D754C1"/>
    <w:rsid w:val="00D77393"/>
    <w:rsid w:val="00D77A35"/>
    <w:rsid w:val="00D81B3E"/>
    <w:rsid w:val="00D90C70"/>
    <w:rsid w:val="00D90E49"/>
    <w:rsid w:val="00D96ADE"/>
    <w:rsid w:val="00DA0CE2"/>
    <w:rsid w:val="00DA5C6B"/>
    <w:rsid w:val="00DA6D01"/>
    <w:rsid w:val="00DC6A10"/>
    <w:rsid w:val="00DE0AB4"/>
    <w:rsid w:val="00DE3430"/>
    <w:rsid w:val="00DE657E"/>
    <w:rsid w:val="00DF2099"/>
    <w:rsid w:val="00DF4704"/>
    <w:rsid w:val="00E0121E"/>
    <w:rsid w:val="00E024AA"/>
    <w:rsid w:val="00E15C77"/>
    <w:rsid w:val="00E250F1"/>
    <w:rsid w:val="00E3550D"/>
    <w:rsid w:val="00E35C6C"/>
    <w:rsid w:val="00E52838"/>
    <w:rsid w:val="00E603D1"/>
    <w:rsid w:val="00E614E0"/>
    <w:rsid w:val="00E73F7F"/>
    <w:rsid w:val="00E83D90"/>
    <w:rsid w:val="00E849C6"/>
    <w:rsid w:val="00E85409"/>
    <w:rsid w:val="00EA113E"/>
    <w:rsid w:val="00EA429F"/>
    <w:rsid w:val="00EA4F9E"/>
    <w:rsid w:val="00EA63CA"/>
    <w:rsid w:val="00EA6D3B"/>
    <w:rsid w:val="00EB00AD"/>
    <w:rsid w:val="00EB136C"/>
    <w:rsid w:val="00EB480E"/>
    <w:rsid w:val="00EB5EC6"/>
    <w:rsid w:val="00EB7FC9"/>
    <w:rsid w:val="00ED27E8"/>
    <w:rsid w:val="00ED7137"/>
    <w:rsid w:val="00EF06EA"/>
    <w:rsid w:val="00F04F3A"/>
    <w:rsid w:val="00F21088"/>
    <w:rsid w:val="00F327E7"/>
    <w:rsid w:val="00F35746"/>
    <w:rsid w:val="00F37499"/>
    <w:rsid w:val="00F447C7"/>
    <w:rsid w:val="00F459B4"/>
    <w:rsid w:val="00F5211B"/>
    <w:rsid w:val="00F554A9"/>
    <w:rsid w:val="00F62777"/>
    <w:rsid w:val="00F716FD"/>
    <w:rsid w:val="00F80355"/>
    <w:rsid w:val="00F87C43"/>
    <w:rsid w:val="00FA5722"/>
    <w:rsid w:val="00FB0C81"/>
    <w:rsid w:val="00FC2200"/>
    <w:rsid w:val="00FC2540"/>
    <w:rsid w:val="00FD604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5821E8F"/>
  <w15:docId w15:val="{13BD5577-5DC0-4B58-9108-1F8E4CCEA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uiPriority w:val="99"/>
    <w:rsid w:val="004B3552"/>
    <w:pPr>
      <w:jc w:val="center"/>
      <w:outlineLvl w:val="0"/>
    </w:pPr>
    <w:rPr>
      <w:b/>
      <w:caps/>
      <w:sz w:val="22"/>
      <w:szCs w:val="22"/>
      <w:lang w:val="en-GB"/>
    </w:rPr>
  </w:style>
  <w:style w:type="paragraph" w:customStyle="1" w:styleId="subhead">
    <w:name w:val="subhead"/>
    <w:basedOn w:val="Normal"/>
    <w:next w:val="Normal"/>
    <w:uiPriority w:val="99"/>
    <w:rsid w:val="004B355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4B3552"/>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4B355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085396">
      <w:bodyDiv w:val="1"/>
      <w:marLeft w:val="0"/>
      <w:marRight w:val="0"/>
      <w:marTop w:val="0"/>
      <w:marBottom w:val="0"/>
      <w:divBdr>
        <w:top w:val="none" w:sz="0" w:space="0" w:color="auto"/>
        <w:left w:val="none" w:sz="0" w:space="0" w:color="auto"/>
        <w:bottom w:val="none" w:sz="0" w:space="0" w:color="auto"/>
        <w:right w:val="none" w:sz="0" w:space="0" w:color="auto"/>
      </w:divBdr>
    </w:div>
    <w:div w:id="1079596080">
      <w:bodyDiv w:val="1"/>
      <w:marLeft w:val="0"/>
      <w:marRight w:val="0"/>
      <w:marTop w:val="0"/>
      <w:marBottom w:val="0"/>
      <w:divBdr>
        <w:top w:val="none" w:sz="0" w:space="0" w:color="auto"/>
        <w:left w:val="none" w:sz="0" w:space="0" w:color="auto"/>
        <w:bottom w:val="none" w:sz="0" w:space="0" w:color="auto"/>
        <w:right w:val="none" w:sz="0" w:space="0" w:color="auto"/>
      </w:divBdr>
    </w:div>
    <w:div w:id="17280647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UNEP/OzL.Pro/ExCom/88/25</Document_x0020_Number>
    <DocumentType xmlns="64e33b30-101d-41de-b951-961aab25ea29">Pre-session</DocumentType>
  </documentManagement>
</p:properties>
</file>

<file path=customXml/itemProps1.xml><?xml version="1.0" encoding="utf-8"?>
<ds:datastoreItem xmlns:ds="http://schemas.openxmlformats.org/officeDocument/2006/customXml" ds:itemID="{838F08D3-EBF5-4C3C-87B5-F572BC4A5EE5}"/>
</file>

<file path=customXml/itemProps2.xml><?xml version="1.0" encoding="utf-8"?>
<ds:datastoreItem xmlns:ds="http://schemas.openxmlformats.org/officeDocument/2006/customXml" ds:itemID="{B3452805-B1C2-4FE7-AC54-BE4072DE3181}"/>
</file>

<file path=customXml/itemProps3.xml><?xml version="1.0" encoding="utf-8"?>
<ds:datastoreItem xmlns:ds="http://schemas.openxmlformats.org/officeDocument/2006/customXml" ds:itemID="{5D65AFC7-6C25-469B-B997-F46F24764AF3}"/>
</file>

<file path=customXml/itemProps4.xml><?xml version="1.0" encoding="utf-8"?>
<ds:datastoreItem xmlns:ds="http://schemas.openxmlformats.org/officeDocument/2006/customXml" ds:itemID="{42896622-2C7A-4112-8CE5-C8FBBE3DEEDE}"/>
</file>

<file path=docProps/app.xml><?xml version="1.0" encoding="utf-8"?>
<Properties xmlns="http://schemas.openxmlformats.org/officeDocument/2006/extended-properties" xmlns:vt="http://schemas.openxmlformats.org/officeDocument/2006/docPropsVTypes">
  <Template>Eec88G</Template>
  <TotalTime>17</TotalTime>
  <Pages>5</Pages>
  <Words>1804</Words>
  <Characters>9931</Characters>
  <Application>Microsoft Office Word</Application>
  <DocSecurity>0</DocSecurity>
  <Lines>480</Lines>
  <Paragraphs>328</Paragraphs>
  <ScaleCrop>false</ScaleCrop>
  <HeadingPairs>
    <vt:vector size="2" baseType="variant">
      <vt:variant>
        <vt:lpstr>Title</vt:lpstr>
      </vt:variant>
      <vt:variant>
        <vt:i4>1</vt:i4>
      </vt:variant>
    </vt:vector>
  </HeadingPairs>
  <TitlesOfParts>
    <vt:vector size="1" baseType="lpstr">
      <vt:lpstr>2022-2024 business plans of UNEP</vt:lpstr>
    </vt:vector>
  </TitlesOfParts>
  <Company>UNMFS</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 business plans of UNEP (part 1)</dc:title>
  <dc:creator>Laura Duong</dc:creator>
  <cp:lastModifiedBy>Nanette Guerin</cp:lastModifiedBy>
  <cp:revision>5</cp:revision>
  <cp:lastPrinted>2001-05-26T16:40:00Z</cp:lastPrinted>
  <dcterms:created xsi:type="dcterms:W3CDTF">2021-10-26T12:58:00Z</dcterms:created>
  <dcterms:modified xsi:type="dcterms:W3CDTF">2021-10-26T16:08:00Z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UNEP/OzL.Pro/ExCom/88/25</vt:lpwstr>
  </property>
  <property fmtid="{D5CDD505-2E9C-101B-9397-08002B2CF9AE}" pid="3" name="Revision date">
    <vt:lpwstr>10/26/2021</vt:lpwstr>
  </property>
  <property fmtid="{D5CDD505-2E9C-101B-9397-08002B2CF9AE}" pid="4" name="ContentTypeId">
    <vt:lpwstr>0x010100BE9B89F773C4B04FA1A88A390C771F1B</vt:lpwstr>
  </property>
</Properties>
</file>