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96751C" w:rsidRPr="0096751C" w14:paraId="7736703B" w14:textId="77777777" w:rsidTr="00A974B2">
        <w:trPr>
          <w:trHeight w:val="720"/>
        </w:trPr>
        <w:tc>
          <w:tcPr>
            <w:tcW w:w="5490" w:type="dxa"/>
            <w:gridSpan w:val="2"/>
            <w:tcBorders>
              <w:bottom w:val="single" w:sz="8" w:space="0" w:color="auto"/>
            </w:tcBorders>
          </w:tcPr>
          <w:p w14:paraId="3743FE5B" w14:textId="77777777" w:rsidR="0096751C" w:rsidRPr="0096751C" w:rsidRDefault="0096751C" w:rsidP="009675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sz w:val="28"/>
                <w:szCs w:val="28"/>
              </w:rPr>
            </w:pPr>
            <w:r w:rsidRPr="0096751C">
              <w:rPr>
                <w:b/>
                <w:color w:val="000000"/>
                <w:sz w:val="36"/>
                <w:szCs w:val="36"/>
              </w:rPr>
              <w:t>联</w:t>
            </w:r>
            <w:r w:rsidRPr="0096751C">
              <w:rPr>
                <w:b/>
                <w:color w:val="000000"/>
                <w:sz w:val="36"/>
                <w:szCs w:val="36"/>
              </w:rPr>
              <w:t xml:space="preserve">  </w:t>
            </w:r>
            <w:r w:rsidRPr="0096751C">
              <w:rPr>
                <w:b/>
                <w:color w:val="000000"/>
                <w:sz w:val="36"/>
                <w:szCs w:val="36"/>
              </w:rPr>
              <w:t>合</w:t>
            </w:r>
            <w:r w:rsidRPr="0096751C">
              <w:rPr>
                <w:b/>
                <w:color w:val="000000"/>
                <w:sz w:val="36"/>
                <w:szCs w:val="36"/>
              </w:rPr>
              <w:t xml:space="preserve">  </w:t>
            </w:r>
            <w:r w:rsidRPr="0096751C">
              <w:rPr>
                <w:b/>
                <w:color w:val="000000"/>
                <w:sz w:val="36"/>
                <w:szCs w:val="36"/>
              </w:rPr>
              <w:t>国</w:t>
            </w:r>
          </w:p>
        </w:tc>
        <w:tc>
          <w:tcPr>
            <w:tcW w:w="4590" w:type="dxa"/>
            <w:gridSpan w:val="2"/>
            <w:tcBorders>
              <w:bottom w:val="single" w:sz="8" w:space="0" w:color="auto"/>
            </w:tcBorders>
          </w:tcPr>
          <w:p w14:paraId="4681A8D3" w14:textId="77777777" w:rsidR="0096751C" w:rsidRPr="00C34887" w:rsidRDefault="0096751C" w:rsidP="0096751C">
            <w:pPr>
              <w:jc w:val="right"/>
              <w:rPr>
                <w:rFonts w:asciiTheme="minorBidi" w:hAnsiTheme="minorBidi" w:cstheme="minorBidi"/>
                <w:sz w:val="52"/>
                <w:szCs w:val="52"/>
              </w:rPr>
            </w:pPr>
            <w:r w:rsidRPr="00C34887">
              <w:rPr>
                <w:rFonts w:asciiTheme="minorBidi" w:hAnsiTheme="minorBidi" w:cstheme="minorBidi"/>
                <w:b/>
                <w:sz w:val="72"/>
              </w:rPr>
              <w:t>EP</w:t>
            </w:r>
          </w:p>
        </w:tc>
      </w:tr>
      <w:tr w:rsidR="0096751C" w:rsidRPr="0096751C" w14:paraId="72AC8ED2" w14:textId="77777777" w:rsidTr="00A974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single" w:sz="8" w:space="0" w:color="auto"/>
              <w:left w:val="nil"/>
              <w:bottom w:val="single" w:sz="18" w:space="0" w:color="auto"/>
              <w:right w:val="nil"/>
            </w:tcBorders>
          </w:tcPr>
          <w:p w14:paraId="7E7C6F81" w14:textId="77777777" w:rsidR="0096751C" w:rsidRPr="0096751C" w:rsidRDefault="0096751C" w:rsidP="0096751C">
            <w:pPr>
              <w:spacing w:before="120"/>
            </w:pPr>
            <w:r w:rsidRPr="0096751C">
              <w:rPr>
                <w:noProof/>
                <w:lang w:val="en-CA" w:eastAsia="en-CA"/>
              </w:rPr>
              <w:drawing>
                <wp:anchor distT="0" distB="0" distL="114300" distR="114300" simplePos="0" relativeHeight="251659264" behindDoc="0" locked="0" layoutInCell="1" allowOverlap="1" wp14:anchorId="3233A7F2" wp14:editId="02BECD67">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96751C">
              <w:rPr>
                <w:noProof/>
                <w:lang w:val="en-CA" w:eastAsia="en-CA"/>
              </w:rPr>
              <w:drawing>
                <wp:anchor distT="0" distB="0" distL="114300" distR="114300" simplePos="0" relativeHeight="251660288" behindDoc="1" locked="0" layoutInCell="0" allowOverlap="1" wp14:anchorId="6CDA9DC4" wp14:editId="19E34EA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single" w:sz="8" w:space="0" w:color="auto"/>
              <w:left w:val="nil"/>
              <w:bottom w:val="single" w:sz="18" w:space="0" w:color="auto"/>
              <w:right w:val="nil"/>
            </w:tcBorders>
            <w:vAlign w:val="center"/>
          </w:tcPr>
          <w:p w14:paraId="06CEB39C" w14:textId="77777777" w:rsidR="0096751C" w:rsidRPr="0096751C" w:rsidRDefault="0096751C" w:rsidP="0096751C">
            <w:pPr>
              <w:widowControl w:val="0"/>
              <w:jc w:val="left"/>
              <w:outlineLvl w:val="2"/>
              <w:rPr>
                <w:b/>
                <w:sz w:val="32"/>
                <w:lang w:val="en-CA"/>
              </w:rPr>
            </w:pPr>
          </w:p>
          <w:p w14:paraId="42CD1202" w14:textId="77777777" w:rsidR="0096751C" w:rsidRPr="0096751C" w:rsidRDefault="0096751C" w:rsidP="0096751C">
            <w:pPr>
              <w:widowControl w:val="0"/>
              <w:jc w:val="left"/>
              <w:outlineLvl w:val="2"/>
              <w:rPr>
                <w:b/>
                <w:sz w:val="32"/>
                <w:lang w:val="ru-RU"/>
              </w:rPr>
            </w:pPr>
            <w:r w:rsidRPr="0096751C">
              <w:rPr>
                <w:b/>
                <w:color w:val="000000"/>
                <w:sz w:val="44"/>
              </w:rPr>
              <w:t>联</w:t>
            </w:r>
            <w:r w:rsidRPr="0096751C">
              <w:rPr>
                <w:b/>
                <w:color w:val="000000"/>
                <w:sz w:val="44"/>
              </w:rPr>
              <w:t xml:space="preserve"> </w:t>
            </w:r>
            <w:r w:rsidRPr="0096751C">
              <w:rPr>
                <w:b/>
                <w:color w:val="000000"/>
                <w:sz w:val="44"/>
              </w:rPr>
              <w:t>合</w:t>
            </w:r>
            <w:r w:rsidRPr="0096751C">
              <w:rPr>
                <w:b/>
                <w:color w:val="000000"/>
                <w:sz w:val="44"/>
              </w:rPr>
              <w:t xml:space="preserve"> </w:t>
            </w:r>
            <w:r w:rsidRPr="0096751C">
              <w:rPr>
                <w:b/>
                <w:color w:val="000000"/>
                <w:sz w:val="44"/>
              </w:rPr>
              <w:t>国</w:t>
            </w:r>
          </w:p>
          <w:p w14:paraId="5038A241" w14:textId="77777777" w:rsidR="0096751C" w:rsidRPr="0096751C" w:rsidRDefault="0096751C" w:rsidP="009675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color w:val="000000"/>
                <w:sz w:val="44"/>
              </w:rPr>
            </w:pPr>
            <w:r w:rsidRPr="0096751C">
              <w:rPr>
                <w:b/>
                <w:color w:val="000000"/>
                <w:sz w:val="44"/>
              </w:rPr>
              <w:t>环</w:t>
            </w:r>
            <w:r w:rsidRPr="0096751C">
              <w:rPr>
                <w:b/>
                <w:color w:val="000000"/>
                <w:sz w:val="44"/>
                <w:lang w:val="ru-RU"/>
              </w:rPr>
              <w:t xml:space="preserve"> </w:t>
            </w:r>
            <w:r w:rsidRPr="0096751C">
              <w:rPr>
                <w:b/>
                <w:color w:val="000000"/>
                <w:sz w:val="44"/>
              </w:rPr>
              <w:t>境</w:t>
            </w:r>
            <w:r w:rsidRPr="0096751C">
              <w:rPr>
                <w:b/>
                <w:color w:val="000000"/>
                <w:sz w:val="44"/>
                <w:lang w:val="ru-RU"/>
              </w:rPr>
              <w:t xml:space="preserve"> </w:t>
            </w:r>
            <w:r w:rsidRPr="0096751C">
              <w:rPr>
                <w:b/>
                <w:color w:val="000000"/>
                <w:sz w:val="44"/>
              </w:rPr>
              <w:t>规</w:t>
            </w:r>
            <w:r w:rsidRPr="0096751C">
              <w:rPr>
                <w:b/>
                <w:color w:val="000000"/>
                <w:sz w:val="44"/>
                <w:lang w:val="ru-RU"/>
              </w:rPr>
              <w:t xml:space="preserve"> </w:t>
            </w:r>
            <w:r w:rsidRPr="0096751C">
              <w:rPr>
                <w:b/>
                <w:color w:val="000000"/>
                <w:sz w:val="44"/>
              </w:rPr>
              <w:t>划</w:t>
            </w:r>
            <w:r w:rsidRPr="0096751C">
              <w:rPr>
                <w:b/>
                <w:color w:val="000000"/>
                <w:sz w:val="44"/>
                <w:lang w:val="ru-RU"/>
              </w:rPr>
              <w:t xml:space="preserve"> </w:t>
            </w:r>
            <w:r w:rsidRPr="0096751C">
              <w:rPr>
                <w:b/>
                <w:color w:val="000000"/>
                <w:sz w:val="44"/>
              </w:rPr>
              <w:t>署</w:t>
            </w:r>
          </w:p>
          <w:p w14:paraId="27B5750D" w14:textId="77777777" w:rsidR="0096751C" w:rsidRPr="0096751C" w:rsidRDefault="0096751C" w:rsidP="009675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color w:val="000000"/>
                <w:sz w:val="44"/>
              </w:rPr>
            </w:pPr>
          </w:p>
          <w:p w14:paraId="77583A9A" w14:textId="77777777" w:rsidR="0096751C" w:rsidRPr="0096751C" w:rsidRDefault="0096751C" w:rsidP="009675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b/>
                <w:sz w:val="32"/>
                <w:lang w:val="ru-RU"/>
              </w:rPr>
            </w:pPr>
          </w:p>
        </w:tc>
        <w:tc>
          <w:tcPr>
            <w:tcW w:w="3438" w:type="dxa"/>
            <w:tcBorders>
              <w:top w:val="single" w:sz="8" w:space="0" w:color="auto"/>
              <w:left w:val="nil"/>
              <w:bottom w:val="single" w:sz="18" w:space="0" w:color="auto"/>
              <w:right w:val="nil"/>
            </w:tcBorders>
          </w:tcPr>
          <w:p w14:paraId="0ECD1FB5" w14:textId="77777777" w:rsidR="0096751C" w:rsidRPr="0096751C" w:rsidRDefault="0096751C" w:rsidP="0096751C">
            <w:pPr>
              <w:rPr>
                <w:color w:val="000000"/>
                <w:szCs w:val="24"/>
                <w:lang w:val="ru-RU"/>
              </w:rPr>
            </w:pPr>
          </w:p>
          <w:p w14:paraId="6E461CAC" w14:textId="77777777" w:rsidR="0096751C" w:rsidRPr="0096751C" w:rsidRDefault="0096751C" w:rsidP="0096751C">
            <w:pPr>
              <w:rPr>
                <w:color w:val="000000"/>
                <w:sz w:val="24"/>
                <w:szCs w:val="24"/>
              </w:rPr>
            </w:pPr>
            <w:r w:rsidRPr="0096751C">
              <w:rPr>
                <w:color w:val="000000"/>
                <w:sz w:val="24"/>
                <w:szCs w:val="24"/>
              </w:rPr>
              <w:t>Distr.</w:t>
            </w:r>
          </w:p>
          <w:p w14:paraId="12C6DBFD" w14:textId="77777777" w:rsidR="0096751C" w:rsidRPr="0096751C" w:rsidRDefault="0096751C" w:rsidP="0096751C">
            <w:pPr>
              <w:rPr>
                <w:color w:val="000000"/>
                <w:sz w:val="24"/>
                <w:szCs w:val="24"/>
              </w:rPr>
            </w:pPr>
            <w:r w:rsidRPr="0096751C">
              <w:rPr>
                <w:color w:val="000000"/>
                <w:sz w:val="24"/>
                <w:szCs w:val="24"/>
              </w:rPr>
              <w:t>GENERAL</w:t>
            </w:r>
          </w:p>
          <w:p w14:paraId="71F222CB" w14:textId="77777777" w:rsidR="0096751C" w:rsidRPr="0096751C" w:rsidRDefault="0096751C" w:rsidP="0096751C">
            <w:pPr>
              <w:rPr>
                <w:color w:val="000000"/>
                <w:sz w:val="24"/>
                <w:szCs w:val="24"/>
              </w:rPr>
            </w:pPr>
          </w:p>
          <w:p w14:paraId="712DB430" w14:textId="59BBC1B2" w:rsidR="0096751C" w:rsidRPr="0096751C" w:rsidRDefault="0096751C" w:rsidP="009B63DE">
            <w:pPr>
              <w:rPr>
                <w:sz w:val="24"/>
              </w:rPr>
            </w:pPr>
            <w:r w:rsidRPr="0096751C">
              <w:rPr>
                <w:sz w:val="24"/>
              </w:rPr>
              <w:fldChar w:fldCharType="begin"/>
            </w:r>
            <w:r w:rsidRPr="0096751C">
              <w:rPr>
                <w:sz w:val="24"/>
                <w:lang w:val="pt-BR"/>
              </w:rPr>
              <w:instrText xml:space="preserve"> DOCPROPERTY "Document number"  \* MERGEFORMAT </w:instrText>
            </w:r>
            <w:r w:rsidRPr="0096751C">
              <w:rPr>
                <w:sz w:val="24"/>
              </w:rPr>
              <w:fldChar w:fldCharType="separate"/>
            </w:r>
            <w:r w:rsidR="00F66036">
              <w:rPr>
                <w:sz w:val="24"/>
                <w:lang w:val="pt-BR"/>
              </w:rPr>
              <w:t>UNEP/OzL.Pro/ExCom/83/16</w:t>
            </w:r>
            <w:r w:rsidRPr="0096751C">
              <w:rPr>
                <w:sz w:val="24"/>
              </w:rPr>
              <w:fldChar w:fldCharType="end"/>
            </w:r>
          </w:p>
          <w:p w14:paraId="01668BC1" w14:textId="77777777" w:rsidR="0096751C" w:rsidRPr="0096751C" w:rsidRDefault="0096751C" w:rsidP="0096751C">
            <w:pPr>
              <w:rPr>
                <w:color w:val="000000"/>
                <w:sz w:val="24"/>
                <w:szCs w:val="24"/>
              </w:rPr>
            </w:pPr>
            <w:r w:rsidRPr="0096751C">
              <w:fldChar w:fldCharType="begin"/>
            </w:r>
            <w:r w:rsidRPr="0096751C">
              <w:instrText xml:space="preserve"> DOCPROPERTY "Revision date" \@ "d MMMM YYYY"  \* MERGEFORMAT </w:instrText>
            </w:r>
            <w:r w:rsidRPr="0096751C">
              <w:fldChar w:fldCharType="separate"/>
            </w:r>
            <w:r w:rsidRPr="0096751C">
              <w:rPr>
                <w:rFonts w:hint="eastAsia"/>
                <w:sz w:val="24"/>
                <w:lang w:val="pt-BR" w:eastAsia="zh-CN"/>
              </w:rPr>
              <w:t>3</w:t>
            </w:r>
            <w:bookmarkStart w:id="0" w:name="_GoBack"/>
            <w:bookmarkEnd w:id="0"/>
            <w:r w:rsidRPr="0096751C">
              <w:rPr>
                <w:rFonts w:hint="eastAsia"/>
                <w:sz w:val="24"/>
                <w:lang w:val="pt-BR" w:eastAsia="zh-CN"/>
              </w:rPr>
              <w:t>0</w:t>
            </w:r>
            <w:r w:rsidRPr="0096751C">
              <w:rPr>
                <w:sz w:val="24"/>
                <w:lang w:val="pt-BR"/>
              </w:rPr>
              <w:t xml:space="preserve"> April</w:t>
            </w:r>
            <w:r w:rsidRPr="0096751C">
              <w:t xml:space="preserve"> 2019</w:t>
            </w:r>
            <w:r w:rsidRPr="0096751C">
              <w:fldChar w:fldCharType="end"/>
            </w:r>
          </w:p>
          <w:p w14:paraId="560C1765" w14:textId="77777777" w:rsidR="0096751C" w:rsidRPr="0096751C" w:rsidRDefault="0096751C" w:rsidP="0096751C">
            <w:pPr>
              <w:rPr>
                <w:color w:val="000000"/>
                <w:sz w:val="24"/>
                <w:szCs w:val="24"/>
              </w:rPr>
            </w:pPr>
          </w:p>
          <w:p w14:paraId="28EA64F2" w14:textId="77777777" w:rsidR="0096751C" w:rsidRPr="0096751C" w:rsidRDefault="0096751C" w:rsidP="0096751C">
            <w:pPr>
              <w:tabs>
                <w:tab w:val="left" w:pos="10080"/>
              </w:tabs>
              <w:rPr>
                <w:color w:val="000000"/>
                <w:sz w:val="24"/>
                <w:szCs w:val="24"/>
              </w:rPr>
            </w:pPr>
            <w:r w:rsidRPr="0096751C">
              <w:rPr>
                <w:color w:val="000000"/>
                <w:sz w:val="24"/>
                <w:szCs w:val="24"/>
              </w:rPr>
              <w:t>CHINESE</w:t>
            </w:r>
          </w:p>
          <w:p w14:paraId="432F6265" w14:textId="77777777" w:rsidR="0096751C" w:rsidRPr="0096751C" w:rsidRDefault="0096751C" w:rsidP="0096751C">
            <w:pPr>
              <w:tabs>
                <w:tab w:val="left" w:pos="10080"/>
              </w:tabs>
              <w:rPr>
                <w:color w:val="000000"/>
                <w:spacing w:val="-10"/>
                <w:sz w:val="24"/>
                <w:szCs w:val="24"/>
              </w:rPr>
            </w:pPr>
            <w:r w:rsidRPr="0096751C">
              <w:rPr>
                <w:color w:val="000000"/>
                <w:sz w:val="24"/>
                <w:szCs w:val="24"/>
              </w:rPr>
              <w:t>ORIGINAL: ENGLISH</w:t>
            </w:r>
          </w:p>
          <w:p w14:paraId="0BDE854D" w14:textId="77777777" w:rsidR="0096751C" w:rsidRPr="0096751C" w:rsidRDefault="0096751C" w:rsidP="0096751C"/>
        </w:tc>
      </w:tr>
    </w:tbl>
    <w:p w14:paraId="60F002CD" w14:textId="77777777" w:rsidR="0096751C" w:rsidRPr="0096751C" w:rsidRDefault="0096751C" w:rsidP="0096751C">
      <w:pPr>
        <w:widowControl w:val="0"/>
        <w:tabs>
          <w:tab w:val="left" w:pos="3705"/>
        </w:tabs>
        <w:adjustRightInd w:val="0"/>
        <w:spacing w:before="60" w:line="240" w:lineRule="atLeast"/>
        <w:ind w:hanging="360"/>
        <w:textAlignment w:val="baseline"/>
        <w:rPr>
          <w:color w:val="000000"/>
          <w:sz w:val="24"/>
          <w:szCs w:val="20"/>
          <w:lang w:val="en-US" w:eastAsia="zh-CN"/>
        </w:rPr>
      </w:pPr>
      <w:r w:rsidRPr="0096751C">
        <w:rPr>
          <w:color w:val="000000"/>
          <w:sz w:val="24"/>
          <w:szCs w:val="20"/>
          <w:lang w:val="en-US" w:eastAsia="zh-CN"/>
        </w:rPr>
        <w:t>执行蒙特利尔议定书</w:t>
      </w:r>
    </w:p>
    <w:p w14:paraId="72A85DB1" w14:textId="77777777" w:rsidR="0096751C" w:rsidRPr="0096751C" w:rsidRDefault="0096751C" w:rsidP="0096751C">
      <w:pPr>
        <w:widowControl w:val="0"/>
        <w:tabs>
          <w:tab w:val="left" w:pos="-90"/>
          <w:tab w:val="left" w:pos="3705"/>
        </w:tabs>
        <w:adjustRightInd w:val="0"/>
        <w:spacing w:line="240" w:lineRule="atLeast"/>
        <w:ind w:hanging="360"/>
        <w:textAlignment w:val="baseline"/>
        <w:rPr>
          <w:color w:val="000000"/>
          <w:sz w:val="28"/>
          <w:szCs w:val="20"/>
          <w:lang w:val="en-US" w:eastAsia="zh-CN"/>
        </w:rPr>
      </w:pPr>
      <w:r w:rsidRPr="0096751C">
        <w:rPr>
          <w:color w:val="000000"/>
          <w:sz w:val="24"/>
          <w:szCs w:val="20"/>
          <w:lang w:val="en-CA" w:eastAsia="zh-CN"/>
        </w:rPr>
        <w:tab/>
      </w:r>
      <w:r w:rsidRPr="0096751C">
        <w:rPr>
          <w:color w:val="000000"/>
          <w:sz w:val="24"/>
          <w:szCs w:val="20"/>
          <w:lang w:val="en-US" w:eastAsia="zh-CN"/>
        </w:rPr>
        <w:t>多边基金执行委员会</w:t>
      </w:r>
      <w:r w:rsidRPr="0096751C">
        <w:rPr>
          <w:color w:val="000000"/>
          <w:sz w:val="28"/>
          <w:szCs w:val="20"/>
          <w:lang w:val="en-US" w:eastAsia="zh-CN"/>
        </w:rPr>
        <w:tab/>
      </w:r>
    </w:p>
    <w:p w14:paraId="401F4CBB" w14:textId="77777777" w:rsidR="0096751C" w:rsidRPr="0096751C" w:rsidRDefault="0096751C" w:rsidP="0096751C">
      <w:pPr>
        <w:ind w:hanging="360"/>
        <w:jc w:val="left"/>
        <w:rPr>
          <w:sz w:val="24"/>
          <w:szCs w:val="24"/>
          <w:lang w:val="en-CA" w:eastAsia="zh-CN"/>
        </w:rPr>
      </w:pPr>
      <w:r w:rsidRPr="0096751C">
        <w:rPr>
          <w:noProof/>
          <w:sz w:val="24"/>
          <w:szCs w:val="24"/>
          <w:lang w:val="en-CA" w:eastAsia="zh-CN"/>
        </w:rPr>
        <w:t>第八十三次会议</w:t>
      </w:r>
    </w:p>
    <w:p w14:paraId="0BCF7E79" w14:textId="77777777" w:rsidR="0096751C" w:rsidRPr="0096751C" w:rsidRDefault="0096751C" w:rsidP="0096751C">
      <w:pPr>
        <w:ind w:hanging="360"/>
        <w:jc w:val="left"/>
        <w:rPr>
          <w:sz w:val="24"/>
          <w:szCs w:val="24"/>
          <w:lang w:val="en-CA" w:eastAsia="zh-CN"/>
        </w:rPr>
      </w:pPr>
      <w:r w:rsidRPr="0096751C">
        <w:rPr>
          <w:noProof/>
          <w:sz w:val="24"/>
          <w:szCs w:val="24"/>
          <w:lang w:val="en-CA" w:eastAsia="zh-CN"/>
        </w:rPr>
        <w:t>2019</w:t>
      </w:r>
      <w:r w:rsidRPr="0096751C">
        <w:rPr>
          <w:noProof/>
          <w:sz w:val="24"/>
          <w:szCs w:val="24"/>
          <w:lang w:val="en-CA" w:eastAsia="zh-CN"/>
        </w:rPr>
        <w:t>年</w:t>
      </w:r>
      <w:r w:rsidRPr="0096751C">
        <w:rPr>
          <w:noProof/>
          <w:sz w:val="24"/>
          <w:szCs w:val="24"/>
          <w:lang w:val="en-CA" w:eastAsia="zh-CN"/>
        </w:rPr>
        <w:t>5</w:t>
      </w:r>
      <w:r w:rsidRPr="0096751C">
        <w:rPr>
          <w:noProof/>
          <w:sz w:val="24"/>
          <w:szCs w:val="24"/>
          <w:lang w:val="en-CA" w:eastAsia="zh-CN"/>
        </w:rPr>
        <w:t>月</w:t>
      </w:r>
      <w:r w:rsidRPr="0096751C">
        <w:rPr>
          <w:noProof/>
          <w:sz w:val="24"/>
          <w:szCs w:val="24"/>
          <w:lang w:val="en-CA" w:eastAsia="zh-CN"/>
        </w:rPr>
        <w:t>27</w:t>
      </w:r>
      <w:r w:rsidRPr="0096751C">
        <w:rPr>
          <w:noProof/>
          <w:sz w:val="24"/>
          <w:szCs w:val="24"/>
          <w:lang w:val="en-CA" w:eastAsia="zh-CN"/>
        </w:rPr>
        <w:t>日至</w:t>
      </w:r>
      <w:r w:rsidRPr="0096751C">
        <w:rPr>
          <w:noProof/>
          <w:sz w:val="24"/>
          <w:szCs w:val="24"/>
          <w:lang w:val="en-CA" w:eastAsia="zh-CN"/>
        </w:rPr>
        <w:t>31</w:t>
      </w:r>
      <w:r w:rsidRPr="0096751C">
        <w:rPr>
          <w:noProof/>
          <w:sz w:val="24"/>
          <w:szCs w:val="24"/>
          <w:lang w:val="en-CA" w:eastAsia="zh-CN"/>
        </w:rPr>
        <w:t>日，蒙特利尔</w:t>
      </w:r>
    </w:p>
    <w:p w14:paraId="58BDF94A" w14:textId="77777777" w:rsidR="008A1950" w:rsidRDefault="008A1950" w:rsidP="00F66036">
      <w:pPr>
        <w:jc w:val="center"/>
        <w:outlineLvl w:val="0"/>
        <w:rPr>
          <w:b/>
          <w:caps/>
        </w:rPr>
      </w:pPr>
    </w:p>
    <w:p w14:paraId="0B117A08" w14:textId="77777777" w:rsidR="008A1950" w:rsidRDefault="008A1950" w:rsidP="00F66036">
      <w:pPr>
        <w:jc w:val="center"/>
        <w:outlineLvl w:val="0"/>
        <w:rPr>
          <w:b/>
          <w:caps/>
        </w:rPr>
      </w:pPr>
    </w:p>
    <w:p w14:paraId="388338D5" w14:textId="5BE6C7A2" w:rsidR="00FA1B56" w:rsidRDefault="00AA1979" w:rsidP="00F66036">
      <w:pPr>
        <w:jc w:val="center"/>
        <w:outlineLvl w:val="0"/>
        <w:rPr>
          <w:rFonts w:ascii="SimSun" w:hAnsi="SimSun"/>
          <w:b/>
          <w:caps/>
          <w:sz w:val="28"/>
          <w:szCs w:val="28"/>
          <w:lang w:eastAsia="zh-CN"/>
        </w:rPr>
      </w:pPr>
      <w:r w:rsidRPr="00AA1979">
        <w:rPr>
          <w:rFonts w:ascii="SimSun" w:hAnsi="SimSun"/>
          <w:b/>
          <w:caps/>
          <w:sz w:val="28"/>
          <w:szCs w:val="28"/>
          <w:lang w:eastAsia="zh-CN"/>
        </w:rPr>
        <w:t>双边合作</w:t>
      </w:r>
    </w:p>
    <w:p w14:paraId="3F856C11" w14:textId="72AA67BF" w:rsidR="009A13CA" w:rsidRDefault="009A13CA" w:rsidP="00F66036">
      <w:pPr>
        <w:jc w:val="center"/>
        <w:outlineLvl w:val="0"/>
        <w:rPr>
          <w:rFonts w:ascii="SimSun" w:hAnsi="SimSun"/>
          <w:b/>
          <w:caps/>
          <w:sz w:val="28"/>
          <w:szCs w:val="28"/>
        </w:rPr>
      </w:pPr>
    </w:p>
    <w:p w14:paraId="0E5AF0F8" w14:textId="77777777" w:rsidR="00F66036" w:rsidRPr="00AA1979" w:rsidRDefault="00F66036" w:rsidP="00F66036">
      <w:pPr>
        <w:jc w:val="center"/>
        <w:outlineLvl w:val="0"/>
        <w:rPr>
          <w:rFonts w:ascii="SimSun" w:hAnsi="SimSun"/>
          <w:b/>
          <w:caps/>
          <w:sz w:val="28"/>
          <w:szCs w:val="28"/>
        </w:rPr>
      </w:pPr>
    </w:p>
    <w:p w14:paraId="1DFDA3A9" w14:textId="2C8E99F9" w:rsidR="00AA1979" w:rsidRDefault="00AA1979" w:rsidP="00F66036">
      <w:pPr>
        <w:numPr>
          <w:ilvl w:val="0"/>
          <w:numId w:val="36"/>
        </w:numPr>
        <w:tabs>
          <w:tab w:val="clear" w:pos="720"/>
        </w:tabs>
        <w:spacing w:line="264" w:lineRule="auto"/>
        <w:ind w:left="0" w:firstLine="0"/>
        <w:rPr>
          <w:sz w:val="24"/>
          <w:szCs w:val="24"/>
          <w:lang w:eastAsia="zh-CN"/>
        </w:rPr>
      </w:pPr>
      <w:r w:rsidRPr="00CA429C">
        <w:rPr>
          <w:rFonts w:hint="eastAsia"/>
          <w:sz w:val="24"/>
          <w:szCs w:val="24"/>
          <w:lang w:eastAsia="zh-CN"/>
        </w:rPr>
        <w:t>本文件概述了各双边机构提出的申请，</w:t>
      </w:r>
      <w:r>
        <w:rPr>
          <w:rFonts w:hint="eastAsia"/>
          <w:sz w:val="24"/>
          <w:szCs w:val="24"/>
          <w:lang w:eastAsia="zh-CN"/>
        </w:rPr>
        <w:t>并说明根据可为</w:t>
      </w:r>
      <w:r>
        <w:rPr>
          <w:rFonts w:hint="eastAsia"/>
          <w:sz w:val="24"/>
          <w:szCs w:val="24"/>
          <w:lang w:eastAsia="zh-CN"/>
        </w:rPr>
        <w:t>2019</w:t>
      </w:r>
      <w:r>
        <w:rPr>
          <w:rFonts w:hint="eastAsia"/>
          <w:sz w:val="24"/>
          <w:szCs w:val="24"/>
          <w:lang w:eastAsia="zh-CN"/>
        </w:rPr>
        <w:t>年提供的双边合作经费上限，这些申请是否符合资格。本文件参照了讨论双边申请的有关会议文件，并载有关于双边合作</w:t>
      </w:r>
      <w:r w:rsidR="003104AC">
        <w:rPr>
          <w:rFonts w:hint="eastAsia"/>
          <w:sz w:val="24"/>
          <w:szCs w:val="24"/>
          <w:lang w:eastAsia="zh-CN"/>
        </w:rPr>
        <w:t>任务分配年度的建议。</w:t>
      </w:r>
    </w:p>
    <w:p w14:paraId="6355CEF8" w14:textId="7C89364C" w:rsidR="003104AC" w:rsidRDefault="003104AC" w:rsidP="00855AD0">
      <w:pPr>
        <w:numPr>
          <w:ilvl w:val="0"/>
          <w:numId w:val="36"/>
        </w:numPr>
        <w:tabs>
          <w:tab w:val="clear" w:pos="720"/>
        </w:tabs>
        <w:spacing w:before="120" w:after="120" w:line="264" w:lineRule="auto"/>
        <w:ind w:left="0" w:firstLine="0"/>
        <w:rPr>
          <w:sz w:val="24"/>
          <w:szCs w:val="24"/>
          <w:lang w:eastAsia="zh-CN"/>
        </w:rPr>
      </w:pPr>
      <w:r>
        <w:rPr>
          <w:rFonts w:hint="eastAsia"/>
          <w:sz w:val="24"/>
          <w:szCs w:val="24"/>
          <w:lang w:eastAsia="zh-CN"/>
        </w:rPr>
        <w:t>向第八十三次会议提交了两个双边合作项目，经费数额为</w:t>
      </w:r>
      <w:r w:rsidRPr="00AA1979">
        <w:rPr>
          <w:sz w:val="24"/>
          <w:szCs w:val="24"/>
          <w:lang w:eastAsia="zh-CN"/>
        </w:rPr>
        <w:t>650,400</w:t>
      </w:r>
      <w:r>
        <w:rPr>
          <w:rFonts w:hint="eastAsia"/>
          <w:sz w:val="24"/>
          <w:szCs w:val="24"/>
          <w:lang w:eastAsia="zh-CN"/>
        </w:rPr>
        <w:t>美元，如表</w:t>
      </w:r>
      <w:r>
        <w:rPr>
          <w:rFonts w:hint="eastAsia"/>
          <w:sz w:val="24"/>
          <w:szCs w:val="24"/>
          <w:lang w:eastAsia="zh-CN"/>
        </w:rPr>
        <w:t>1</w:t>
      </w:r>
      <w:r>
        <w:rPr>
          <w:rFonts w:hint="eastAsia"/>
          <w:sz w:val="24"/>
          <w:szCs w:val="24"/>
          <w:lang w:eastAsia="zh-CN"/>
        </w:rPr>
        <w:t>所示。</w:t>
      </w:r>
    </w:p>
    <w:p w14:paraId="3A662CB7" w14:textId="686C9F82" w:rsidR="00FA1B56" w:rsidRPr="003104AC" w:rsidRDefault="003104AC" w:rsidP="00AA1979">
      <w:pPr>
        <w:pStyle w:val="Heading1"/>
        <w:numPr>
          <w:ilvl w:val="0"/>
          <w:numId w:val="0"/>
        </w:numPr>
        <w:spacing w:before="120" w:after="120" w:line="264" w:lineRule="auto"/>
        <w:rPr>
          <w:b/>
          <w:sz w:val="24"/>
          <w:szCs w:val="24"/>
          <w:lang w:eastAsia="zh-CN"/>
        </w:rPr>
      </w:pPr>
      <w:r>
        <w:rPr>
          <w:rFonts w:hint="eastAsia"/>
          <w:b/>
          <w:sz w:val="24"/>
          <w:szCs w:val="24"/>
          <w:lang w:eastAsia="zh-CN"/>
        </w:rPr>
        <w:t>表</w:t>
      </w:r>
      <w:r w:rsidR="00FA1B56" w:rsidRPr="003104AC">
        <w:rPr>
          <w:b/>
          <w:sz w:val="24"/>
          <w:szCs w:val="24"/>
          <w:lang w:eastAsia="zh-CN"/>
        </w:rPr>
        <w:t xml:space="preserve">1. </w:t>
      </w:r>
      <w:r>
        <w:rPr>
          <w:b/>
          <w:sz w:val="24"/>
          <w:szCs w:val="24"/>
          <w:lang w:eastAsia="zh-CN"/>
        </w:rPr>
        <w:t xml:space="preserve">  </w:t>
      </w:r>
      <w:r>
        <w:rPr>
          <w:rFonts w:hint="eastAsia"/>
          <w:b/>
          <w:sz w:val="24"/>
          <w:szCs w:val="24"/>
          <w:lang w:eastAsia="zh-CN"/>
        </w:rPr>
        <w:t>提交第八十三次会议的双边合作项目</w:t>
      </w:r>
    </w:p>
    <w:tbl>
      <w:tblPr>
        <w:tblW w:w="94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3"/>
        <w:gridCol w:w="3453"/>
        <w:gridCol w:w="1260"/>
        <w:gridCol w:w="1350"/>
        <w:gridCol w:w="1242"/>
      </w:tblGrid>
      <w:tr w:rsidR="00FA1B56" w:rsidRPr="003104AC" w14:paraId="0351A018" w14:textId="77777777" w:rsidTr="003104AC">
        <w:trPr>
          <w:tblHeader/>
        </w:trPr>
        <w:tc>
          <w:tcPr>
            <w:tcW w:w="1134" w:type="dxa"/>
          </w:tcPr>
          <w:p w14:paraId="7CCE4144" w14:textId="007BED31" w:rsidR="00FA1B56" w:rsidRPr="003104AC" w:rsidRDefault="003104AC" w:rsidP="000608BF">
            <w:pPr>
              <w:jc w:val="center"/>
              <w:outlineLvl w:val="0"/>
              <w:rPr>
                <w:b/>
                <w:bCs/>
                <w:sz w:val="24"/>
                <w:szCs w:val="24"/>
              </w:rPr>
            </w:pPr>
            <w:r w:rsidRPr="003104AC">
              <w:rPr>
                <w:rFonts w:hint="eastAsia"/>
                <w:b/>
                <w:bCs/>
                <w:sz w:val="24"/>
                <w:szCs w:val="24"/>
                <w:lang w:eastAsia="zh-CN"/>
              </w:rPr>
              <w:t>机构</w:t>
            </w:r>
          </w:p>
        </w:tc>
        <w:tc>
          <w:tcPr>
            <w:tcW w:w="993" w:type="dxa"/>
            <w:tcBorders>
              <w:bottom w:val="single" w:sz="4" w:space="0" w:color="auto"/>
            </w:tcBorders>
          </w:tcPr>
          <w:p w14:paraId="0FAAD746" w14:textId="18E88BA3" w:rsidR="00FA1B56" w:rsidRPr="003104AC" w:rsidRDefault="003104AC" w:rsidP="000608BF">
            <w:pPr>
              <w:jc w:val="center"/>
              <w:rPr>
                <w:b/>
                <w:bCs/>
                <w:sz w:val="24"/>
                <w:szCs w:val="24"/>
              </w:rPr>
            </w:pPr>
            <w:r w:rsidRPr="003104AC">
              <w:rPr>
                <w:rFonts w:hint="eastAsia"/>
                <w:b/>
                <w:bCs/>
                <w:sz w:val="24"/>
                <w:szCs w:val="24"/>
                <w:lang w:eastAsia="zh-CN"/>
              </w:rPr>
              <w:t>国家</w:t>
            </w:r>
          </w:p>
        </w:tc>
        <w:tc>
          <w:tcPr>
            <w:tcW w:w="3453" w:type="dxa"/>
            <w:tcBorders>
              <w:bottom w:val="single" w:sz="4" w:space="0" w:color="auto"/>
            </w:tcBorders>
          </w:tcPr>
          <w:p w14:paraId="28115ECA" w14:textId="74506615" w:rsidR="00FA1B56" w:rsidRPr="003104AC" w:rsidRDefault="003104AC" w:rsidP="000608BF">
            <w:pPr>
              <w:jc w:val="center"/>
              <w:rPr>
                <w:b/>
                <w:bCs/>
                <w:sz w:val="24"/>
                <w:szCs w:val="24"/>
              </w:rPr>
            </w:pPr>
            <w:r w:rsidRPr="003104AC">
              <w:rPr>
                <w:rFonts w:hint="eastAsia"/>
                <w:b/>
                <w:bCs/>
                <w:sz w:val="24"/>
                <w:szCs w:val="24"/>
                <w:lang w:eastAsia="zh-CN"/>
              </w:rPr>
              <w:t>项目名称</w:t>
            </w:r>
          </w:p>
        </w:tc>
        <w:tc>
          <w:tcPr>
            <w:tcW w:w="1260" w:type="dxa"/>
            <w:tcBorders>
              <w:bottom w:val="single" w:sz="4" w:space="0" w:color="auto"/>
            </w:tcBorders>
          </w:tcPr>
          <w:p w14:paraId="3D6E345D" w14:textId="033D68ED" w:rsidR="00FA1B56" w:rsidRPr="003104AC" w:rsidRDefault="003104AC" w:rsidP="000608BF">
            <w:pPr>
              <w:jc w:val="center"/>
              <w:rPr>
                <w:b/>
                <w:bCs/>
                <w:sz w:val="24"/>
                <w:szCs w:val="24"/>
              </w:rPr>
            </w:pPr>
            <w:r>
              <w:rPr>
                <w:rFonts w:hint="eastAsia"/>
                <w:b/>
                <w:bCs/>
                <w:sz w:val="24"/>
                <w:szCs w:val="24"/>
                <w:lang w:eastAsia="zh-CN"/>
              </w:rPr>
              <w:t>申请数额</w:t>
            </w:r>
            <w:r w:rsidR="00FA1B56" w:rsidRPr="003104AC">
              <w:rPr>
                <w:b/>
                <w:bCs/>
                <w:sz w:val="24"/>
                <w:szCs w:val="24"/>
              </w:rPr>
              <w:t>(</w:t>
            </w:r>
            <w:r>
              <w:rPr>
                <w:rFonts w:hint="eastAsia"/>
                <w:b/>
                <w:bCs/>
                <w:sz w:val="24"/>
                <w:szCs w:val="24"/>
                <w:lang w:eastAsia="zh-CN"/>
              </w:rPr>
              <w:t>美元</w:t>
            </w:r>
            <w:r w:rsidR="00FA1B56" w:rsidRPr="003104AC">
              <w:rPr>
                <w:b/>
                <w:bCs/>
                <w:sz w:val="24"/>
                <w:szCs w:val="24"/>
              </w:rPr>
              <w:t>)</w:t>
            </w:r>
          </w:p>
        </w:tc>
        <w:tc>
          <w:tcPr>
            <w:tcW w:w="1350" w:type="dxa"/>
            <w:tcBorders>
              <w:bottom w:val="single" w:sz="4" w:space="0" w:color="auto"/>
            </w:tcBorders>
          </w:tcPr>
          <w:p w14:paraId="47DBAA7A" w14:textId="3D909031" w:rsidR="00FA1B56" w:rsidRPr="003104AC" w:rsidRDefault="003104AC" w:rsidP="00C00206">
            <w:pPr>
              <w:jc w:val="center"/>
              <w:rPr>
                <w:b/>
                <w:bCs/>
                <w:sz w:val="24"/>
                <w:szCs w:val="24"/>
              </w:rPr>
            </w:pPr>
            <w:r>
              <w:rPr>
                <w:rFonts w:hint="eastAsia"/>
                <w:b/>
                <w:bCs/>
                <w:sz w:val="24"/>
                <w:szCs w:val="24"/>
                <w:lang w:eastAsia="zh-CN"/>
              </w:rPr>
              <w:t>支助费用</w:t>
            </w:r>
            <w:r w:rsidR="00C00206" w:rsidRPr="003104AC">
              <w:rPr>
                <w:b/>
                <w:bCs/>
                <w:sz w:val="24"/>
                <w:szCs w:val="24"/>
              </w:rPr>
              <w:t xml:space="preserve"> </w:t>
            </w:r>
            <w:r w:rsidR="00FA1B56" w:rsidRPr="003104AC">
              <w:rPr>
                <w:b/>
                <w:bCs/>
                <w:sz w:val="24"/>
                <w:szCs w:val="24"/>
              </w:rPr>
              <w:t>(</w:t>
            </w:r>
            <w:r>
              <w:rPr>
                <w:rFonts w:hint="eastAsia"/>
                <w:b/>
                <w:bCs/>
                <w:sz w:val="24"/>
                <w:szCs w:val="24"/>
                <w:lang w:eastAsia="zh-CN"/>
              </w:rPr>
              <w:t>美元</w:t>
            </w:r>
            <w:r w:rsidR="00FA1B56" w:rsidRPr="003104AC">
              <w:rPr>
                <w:b/>
                <w:bCs/>
                <w:sz w:val="24"/>
                <w:szCs w:val="24"/>
              </w:rPr>
              <w:t>)</w:t>
            </w:r>
          </w:p>
        </w:tc>
        <w:tc>
          <w:tcPr>
            <w:tcW w:w="1242" w:type="dxa"/>
            <w:tcBorders>
              <w:bottom w:val="single" w:sz="4" w:space="0" w:color="auto"/>
            </w:tcBorders>
            <w:tcMar>
              <w:left w:w="0" w:type="dxa"/>
              <w:right w:w="0" w:type="dxa"/>
            </w:tcMar>
          </w:tcPr>
          <w:p w14:paraId="149AE58C" w14:textId="77777777" w:rsidR="003104AC" w:rsidRDefault="003104AC" w:rsidP="000608BF">
            <w:pPr>
              <w:jc w:val="center"/>
              <w:rPr>
                <w:b/>
                <w:bCs/>
                <w:sz w:val="24"/>
                <w:szCs w:val="24"/>
                <w:lang w:eastAsia="zh-CN"/>
              </w:rPr>
            </w:pPr>
            <w:r>
              <w:rPr>
                <w:rFonts w:hint="eastAsia"/>
                <w:b/>
                <w:bCs/>
                <w:sz w:val="24"/>
                <w:szCs w:val="24"/>
                <w:lang w:eastAsia="zh-CN"/>
              </w:rPr>
              <w:t>建议数额</w:t>
            </w:r>
          </w:p>
          <w:p w14:paraId="5127EA3A" w14:textId="6FF13C15" w:rsidR="00FA1B56" w:rsidRPr="003104AC" w:rsidRDefault="00FA1B56" w:rsidP="000608BF">
            <w:pPr>
              <w:jc w:val="center"/>
              <w:rPr>
                <w:b/>
                <w:bCs/>
                <w:sz w:val="24"/>
                <w:szCs w:val="24"/>
              </w:rPr>
            </w:pPr>
            <w:r w:rsidRPr="003104AC">
              <w:rPr>
                <w:b/>
                <w:bCs/>
                <w:sz w:val="24"/>
                <w:szCs w:val="24"/>
              </w:rPr>
              <w:t>(</w:t>
            </w:r>
            <w:r w:rsidR="003104AC">
              <w:rPr>
                <w:rFonts w:hint="eastAsia"/>
                <w:b/>
                <w:bCs/>
                <w:sz w:val="24"/>
                <w:szCs w:val="24"/>
                <w:lang w:eastAsia="zh-CN"/>
              </w:rPr>
              <w:t>美元</w:t>
            </w:r>
            <w:r w:rsidRPr="003104AC">
              <w:rPr>
                <w:b/>
                <w:bCs/>
                <w:sz w:val="24"/>
                <w:szCs w:val="24"/>
              </w:rPr>
              <w:t>)</w:t>
            </w:r>
          </w:p>
        </w:tc>
      </w:tr>
      <w:tr w:rsidR="000F2490" w:rsidRPr="00C00206" w14:paraId="6EB8A9E5" w14:textId="77777777" w:rsidTr="003104AC">
        <w:tc>
          <w:tcPr>
            <w:tcW w:w="1134" w:type="dxa"/>
          </w:tcPr>
          <w:p w14:paraId="6D777735" w14:textId="2D220976" w:rsidR="000F2490" w:rsidRPr="003104AC" w:rsidRDefault="003104AC" w:rsidP="00FB6180">
            <w:pPr>
              <w:rPr>
                <w:sz w:val="24"/>
                <w:szCs w:val="24"/>
              </w:rPr>
            </w:pPr>
            <w:r>
              <w:rPr>
                <w:rFonts w:hint="eastAsia"/>
                <w:sz w:val="24"/>
                <w:szCs w:val="24"/>
                <w:lang w:eastAsia="zh-CN"/>
              </w:rPr>
              <w:t>地国</w:t>
            </w:r>
          </w:p>
        </w:tc>
        <w:tc>
          <w:tcPr>
            <w:tcW w:w="993" w:type="dxa"/>
            <w:tcBorders>
              <w:top w:val="single" w:sz="4" w:space="0" w:color="auto"/>
              <w:left w:val="nil"/>
              <w:bottom w:val="single" w:sz="4" w:space="0" w:color="auto"/>
              <w:right w:val="single" w:sz="4" w:space="0" w:color="auto"/>
            </w:tcBorders>
            <w:shd w:val="clear" w:color="auto" w:fill="auto"/>
          </w:tcPr>
          <w:p w14:paraId="1B2518D4" w14:textId="213000BC" w:rsidR="000F2490" w:rsidRPr="003104AC" w:rsidRDefault="003104AC" w:rsidP="00FB6180">
            <w:pPr>
              <w:jc w:val="left"/>
              <w:rPr>
                <w:sz w:val="24"/>
                <w:szCs w:val="24"/>
              </w:rPr>
            </w:pPr>
            <w:r>
              <w:rPr>
                <w:rFonts w:hint="eastAsia"/>
                <w:color w:val="000000"/>
                <w:sz w:val="24"/>
                <w:szCs w:val="24"/>
                <w:lang w:eastAsia="zh-CN"/>
              </w:rPr>
              <w:t>中国</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79364F0F" w14:textId="4175BE30" w:rsidR="000F2490" w:rsidRPr="003104AC" w:rsidRDefault="003104AC" w:rsidP="00FB6180">
            <w:pPr>
              <w:rPr>
                <w:bCs/>
                <w:sz w:val="24"/>
                <w:szCs w:val="24"/>
                <w:lang w:eastAsia="zh-CN"/>
              </w:rPr>
            </w:pPr>
            <w:r>
              <w:rPr>
                <w:rFonts w:hint="eastAsia"/>
                <w:bCs/>
                <w:sz w:val="24"/>
                <w:szCs w:val="24"/>
                <w:lang w:eastAsia="zh-CN"/>
              </w:rPr>
              <w:t>氟氯烃淘汰管理计划</w:t>
            </w:r>
            <w:r w:rsidR="00AC0429" w:rsidRPr="003104AC">
              <w:rPr>
                <w:bCs/>
                <w:sz w:val="24"/>
                <w:szCs w:val="24"/>
                <w:lang w:eastAsia="zh-CN"/>
              </w:rPr>
              <w:t>(</w:t>
            </w:r>
            <w:r>
              <w:rPr>
                <w:rFonts w:hint="eastAsia"/>
                <w:bCs/>
                <w:sz w:val="24"/>
                <w:szCs w:val="24"/>
                <w:lang w:eastAsia="zh-CN"/>
              </w:rPr>
              <w:t>第二阶段，第三和第四次付款</w:t>
            </w:r>
            <w:r w:rsidR="00AC0429" w:rsidRPr="003104AC">
              <w:rPr>
                <w:bCs/>
                <w:sz w:val="24"/>
                <w:szCs w:val="24"/>
                <w:lang w:eastAsia="zh-CN"/>
              </w:rPr>
              <w:t>) (</w:t>
            </w:r>
            <w:r>
              <w:rPr>
                <w:rFonts w:hint="eastAsia"/>
                <w:bCs/>
                <w:sz w:val="24"/>
                <w:szCs w:val="24"/>
                <w:lang w:eastAsia="zh-CN"/>
              </w:rPr>
              <w:t>制冷和空调维修行业计划和</w:t>
            </w:r>
            <w:r w:rsidRPr="003104AC">
              <w:rPr>
                <w:rFonts w:hint="eastAsia"/>
                <w:bCs/>
                <w:sz w:val="24"/>
                <w:szCs w:val="24"/>
                <w:lang w:val="en-US" w:eastAsia="zh-CN"/>
              </w:rPr>
              <w:t>保障</w:t>
            </w:r>
            <w:r w:rsidRPr="003104AC">
              <w:rPr>
                <w:bCs/>
                <w:sz w:val="24"/>
                <w:szCs w:val="24"/>
                <w:lang w:val="en-US" w:eastAsia="zh-CN"/>
              </w:rPr>
              <w:t>组成部分</w:t>
            </w:r>
            <w:r w:rsidR="00AC0429" w:rsidRPr="003104AC">
              <w:rPr>
                <w:bCs/>
                <w:sz w:val="24"/>
                <w:szCs w:val="24"/>
                <w:lang w:eastAsia="zh-CN"/>
              </w:rPr>
              <w:t>)</w:t>
            </w:r>
          </w:p>
        </w:tc>
        <w:tc>
          <w:tcPr>
            <w:tcW w:w="1260" w:type="dxa"/>
            <w:tcBorders>
              <w:top w:val="single" w:sz="4" w:space="0" w:color="auto"/>
              <w:left w:val="nil"/>
              <w:bottom w:val="single" w:sz="4" w:space="0" w:color="auto"/>
              <w:right w:val="single" w:sz="4" w:space="0" w:color="auto"/>
            </w:tcBorders>
            <w:shd w:val="clear" w:color="auto" w:fill="auto"/>
          </w:tcPr>
          <w:p w14:paraId="3383EEAE" w14:textId="77777777" w:rsidR="000F2490" w:rsidRPr="003104AC" w:rsidRDefault="00AC0429" w:rsidP="00FB6180">
            <w:pPr>
              <w:jc w:val="right"/>
              <w:rPr>
                <w:sz w:val="24"/>
                <w:szCs w:val="24"/>
              </w:rPr>
            </w:pPr>
            <w:r w:rsidRPr="003104AC">
              <w:rPr>
                <w:color w:val="000000"/>
                <w:sz w:val="24"/>
                <w:szCs w:val="24"/>
              </w:rPr>
              <w:t>5</w:t>
            </w:r>
            <w:r w:rsidR="000F2490" w:rsidRPr="003104AC">
              <w:rPr>
                <w:color w:val="000000"/>
                <w:sz w:val="24"/>
                <w:szCs w:val="24"/>
              </w:rPr>
              <w:t>00,000</w:t>
            </w:r>
          </w:p>
        </w:tc>
        <w:tc>
          <w:tcPr>
            <w:tcW w:w="1350" w:type="dxa"/>
            <w:tcBorders>
              <w:top w:val="single" w:sz="4" w:space="0" w:color="auto"/>
              <w:left w:val="single" w:sz="4" w:space="0" w:color="auto"/>
              <w:bottom w:val="single" w:sz="4" w:space="0" w:color="auto"/>
              <w:right w:val="nil"/>
            </w:tcBorders>
            <w:shd w:val="clear" w:color="auto" w:fill="auto"/>
          </w:tcPr>
          <w:p w14:paraId="67686958" w14:textId="77777777" w:rsidR="000F2490" w:rsidRPr="003104AC" w:rsidRDefault="000F2490" w:rsidP="00FB6180">
            <w:pPr>
              <w:jc w:val="right"/>
              <w:rPr>
                <w:sz w:val="24"/>
                <w:szCs w:val="24"/>
              </w:rPr>
            </w:pPr>
            <w:r w:rsidRPr="003104AC">
              <w:rPr>
                <w:color w:val="000000"/>
                <w:sz w:val="24"/>
                <w:szCs w:val="24"/>
              </w:rPr>
              <w:t>6</w:t>
            </w:r>
            <w:r w:rsidR="00AC0429" w:rsidRPr="003104AC">
              <w:rPr>
                <w:color w:val="000000"/>
                <w:sz w:val="24"/>
                <w:szCs w:val="24"/>
              </w:rPr>
              <w:t>0</w:t>
            </w:r>
            <w:r w:rsidRPr="003104AC">
              <w:rPr>
                <w:color w:val="000000"/>
                <w:sz w:val="24"/>
                <w:szCs w:val="24"/>
              </w:rPr>
              <w:t>,000</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2B9E3088" w14:textId="77777777" w:rsidR="000F2490" w:rsidRPr="003104AC" w:rsidRDefault="00AC0429" w:rsidP="00AC0429">
            <w:pPr>
              <w:jc w:val="right"/>
              <w:rPr>
                <w:sz w:val="24"/>
                <w:szCs w:val="24"/>
              </w:rPr>
            </w:pPr>
            <w:r w:rsidRPr="003104AC">
              <w:rPr>
                <w:sz w:val="24"/>
                <w:szCs w:val="24"/>
              </w:rPr>
              <w:t>(1)</w:t>
            </w:r>
          </w:p>
        </w:tc>
      </w:tr>
      <w:tr w:rsidR="00C86ADD" w:rsidRPr="00C00206" w14:paraId="5B5481F5" w14:textId="77777777" w:rsidTr="003104AC">
        <w:tc>
          <w:tcPr>
            <w:tcW w:w="1134" w:type="dxa"/>
          </w:tcPr>
          <w:p w14:paraId="3D5AA3E3" w14:textId="43DFCA25" w:rsidR="00C86ADD" w:rsidRPr="003104AC" w:rsidRDefault="003104AC" w:rsidP="000608BF">
            <w:pPr>
              <w:jc w:val="left"/>
              <w:rPr>
                <w:b/>
                <w:sz w:val="24"/>
                <w:szCs w:val="24"/>
                <w:lang w:val="en-CA"/>
              </w:rPr>
            </w:pPr>
            <w:r>
              <w:rPr>
                <w:rFonts w:hint="eastAsia"/>
                <w:b/>
                <w:sz w:val="24"/>
                <w:szCs w:val="24"/>
                <w:lang w:val="en-CA" w:eastAsia="zh-CN"/>
              </w:rPr>
              <w:t>小计</w:t>
            </w:r>
            <w:r w:rsidR="00C86ADD" w:rsidRPr="003104AC">
              <w:rPr>
                <w:b/>
                <w:sz w:val="24"/>
                <w:szCs w:val="24"/>
                <w:lang w:val="en-CA"/>
              </w:rPr>
              <w:t xml:space="preserve"> </w:t>
            </w:r>
          </w:p>
        </w:tc>
        <w:tc>
          <w:tcPr>
            <w:tcW w:w="993" w:type="dxa"/>
            <w:tcBorders>
              <w:top w:val="single" w:sz="4" w:space="0" w:color="auto"/>
              <w:left w:val="nil"/>
              <w:bottom w:val="single" w:sz="4" w:space="0" w:color="auto"/>
              <w:right w:val="single" w:sz="4" w:space="0" w:color="auto"/>
            </w:tcBorders>
            <w:shd w:val="clear" w:color="auto" w:fill="auto"/>
          </w:tcPr>
          <w:p w14:paraId="594E124E" w14:textId="159579FD" w:rsidR="00C86ADD" w:rsidRPr="003104AC" w:rsidRDefault="00C86ADD" w:rsidP="000608BF">
            <w:pPr>
              <w:jc w:val="left"/>
              <w:rPr>
                <w:b/>
                <w:color w:val="000000"/>
                <w:sz w:val="24"/>
                <w:szCs w:val="24"/>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2321282F" w14:textId="77777777" w:rsidR="00C86ADD" w:rsidRPr="003104AC" w:rsidRDefault="00C86ADD" w:rsidP="00FA1B56">
            <w:pPr>
              <w:rPr>
                <w:b/>
                <w:color w:val="000000"/>
                <w:sz w:val="24"/>
                <w:szCs w:val="24"/>
              </w:rPr>
            </w:pPr>
          </w:p>
        </w:tc>
        <w:tc>
          <w:tcPr>
            <w:tcW w:w="1260" w:type="dxa"/>
            <w:tcBorders>
              <w:top w:val="single" w:sz="4" w:space="0" w:color="auto"/>
              <w:left w:val="nil"/>
              <w:bottom w:val="single" w:sz="4" w:space="0" w:color="auto"/>
              <w:right w:val="single" w:sz="4" w:space="0" w:color="auto"/>
            </w:tcBorders>
            <w:shd w:val="clear" w:color="auto" w:fill="auto"/>
          </w:tcPr>
          <w:p w14:paraId="4A0F517D" w14:textId="77777777" w:rsidR="00C86ADD" w:rsidRPr="003104AC" w:rsidRDefault="00AC0429" w:rsidP="000608BF">
            <w:pPr>
              <w:jc w:val="right"/>
              <w:rPr>
                <w:b/>
                <w:color w:val="000000"/>
                <w:sz w:val="24"/>
                <w:szCs w:val="24"/>
              </w:rPr>
            </w:pPr>
            <w:r w:rsidRPr="003104AC">
              <w:rPr>
                <w:b/>
                <w:color w:val="000000"/>
                <w:sz w:val="24"/>
                <w:szCs w:val="24"/>
              </w:rPr>
              <w:t>500,000</w:t>
            </w:r>
          </w:p>
        </w:tc>
        <w:tc>
          <w:tcPr>
            <w:tcW w:w="1350" w:type="dxa"/>
            <w:tcBorders>
              <w:top w:val="single" w:sz="4" w:space="0" w:color="auto"/>
              <w:left w:val="single" w:sz="4" w:space="0" w:color="auto"/>
              <w:bottom w:val="single" w:sz="4" w:space="0" w:color="auto"/>
              <w:right w:val="nil"/>
            </w:tcBorders>
            <w:shd w:val="clear" w:color="auto" w:fill="auto"/>
          </w:tcPr>
          <w:p w14:paraId="48B60E03" w14:textId="77777777" w:rsidR="00C86ADD" w:rsidRPr="003104AC" w:rsidRDefault="00AC0429" w:rsidP="000608BF">
            <w:pPr>
              <w:jc w:val="right"/>
              <w:rPr>
                <w:b/>
                <w:color w:val="000000"/>
                <w:sz w:val="24"/>
                <w:szCs w:val="24"/>
              </w:rPr>
            </w:pPr>
            <w:r w:rsidRPr="003104AC">
              <w:rPr>
                <w:b/>
                <w:color w:val="000000"/>
                <w:sz w:val="24"/>
                <w:szCs w:val="24"/>
              </w:rPr>
              <w:t>60,000</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0B446E9F" w14:textId="77777777" w:rsidR="00C86ADD" w:rsidRPr="003104AC" w:rsidRDefault="00C86ADD" w:rsidP="000608BF">
            <w:pPr>
              <w:jc w:val="right"/>
              <w:rPr>
                <w:b/>
                <w:sz w:val="24"/>
                <w:szCs w:val="24"/>
              </w:rPr>
            </w:pPr>
          </w:p>
        </w:tc>
      </w:tr>
      <w:tr w:rsidR="00FA1B56" w:rsidRPr="00C00206" w14:paraId="46DFD491" w14:textId="77777777" w:rsidTr="003104AC">
        <w:tc>
          <w:tcPr>
            <w:tcW w:w="1134" w:type="dxa"/>
          </w:tcPr>
          <w:p w14:paraId="540A76AF" w14:textId="52934477" w:rsidR="00FA1B56" w:rsidRPr="003104AC" w:rsidRDefault="003104AC" w:rsidP="000608BF">
            <w:pPr>
              <w:jc w:val="left"/>
              <w:rPr>
                <w:sz w:val="24"/>
                <w:szCs w:val="24"/>
                <w:lang w:val="en-CA"/>
              </w:rPr>
            </w:pPr>
            <w:r>
              <w:rPr>
                <w:rFonts w:hint="eastAsia"/>
                <w:sz w:val="24"/>
                <w:szCs w:val="24"/>
                <w:lang w:val="en-CA" w:eastAsia="zh-CN"/>
              </w:rPr>
              <w:t>日本</w:t>
            </w:r>
          </w:p>
        </w:tc>
        <w:tc>
          <w:tcPr>
            <w:tcW w:w="993" w:type="dxa"/>
            <w:tcBorders>
              <w:top w:val="single" w:sz="4" w:space="0" w:color="auto"/>
              <w:left w:val="nil"/>
              <w:bottom w:val="single" w:sz="4" w:space="0" w:color="auto"/>
              <w:right w:val="single" w:sz="4" w:space="0" w:color="auto"/>
            </w:tcBorders>
            <w:shd w:val="clear" w:color="auto" w:fill="auto"/>
          </w:tcPr>
          <w:p w14:paraId="3077F9E2" w14:textId="24B4BED3" w:rsidR="00FA1B56" w:rsidRPr="003104AC" w:rsidRDefault="003104AC" w:rsidP="000608BF">
            <w:pPr>
              <w:jc w:val="left"/>
              <w:rPr>
                <w:color w:val="000000"/>
                <w:sz w:val="24"/>
                <w:szCs w:val="24"/>
              </w:rPr>
            </w:pPr>
            <w:r>
              <w:rPr>
                <w:rFonts w:hint="eastAsia"/>
                <w:color w:val="000000"/>
                <w:sz w:val="24"/>
                <w:szCs w:val="24"/>
                <w:lang w:eastAsia="zh-CN"/>
              </w:rPr>
              <w:t>中国</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05BA1292" w14:textId="4F6E029A" w:rsidR="00FA1B56" w:rsidRPr="003104AC" w:rsidRDefault="003104AC" w:rsidP="00FA1B56">
            <w:pPr>
              <w:rPr>
                <w:color w:val="000000"/>
                <w:sz w:val="24"/>
                <w:szCs w:val="24"/>
                <w:lang w:eastAsia="zh-CN"/>
              </w:rPr>
            </w:pPr>
            <w:r w:rsidRPr="003104AC">
              <w:rPr>
                <w:bCs/>
                <w:color w:val="000000"/>
                <w:sz w:val="24"/>
                <w:szCs w:val="24"/>
                <w:lang w:eastAsia="zh-CN"/>
              </w:rPr>
              <w:t>氟氯烃淘汰管理计划</w:t>
            </w:r>
            <w:r w:rsidR="00FA1B56" w:rsidRPr="003104AC">
              <w:rPr>
                <w:color w:val="000000"/>
                <w:sz w:val="24"/>
                <w:szCs w:val="24"/>
                <w:lang w:eastAsia="zh-CN"/>
              </w:rPr>
              <w:t>(</w:t>
            </w:r>
            <w:r w:rsidRPr="003104AC">
              <w:rPr>
                <w:bCs/>
                <w:color w:val="000000"/>
                <w:sz w:val="24"/>
                <w:szCs w:val="24"/>
                <w:lang w:eastAsia="zh-CN"/>
              </w:rPr>
              <w:t>第二阶段，第三次付款</w:t>
            </w:r>
            <w:r w:rsidR="00FA1B56" w:rsidRPr="003104AC">
              <w:rPr>
                <w:color w:val="000000"/>
                <w:sz w:val="24"/>
                <w:szCs w:val="24"/>
                <w:lang w:eastAsia="zh-CN"/>
              </w:rPr>
              <w:t>) (</w:t>
            </w:r>
            <w:r w:rsidRPr="003104AC">
              <w:rPr>
                <w:bCs/>
                <w:color w:val="000000"/>
                <w:sz w:val="24"/>
                <w:szCs w:val="24"/>
                <w:lang w:eastAsia="zh-CN"/>
              </w:rPr>
              <w:t>制冷和空调维修行业计划和</w:t>
            </w:r>
            <w:r w:rsidRPr="003104AC">
              <w:rPr>
                <w:rFonts w:hint="eastAsia"/>
                <w:bCs/>
                <w:color w:val="000000"/>
                <w:sz w:val="24"/>
                <w:szCs w:val="24"/>
                <w:lang w:val="en-US" w:eastAsia="zh-CN"/>
              </w:rPr>
              <w:t>保障</w:t>
            </w:r>
            <w:r w:rsidRPr="003104AC">
              <w:rPr>
                <w:bCs/>
                <w:color w:val="000000"/>
                <w:sz w:val="24"/>
                <w:szCs w:val="24"/>
                <w:lang w:val="en-US" w:eastAsia="zh-CN"/>
              </w:rPr>
              <w:t>组成部分</w:t>
            </w:r>
            <w:r w:rsidR="00FA1B56" w:rsidRPr="003104AC">
              <w:rPr>
                <w:color w:val="000000"/>
                <w:sz w:val="24"/>
                <w:szCs w:val="24"/>
                <w:lang w:eastAsia="zh-CN"/>
              </w:rPr>
              <w:t>)</w:t>
            </w:r>
          </w:p>
        </w:tc>
        <w:tc>
          <w:tcPr>
            <w:tcW w:w="1260" w:type="dxa"/>
            <w:tcBorders>
              <w:top w:val="single" w:sz="4" w:space="0" w:color="auto"/>
              <w:left w:val="nil"/>
              <w:bottom w:val="single" w:sz="4" w:space="0" w:color="auto"/>
              <w:right w:val="single" w:sz="4" w:space="0" w:color="auto"/>
            </w:tcBorders>
            <w:shd w:val="clear" w:color="auto" w:fill="auto"/>
          </w:tcPr>
          <w:p w14:paraId="4E6718BF" w14:textId="77777777" w:rsidR="00FA1B56" w:rsidRPr="003104AC" w:rsidRDefault="00FA1B56" w:rsidP="000608BF">
            <w:pPr>
              <w:jc w:val="right"/>
              <w:rPr>
                <w:color w:val="000000"/>
                <w:sz w:val="24"/>
                <w:szCs w:val="24"/>
              </w:rPr>
            </w:pPr>
            <w:r w:rsidRPr="003104AC">
              <w:rPr>
                <w:color w:val="000000"/>
                <w:sz w:val="24"/>
                <w:szCs w:val="24"/>
              </w:rPr>
              <w:t>80,000</w:t>
            </w:r>
          </w:p>
        </w:tc>
        <w:tc>
          <w:tcPr>
            <w:tcW w:w="1350" w:type="dxa"/>
            <w:tcBorders>
              <w:top w:val="single" w:sz="4" w:space="0" w:color="auto"/>
              <w:left w:val="single" w:sz="4" w:space="0" w:color="auto"/>
              <w:bottom w:val="single" w:sz="4" w:space="0" w:color="auto"/>
              <w:right w:val="nil"/>
            </w:tcBorders>
            <w:shd w:val="clear" w:color="auto" w:fill="auto"/>
          </w:tcPr>
          <w:p w14:paraId="642D2995" w14:textId="77777777" w:rsidR="00FA1B56" w:rsidRPr="003104AC" w:rsidRDefault="00FA1B56" w:rsidP="000608BF">
            <w:pPr>
              <w:jc w:val="right"/>
              <w:rPr>
                <w:color w:val="000000"/>
                <w:sz w:val="24"/>
                <w:szCs w:val="24"/>
              </w:rPr>
            </w:pPr>
            <w:r w:rsidRPr="003104AC">
              <w:rPr>
                <w:color w:val="000000"/>
                <w:sz w:val="24"/>
                <w:szCs w:val="24"/>
              </w:rPr>
              <w:t>10,400</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33A11CEF" w14:textId="77777777" w:rsidR="00FA1B56" w:rsidRPr="003104AC" w:rsidRDefault="00FA1B56" w:rsidP="000F2490">
            <w:pPr>
              <w:jc w:val="right"/>
              <w:rPr>
                <w:sz w:val="24"/>
                <w:szCs w:val="24"/>
              </w:rPr>
            </w:pPr>
            <w:r w:rsidRPr="003104AC">
              <w:rPr>
                <w:sz w:val="24"/>
                <w:szCs w:val="24"/>
              </w:rPr>
              <w:t>(</w:t>
            </w:r>
            <w:r w:rsidR="00F9172C" w:rsidRPr="003104AC">
              <w:rPr>
                <w:sz w:val="24"/>
                <w:szCs w:val="24"/>
              </w:rPr>
              <w:t>1</w:t>
            </w:r>
            <w:r w:rsidRPr="003104AC">
              <w:rPr>
                <w:sz w:val="24"/>
                <w:szCs w:val="24"/>
              </w:rPr>
              <w:t>)</w:t>
            </w:r>
          </w:p>
        </w:tc>
      </w:tr>
      <w:tr w:rsidR="00C86ADD" w:rsidRPr="00C00206" w14:paraId="16DA1540" w14:textId="77777777" w:rsidTr="003104AC">
        <w:tc>
          <w:tcPr>
            <w:tcW w:w="1134" w:type="dxa"/>
          </w:tcPr>
          <w:p w14:paraId="13EA8D0E" w14:textId="52364336" w:rsidR="00C86ADD" w:rsidRPr="003104AC" w:rsidRDefault="003104AC" w:rsidP="000F2490">
            <w:pPr>
              <w:jc w:val="left"/>
              <w:rPr>
                <w:b/>
                <w:sz w:val="24"/>
                <w:szCs w:val="24"/>
                <w:lang w:val="en-CA"/>
              </w:rPr>
            </w:pPr>
            <w:r>
              <w:rPr>
                <w:rFonts w:hint="eastAsia"/>
                <w:b/>
                <w:sz w:val="24"/>
                <w:szCs w:val="24"/>
                <w:lang w:val="en-CA" w:eastAsia="zh-CN"/>
              </w:rPr>
              <w:t>小计</w:t>
            </w:r>
          </w:p>
        </w:tc>
        <w:tc>
          <w:tcPr>
            <w:tcW w:w="993" w:type="dxa"/>
            <w:tcBorders>
              <w:top w:val="single" w:sz="4" w:space="0" w:color="auto"/>
              <w:left w:val="nil"/>
              <w:bottom w:val="single" w:sz="4" w:space="0" w:color="auto"/>
              <w:right w:val="single" w:sz="4" w:space="0" w:color="auto"/>
            </w:tcBorders>
            <w:shd w:val="clear" w:color="auto" w:fill="auto"/>
          </w:tcPr>
          <w:p w14:paraId="2832056A" w14:textId="77777777" w:rsidR="00C86ADD" w:rsidRPr="003104AC" w:rsidRDefault="00C86ADD" w:rsidP="00C86ADD">
            <w:pPr>
              <w:jc w:val="left"/>
              <w:rPr>
                <w:b/>
                <w:color w:val="000000"/>
                <w:sz w:val="24"/>
                <w:szCs w:val="24"/>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2206773F" w14:textId="77777777" w:rsidR="00C86ADD" w:rsidRPr="003104AC" w:rsidRDefault="00C86ADD" w:rsidP="00C86ADD">
            <w:pPr>
              <w:rPr>
                <w:b/>
                <w:color w:val="000000"/>
                <w:sz w:val="24"/>
                <w:szCs w:val="24"/>
              </w:rPr>
            </w:pPr>
          </w:p>
        </w:tc>
        <w:tc>
          <w:tcPr>
            <w:tcW w:w="1260" w:type="dxa"/>
            <w:tcBorders>
              <w:top w:val="single" w:sz="4" w:space="0" w:color="auto"/>
              <w:left w:val="nil"/>
              <w:bottom w:val="single" w:sz="4" w:space="0" w:color="auto"/>
              <w:right w:val="single" w:sz="4" w:space="0" w:color="auto"/>
            </w:tcBorders>
            <w:shd w:val="clear" w:color="auto" w:fill="auto"/>
          </w:tcPr>
          <w:p w14:paraId="6D196727" w14:textId="77777777" w:rsidR="00C86ADD" w:rsidRPr="003104AC" w:rsidRDefault="00AC0429" w:rsidP="00C86ADD">
            <w:pPr>
              <w:jc w:val="right"/>
              <w:rPr>
                <w:b/>
                <w:color w:val="000000"/>
                <w:sz w:val="24"/>
                <w:szCs w:val="24"/>
              </w:rPr>
            </w:pPr>
            <w:r w:rsidRPr="003104AC">
              <w:rPr>
                <w:b/>
                <w:color w:val="000000"/>
                <w:sz w:val="24"/>
                <w:szCs w:val="24"/>
              </w:rPr>
              <w:t>80,000</w:t>
            </w:r>
          </w:p>
        </w:tc>
        <w:tc>
          <w:tcPr>
            <w:tcW w:w="1350" w:type="dxa"/>
            <w:tcBorders>
              <w:top w:val="single" w:sz="4" w:space="0" w:color="auto"/>
              <w:left w:val="single" w:sz="4" w:space="0" w:color="auto"/>
              <w:bottom w:val="single" w:sz="4" w:space="0" w:color="auto"/>
              <w:right w:val="nil"/>
            </w:tcBorders>
            <w:shd w:val="clear" w:color="auto" w:fill="auto"/>
          </w:tcPr>
          <w:p w14:paraId="02973703" w14:textId="77777777" w:rsidR="00C86ADD" w:rsidRPr="003104AC" w:rsidRDefault="00AC0429" w:rsidP="00AC0429">
            <w:pPr>
              <w:jc w:val="right"/>
              <w:rPr>
                <w:b/>
                <w:color w:val="000000"/>
                <w:sz w:val="24"/>
                <w:szCs w:val="24"/>
              </w:rPr>
            </w:pPr>
            <w:r w:rsidRPr="003104AC">
              <w:rPr>
                <w:b/>
                <w:color w:val="000000"/>
                <w:sz w:val="24"/>
                <w:szCs w:val="24"/>
              </w:rPr>
              <w:t>10,400</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7E261AAB" w14:textId="77777777" w:rsidR="00C86ADD" w:rsidRPr="003104AC" w:rsidRDefault="00C86ADD" w:rsidP="00C86ADD">
            <w:pPr>
              <w:jc w:val="right"/>
              <w:rPr>
                <w:b/>
                <w:sz w:val="24"/>
                <w:szCs w:val="24"/>
              </w:rPr>
            </w:pPr>
          </w:p>
        </w:tc>
      </w:tr>
      <w:tr w:rsidR="000F2490" w:rsidRPr="00C00206" w14:paraId="7E55D2C9" w14:textId="77777777" w:rsidTr="003104AC">
        <w:tc>
          <w:tcPr>
            <w:tcW w:w="1134" w:type="dxa"/>
          </w:tcPr>
          <w:p w14:paraId="476DFDDC" w14:textId="6CFD927B" w:rsidR="000F2490" w:rsidRPr="003104AC" w:rsidRDefault="003104AC" w:rsidP="00C86ADD">
            <w:pPr>
              <w:jc w:val="left"/>
              <w:rPr>
                <w:b/>
                <w:sz w:val="24"/>
                <w:szCs w:val="24"/>
                <w:lang w:val="en-CA"/>
              </w:rPr>
            </w:pPr>
            <w:r>
              <w:rPr>
                <w:rFonts w:hint="eastAsia"/>
                <w:b/>
                <w:sz w:val="24"/>
                <w:szCs w:val="24"/>
                <w:lang w:val="en-CA" w:eastAsia="zh-CN"/>
              </w:rPr>
              <w:t>共计</w:t>
            </w:r>
          </w:p>
        </w:tc>
        <w:tc>
          <w:tcPr>
            <w:tcW w:w="993" w:type="dxa"/>
            <w:tcBorders>
              <w:top w:val="single" w:sz="4" w:space="0" w:color="auto"/>
              <w:left w:val="nil"/>
              <w:bottom w:val="single" w:sz="4" w:space="0" w:color="auto"/>
              <w:right w:val="single" w:sz="4" w:space="0" w:color="auto"/>
            </w:tcBorders>
            <w:shd w:val="clear" w:color="auto" w:fill="auto"/>
          </w:tcPr>
          <w:p w14:paraId="61B0B0F2" w14:textId="77777777" w:rsidR="000F2490" w:rsidRPr="003104AC" w:rsidRDefault="000F2490" w:rsidP="00C86ADD">
            <w:pPr>
              <w:jc w:val="left"/>
              <w:rPr>
                <w:b/>
                <w:color w:val="000000"/>
                <w:sz w:val="24"/>
                <w:szCs w:val="24"/>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52810D74" w14:textId="77777777" w:rsidR="000F2490" w:rsidRPr="003104AC" w:rsidRDefault="000F2490" w:rsidP="00C86ADD">
            <w:pPr>
              <w:rPr>
                <w:b/>
                <w:color w:val="000000"/>
                <w:sz w:val="24"/>
                <w:szCs w:val="24"/>
              </w:rPr>
            </w:pPr>
          </w:p>
        </w:tc>
        <w:tc>
          <w:tcPr>
            <w:tcW w:w="1260" w:type="dxa"/>
            <w:tcBorders>
              <w:top w:val="single" w:sz="4" w:space="0" w:color="auto"/>
              <w:left w:val="nil"/>
              <w:bottom w:val="single" w:sz="4" w:space="0" w:color="auto"/>
              <w:right w:val="single" w:sz="4" w:space="0" w:color="auto"/>
            </w:tcBorders>
            <w:shd w:val="clear" w:color="auto" w:fill="auto"/>
          </w:tcPr>
          <w:p w14:paraId="3BEDF74E" w14:textId="77777777" w:rsidR="000F2490" w:rsidRPr="003104AC" w:rsidRDefault="00AC0429" w:rsidP="00C86ADD">
            <w:pPr>
              <w:jc w:val="right"/>
              <w:rPr>
                <w:b/>
                <w:color w:val="000000"/>
                <w:sz w:val="24"/>
                <w:szCs w:val="24"/>
              </w:rPr>
            </w:pPr>
            <w:r w:rsidRPr="003104AC">
              <w:rPr>
                <w:b/>
                <w:color w:val="000000"/>
                <w:sz w:val="24"/>
                <w:szCs w:val="24"/>
              </w:rPr>
              <w:t>580,000</w:t>
            </w:r>
          </w:p>
        </w:tc>
        <w:tc>
          <w:tcPr>
            <w:tcW w:w="1350" w:type="dxa"/>
            <w:tcBorders>
              <w:top w:val="single" w:sz="4" w:space="0" w:color="auto"/>
              <w:left w:val="single" w:sz="4" w:space="0" w:color="auto"/>
              <w:bottom w:val="single" w:sz="4" w:space="0" w:color="auto"/>
              <w:right w:val="nil"/>
            </w:tcBorders>
            <w:shd w:val="clear" w:color="auto" w:fill="auto"/>
          </w:tcPr>
          <w:p w14:paraId="33352ED9" w14:textId="77777777" w:rsidR="000F2490" w:rsidRPr="003104AC" w:rsidRDefault="00AC0429" w:rsidP="00C86ADD">
            <w:pPr>
              <w:jc w:val="right"/>
              <w:rPr>
                <w:b/>
                <w:color w:val="000000"/>
                <w:sz w:val="24"/>
                <w:szCs w:val="24"/>
              </w:rPr>
            </w:pPr>
            <w:r w:rsidRPr="003104AC">
              <w:rPr>
                <w:b/>
                <w:color w:val="000000"/>
                <w:sz w:val="24"/>
                <w:szCs w:val="24"/>
              </w:rPr>
              <w:t>70,400</w:t>
            </w: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1A530790" w14:textId="77777777" w:rsidR="000F2490" w:rsidRPr="003104AC" w:rsidRDefault="000F2490" w:rsidP="00C86ADD">
            <w:pPr>
              <w:jc w:val="right"/>
              <w:rPr>
                <w:b/>
                <w:sz w:val="24"/>
                <w:szCs w:val="24"/>
              </w:rPr>
            </w:pPr>
          </w:p>
        </w:tc>
      </w:tr>
    </w:tbl>
    <w:p w14:paraId="3D84610E" w14:textId="4ED2D5BF" w:rsidR="00FA1B56" w:rsidRPr="003104AC" w:rsidRDefault="00FA1B56" w:rsidP="003104AC">
      <w:pPr>
        <w:spacing w:before="120"/>
        <w:rPr>
          <w:sz w:val="20"/>
          <w:szCs w:val="20"/>
        </w:rPr>
      </w:pPr>
      <w:r w:rsidRPr="003104AC">
        <w:rPr>
          <w:sz w:val="20"/>
          <w:szCs w:val="20"/>
        </w:rPr>
        <w:t>(</w:t>
      </w:r>
      <w:r w:rsidR="00F9172C" w:rsidRPr="003104AC">
        <w:rPr>
          <w:sz w:val="20"/>
          <w:szCs w:val="20"/>
        </w:rPr>
        <w:t>1</w:t>
      </w:r>
      <w:r w:rsidRPr="003104AC">
        <w:rPr>
          <w:sz w:val="20"/>
          <w:szCs w:val="20"/>
        </w:rPr>
        <w:t>) UNEP/</w:t>
      </w:r>
      <w:proofErr w:type="spellStart"/>
      <w:r w:rsidRPr="003104AC">
        <w:rPr>
          <w:sz w:val="20"/>
          <w:szCs w:val="20"/>
        </w:rPr>
        <w:t>OzL.Pro</w:t>
      </w:r>
      <w:proofErr w:type="spellEnd"/>
      <w:r w:rsidRPr="003104AC">
        <w:rPr>
          <w:sz w:val="20"/>
          <w:szCs w:val="20"/>
        </w:rPr>
        <w:t>/</w:t>
      </w:r>
      <w:proofErr w:type="spellStart"/>
      <w:r w:rsidRPr="003104AC">
        <w:rPr>
          <w:sz w:val="20"/>
          <w:szCs w:val="20"/>
        </w:rPr>
        <w:t>ExCom</w:t>
      </w:r>
      <w:proofErr w:type="spellEnd"/>
      <w:r w:rsidR="00C86ADD" w:rsidRPr="003104AC">
        <w:rPr>
          <w:sz w:val="20"/>
          <w:szCs w:val="20"/>
        </w:rPr>
        <w:t>/8</w:t>
      </w:r>
      <w:r w:rsidR="00AC0429" w:rsidRPr="003104AC">
        <w:rPr>
          <w:sz w:val="20"/>
          <w:szCs w:val="20"/>
        </w:rPr>
        <w:t>3/</w:t>
      </w:r>
      <w:r w:rsidR="00F9172C" w:rsidRPr="003104AC">
        <w:rPr>
          <w:sz w:val="20"/>
          <w:szCs w:val="20"/>
        </w:rPr>
        <w:t>22</w:t>
      </w:r>
      <w:r w:rsidR="003104AC" w:rsidRPr="003104AC">
        <w:rPr>
          <w:rFonts w:hint="eastAsia"/>
          <w:sz w:val="20"/>
          <w:szCs w:val="20"/>
          <w:lang w:eastAsia="zh-CN"/>
        </w:rPr>
        <w:t>号文件。</w:t>
      </w:r>
    </w:p>
    <w:p w14:paraId="5AA6405C" w14:textId="77777777" w:rsidR="009A13CA" w:rsidRDefault="009A13CA">
      <w:pPr>
        <w:jc w:val="left"/>
        <w:rPr>
          <w:b/>
          <w:sz w:val="24"/>
          <w:szCs w:val="24"/>
          <w:lang w:eastAsia="zh-CN"/>
        </w:rPr>
      </w:pPr>
      <w:r>
        <w:rPr>
          <w:b/>
          <w:sz w:val="24"/>
          <w:szCs w:val="24"/>
          <w:lang w:eastAsia="zh-CN"/>
        </w:rPr>
        <w:br w:type="page"/>
      </w:r>
    </w:p>
    <w:p w14:paraId="1A8C2FA1" w14:textId="0D9CFD18" w:rsidR="00FA1B56" w:rsidRPr="003104AC" w:rsidRDefault="00B5713E" w:rsidP="00AA1979">
      <w:pPr>
        <w:pStyle w:val="Heading1"/>
        <w:numPr>
          <w:ilvl w:val="0"/>
          <w:numId w:val="0"/>
        </w:numPr>
        <w:spacing w:before="120" w:after="120" w:line="264" w:lineRule="auto"/>
        <w:rPr>
          <w:b/>
          <w:sz w:val="24"/>
          <w:szCs w:val="24"/>
          <w:lang w:eastAsia="zh-CN"/>
        </w:rPr>
      </w:pPr>
      <w:r>
        <w:rPr>
          <w:rFonts w:hint="eastAsia"/>
          <w:b/>
          <w:sz w:val="24"/>
          <w:szCs w:val="24"/>
          <w:lang w:eastAsia="zh-CN"/>
        </w:rPr>
        <w:lastRenderedPageBreak/>
        <w:t>德国政府的申请</w:t>
      </w:r>
    </w:p>
    <w:p w14:paraId="544F1E1E" w14:textId="7CDA387E" w:rsidR="009F2290" w:rsidRDefault="00F26B8A" w:rsidP="00CA429C">
      <w:pPr>
        <w:numPr>
          <w:ilvl w:val="0"/>
          <w:numId w:val="36"/>
        </w:numPr>
        <w:tabs>
          <w:tab w:val="clear" w:pos="720"/>
        </w:tabs>
        <w:spacing w:before="120" w:after="120" w:line="264" w:lineRule="auto"/>
        <w:ind w:left="0" w:firstLine="0"/>
        <w:rPr>
          <w:sz w:val="24"/>
          <w:szCs w:val="24"/>
          <w:lang w:eastAsia="zh-CN"/>
        </w:rPr>
      </w:pPr>
      <w:r>
        <w:rPr>
          <w:rFonts w:hint="eastAsia"/>
          <w:sz w:val="24"/>
          <w:szCs w:val="24"/>
          <w:lang w:eastAsia="zh-CN"/>
        </w:rPr>
        <w:t>德国政府申请</w:t>
      </w:r>
      <w:r w:rsidRPr="00AA1979">
        <w:rPr>
          <w:sz w:val="24"/>
          <w:szCs w:val="24"/>
          <w:lang w:eastAsia="zh-CN"/>
        </w:rPr>
        <w:t>560,000</w:t>
      </w:r>
      <w:r>
        <w:rPr>
          <w:rFonts w:hint="eastAsia"/>
          <w:sz w:val="24"/>
          <w:szCs w:val="24"/>
          <w:lang w:eastAsia="zh-CN"/>
        </w:rPr>
        <w:t>美元，与第八十一和第八十二次会议核准的</w:t>
      </w:r>
      <w:r w:rsidRPr="00AA1979">
        <w:rPr>
          <w:sz w:val="24"/>
          <w:szCs w:val="24"/>
          <w:lang w:eastAsia="zh-CN"/>
        </w:rPr>
        <w:t>5,072,800</w:t>
      </w:r>
      <w:r>
        <w:rPr>
          <w:rFonts w:hint="eastAsia"/>
          <w:sz w:val="24"/>
          <w:szCs w:val="24"/>
          <w:lang w:eastAsia="zh-CN"/>
        </w:rPr>
        <w:t>美元加在一起，不超过允许在</w:t>
      </w:r>
      <w:r>
        <w:rPr>
          <w:rFonts w:hint="eastAsia"/>
          <w:sz w:val="24"/>
          <w:szCs w:val="24"/>
          <w:lang w:eastAsia="zh-CN"/>
        </w:rPr>
        <w:t>2018</w:t>
      </w:r>
      <w:r>
        <w:rPr>
          <w:sz w:val="24"/>
          <w:szCs w:val="24"/>
          <w:lang w:eastAsia="zh-CN"/>
        </w:rPr>
        <w:t xml:space="preserve"> – </w:t>
      </w:r>
      <w:r>
        <w:rPr>
          <w:rFonts w:hint="eastAsia"/>
          <w:sz w:val="24"/>
          <w:szCs w:val="24"/>
          <w:lang w:eastAsia="zh-CN"/>
        </w:rPr>
        <w:t>2020</w:t>
      </w:r>
      <w:r>
        <w:rPr>
          <w:rFonts w:hint="eastAsia"/>
          <w:sz w:val="24"/>
          <w:szCs w:val="24"/>
          <w:lang w:eastAsia="zh-CN"/>
        </w:rPr>
        <w:t>三年期分配给德国的经费</w:t>
      </w:r>
      <w:r w:rsidR="00CA429C">
        <w:rPr>
          <w:rFonts w:hint="eastAsia"/>
          <w:sz w:val="24"/>
          <w:szCs w:val="24"/>
          <w:lang w:eastAsia="zh-CN"/>
        </w:rPr>
        <w:t>的</w:t>
      </w:r>
      <w:r w:rsidR="00CA429C">
        <w:rPr>
          <w:rFonts w:hint="eastAsia"/>
          <w:sz w:val="24"/>
          <w:szCs w:val="24"/>
          <w:lang w:eastAsia="zh-CN"/>
        </w:rPr>
        <w:t>20%</w:t>
      </w:r>
      <w:r>
        <w:rPr>
          <w:rFonts w:hint="eastAsia"/>
          <w:sz w:val="24"/>
          <w:szCs w:val="24"/>
          <w:lang w:eastAsia="zh-CN"/>
        </w:rPr>
        <w:t>，即</w:t>
      </w:r>
      <w:r w:rsidRPr="00F26B8A">
        <w:rPr>
          <w:sz w:val="24"/>
          <w:szCs w:val="24"/>
          <w:lang w:eastAsia="zh-CN"/>
        </w:rPr>
        <w:t>9,660,800</w:t>
      </w:r>
      <w:r>
        <w:rPr>
          <w:rFonts w:hint="eastAsia"/>
          <w:sz w:val="24"/>
          <w:szCs w:val="24"/>
          <w:lang w:eastAsia="zh-CN"/>
        </w:rPr>
        <w:t>美元。</w:t>
      </w:r>
    </w:p>
    <w:p w14:paraId="6F81126A" w14:textId="5B4C5C8D" w:rsidR="00292EE1" w:rsidRPr="00CA429C" w:rsidRDefault="00CA429C" w:rsidP="00AA1979">
      <w:pPr>
        <w:pStyle w:val="Heading1"/>
        <w:numPr>
          <w:ilvl w:val="0"/>
          <w:numId w:val="0"/>
        </w:numPr>
        <w:spacing w:before="120" w:after="120" w:line="264" w:lineRule="auto"/>
        <w:rPr>
          <w:b/>
          <w:sz w:val="24"/>
          <w:szCs w:val="24"/>
          <w:lang w:eastAsia="zh-CN"/>
        </w:rPr>
      </w:pPr>
      <w:r>
        <w:rPr>
          <w:rFonts w:hint="eastAsia"/>
          <w:b/>
          <w:sz w:val="24"/>
          <w:szCs w:val="24"/>
          <w:lang w:eastAsia="zh-CN"/>
        </w:rPr>
        <w:t>日本</w:t>
      </w:r>
      <w:r w:rsidRPr="00CA429C">
        <w:rPr>
          <w:rFonts w:hint="eastAsia"/>
          <w:b/>
          <w:sz w:val="24"/>
          <w:szCs w:val="24"/>
          <w:lang w:eastAsia="zh-CN"/>
        </w:rPr>
        <w:t>政府的申请</w:t>
      </w:r>
    </w:p>
    <w:p w14:paraId="73A8D0B7" w14:textId="62739AD2" w:rsidR="00CA429C" w:rsidRDefault="00CA429C" w:rsidP="00855AD0">
      <w:pPr>
        <w:numPr>
          <w:ilvl w:val="0"/>
          <w:numId w:val="36"/>
        </w:numPr>
        <w:tabs>
          <w:tab w:val="clear" w:pos="720"/>
        </w:tabs>
        <w:spacing w:before="120" w:after="120" w:line="264" w:lineRule="auto"/>
        <w:ind w:left="0" w:firstLine="0"/>
        <w:rPr>
          <w:sz w:val="24"/>
          <w:szCs w:val="24"/>
          <w:lang w:eastAsia="zh-CN"/>
        </w:rPr>
      </w:pPr>
      <w:r>
        <w:rPr>
          <w:rFonts w:hint="eastAsia"/>
          <w:sz w:val="24"/>
          <w:szCs w:val="24"/>
          <w:lang w:eastAsia="zh-CN"/>
        </w:rPr>
        <w:t>日本</w:t>
      </w:r>
      <w:r w:rsidRPr="00CA429C">
        <w:rPr>
          <w:sz w:val="24"/>
          <w:szCs w:val="24"/>
          <w:lang w:eastAsia="zh-CN"/>
        </w:rPr>
        <w:t>政府申请</w:t>
      </w:r>
      <w:r w:rsidRPr="00AA1979">
        <w:rPr>
          <w:sz w:val="24"/>
          <w:szCs w:val="24"/>
          <w:lang w:eastAsia="zh-CN"/>
        </w:rPr>
        <w:t>90,400</w:t>
      </w:r>
      <w:r w:rsidRPr="00CA429C">
        <w:rPr>
          <w:sz w:val="24"/>
          <w:szCs w:val="24"/>
          <w:lang w:eastAsia="zh-CN"/>
        </w:rPr>
        <w:t>美元，不超过</w:t>
      </w:r>
      <w:r w:rsidRPr="00CA429C">
        <w:rPr>
          <w:rFonts w:hint="eastAsia"/>
          <w:sz w:val="24"/>
          <w:szCs w:val="24"/>
          <w:lang w:eastAsia="zh-CN"/>
        </w:rPr>
        <w:t>允许在</w:t>
      </w:r>
      <w:r>
        <w:rPr>
          <w:rFonts w:hint="eastAsia"/>
          <w:sz w:val="24"/>
          <w:szCs w:val="24"/>
          <w:lang w:eastAsia="zh-CN"/>
        </w:rPr>
        <w:t>2019</w:t>
      </w:r>
      <w:r>
        <w:rPr>
          <w:rFonts w:hint="eastAsia"/>
          <w:sz w:val="24"/>
          <w:szCs w:val="24"/>
          <w:lang w:eastAsia="zh-CN"/>
        </w:rPr>
        <w:t>年</w:t>
      </w:r>
      <w:r w:rsidRPr="00CA429C">
        <w:rPr>
          <w:rFonts w:hint="eastAsia"/>
          <w:sz w:val="24"/>
          <w:szCs w:val="24"/>
          <w:lang w:eastAsia="zh-CN"/>
        </w:rPr>
        <w:t>分配给</w:t>
      </w:r>
      <w:r>
        <w:rPr>
          <w:rFonts w:hint="eastAsia"/>
          <w:sz w:val="24"/>
          <w:szCs w:val="24"/>
          <w:lang w:eastAsia="zh-CN"/>
        </w:rPr>
        <w:t>日本</w:t>
      </w:r>
      <w:r w:rsidRPr="00CA429C">
        <w:rPr>
          <w:rFonts w:hint="eastAsia"/>
          <w:sz w:val="24"/>
          <w:szCs w:val="24"/>
          <w:lang w:eastAsia="zh-CN"/>
        </w:rPr>
        <w:t>的经费的</w:t>
      </w:r>
      <w:r w:rsidRPr="00CA429C">
        <w:rPr>
          <w:sz w:val="24"/>
          <w:szCs w:val="24"/>
          <w:lang w:eastAsia="zh-CN"/>
        </w:rPr>
        <w:t>20%</w:t>
      </w:r>
      <w:r w:rsidRPr="00CA429C">
        <w:rPr>
          <w:rFonts w:hint="eastAsia"/>
          <w:sz w:val="24"/>
          <w:szCs w:val="24"/>
          <w:lang w:eastAsia="zh-CN"/>
        </w:rPr>
        <w:t>，即</w:t>
      </w:r>
      <w:r w:rsidRPr="00AA1979">
        <w:rPr>
          <w:sz w:val="24"/>
          <w:szCs w:val="24"/>
          <w:lang w:eastAsia="zh-CN"/>
        </w:rPr>
        <w:t>4,879,033</w:t>
      </w:r>
      <w:r w:rsidRPr="00CA429C">
        <w:rPr>
          <w:sz w:val="24"/>
          <w:szCs w:val="24"/>
          <w:lang w:eastAsia="zh-CN"/>
        </w:rPr>
        <w:t>美元。</w:t>
      </w:r>
    </w:p>
    <w:p w14:paraId="004525A6" w14:textId="77A42328" w:rsidR="00FA1B56" w:rsidRPr="00CA429C" w:rsidRDefault="00CA429C" w:rsidP="00AA1979">
      <w:pPr>
        <w:pStyle w:val="Heading1"/>
        <w:numPr>
          <w:ilvl w:val="0"/>
          <w:numId w:val="0"/>
        </w:numPr>
        <w:spacing w:before="120" w:after="120" w:line="264" w:lineRule="auto"/>
        <w:rPr>
          <w:b/>
          <w:sz w:val="24"/>
          <w:szCs w:val="24"/>
          <w:lang w:eastAsia="zh-CN"/>
        </w:rPr>
      </w:pPr>
      <w:r>
        <w:rPr>
          <w:rFonts w:hint="eastAsia"/>
          <w:b/>
          <w:sz w:val="24"/>
          <w:szCs w:val="24"/>
          <w:lang w:eastAsia="zh-CN"/>
        </w:rPr>
        <w:t>一般性建议</w:t>
      </w:r>
    </w:p>
    <w:p w14:paraId="7AEA5C87" w14:textId="286BE60D" w:rsidR="00CA429C" w:rsidRDefault="00CA429C" w:rsidP="00855AD0">
      <w:pPr>
        <w:numPr>
          <w:ilvl w:val="0"/>
          <w:numId w:val="36"/>
        </w:numPr>
        <w:tabs>
          <w:tab w:val="clear" w:pos="720"/>
        </w:tabs>
        <w:spacing w:before="120" w:after="120" w:line="264" w:lineRule="auto"/>
        <w:ind w:left="0" w:firstLine="0"/>
        <w:rPr>
          <w:sz w:val="24"/>
          <w:szCs w:val="24"/>
          <w:lang w:eastAsia="zh-CN"/>
        </w:rPr>
      </w:pPr>
      <w:r>
        <w:rPr>
          <w:rFonts w:hint="eastAsia"/>
          <w:sz w:val="24"/>
          <w:szCs w:val="24"/>
          <w:lang w:eastAsia="zh-CN"/>
        </w:rPr>
        <w:t>谨建议执行委员会请财务主任</w:t>
      </w:r>
      <w:r w:rsidR="00855AD0">
        <w:rPr>
          <w:rFonts w:hint="eastAsia"/>
          <w:sz w:val="24"/>
          <w:szCs w:val="24"/>
          <w:lang w:eastAsia="zh-CN"/>
        </w:rPr>
        <w:t>把</w:t>
      </w:r>
      <w:r>
        <w:rPr>
          <w:rFonts w:hint="eastAsia"/>
          <w:sz w:val="24"/>
          <w:szCs w:val="24"/>
          <w:lang w:eastAsia="zh-CN"/>
        </w:rPr>
        <w:t>第八十三次会议核准的双边项目经费冲抵如下：</w:t>
      </w:r>
    </w:p>
    <w:p w14:paraId="6880FDE4" w14:textId="67564C67" w:rsidR="00855AD0" w:rsidRPr="00855AD0" w:rsidRDefault="00855AD0" w:rsidP="00855AD0">
      <w:pPr>
        <w:widowControl w:val="0"/>
        <w:numPr>
          <w:ilvl w:val="1"/>
          <w:numId w:val="1"/>
        </w:numPr>
        <w:tabs>
          <w:tab w:val="num" w:pos="-153"/>
        </w:tabs>
        <w:spacing w:before="120" w:after="120" w:line="264" w:lineRule="auto"/>
        <w:ind w:left="980" w:hanging="490"/>
        <w:outlineLvl w:val="1"/>
        <w:rPr>
          <w:sz w:val="24"/>
          <w:szCs w:val="24"/>
          <w:lang w:val="en-CA" w:eastAsia="zh-CN"/>
        </w:rPr>
      </w:pPr>
      <w:r>
        <w:rPr>
          <w:rFonts w:hint="eastAsia"/>
          <w:sz w:val="24"/>
          <w:szCs w:val="24"/>
          <w:lang w:val="en-CA" w:eastAsia="zh-CN"/>
        </w:rPr>
        <w:t>在德国的</w:t>
      </w:r>
      <w:r>
        <w:rPr>
          <w:rFonts w:hint="eastAsia"/>
          <w:sz w:val="24"/>
          <w:szCs w:val="24"/>
          <w:lang w:val="en-CA" w:eastAsia="zh-CN"/>
        </w:rPr>
        <w:t>2018</w:t>
      </w:r>
      <w:r>
        <w:rPr>
          <w:sz w:val="24"/>
          <w:szCs w:val="24"/>
          <w:lang w:val="en-CA" w:eastAsia="zh-CN"/>
        </w:rPr>
        <w:t xml:space="preserve"> – </w:t>
      </w:r>
      <w:r>
        <w:rPr>
          <w:rFonts w:hint="eastAsia"/>
          <w:sz w:val="24"/>
          <w:szCs w:val="24"/>
          <w:lang w:val="en-CA" w:eastAsia="zh-CN"/>
        </w:rPr>
        <w:t>2020</w:t>
      </w:r>
      <w:r>
        <w:rPr>
          <w:rFonts w:hint="eastAsia"/>
          <w:sz w:val="24"/>
          <w:szCs w:val="24"/>
          <w:lang w:val="en-CA" w:eastAsia="zh-CN"/>
        </w:rPr>
        <w:t>年双边捐款余额中冲抵</w:t>
      </w:r>
      <w:r>
        <w:rPr>
          <w:rFonts w:hint="eastAsia"/>
          <w:sz w:val="24"/>
          <w:szCs w:val="24"/>
          <w:lang w:val="en-CA" w:eastAsia="zh-CN"/>
        </w:rPr>
        <w:t>XX</w:t>
      </w:r>
      <w:r>
        <w:rPr>
          <w:rFonts w:hint="eastAsia"/>
          <w:sz w:val="24"/>
          <w:szCs w:val="24"/>
          <w:lang w:val="en-CA" w:eastAsia="zh-CN"/>
        </w:rPr>
        <w:t>美元（包括机构费用）；</w:t>
      </w:r>
    </w:p>
    <w:p w14:paraId="76EE63CA" w14:textId="1168C9F3" w:rsidR="00855AD0" w:rsidRPr="00855AD0" w:rsidRDefault="00855AD0" w:rsidP="00855AD0">
      <w:pPr>
        <w:widowControl w:val="0"/>
        <w:numPr>
          <w:ilvl w:val="1"/>
          <w:numId w:val="1"/>
        </w:numPr>
        <w:tabs>
          <w:tab w:val="num" w:pos="-153"/>
        </w:tabs>
        <w:spacing w:before="120" w:after="120" w:line="264" w:lineRule="auto"/>
        <w:ind w:left="980" w:hanging="490"/>
        <w:outlineLvl w:val="1"/>
        <w:rPr>
          <w:sz w:val="24"/>
          <w:szCs w:val="24"/>
          <w:lang w:val="en-CA" w:eastAsia="zh-CN"/>
        </w:rPr>
      </w:pPr>
      <w:r w:rsidRPr="00855AD0">
        <w:rPr>
          <w:rFonts w:hint="eastAsia"/>
          <w:sz w:val="24"/>
          <w:szCs w:val="24"/>
          <w:lang w:val="en-CA" w:eastAsia="zh-CN"/>
        </w:rPr>
        <w:t>在</w:t>
      </w:r>
      <w:r>
        <w:rPr>
          <w:rFonts w:hint="eastAsia"/>
          <w:sz w:val="24"/>
          <w:szCs w:val="24"/>
          <w:lang w:val="en-CA" w:eastAsia="zh-CN"/>
        </w:rPr>
        <w:t>日本</w:t>
      </w:r>
      <w:r w:rsidRPr="00855AD0">
        <w:rPr>
          <w:rFonts w:hint="eastAsia"/>
          <w:sz w:val="24"/>
          <w:szCs w:val="24"/>
          <w:lang w:val="en-CA" w:eastAsia="zh-CN"/>
        </w:rPr>
        <w:t>的</w:t>
      </w:r>
      <w:r>
        <w:rPr>
          <w:rFonts w:hint="eastAsia"/>
          <w:sz w:val="24"/>
          <w:szCs w:val="24"/>
          <w:lang w:val="en-CA" w:eastAsia="zh-CN"/>
        </w:rPr>
        <w:t>2019</w:t>
      </w:r>
      <w:r w:rsidRPr="00855AD0">
        <w:rPr>
          <w:rFonts w:hint="eastAsia"/>
          <w:sz w:val="24"/>
          <w:szCs w:val="24"/>
          <w:lang w:val="en-CA" w:eastAsia="zh-CN"/>
        </w:rPr>
        <w:t>年双边捐款余额中冲抵</w:t>
      </w:r>
      <w:r w:rsidRPr="00855AD0">
        <w:rPr>
          <w:rFonts w:hint="eastAsia"/>
          <w:sz w:val="24"/>
          <w:szCs w:val="24"/>
          <w:lang w:val="en-CA" w:eastAsia="zh-CN"/>
        </w:rPr>
        <w:t>XX</w:t>
      </w:r>
      <w:r w:rsidRPr="00855AD0">
        <w:rPr>
          <w:rFonts w:hint="eastAsia"/>
          <w:sz w:val="24"/>
          <w:szCs w:val="24"/>
          <w:lang w:val="en-CA" w:eastAsia="zh-CN"/>
        </w:rPr>
        <w:t>美元（包括机构费用）</w:t>
      </w:r>
      <w:r>
        <w:rPr>
          <w:rFonts w:hint="eastAsia"/>
          <w:sz w:val="24"/>
          <w:szCs w:val="24"/>
          <w:lang w:val="en-CA" w:eastAsia="zh-CN"/>
        </w:rPr>
        <w:t>。</w:t>
      </w:r>
    </w:p>
    <w:p w14:paraId="6668FE5B" w14:textId="58925513" w:rsidR="00FA1B56" w:rsidRDefault="00FA1B56" w:rsidP="00AA1979">
      <w:pPr>
        <w:widowControl w:val="0"/>
        <w:outlineLvl w:val="1"/>
        <w:rPr>
          <w:sz w:val="24"/>
          <w:szCs w:val="24"/>
        </w:rPr>
      </w:pPr>
    </w:p>
    <w:p w14:paraId="64F2DE78" w14:textId="77777777" w:rsidR="004E7F9C" w:rsidRPr="00AA1979" w:rsidRDefault="004E7F9C" w:rsidP="004E7F9C">
      <w:pPr>
        <w:pStyle w:val="Title1"/>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560"/>
        <w:gridCol w:w="1560"/>
        <w:gridCol w:w="1560"/>
        <w:gridCol w:w="1560"/>
        <w:gridCol w:w="1561"/>
      </w:tblGrid>
      <w:tr w:rsidR="009A13CA" w14:paraId="3D35298C" w14:textId="77777777" w:rsidTr="009A13CA">
        <w:tc>
          <w:tcPr>
            <w:tcW w:w="1559" w:type="dxa"/>
          </w:tcPr>
          <w:p w14:paraId="544D93A2" w14:textId="77777777" w:rsidR="009A13CA" w:rsidRDefault="009A13CA" w:rsidP="00FB077C"/>
        </w:tc>
        <w:tc>
          <w:tcPr>
            <w:tcW w:w="1560" w:type="dxa"/>
          </w:tcPr>
          <w:p w14:paraId="3F259939" w14:textId="77777777" w:rsidR="009A13CA" w:rsidRDefault="009A13CA" w:rsidP="00FB077C"/>
        </w:tc>
        <w:tc>
          <w:tcPr>
            <w:tcW w:w="1560" w:type="dxa"/>
            <w:tcBorders>
              <w:bottom w:val="single" w:sz="4" w:space="0" w:color="auto"/>
            </w:tcBorders>
          </w:tcPr>
          <w:p w14:paraId="207404B6" w14:textId="77777777" w:rsidR="009A13CA" w:rsidRDefault="009A13CA" w:rsidP="00FB077C"/>
        </w:tc>
        <w:tc>
          <w:tcPr>
            <w:tcW w:w="1560" w:type="dxa"/>
          </w:tcPr>
          <w:p w14:paraId="73E06042" w14:textId="77777777" w:rsidR="009A13CA" w:rsidRDefault="009A13CA" w:rsidP="00FB077C"/>
        </w:tc>
        <w:tc>
          <w:tcPr>
            <w:tcW w:w="1560" w:type="dxa"/>
          </w:tcPr>
          <w:p w14:paraId="1DE58E44" w14:textId="507000ED" w:rsidR="009A13CA" w:rsidRDefault="009A13CA" w:rsidP="00FB077C"/>
        </w:tc>
        <w:tc>
          <w:tcPr>
            <w:tcW w:w="1561" w:type="dxa"/>
          </w:tcPr>
          <w:p w14:paraId="0A8F7982" w14:textId="77777777" w:rsidR="009A13CA" w:rsidRDefault="009A13CA" w:rsidP="00FB077C"/>
        </w:tc>
      </w:tr>
    </w:tbl>
    <w:p w14:paraId="3B87B7FA" w14:textId="77777777" w:rsidR="00E85409" w:rsidRPr="00B04161" w:rsidRDefault="00E85409" w:rsidP="004E7F9C">
      <w:pPr>
        <w:rPr>
          <w:lang w:val="en-CA"/>
        </w:rPr>
      </w:pPr>
    </w:p>
    <w:sectPr w:rsidR="00E85409" w:rsidRPr="00B04161"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F31FB4" w14:textId="77777777" w:rsidR="004707E7" w:rsidRDefault="004707E7" w:rsidP="004A504B">
      <w:r>
        <w:separator/>
      </w:r>
    </w:p>
  </w:endnote>
  <w:endnote w:type="continuationSeparator" w:id="0">
    <w:p w14:paraId="24E0809A" w14:textId="77777777" w:rsidR="004707E7" w:rsidRDefault="004707E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C4A7E" w14:textId="2AF2DC39" w:rsidR="00DC6A10" w:rsidRPr="0033525D" w:rsidRDefault="00BC2495">
    <w:pPr>
      <w:jc w:val="center"/>
    </w:pPr>
    <w:r>
      <w:fldChar w:fldCharType="begin"/>
    </w:r>
    <w:r w:rsidR="00851352">
      <w:instrText xml:space="preserve"> PAGE </w:instrText>
    </w:r>
    <w:r>
      <w:fldChar w:fldCharType="separate"/>
    </w:r>
    <w:r w:rsidR="00F6603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965D9" w14:textId="77777777" w:rsidR="00DC6A10" w:rsidRPr="0033525D" w:rsidRDefault="00BC2495">
    <w:pPr>
      <w:jc w:val="center"/>
    </w:pPr>
    <w:r>
      <w:fldChar w:fldCharType="begin"/>
    </w:r>
    <w:r w:rsidR="00851352">
      <w:instrText xml:space="preserve"> PAGE </w:instrText>
    </w:r>
    <w:r>
      <w:fldChar w:fldCharType="separate"/>
    </w:r>
    <w:r w:rsidR="00063CB6">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30ED9" w14:textId="67EBF870" w:rsidR="004E7F9C" w:rsidRDefault="004E7F9C" w:rsidP="0096751C">
    <w:pPr>
      <w:pStyle w:val="Footer"/>
      <w:rPr>
        <w:lang w:eastAsia="zh-CN"/>
      </w:rPr>
    </w:pPr>
  </w:p>
  <w:p w14:paraId="3119A071" w14:textId="77777777" w:rsidR="0096751C" w:rsidRPr="0096751C" w:rsidRDefault="0096751C" w:rsidP="0096751C">
    <w:pPr>
      <w:pBdr>
        <w:top w:val="single" w:sz="4" w:space="1" w:color="auto"/>
        <w:left w:val="single" w:sz="4" w:space="4" w:color="auto"/>
        <w:bottom w:val="single" w:sz="4" w:space="1" w:color="auto"/>
        <w:right w:val="single" w:sz="4" w:space="4" w:color="auto"/>
      </w:pBdr>
      <w:jc w:val="center"/>
      <w:rPr>
        <w:sz w:val="20"/>
        <w:szCs w:val="20"/>
        <w:lang w:eastAsia="zh-CN"/>
      </w:rPr>
    </w:pPr>
    <w:r w:rsidRPr="0096751C">
      <w:rPr>
        <w:rFonts w:hint="eastAsia"/>
        <w:sz w:val="20"/>
        <w:szCs w:val="20"/>
        <w:lang w:eastAsia="zh-CN"/>
      </w:rPr>
      <w:t>执行蒙特利尔议定书多边基金执行委员会的会前文件不妨碍文件印发后执行委员会可能作出的任何决定。</w:t>
    </w:r>
  </w:p>
  <w:p w14:paraId="62A6DB1E" w14:textId="77777777" w:rsidR="0096751C" w:rsidRPr="0096751C" w:rsidRDefault="0096751C" w:rsidP="0096751C">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8907A2" w14:textId="77777777" w:rsidR="004707E7" w:rsidRDefault="004707E7" w:rsidP="004A504B">
      <w:r>
        <w:separator/>
      </w:r>
    </w:p>
  </w:footnote>
  <w:footnote w:type="continuationSeparator" w:id="0">
    <w:p w14:paraId="621F8BB8" w14:textId="77777777" w:rsidR="004707E7" w:rsidRDefault="004707E7"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BAA1C" w14:textId="77777777" w:rsidR="00DC6A10" w:rsidRPr="0033525D" w:rsidRDefault="006F146F">
    <w:r>
      <w:fldChar w:fldCharType="begin"/>
    </w:r>
    <w:r>
      <w:instrText xml:space="preserve"> DOCPROPERTY "Document number"  \* MERGEFORMAT </w:instrText>
    </w:r>
    <w:r>
      <w:fldChar w:fldCharType="separate"/>
    </w:r>
    <w:r w:rsidR="00CE45D6">
      <w:t>UNEP/</w:t>
    </w:r>
    <w:proofErr w:type="spellStart"/>
    <w:r w:rsidR="00CE45D6">
      <w:t>OzL.Pro</w:t>
    </w:r>
    <w:proofErr w:type="spellEnd"/>
    <w:r w:rsidR="00CE45D6">
      <w:t>/</w:t>
    </w:r>
    <w:proofErr w:type="spellStart"/>
    <w:r w:rsidR="00CE45D6">
      <w:t>ExCom</w:t>
    </w:r>
    <w:proofErr w:type="spellEnd"/>
    <w:r w:rsidR="00CE45D6">
      <w:t>/83/16</w:t>
    </w:r>
    <w:r>
      <w:fldChar w:fldCharType="end"/>
    </w:r>
  </w:p>
  <w:p w14:paraId="1DF9BCA1" w14:textId="77777777" w:rsidR="00DC6A10" w:rsidRPr="0033525D" w:rsidRDefault="00DC6A10"/>
  <w:p w14:paraId="10C638C5"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0EA9F" w14:textId="77777777" w:rsidR="00DC6A10" w:rsidRPr="0033525D" w:rsidRDefault="006F146F">
    <w:pPr>
      <w:jc w:val="right"/>
    </w:pPr>
    <w:r>
      <w:fldChar w:fldCharType="begin"/>
    </w:r>
    <w:r>
      <w:instrText xml:space="preserve"> DOCPROPERTY "Document number"  \* MERGEFORMAT </w:instrText>
    </w:r>
    <w:r>
      <w:fldChar w:fldCharType="separate"/>
    </w:r>
    <w:r w:rsidR="00CE45D6">
      <w:t>UNEP/</w:t>
    </w:r>
    <w:proofErr w:type="spellStart"/>
    <w:r w:rsidR="00CE45D6">
      <w:t>OzL.Pro</w:t>
    </w:r>
    <w:proofErr w:type="spellEnd"/>
    <w:r w:rsidR="00CE45D6">
      <w:t>/</w:t>
    </w:r>
    <w:proofErr w:type="spellStart"/>
    <w:r w:rsidR="00CE45D6">
      <w:t>ExCom</w:t>
    </w:r>
    <w:proofErr w:type="spellEnd"/>
    <w:r w:rsidR="00CE45D6">
      <w:t>/83/16</w:t>
    </w:r>
    <w:r>
      <w:fldChar w:fldCharType="end"/>
    </w:r>
  </w:p>
  <w:p w14:paraId="2345868B" w14:textId="77777777" w:rsidR="00DC6A10" w:rsidRPr="0033525D" w:rsidRDefault="00DC6A10"/>
  <w:p w14:paraId="3D473F7D"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111"/>
        </w:tabs>
        <w:ind w:left="3682"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3971AE8"/>
    <w:multiLevelType w:val="multilevel"/>
    <w:tmpl w:val="DBB8B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FA1B56"/>
    <w:rsid w:val="00000FED"/>
    <w:rsid w:val="0000434E"/>
    <w:rsid w:val="000211A9"/>
    <w:rsid w:val="00031260"/>
    <w:rsid w:val="0003681A"/>
    <w:rsid w:val="00061EC2"/>
    <w:rsid w:val="00063CB6"/>
    <w:rsid w:val="00080ED0"/>
    <w:rsid w:val="00080FF7"/>
    <w:rsid w:val="00085B8F"/>
    <w:rsid w:val="00090481"/>
    <w:rsid w:val="000A6C26"/>
    <w:rsid w:val="000D52A4"/>
    <w:rsid w:val="000E07BC"/>
    <w:rsid w:val="000E3EB6"/>
    <w:rsid w:val="000F1CD4"/>
    <w:rsid w:val="000F2490"/>
    <w:rsid w:val="000F4103"/>
    <w:rsid w:val="000F70A7"/>
    <w:rsid w:val="00113CCA"/>
    <w:rsid w:val="00121519"/>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53222"/>
    <w:rsid w:val="00262847"/>
    <w:rsid w:val="00281BB2"/>
    <w:rsid w:val="00292EE1"/>
    <w:rsid w:val="002A78B5"/>
    <w:rsid w:val="002B72E9"/>
    <w:rsid w:val="002C7998"/>
    <w:rsid w:val="002F1E53"/>
    <w:rsid w:val="002F2CAA"/>
    <w:rsid w:val="0030052C"/>
    <w:rsid w:val="003104AC"/>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4C74"/>
    <w:rsid w:val="00456EB4"/>
    <w:rsid w:val="0046062C"/>
    <w:rsid w:val="004707E7"/>
    <w:rsid w:val="004718F3"/>
    <w:rsid w:val="00475040"/>
    <w:rsid w:val="00493D40"/>
    <w:rsid w:val="004967B6"/>
    <w:rsid w:val="004A504B"/>
    <w:rsid w:val="004A6911"/>
    <w:rsid w:val="004B54E0"/>
    <w:rsid w:val="004B7384"/>
    <w:rsid w:val="004C4269"/>
    <w:rsid w:val="004D4369"/>
    <w:rsid w:val="004D6236"/>
    <w:rsid w:val="004D7F90"/>
    <w:rsid w:val="004E4DBB"/>
    <w:rsid w:val="004E4E41"/>
    <w:rsid w:val="004E7F9C"/>
    <w:rsid w:val="004F3493"/>
    <w:rsid w:val="004F5143"/>
    <w:rsid w:val="00512B09"/>
    <w:rsid w:val="005163F8"/>
    <w:rsid w:val="00533796"/>
    <w:rsid w:val="00554EB9"/>
    <w:rsid w:val="00555D75"/>
    <w:rsid w:val="00560DF0"/>
    <w:rsid w:val="0056759C"/>
    <w:rsid w:val="00574D59"/>
    <w:rsid w:val="00585D90"/>
    <w:rsid w:val="0059513E"/>
    <w:rsid w:val="005B48FF"/>
    <w:rsid w:val="00604C15"/>
    <w:rsid w:val="006158D5"/>
    <w:rsid w:val="00625D83"/>
    <w:rsid w:val="00661773"/>
    <w:rsid w:val="006623E7"/>
    <w:rsid w:val="00662B80"/>
    <w:rsid w:val="00670F6C"/>
    <w:rsid w:val="006852C7"/>
    <w:rsid w:val="006C1727"/>
    <w:rsid w:val="006C32FD"/>
    <w:rsid w:val="006C39CE"/>
    <w:rsid w:val="006D0FCC"/>
    <w:rsid w:val="006E1FC3"/>
    <w:rsid w:val="006F146F"/>
    <w:rsid w:val="006F44A9"/>
    <w:rsid w:val="006F7A9B"/>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1506F"/>
    <w:rsid w:val="00821ECF"/>
    <w:rsid w:val="00831979"/>
    <w:rsid w:val="00851352"/>
    <w:rsid w:val="00855AD0"/>
    <w:rsid w:val="00863230"/>
    <w:rsid w:val="008717D8"/>
    <w:rsid w:val="0087215C"/>
    <w:rsid w:val="00880E35"/>
    <w:rsid w:val="00881C85"/>
    <w:rsid w:val="008875FE"/>
    <w:rsid w:val="00887F8E"/>
    <w:rsid w:val="00896234"/>
    <w:rsid w:val="00897E43"/>
    <w:rsid w:val="008A1950"/>
    <w:rsid w:val="008C5738"/>
    <w:rsid w:val="008C7EAD"/>
    <w:rsid w:val="008D0CFE"/>
    <w:rsid w:val="008D6152"/>
    <w:rsid w:val="008F0F81"/>
    <w:rsid w:val="008F27BF"/>
    <w:rsid w:val="008F5587"/>
    <w:rsid w:val="009142EC"/>
    <w:rsid w:val="009154C3"/>
    <w:rsid w:val="00923540"/>
    <w:rsid w:val="00926767"/>
    <w:rsid w:val="009361D5"/>
    <w:rsid w:val="009428A4"/>
    <w:rsid w:val="00952C1B"/>
    <w:rsid w:val="009659F4"/>
    <w:rsid w:val="0096751C"/>
    <w:rsid w:val="00970D60"/>
    <w:rsid w:val="009960E5"/>
    <w:rsid w:val="009A13CA"/>
    <w:rsid w:val="009A7ADC"/>
    <w:rsid w:val="009B4A16"/>
    <w:rsid w:val="009B63DE"/>
    <w:rsid w:val="009C19B7"/>
    <w:rsid w:val="009D7C51"/>
    <w:rsid w:val="009E196C"/>
    <w:rsid w:val="009F2290"/>
    <w:rsid w:val="009F36BF"/>
    <w:rsid w:val="00A111B6"/>
    <w:rsid w:val="00A26D27"/>
    <w:rsid w:val="00A376EE"/>
    <w:rsid w:val="00A42A99"/>
    <w:rsid w:val="00A5151A"/>
    <w:rsid w:val="00A56251"/>
    <w:rsid w:val="00A57E0A"/>
    <w:rsid w:val="00A823F6"/>
    <w:rsid w:val="00AA0A89"/>
    <w:rsid w:val="00AA1979"/>
    <w:rsid w:val="00AA6429"/>
    <w:rsid w:val="00AC01AA"/>
    <w:rsid w:val="00AC0429"/>
    <w:rsid w:val="00AC4F72"/>
    <w:rsid w:val="00AF741A"/>
    <w:rsid w:val="00B01ADB"/>
    <w:rsid w:val="00B04161"/>
    <w:rsid w:val="00B056F9"/>
    <w:rsid w:val="00B11E3D"/>
    <w:rsid w:val="00B17E82"/>
    <w:rsid w:val="00B4575A"/>
    <w:rsid w:val="00B5713E"/>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00206"/>
    <w:rsid w:val="00C02F7A"/>
    <w:rsid w:val="00C15867"/>
    <w:rsid w:val="00C2296D"/>
    <w:rsid w:val="00C23155"/>
    <w:rsid w:val="00C34887"/>
    <w:rsid w:val="00C36455"/>
    <w:rsid w:val="00C40C41"/>
    <w:rsid w:val="00C41756"/>
    <w:rsid w:val="00C45885"/>
    <w:rsid w:val="00C50F22"/>
    <w:rsid w:val="00C57971"/>
    <w:rsid w:val="00C65BD7"/>
    <w:rsid w:val="00C76BA4"/>
    <w:rsid w:val="00C83A48"/>
    <w:rsid w:val="00C85865"/>
    <w:rsid w:val="00C85E85"/>
    <w:rsid w:val="00C86ADD"/>
    <w:rsid w:val="00CA2EAE"/>
    <w:rsid w:val="00CA429C"/>
    <w:rsid w:val="00CA4AC1"/>
    <w:rsid w:val="00CB0316"/>
    <w:rsid w:val="00CB0B11"/>
    <w:rsid w:val="00CB5354"/>
    <w:rsid w:val="00CC6A14"/>
    <w:rsid w:val="00CC70A3"/>
    <w:rsid w:val="00CD4442"/>
    <w:rsid w:val="00CD53C3"/>
    <w:rsid w:val="00CD574E"/>
    <w:rsid w:val="00CE45D6"/>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D1180"/>
    <w:rsid w:val="00DE657E"/>
    <w:rsid w:val="00DF4704"/>
    <w:rsid w:val="00E024AA"/>
    <w:rsid w:val="00E250F1"/>
    <w:rsid w:val="00E3550D"/>
    <w:rsid w:val="00E56042"/>
    <w:rsid w:val="00E614E0"/>
    <w:rsid w:val="00E73F7F"/>
    <w:rsid w:val="00E812F5"/>
    <w:rsid w:val="00E85409"/>
    <w:rsid w:val="00EA429F"/>
    <w:rsid w:val="00EA4F9E"/>
    <w:rsid w:val="00EA63CA"/>
    <w:rsid w:val="00EA6D3B"/>
    <w:rsid w:val="00EB00AD"/>
    <w:rsid w:val="00EB136C"/>
    <w:rsid w:val="00EB480E"/>
    <w:rsid w:val="00EB5EC6"/>
    <w:rsid w:val="00EB7FC9"/>
    <w:rsid w:val="00EC0B16"/>
    <w:rsid w:val="00ED27E8"/>
    <w:rsid w:val="00ED7137"/>
    <w:rsid w:val="00F21088"/>
    <w:rsid w:val="00F26B8A"/>
    <w:rsid w:val="00F327E7"/>
    <w:rsid w:val="00F34D31"/>
    <w:rsid w:val="00F35746"/>
    <w:rsid w:val="00F447C7"/>
    <w:rsid w:val="00F5211B"/>
    <w:rsid w:val="00F554A9"/>
    <w:rsid w:val="00F66036"/>
    <w:rsid w:val="00F716FD"/>
    <w:rsid w:val="00F80355"/>
    <w:rsid w:val="00F87C43"/>
    <w:rsid w:val="00F9172C"/>
    <w:rsid w:val="00FA1B56"/>
    <w:rsid w:val="00FA3316"/>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9E2316"/>
  <w15:docId w15:val="{6C82E192-4C84-44E3-BC4D-38B665D38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104AC"/>
    <w:pPr>
      <w:keepNext/>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104AC"/>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9B4A16"/>
    <w:pPr>
      <w:ind w:left="720"/>
      <w:contextualSpacing/>
    </w:pPr>
  </w:style>
  <w:style w:type="paragraph" w:styleId="FootnoteText">
    <w:name w:val="footnote text"/>
    <w:basedOn w:val="Normal"/>
    <w:link w:val="FootnoteTextChar"/>
    <w:uiPriority w:val="99"/>
    <w:semiHidden/>
    <w:unhideWhenUsed/>
    <w:rsid w:val="00CA429C"/>
    <w:rPr>
      <w:sz w:val="20"/>
      <w:szCs w:val="20"/>
    </w:rPr>
  </w:style>
  <w:style w:type="character" w:customStyle="1" w:styleId="FootnoteTextChar">
    <w:name w:val="Footnote Text Char"/>
    <w:basedOn w:val="DefaultParagraphFont"/>
    <w:link w:val="FootnoteText"/>
    <w:uiPriority w:val="99"/>
    <w:semiHidden/>
    <w:rsid w:val="00CA429C"/>
    <w:rPr>
      <w:lang w:val="en-GB"/>
    </w:rPr>
  </w:style>
  <w:style w:type="character" w:styleId="FootnoteReference">
    <w:name w:val="footnote reference"/>
    <w:basedOn w:val="DefaultParagraphFont"/>
    <w:uiPriority w:val="99"/>
    <w:semiHidden/>
    <w:unhideWhenUsed/>
    <w:rsid w:val="00CA429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M:\EXCOM\ExCom%2082\BB%20Docs\Eec82G%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dce579b6-ee48-4930-8ef4-fe326d357435">UNEP/OzL.Pro/ExCom/83/16</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41E11B3-0B2A-4690-B7F0-DC7B11C470B8}"/>
</file>

<file path=customXml/itemProps2.xml><?xml version="1.0" encoding="utf-8"?>
<ds:datastoreItem xmlns:ds="http://schemas.openxmlformats.org/officeDocument/2006/customXml" ds:itemID="{29DE2E6F-E179-4A4B-B5F6-8DB36614D2A3}"/>
</file>

<file path=customXml/itemProps3.xml><?xml version="1.0" encoding="utf-8"?>
<ds:datastoreItem xmlns:ds="http://schemas.openxmlformats.org/officeDocument/2006/customXml" ds:itemID="{809A79C3-444F-4A60-887F-36F71F3233AC}"/>
</file>

<file path=customXml/itemProps4.xml><?xml version="1.0" encoding="utf-8"?>
<ds:datastoreItem xmlns:ds="http://schemas.openxmlformats.org/officeDocument/2006/customXml" ds:itemID="{3A55CA83-A339-4948-AE20-262ADB136D8F}"/>
</file>

<file path=docProps/app.xml><?xml version="1.0" encoding="utf-8"?>
<Properties xmlns="http://schemas.openxmlformats.org/officeDocument/2006/extended-properties" xmlns:vt="http://schemas.openxmlformats.org/officeDocument/2006/docPropsVTypes">
  <Template>Eec82G template</Template>
  <TotalTime>50</TotalTime>
  <Pages>2</Pages>
  <Words>565</Words>
  <Characters>454</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双边合作</vt:lpstr>
    </vt:vector>
  </TitlesOfParts>
  <Company>UNMFS</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双边合作</dc:title>
  <dc:creator>Grace Nyoike</dc:creator>
  <cp:lastModifiedBy>HBE</cp:lastModifiedBy>
  <cp:revision>19</cp:revision>
  <cp:lastPrinted>2019-04-30T15:18:00Z</cp:lastPrinted>
  <dcterms:created xsi:type="dcterms:W3CDTF">2019-05-01T13:43:00Z</dcterms:created>
  <dcterms:modified xsi:type="dcterms:W3CDTF">2019-05-08T14:27:00Z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UNEP/OzL.Pro/ExCom/83/16</vt:lpwstr>
  </property>
  <property fmtid="{D5CDD505-2E9C-101B-9397-08002B2CF9AE}" pid="3" name="Revision date">
    <vt:lpwstr>04/30/2019</vt:lpwstr>
  </property>
  <property fmtid="{D5CDD505-2E9C-101B-9397-08002B2CF9AE}" pid="4" name="ContentTypeId">
    <vt:lpwstr>0x010100A0B6A61FDA95BD4E813CBCA87C1F1756</vt:lpwstr>
  </property>
  <property fmtid="{D5CDD505-2E9C-101B-9397-08002B2CF9AE}" pid="5" name="DocumentType">
    <vt:lpwstr>Pre-session</vt:lpwstr>
  </property>
  <property fmtid="{D5CDD505-2E9C-101B-9397-08002B2CF9AE}" pid="6" name="FileType">
    <vt:lpwstr>Word</vt:lpwstr>
  </property>
</Properties>
</file>