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53C85" w:rsidTr="00A434F6">
        <w:trPr>
          <w:trHeight w:val="720"/>
        </w:trPr>
        <w:tc>
          <w:tcPr>
            <w:tcW w:w="5490" w:type="dxa"/>
            <w:gridSpan w:val="2"/>
            <w:tcBorders>
              <w:bottom w:val="single" w:sz="18" w:space="0" w:color="auto"/>
            </w:tcBorders>
          </w:tcPr>
          <w:p w:rsidR="00C15867" w:rsidRPr="00853C85"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53C85">
              <w:rPr>
                <w:rFonts w:ascii="Univers" w:hAnsi="Univers"/>
                <w:b/>
                <w:sz w:val="28"/>
                <w:szCs w:val="28"/>
                <w:lang w:val="en-CA"/>
              </w:rPr>
              <w:t>UNITED</w:t>
            </w:r>
            <w:r w:rsidRPr="00853C85">
              <w:rPr>
                <w:rFonts w:ascii="Univers" w:hAnsi="Univers"/>
                <w:b/>
                <w:sz w:val="28"/>
                <w:szCs w:val="28"/>
                <w:lang w:val="en-CA"/>
              </w:rPr>
              <w:br/>
              <w:t>NATIONS</w:t>
            </w:r>
          </w:p>
        </w:tc>
        <w:tc>
          <w:tcPr>
            <w:tcW w:w="4590" w:type="dxa"/>
            <w:tcBorders>
              <w:bottom w:val="single" w:sz="18" w:space="0" w:color="auto"/>
            </w:tcBorders>
          </w:tcPr>
          <w:p w:rsidR="00C15867" w:rsidRPr="00853C85" w:rsidRDefault="00C15867" w:rsidP="00753DA3">
            <w:pPr>
              <w:jc w:val="right"/>
              <w:rPr>
                <w:sz w:val="52"/>
                <w:szCs w:val="52"/>
                <w:lang w:val="en-CA"/>
              </w:rPr>
            </w:pPr>
            <w:r w:rsidRPr="00853C85">
              <w:rPr>
                <w:rFonts w:ascii="Univers Bold" w:hAnsi="Univers Bold"/>
                <w:b/>
                <w:sz w:val="72"/>
                <w:lang w:val="en-CA"/>
              </w:rPr>
              <w:t>EP</w:t>
            </w:r>
          </w:p>
        </w:tc>
      </w:tr>
      <w:tr w:rsidR="00C15867" w:rsidRPr="00853C85" w:rsidTr="00A434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53C85" w:rsidRDefault="00C15867" w:rsidP="00753DA3">
            <w:pPr>
              <w:spacing w:before="120"/>
              <w:rPr>
                <w:lang w:val="en-CA"/>
              </w:rPr>
            </w:pPr>
            <w:r w:rsidRPr="00853C85">
              <w:rPr>
                <w:noProof/>
                <w:lang w:val="en-CA" w:eastAsia="en-CA"/>
              </w:rPr>
              <w:drawing>
                <wp:anchor distT="0" distB="0" distL="114300" distR="114300" simplePos="0" relativeHeight="251660288" behindDoc="0" locked="0" layoutInCell="1" allowOverlap="1" wp14:anchorId="38CA7C4D" wp14:editId="4B0F71D6">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853C85">
              <w:rPr>
                <w:noProof/>
                <w:lang w:val="en-CA" w:eastAsia="en-CA"/>
              </w:rPr>
              <w:drawing>
                <wp:anchor distT="0" distB="0" distL="114300" distR="114300" simplePos="0" relativeHeight="251661312" behindDoc="1" locked="0" layoutInCell="0" allowOverlap="1" wp14:anchorId="2A8EECBF" wp14:editId="481D123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853C85"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53C85">
              <w:rPr>
                <w:rFonts w:ascii="Univers" w:hAnsi="Univers"/>
                <w:b/>
                <w:sz w:val="32"/>
                <w:lang w:val="en-CA"/>
              </w:rPr>
              <w:t>United Nations</w:t>
            </w:r>
          </w:p>
          <w:p w:rsidR="00C15867" w:rsidRPr="00853C85"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53C85">
              <w:rPr>
                <w:rFonts w:ascii="Univers" w:hAnsi="Univers"/>
                <w:b/>
                <w:sz w:val="32"/>
                <w:lang w:val="en-CA"/>
              </w:rPr>
              <w:t>Environment</w:t>
            </w:r>
          </w:p>
          <w:p w:rsidR="00C15867" w:rsidRPr="00853C85" w:rsidRDefault="00C15867" w:rsidP="00753DA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53C85">
              <w:rPr>
                <w:rFonts w:ascii="Univers" w:hAnsi="Univers"/>
                <w:b/>
                <w:sz w:val="32"/>
                <w:lang w:val="en-CA"/>
              </w:rPr>
              <w:t>Programme</w:t>
            </w:r>
          </w:p>
          <w:p w:rsidR="00C15867" w:rsidRPr="00853C85" w:rsidRDefault="00C15867" w:rsidP="00753DA3">
            <w:pPr>
              <w:spacing w:before="720"/>
              <w:ind w:left="158"/>
              <w:rPr>
                <w:lang w:val="en-CA"/>
              </w:rPr>
            </w:pPr>
          </w:p>
        </w:tc>
        <w:tc>
          <w:tcPr>
            <w:tcW w:w="4590" w:type="dxa"/>
            <w:tcBorders>
              <w:top w:val="nil"/>
              <w:left w:val="nil"/>
              <w:bottom w:val="single" w:sz="36" w:space="0" w:color="auto"/>
              <w:right w:val="nil"/>
            </w:tcBorders>
          </w:tcPr>
          <w:p w:rsidR="00C15867" w:rsidRPr="00853C85" w:rsidRDefault="00C15867" w:rsidP="00753DA3">
            <w:pPr>
              <w:rPr>
                <w:lang w:val="en-CA"/>
              </w:rPr>
            </w:pPr>
            <w:r w:rsidRPr="00853C85">
              <w:rPr>
                <w:lang w:val="en-CA"/>
              </w:rPr>
              <w:t>Distr.</w:t>
            </w:r>
          </w:p>
          <w:p w:rsidR="00923540" w:rsidRPr="00853C85" w:rsidRDefault="00923540" w:rsidP="00753DA3">
            <w:pPr>
              <w:rPr>
                <w:lang w:val="en-CA"/>
              </w:rPr>
            </w:pPr>
            <w:r w:rsidRPr="00853C85">
              <w:rPr>
                <w:lang w:val="en-CA"/>
              </w:rPr>
              <w:t>GENERAL</w:t>
            </w:r>
          </w:p>
          <w:p w:rsidR="00C15867" w:rsidRPr="00853C85" w:rsidRDefault="00C15867" w:rsidP="00753DA3">
            <w:pPr>
              <w:rPr>
                <w:lang w:val="en-CA"/>
              </w:rPr>
            </w:pPr>
          </w:p>
          <w:p w:rsidR="00C15867" w:rsidRPr="00853C85" w:rsidRDefault="00C15867" w:rsidP="00753DA3">
            <w:pPr>
              <w:rPr>
                <w:lang w:val="en-CA"/>
              </w:rPr>
            </w:pPr>
          </w:p>
          <w:p w:rsidR="00C15867" w:rsidRPr="00853C85" w:rsidRDefault="00265C0D" w:rsidP="00753DA3">
            <w:pPr>
              <w:rPr>
                <w:lang w:val="en-CA"/>
              </w:rPr>
            </w:pPr>
            <w:r w:rsidRPr="00853C85">
              <w:rPr>
                <w:lang w:val="en-CA"/>
              </w:rPr>
              <w:fldChar w:fldCharType="begin"/>
            </w:r>
            <w:r w:rsidRPr="00853C85">
              <w:rPr>
                <w:lang w:val="en-CA"/>
              </w:rPr>
              <w:instrText xml:space="preserve"> DOCPROPERTY "Document number"  \* MERGEFORMAT </w:instrText>
            </w:r>
            <w:r w:rsidRPr="00853C85">
              <w:rPr>
                <w:lang w:val="en-CA"/>
              </w:rPr>
              <w:fldChar w:fldCharType="separate"/>
            </w:r>
            <w:r w:rsidR="00776CF9" w:rsidRPr="00853C85">
              <w:rPr>
                <w:lang w:val="en-CA"/>
              </w:rPr>
              <w:t>UNEP/</w:t>
            </w:r>
            <w:proofErr w:type="spellStart"/>
            <w:r w:rsidR="00776CF9" w:rsidRPr="00853C85">
              <w:rPr>
                <w:lang w:val="en-CA"/>
              </w:rPr>
              <w:t>OzL.Pro</w:t>
            </w:r>
            <w:proofErr w:type="spellEnd"/>
            <w:r w:rsidR="00776CF9" w:rsidRPr="00853C85">
              <w:rPr>
                <w:lang w:val="en-CA"/>
              </w:rPr>
              <w:t>/</w:t>
            </w:r>
            <w:proofErr w:type="spellStart"/>
            <w:r w:rsidR="00776CF9" w:rsidRPr="00853C85">
              <w:rPr>
                <w:lang w:val="en-CA"/>
              </w:rPr>
              <w:t>ExCom</w:t>
            </w:r>
            <w:proofErr w:type="spellEnd"/>
            <w:r w:rsidR="00776CF9" w:rsidRPr="00853C85">
              <w:rPr>
                <w:lang w:val="en-CA"/>
              </w:rPr>
              <w:t>/80/38</w:t>
            </w:r>
            <w:r w:rsidRPr="00853C85">
              <w:rPr>
                <w:lang w:val="en-CA"/>
              </w:rPr>
              <w:fldChar w:fldCharType="end"/>
            </w:r>
          </w:p>
          <w:p w:rsidR="00C15867" w:rsidRPr="00853C85" w:rsidRDefault="00BC2495" w:rsidP="00753DA3">
            <w:pPr>
              <w:rPr>
                <w:lang w:val="en-CA"/>
              </w:rPr>
            </w:pPr>
            <w:r w:rsidRPr="00853C85">
              <w:rPr>
                <w:lang w:val="en-CA"/>
              </w:rPr>
              <w:fldChar w:fldCharType="begin"/>
            </w:r>
            <w:r w:rsidR="00851352" w:rsidRPr="00853C85">
              <w:rPr>
                <w:lang w:val="en-CA"/>
              </w:rPr>
              <w:instrText xml:space="preserve"> DOCPROPERTY "Revision date" \@ "d MMMM YYYY"  \* MERGEFORMAT </w:instrText>
            </w:r>
            <w:r w:rsidRPr="00853C85">
              <w:rPr>
                <w:lang w:val="en-CA"/>
              </w:rPr>
              <w:fldChar w:fldCharType="separate"/>
            </w:r>
            <w:r w:rsidR="006A18BD">
              <w:rPr>
                <w:lang w:val="en-CA"/>
              </w:rPr>
              <w:t>17 October 2017</w:t>
            </w:r>
            <w:r w:rsidRPr="00853C85">
              <w:rPr>
                <w:lang w:val="en-CA"/>
              </w:rPr>
              <w:fldChar w:fldCharType="end"/>
            </w:r>
          </w:p>
          <w:p w:rsidR="00C15867" w:rsidRPr="00853C85" w:rsidRDefault="00C15867" w:rsidP="00753DA3">
            <w:pPr>
              <w:rPr>
                <w:caps/>
                <w:lang w:val="en-CA"/>
              </w:rPr>
            </w:pPr>
          </w:p>
          <w:p w:rsidR="00C15867" w:rsidRPr="00853C85" w:rsidRDefault="00C15867" w:rsidP="00753DA3">
            <w:pPr>
              <w:rPr>
                <w:lang w:val="en-CA"/>
              </w:rPr>
            </w:pPr>
            <w:r w:rsidRPr="00853C85">
              <w:rPr>
                <w:lang w:val="en-CA"/>
              </w:rPr>
              <w:t>ORIGINAL: ENGLISH</w:t>
            </w:r>
          </w:p>
        </w:tc>
      </w:tr>
    </w:tbl>
    <w:p w:rsidR="00BF3022" w:rsidRPr="00853C85" w:rsidRDefault="00C15867" w:rsidP="00753DA3">
      <w:pPr>
        <w:jc w:val="left"/>
        <w:rPr>
          <w:lang w:val="en-CA"/>
        </w:rPr>
      </w:pPr>
      <w:r w:rsidRPr="00853C85">
        <w:rPr>
          <w:lang w:val="en-CA"/>
        </w:rPr>
        <w:t>EXECUTIVE COMMITTEE OF</w:t>
      </w:r>
      <w:r w:rsidRPr="00853C85">
        <w:rPr>
          <w:lang w:val="en-CA"/>
        </w:rPr>
        <w:br/>
        <w:t xml:space="preserve">  THE MULTILATERAL FUND FOR THE</w:t>
      </w:r>
      <w:r w:rsidRPr="00853C85">
        <w:rPr>
          <w:lang w:val="en-CA"/>
        </w:rPr>
        <w:br/>
        <w:t xml:space="preserve">  IMPLEMENTATION OF THE MONTREAL PROTOCOL</w:t>
      </w:r>
      <w:r w:rsidRPr="00853C85">
        <w:rPr>
          <w:lang w:val="en-CA"/>
        </w:rPr>
        <w:br/>
      </w:r>
      <w:r w:rsidR="003B33BD" w:rsidRPr="00853C85">
        <w:rPr>
          <w:lang w:val="en-CA"/>
        </w:rPr>
        <w:t>Eightieth</w:t>
      </w:r>
      <w:r w:rsidR="00831979" w:rsidRPr="00853C85">
        <w:rPr>
          <w:lang w:val="en-CA"/>
        </w:rPr>
        <w:t xml:space="preserve"> </w:t>
      </w:r>
      <w:r w:rsidR="00BF3022" w:rsidRPr="00853C85">
        <w:rPr>
          <w:lang w:val="en-CA"/>
        </w:rPr>
        <w:t>Meeting</w:t>
      </w:r>
    </w:p>
    <w:p w:rsidR="009960E5" w:rsidRPr="00853C85" w:rsidRDefault="003B33BD" w:rsidP="00753DA3">
      <w:pPr>
        <w:jc w:val="left"/>
        <w:rPr>
          <w:lang w:val="en-CA"/>
        </w:rPr>
      </w:pPr>
      <w:r w:rsidRPr="00853C85">
        <w:rPr>
          <w:lang w:val="en-CA"/>
        </w:rPr>
        <w:t>Montreal</w:t>
      </w:r>
      <w:r w:rsidR="00BF3022" w:rsidRPr="00853C85">
        <w:rPr>
          <w:lang w:val="en-CA"/>
        </w:rPr>
        <w:t xml:space="preserve">, </w:t>
      </w:r>
      <w:r w:rsidRPr="00853C85">
        <w:rPr>
          <w:lang w:val="en-CA"/>
        </w:rPr>
        <w:t>13</w:t>
      </w:r>
      <w:r w:rsidR="009154C3" w:rsidRPr="00853C85">
        <w:rPr>
          <w:lang w:val="en-CA"/>
        </w:rPr>
        <w:t>-</w:t>
      </w:r>
      <w:r w:rsidRPr="00853C85">
        <w:rPr>
          <w:lang w:val="en-CA"/>
        </w:rPr>
        <w:t>17 November 2017</w:t>
      </w:r>
    </w:p>
    <w:p w:rsidR="00C15867" w:rsidRPr="00853C85" w:rsidRDefault="00C15867" w:rsidP="00753DA3">
      <w:pPr>
        <w:jc w:val="left"/>
        <w:rPr>
          <w:lang w:val="en-CA"/>
        </w:rPr>
      </w:pPr>
    </w:p>
    <w:p w:rsidR="0048787E" w:rsidRPr="00853C85" w:rsidRDefault="0048787E" w:rsidP="00753DA3">
      <w:pPr>
        <w:pStyle w:val="Heading3"/>
        <w:numPr>
          <w:ilvl w:val="0"/>
          <w:numId w:val="0"/>
        </w:numPr>
        <w:spacing w:after="0"/>
        <w:rPr>
          <w:lang w:val="en-CA"/>
        </w:rPr>
      </w:pPr>
    </w:p>
    <w:p w:rsidR="0048787E" w:rsidRPr="00853C85" w:rsidRDefault="0048787E" w:rsidP="00753DA3">
      <w:pPr>
        <w:pStyle w:val="Heading1"/>
        <w:numPr>
          <w:ilvl w:val="0"/>
          <w:numId w:val="0"/>
        </w:numPr>
        <w:spacing w:after="0"/>
        <w:rPr>
          <w:lang w:val="en-CA"/>
        </w:rPr>
      </w:pPr>
    </w:p>
    <w:p w:rsidR="0048787E" w:rsidRPr="00853C85" w:rsidRDefault="0048787E" w:rsidP="00753DA3">
      <w:pPr>
        <w:rPr>
          <w:lang w:val="en-CA"/>
        </w:rPr>
      </w:pPr>
    </w:p>
    <w:p w:rsidR="0048787E" w:rsidRPr="00853C85" w:rsidRDefault="0048787E" w:rsidP="00753DA3">
      <w:pPr>
        <w:jc w:val="center"/>
        <w:rPr>
          <w:b/>
          <w:lang w:val="en-CA"/>
        </w:rPr>
      </w:pPr>
      <w:r w:rsidRPr="00853C85">
        <w:rPr>
          <w:b/>
          <w:lang w:val="en-CA"/>
        </w:rPr>
        <w:t xml:space="preserve">PROJECT PROPOSAL:  </w:t>
      </w:r>
      <w:r w:rsidR="00BB160F" w:rsidRPr="00853C85">
        <w:rPr>
          <w:b/>
          <w:lang w:val="en-CA"/>
        </w:rPr>
        <w:t>COLOMBIA</w:t>
      </w:r>
    </w:p>
    <w:p w:rsidR="0048787E" w:rsidRPr="00853C85" w:rsidRDefault="0048787E" w:rsidP="00753DA3">
      <w:pPr>
        <w:rPr>
          <w:lang w:val="en-CA"/>
        </w:rPr>
      </w:pPr>
    </w:p>
    <w:p w:rsidR="00591E03" w:rsidRPr="00853C85" w:rsidRDefault="00591E03" w:rsidP="00591E03">
      <w:pPr>
        <w:ind w:firstLine="720"/>
        <w:rPr>
          <w:lang w:val="en-CA"/>
        </w:rPr>
      </w:pPr>
      <w:r w:rsidRPr="00853C85">
        <w:rPr>
          <w:lang w:val="en-CA"/>
        </w:rPr>
        <w:t xml:space="preserve">This document consists of the comments and recommendation of the Secretariat on the following project proposal: </w:t>
      </w:r>
    </w:p>
    <w:p w:rsidR="00591E03" w:rsidRPr="00853C85" w:rsidRDefault="00591E03" w:rsidP="00591E03">
      <w:pPr>
        <w:rPr>
          <w:lang w:val="en-CA"/>
        </w:rPr>
      </w:pPr>
    </w:p>
    <w:p w:rsidR="00591E03" w:rsidRPr="00853C85" w:rsidRDefault="00591E03" w:rsidP="00591E03">
      <w:pPr>
        <w:rPr>
          <w:u w:val="single"/>
          <w:lang w:val="en-CA"/>
        </w:rPr>
      </w:pPr>
      <w:r w:rsidRPr="00853C85">
        <w:rPr>
          <w:u w:val="single"/>
          <w:lang w:val="en-CA"/>
        </w:rPr>
        <w:t>Refrigeration</w:t>
      </w:r>
    </w:p>
    <w:p w:rsidR="00591E03" w:rsidRPr="00853C85" w:rsidRDefault="00591E03" w:rsidP="00591E0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591E03" w:rsidRPr="00853C85" w:rsidTr="00265C0D">
        <w:tc>
          <w:tcPr>
            <w:tcW w:w="7128" w:type="dxa"/>
          </w:tcPr>
          <w:p w:rsidR="00591E03" w:rsidRPr="00853C85" w:rsidRDefault="00591E03" w:rsidP="00265C0D">
            <w:pPr>
              <w:ind w:left="720" w:hanging="720"/>
              <w:rPr>
                <w:lang w:val="en-CA"/>
              </w:rPr>
            </w:pPr>
            <w:r w:rsidRPr="00853C85">
              <w:rPr>
                <w:lang w:val="en-CA"/>
              </w:rPr>
              <w:t>•</w:t>
            </w:r>
            <w:r w:rsidRPr="00853C85">
              <w:rPr>
                <w:lang w:val="en-CA"/>
              </w:rPr>
              <w:tab/>
              <w:t xml:space="preserve">Conversion from HFC-134a to </w:t>
            </w:r>
            <w:proofErr w:type="spellStart"/>
            <w:r w:rsidRPr="00853C85">
              <w:rPr>
                <w:lang w:val="en-CA"/>
              </w:rPr>
              <w:t>isobutane</w:t>
            </w:r>
            <w:proofErr w:type="spellEnd"/>
            <w:r w:rsidRPr="00853C85">
              <w:rPr>
                <w:lang w:val="en-CA"/>
              </w:rPr>
              <w:t xml:space="preserve"> in the manufacture of domestic refrigerators at </w:t>
            </w:r>
            <w:proofErr w:type="spellStart"/>
            <w:r w:rsidRPr="00853C85">
              <w:rPr>
                <w:lang w:val="en-CA"/>
              </w:rPr>
              <w:t>Mabe</w:t>
            </w:r>
            <w:proofErr w:type="spellEnd"/>
            <w:r w:rsidRPr="00853C85">
              <w:rPr>
                <w:lang w:val="en-CA"/>
              </w:rPr>
              <w:t xml:space="preserve"> Colombia</w:t>
            </w:r>
          </w:p>
        </w:tc>
        <w:tc>
          <w:tcPr>
            <w:tcW w:w="2448" w:type="dxa"/>
          </w:tcPr>
          <w:p w:rsidR="00591E03" w:rsidRPr="00853C85" w:rsidRDefault="00591E03" w:rsidP="00265C0D">
            <w:pPr>
              <w:jc w:val="right"/>
              <w:rPr>
                <w:lang w:val="en-CA"/>
              </w:rPr>
            </w:pPr>
            <w:r w:rsidRPr="00853C85">
              <w:rPr>
                <w:lang w:val="en-CA"/>
              </w:rPr>
              <w:t>UNDP</w:t>
            </w:r>
          </w:p>
        </w:tc>
      </w:tr>
    </w:tbl>
    <w:p w:rsidR="00591E03" w:rsidRPr="00853C85" w:rsidRDefault="00591E03" w:rsidP="00591E03">
      <w:pPr>
        <w:pStyle w:val="Title1"/>
        <w:rPr>
          <w:lang w:val="en-CA"/>
        </w:rPr>
      </w:pPr>
    </w:p>
    <w:p w:rsidR="00591E03" w:rsidRPr="00853C85" w:rsidRDefault="00591E03" w:rsidP="00591E03">
      <w:pPr>
        <w:pStyle w:val="Heading1"/>
        <w:numPr>
          <w:ilvl w:val="0"/>
          <w:numId w:val="0"/>
        </w:numPr>
        <w:rPr>
          <w:lang w:val="en-CA"/>
        </w:rPr>
      </w:pPr>
    </w:p>
    <w:p w:rsidR="00776CF9" w:rsidRPr="00853C85" w:rsidRDefault="00776CF9" w:rsidP="00753DA3">
      <w:pPr>
        <w:pStyle w:val="StyleHeader4Para4Left0Firstline0"/>
        <w:numPr>
          <w:ilvl w:val="0"/>
          <w:numId w:val="0"/>
        </w:numPr>
        <w:rPr>
          <w:lang w:val="en-CA"/>
        </w:rPr>
      </w:pPr>
    </w:p>
    <w:p w:rsidR="0048787E" w:rsidRPr="00853C85" w:rsidRDefault="0048787E" w:rsidP="00753DA3">
      <w:pPr>
        <w:pStyle w:val="StyleHeader4Para4Left0Firstline0"/>
        <w:numPr>
          <w:ilvl w:val="0"/>
          <w:numId w:val="0"/>
        </w:numPr>
        <w:rPr>
          <w:lang w:val="en-CA"/>
        </w:rPr>
      </w:pPr>
      <w:r w:rsidRPr="00853C85">
        <w:rPr>
          <w:lang w:val="en-CA"/>
        </w:rPr>
        <w:br w:type="page"/>
      </w:r>
    </w:p>
    <w:p w:rsidR="00B45A69" w:rsidRPr="00853C85" w:rsidRDefault="00B45A69" w:rsidP="00B45A69">
      <w:pPr>
        <w:pStyle w:val="Decision"/>
        <w:jc w:val="center"/>
        <w:rPr>
          <w:lang w:val="en-CA"/>
        </w:rPr>
      </w:pPr>
      <w:r w:rsidRPr="00853C85">
        <w:rPr>
          <w:lang w:val="en-CA"/>
        </w:rPr>
        <w:lastRenderedPageBreak/>
        <w:t>PROJECT EVALUATION SHEET – NON-MULTI-YEAR PROJECT</w:t>
      </w:r>
    </w:p>
    <w:p w:rsidR="00B45A69" w:rsidRPr="00853C85" w:rsidRDefault="00B45A69" w:rsidP="00B45A69">
      <w:pPr>
        <w:pStyle w:val="Decision"/>
        <w:jc w:val="center"/>
        <w:rPr>
          <w:lang w:val="en-CA"/>
        </w:rPr>
      </w:pPr>
    </w:p>
    <w:p w:rsidR="00B45A69" w:rsidRPr="00853C85" w:rsidRDefault="00B45A69" w:rsidP="00B45A69">
      <w:pPr>
        <w:jc w:val="center"/>
        <w:rPr>
          <w:b/>
          <w:szCs w:val="24"/>
          <w:lang w:val="en-CA"/>
        </w:rPr>
      </w:pPr>
      <w:r w:rsidRPr="00853C85">
        <w:rPr>
          <w:b/>
          <w:szCs w:val="24"/>
          <w:lang w:val="en-CA"/>
        </w:rPr>
        <w:t>COLOMBIA</w:t>
      </w:r>
    </w:p>
    <w:p w:rsidR="00B45A69" w:rsidRPr="00853C85" w:rsidRDefault="00B45A69" w:rsidP="00B45A69">
      <w:pPr>
        <w:rPr>
          <w:sz w:val="20"/>
          <w:lang w:val="en-CA"/>
        </w:rPr>
      </w:pPr>
    </w:p>
    <w:p w:rsidR="00B45A69" w:rsidRPr="00853C85" w:rsidRDefault="00B45A69" w:rsidP="00B45A69">
      <w:pPr>
        <w:tabs>
          <w:tab w:val="left" w:pos="5580"/>
        </w:tabs>
        <w:ind w:right="-540"/>
        <w:rPr>
          <w:b/>
          <w:sz w:val="20"/>
          <w:lang w:val="en-CA"/>
        </w:rPr>
      </w:pPr>
      <w:r w:rsidRPr="00853C85">
        <w:rPr>
          <w:b/>
          <w:caps/>
          <w:sz w:val="20"/>
          <w:lang w:val="en-CA"/>
        </w:rPr>
        <w:t>Project title(S)</w:t>
      </w:r>
      <w:r w:rsidRPr="00853C85">
        <w:rPr>
          <w:b/>
          <w:sz w:val="20"/>
          <w:lang w:val="en-CA"/>
        </w:rPr>
        <w:tab/>
      </w:r>
      <w:r w:rsidRPr="00853C85">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B45A69" w:rsidRPr="00853C85" w:rsidTr="000C3676">
        <w:trPr>
          <w:trHeight w:val="251"/>
        </w:trPr>
        <w:tc>
          <w:tcPr>
            <w:tcW w:w="468" w:type="dxa"/>
          </w:tcPr>
          <w:p w:rsidR="00B45A69" w:rsidRPr="00853C85" w:rsidRDefault="00B45A69" w:rsidP="000C3676">
            <w:pPr>
              <w:tabs>
                <w:tab w:val="left" w:pos="383"/>
              </w:tabs>
              <w:rPr>
                <w:sz w:val="20"/>
                <w:szCs w:val="20"/>
                <w:lang w:val="en-CA"/>
              </w:rPr>
            </w:pPr>
            <w:r w:rsidRPr="00853C85">
              <w:rPr>
                <w:sz w:val="20"/>
                <w:szCs w:val="20"/>
                <w:lang w:val="en-CA"/>
              </w:rPr>
              <w:t>(a)</w:t>
            </w:r>
          </w:p>
        </w:tc>
        <w:tc>
          <w:tcPr>
            <w:tcW w:w="6750" w:type="dxa"/>
            <w:tcBorders>
              <w:right w:val="single" w:sz="4" w:space="0" w:color="auto"/>
            </w:tcBorders>
          </w:tcPr>
          <w:p w:rsidR="00B45A69" w:rsidRPr="00853C85" w:rsidRDefault="00B45A69" w:rsidP="002B78B2">
            <w:pPr>
              <w:tabs>
                <w:tab w:val="left" w:pos="383"/>
              </w:tabs>
              <w:rPr>
                <w:sz w:val="20"/>
                <w:szCs w:val="20"/>
                <w:lang w:val="en-CA"/>
              </w:rPr>
            </w:pPr>
            <w:r w:rsidRPr="00853C85">
              <w:rPr>
                <w:sz w:val="20"/>
                <w:szCs w:val="20"/>
                <w:lang w:val="en-CA"/>
              </w:rPr>
              <w:t xml:space="preserve">Conversion from HFC-134a to </w:t>
            </w:r>
            <w:proofErr w:type="spellStart"/>
            <w:r w:rsidRPr="00853C85">
              <w:rPr>
                <w:sz w:val="20"/>
                <w:szCs w:val="20"/>
                <w:lang w:val="en-CA"/>
              </w:rPr>
              <w:t>isobut</w:t>
            </w:r>
            <w:r w:rsidR="002B78B2" w:rsidRPr="00853C85">
              <w:rPr>
                <w:sz w:val="20"/>
                <w:szCs w:val="20"/>
                <w:lang w:val="en-CA"/>
              </w:rPr>
              <w:t>a</w:t>
            </w:r>
            <w:r w:rsidRPr="00853C85">
              <w:rPr>
                <w:sz w:val="20"/>
                <w:szCs w:val="20"/>
                <w:lang w:val="en-CA"/>
              </w:rPr>
              <w:t>ne</w:t>
            </w:r>
            <w:proofErr w:type="spellEnd"/>
            <w:r w:rsidRPr="00853C85">
              <w:rPr>
                <w:sz w:val="20"/>
                <w:szCs w:val="20"/>
                <w:lang w:val="en-CA"/>
              </w:rPr>
              <w:t xml:space="preserve"> in the manufacture of domestic refrigerators at </w:t>
            </w:r>
            <w:proofErr w:type="spellStart"/>
            <w:r w:rsidRPr="00853C85">
              <w:rPr>
                <w:sz w:val="20"/>
                <w:szCs w:val="20"/>
                <w:lang w:val="en-CA"/>
              </w:rPr>
              <w:t>Mabe</w:t>
            </w:r>
            <w:proofErr w:type="spellEnd"/>
            <w:r w:rsidRPr="00853C85">
              <w:rPr>
                <w:sz w:val="20"/>
                <w:szCs w:val="20"/>
                <w:lang w:val="en-CA"/>
              </w:rPr>
              <w:t xml:space="preserve"> Colombia</w:t>
            </w:r>
          </w:p>
        </w:tc>
        <w:tc>
          <w:tcPr>
            <w:tcW w:w="2358" w:type="dxa"/>
            <w:tcBorders>
              <w:top w:val="single" w:sz="4" w:space="0" w:color="auto"/>
              <w:left w:val="single" w:sz="4" w:space="0" w:color="auto"/>
              <w:bottom w:val="single" w:sz="4" w:space="0" w:color="auto"/>
            </w:tcBorders>
          </w:tcPr>
          <w:p w:rsidR="00B45A69" w:rsidRPr="00853C85" w:rsidRDefault="00B45A69" w:rsidP="000C3676">
            <w:pPr>
              <w:jc w:val="right"/>
              <w:rPr>
                <w:sz w:val="20"/>
                <w:szCs w:val="20"/>
                <w:lang w:val="en-CA"/>
              </w:rPr>
            </w:pPr>
            <w:r w:rsidRPr="00853C85">
              <w:rPr>
                <w:sz w:val="20"/>
                <w:szCs w:val="20"/>
                <w:lang w:val="en-CA"/>
              </w:rPr>
              <w:t>UNDP</w:t>
            </w:r>
          </w:p>
        </w:tc>
      </w:tr>
    </w:tbl>
    <w:p w:rsidR="00B45A69" w:rsidRPr="00853C85" w:rsidRDefault="00B45A69" w:rsidP="00B45A69">
      <w:pPr>
        <w:rPr>
          <w:sz w:val="20"/>
          <w:lang w:val="en-CA"/>
        </w:rPr>
      </w:pPr>
    </w:p>
    <w:tbl>
      <w:tblPr>
        <w:tblStyle w:val="TableGrid"/>
        <w:tblW w:w="0" w:type="auto"/>
        <w:jc w:val="center"/>
        <w:tblLook w:val="01E0" w:firstRow="1" w:lastRow="1" w:firstColumn="1" w:lastColumn="1" w:noHBand="0" w:noVBand="0"/>
      </w:tblPr>
      <w:tblGrid>
        <w:gridCol w:w="5597"/>
        <w:gridCol w:w="3753"/>
      </w:tblGrid>
      <w:tr w:rsidR="00B45A69" w:rsidRPr="00853C85" w:rsidTr="000C3676">
        <w:trPr>
          <w:jc w:val="center"/>
        </w:trPr>
        <w:tc>
          <w:tcPr>
            <w:tcW w:w="5670" w:type="dxa"/>
          </w:tcPr>
          <w:p w:rsidR="00B45A69" w:rsidRPr="00853C85" w:rsidRDefault="00B45A69" w:rsidP="000C3676">
            <w:pPr>
              <w:rPr>
                <w:sz w:val="20"/>
                <w:lang w:val="en-CA"/>
              </w:rPr>
            </w:pPr>
            <w:r w:rsidRPr="00853C85">
              <w:rPr>
                <w:b/>
                <w:caps/>
                <w:sz w:val="20"/>
                <w:lang w:val="en-CA"/>
              </w:rPr>
              <w:t>National co-ordinating agency</w:t>
            </w:r>
          </w:p>
        </w:tc>
        <w:tc>
          <w:tcPr>
            <w:tcW w:w="3798" w:type="dxa"/>
          </w:tcPr>
          <w:p w:rsidR="00B45A69" w:rsidRPr="00853C85" w:rsidRDefault="00B45A69" w:rsidP="000C3676">
            <w:pPr>
              <w:jc w:val="right"/>
              <w:rPr>
                <w:sz w:val="20"/>
                <w:lang w:val="en-CA"/>
              </w:rPr>
            </w:pPr>
            <w:r w:rsidRPr="00853C85">
              <w:rPr>
                <w:sz w:val="20"/>
                <w:lang w:val="en-CA"/>
              </w:rPr>
              <w:t>Ozone Technical Unit of the Ministry of Environment and Sustainable Development</w:t>
            </w:r>
          </w:p>
        </w:tc>
      </w:tr>
    </w:tbl>
    <w:p w:rsidR="00B45A69" w:rsidRPr="00853C85" w:rsidRDefault="00B45A69" w:rsidP="00B45A69">
      <w:pPr>
        <w:rPr>
          <w:caps/>
          <w:sz w:val="20"/>
          <w:lang w:val="en-CA"/>
        </w:rPr>
      </w:pPr>
    </w:p>
    <w:p w:rsidR="00B45A69" w:rsidRPr="00853C85" w:rsidRDefault="00B45A69" w:rsidP="00B45A69">
      <w:pPr>
        <w:rPr>
          <w:b/>
          <w:caps/>
          <w:sz w:val="20"/>
          <w:lang w:val="en-CA"/>
        </w:rPr>
      </w:pPr>
      <w:r w:rsidRPr="00853C85">
        <w:rPr>
          <w:b/>
          <w:caps/>
          <w:sz w:val="20"/>
          <w:lang w:val="en-CA"/>
        </w:rPr>
        <w:t xml:space="preserve">LateSt reported consumption data for ODS addressed in project </w:t>
      </w:r>
    </w:p>
    <w:p w:rsidR="00B45A69" w:rsidRPr="00853C85" w:rsidRDefault="00B45A69" w:rsidP="00B45A69">
      <w:pPr>
        <w:spacing w:before="60"/>
        <w:rPr>
          <w:b/>
          <w:caps/>
          <w:sz w:val="20"/>
          <w:lang w:val="en-CA"/>
        </w:rPr>
      </w:pPr>
      <w:r w:rsidRPr="00853C85">
        <w:rPr>
          <w:b/>
          <w:caps/>
          <w:sz w:val="20"/>
          <w:lang w:val="en-CA"/>
        </w:rPr>
        <w:t>A:  Article-7 data (ODP tonnes, [insert year], as of [insert month and year])</w:t>
      </w:r>
    </w:p>
    <w:tbl>
      <w:tblPr>
        <w:tblStyle w:val="TableGrid"/>
        <w:tblpPr w:leftFromText="180" w:rightFromText="180" w:vertAnchor="text" w:horzAnchor="margin" w:tblpXSpec="center" w:tblpY="90"/>
        <w:tblW w:w="9355" w:type="dxa"/>
        <w:tblLook w:val="01E0" w:firstRow="1" w:lastRow="1" w:firstColumn="1" w:lastColumn="1" w:noHBand="0" w:noVBand="0"/>
      </w:tblPr>
      <w:tblGrid>
        <w:gridCol w:w="8208"/>
        <w:gridCol w:w="1147"/>
      </w:tblGrid>
      <w:tr w:rsidR="00B45A69" w:rsidRPr="00853C85" w:rsidTr="006633BC">
        <w:tc>
          <w:tcPr>
            <w:tcW w:w="8208" w:type="dxa"/>
          </w:tcPr>
          <w:p w:rsidR="00B45A69" w:rsidRPr="00853C85" w:rsidRDefault="00B45A69" w:rsidP="000C3676">
            <w:pPr>
              <w:jc w:val="left"/>
              <w:rPr>
                <w:sz w:val="20"/>
                <w:highlight w:val="yellow"/>
                <w:lang w:val="en-CA"/>
              </w:rPr>
            </w:pPr>
            <w:r w:rsidRPr="00853C85">
              <w:rPr>
                <w:sz w:val="20"/>
                <w:lang w:val="en-CA"/>
              </w:rPr>
              <w:t>HFCs</w:t>
            </w:r>
          </w:p>
        </w:tc>
        <w:tc>
          <w:tcPr>
            <w:tcW w:w="1147" w:type="dxa"/>
          </w:tcPr>
          <w:p w:rsidR="00B45A69" w:rsidRPr="00853C85" w:rsidRDefault="006A18BD" w:rsidP="000C3676">
            <w:pPr>
              <w:jc w:val="right"/>
              <w:rPr>
                <w:sz w:val="20"/>
                <w:lang w:val="en-CA"/>
              </w:rPr>
            </w:pPr>
            <w:r>
              <w:rPr>
                <w:sz w:val="20"/>
                <w:lang w:val="en-CA"/>
              </w:rPr>
              <w:t>*</w:t>
            </w:r>
          </w:p>
        </w:tc>
      </w:tr>
    </w:tbl>
    <w:p w:rsidR="00B45A69" w:rsidRPr="00853C85" w:rsidRDefault="00B45A69" w:rsidP="00B45A69">
      <w:pPr>
        <w:spacing w:before="120" w:after="60"/>
        <w:rPr>
          <w:b/>
          <w:caps/>
          <w:sz w:val="20"/>
          <w:lang w:val="en-CA"/>
        </w:rPr>
      </w:pPr>
      <w:r w:rsidRPr="00853C85">
        <w:rPr>
          <w:b/>
          <w:sz w:val="20"/>
          <w:lang w:val="en-CA"/>
        </w:rPr>
        <w:t xml:space="preserve">B:  COUNTRY PROGRAMME SECTORAL DATA </w:t>
      </w:r>
      <w:r w:rsidRPr="00853C85">
        <w:rPr>
          <w:b/>
          <w:caps/>
          <w:sz w:val="20"/>
          <w:lang w:val="en-CA"/>
        </w:rPr>
        <w:t>(ODP tonnes, [insert year], as of [insert month and year])</w:t>
      </w:r>
    </w:p>
    <w:tbl>
      <w:tblPr>
        <w:tblStyle w:val="TableGrid"/>
        <w:tblW w:w="9351" w:type="dxa"/>
        <w:jc w:val="center"/>
        <w:tblLayout w:type="fixed"/>
        <w:tblLook w:val="01E0" w:firstRow="1" w:lastRow="1" w:firstColumn="1" w:lastColumn="1" w:noHBand="0" w:noVBand="0"/>
      </w:tblPr>
      <w:tblGrid>
        <w:gridCol w:w="8145"/>
        <w:gridCol w:w="1206"/>
      </w:tblGrid>
      <w:tr w:rsidR="00B45A69" w:rsidRPr="00853C85" w:rsidTr="006633BC">
        <w:trPr>
          <w:jc w:val="center"/>
        </w:trPr>
        <w:tc>
          <w:tcPr>
            <w:tcW w:w="8145" w:type="dxa"/>
            <w:tcBorders>
              <w:right w:val="single" w:sz="4" w:space="0" w:color="auto"/>
            </w:tcBorders>
          </w:tcPr>
          <w:p w:rsidR="00B45A69" w:rsidRPr="00853C85" w:rsidRDefault="00B45A69" w:rsidP="000C3676">
            <w:pPr>
              <w:rPr>
                <w:sz w:val="20"/>
                <w:lang w:val="en-CA"/>
              </w:rPr>
            </w:pPr>
            <w:r w:rsidRPr="00853C85">
              <w:rPr>
                <w:sz w:val="20"/>
                <w:lang w:val="en-CA"/>
              </w:rPr>
              <w:t>HFCs</w:t>
            </w:r>
          </w:p>
        </w:tc>
        <w:tc>
          <w:tcPr>
            <w:tcW w:w="1206" w:type="dxa"/>
            <w:tcBorders>
              <w:left w:val="single" w:sz="4" w:space="0" w:color="auto"/>
              <w:right w:val="single" w:sz="4" w:space="0" w:color="auto"/>
            </w:tcBorders>
            <w:shd w:val="clear" w:color="auto" w:fill="auto"/>
          </w:tcPr>
          <w:p w:rsidR="00B45A69" w:rsidRPr="00853C85" w:rsidRDefault="006A18BD" w:rsidP="000C3676">
            <w:pPr>
              <w:jc w:val="right"/>
              <w:rPr>
                <w:sz w:val="20"/>
                <w:lang w:val="en-CA"/>
              </w:rPr>
            </w:pPr>
            <w:r>
              <w:rPr>
                <w:sz w:val="20"/>
                <w:lang w:val="en-CA"/>
              </w:rPr>
              <w:t>*</w:t>
            </w:r>
          </w:p>
        </w:tc>
      </w:tr>
    </w:tbl>
    <w:p w:rsidR="00B45A69" w:rsidRPr="00853C85" w:rsidRDefault="00B45A69" w:rsidP="00B45A69">
      <w:pPr>
        <w:rPr>
          <w:sz w:val="20"/>
          <w:lang w:val="en-CA"/>
        </w:rPr>
      </w:pPr>
    </w:p>
    <w:tbl>
      <w:tblPr>
        <w:tblStyle w:val="TableGrid"/>
        <w:tblW w:w="9493" w:type="dxa"/>
        <w:jc w:val="center"/>
        <w:tblLook w:val="01E0" w:firstRow="1" w:lastRow="1" w:firstColumn="1" w:lastColumn="1" w:noHBand="0" w:noVBand="0"/>
      </w:tblPr>
      <w:tblGrid>
        <w:gridCol w:w="7393"/>
        <w:gridCol w:w="2100"/>
      </w:tblGrid>
      <w:tr w:rsidR="00B45A69" w:rsidRPr="00853C85" w:rsidTr="006633BC">
        <w:trPr>
          <w:jc w:val="center"/>
        </w:trPr>
        <w:tc>
          <w:tcPr>
            <w:tcW w:w="7393" w:type="dxa"/>
          </w:tcPr>
          <w:p w:rsidR="00B45A69" w:rsidRPr="00853C85" w:rsidRDefault="00B45A69" w:rsidP="000C3676">
            <w:pPr>
              <w:rPr>
                <w:b/>
                <w:sz w:val="20"/>
                <w:lang w:val="en-CA"/>
              </w:rPr>
            </w:pPr>
            <w:r w:rsidRPr="00853C85">
              <w:rPr>
                <w:b/>
                <w:sz w:val="20"/>
                <w:lang w:val="en-CA"/>
              </w:rPr>
              <w:t>HFC consumption remaining eligible for funding (ODP tonnes)</w:t>
            </w:r>
          </w:p>
        </w:tc>
        <w:tc>
          <w:tcPr>
            <w:tcW w:w="2100" w:type="dxa"/>
          </w:tcPr>
          <w:p w:rsidR="00B45A69" w:rsidRPr="00853C85" w:rsidRDefault="006A18BD" w:rsidP="000C3676">
            <w:pPr>
              <w:jc w:val="right"/>
              <w:rPr>
                <w:sz w:val="20"/>
                <w:lang w:val="en-CA"/>
              </w:rPr>
            </w:pPr>
            <w:r>
              <w:rPr>
                <w:sz w:val="20"/>
                <w:lang w:val="en-CA"/>
              </w:rPr>
              <w:t>n/a</w:t>
            </w:r>
          </w:p>
        </w:tc>
      </w:tr>
    </w:tbl>
    <w:p w:rsidR="00B45A69" w:rsidRPr="00853C85" w:rsidRDefault="00B45A69" w:rsidP="00B45A69">
      <w:pPr>
        <w:rPr>
          <w:sz w:val="20"/>
          <w:lang w:val="en-CA"/>
        </w:rPr>
      </w:pPr>
    </w:p>
    <w:tbl>
      <w:tblPr>
        <w:tblStyle w:val="TableGrid"/>
        <w:tblpPr w:leftFromText="180" w:rightFromText="180" w:vertAnchor="text" w:horzAnchor="margin" w:tblpXSpec="center" w:tblpY="62"/>
        <w:tblW w:w="9445" w:type="dxa"/>
        <w:tblBorders>
          <w:insideV w:val="none" w:sz="0" w:space="0" w:color="auto"/>
        </w:tblBorders>
        <w:tblLook w:val="01E0" w:firstRow="1" w:lastRow="1" w:firstColumn="1" w:lastColumn="1" w:noHBand="0" w:noVBand="0"/>
      </w:tblPr>
      <w:tblGrid>
        <w:gridCol w:w="4194"/>
        <w:gridCol w:w="450"/>
        <w:gridCol w:w="2575"/>
        <w:gridCol w:w="2226"/>
      </w:tblGrid>
      <w:tr w:rsidR="00B45A69" w:rsidRPr="00853C85" w:rsidTr="005C3E80">
        <w:trPr>
          <w:trHeight w:val="248"/>
        </w:trPr>
        <w:tc>
          <w:tcPr>
            <w:tcW w:w="4194" w:type="dxa"/>
            <w:vMerge w:val="restart"/>
            <w:tcBorders>
              <w:right w:val="single" w:sz="4" w:space="0" w:color="auto"/>
            </w:tcBorders>
          </w:tcPr>
          <w:p w:rsidR="00B45A69" w:rsidRPr="00853C85" w:rsidRDefault="00B45A69" w:rsidP="000C3676">
            <w:pPr>
              <w:jc w:val="left"/>
              <w:rPr>
                <w:i/>
                <w:sz w:val="20"/>
                <w:lang w:val="en-CA"/>
              </w:rPr>
            </w:pPr>
            <w:r w:rsidRPr="00853C85">
              <w:rPr>
                <w:b/>
                <w:caps/>
                <w:sz w:val="20"/>
                <w:lang w:val="en-CA"/>
              </w:rPr>
              <w:t>Current year Business Plan ALLOCATIONS</w:t>
            </w:r>
          </w:p>
        </w:tc>
        <w:tc>
          <w:tcPr>
            <w:tcW w:w="450" w:type="dxa"/>
            <w:tcBorders>
              <w:left w:val="single" w:sz="4" w:space="0" w:color="auto"/>
              <w:right w:val="single" w:sz="4" w:space="0" w:color="auto"/>
            </w:tcBorders>
          </w:tcPr>
          <w:p w:rsidR="00B45A69" w:rsidRPr="00853C85" w:rsidRDefault="00B45A69" w:rsidP="000C3676">
            <w:pPr>
              <w:rPr>
                <w:i/>
                <w:sz w:val="20"/>
                <w:lang w:val="en-CA"/>
              </w:rPr>
            </w:pPr>
          </w:p>
        </w:tc>
        <w:tc>
          <w:tcPr>
            <w:tcW w:w="2575" w:type="dxa"/>
            <w:tcBorders>
              <w:left w:val="single" w:sz="4" w:space="0" w:color="auto"/>
              <w:right w:val="single" w:sz="4" w:space="0" w:color="auto"/>
            </w:tcBorders>
          </w:tcPr>
          <w:p w:rsidR="00B45A69" w:rsidRPr="00853C85" w:rsidRDefault="00B45A69" w:rsidP="000C3676">
            <w:pPr>
              <w:jc w:val="center"/>
              <w:rPr>
                <w:b/>
                <w:i/>
                <w:sz w:val="20"/>
                <w:lang w:val="en-CA"/>
              </w:rPr>
            </w:pPr>
            <w:r w:rsidRPr="00853C85">
              <w:rPr>
                <w:b/>
                <w:sz w:val="20"/>
                <w:lang w:val="en-CA"/>
              </w:rPr>
              <w:t>Funding US $</w:t>
            </w:r>
          </w:p>
        </w:tc>
        <w:tc>
          <w:tcPr>
            <w:tcW w:w="2226" w:type="dxa"/>
            <w:tcBorders>
              <w:left w:val="single" w:sz="4" w:space="0" w:color="auto"/>
            </w:tcBorders>
          </w:tcPr>
          <w:p w:rsidR="00B45A69" w:rsidRPr="00853C85" w:rsidRDefault="00B45A69" w:rsidP="000C3676">
            <w:pPr>
              <w:jc w:val="center"/>
              <w:rPr>
                <w:b/>
                <w:i/>
                <w:sz w:val="20"/>
                <w:lang w:val="en-CA"/>
              </w:rPr>
            </w:pPr>
            <w:r w:rsidRPr="00853C85">
              <w:rPr>
                <w:b/>
                <w:sz w:val="20"/>
                <w:lang w:val="en-CA"/>
              </w:rPr>
              <w:t>Phase-out ODP tonnes</w:t>
            </w:r>
          </w:p>
        </w:tc>
      </w:tr>
      <w:tr w:rsidR="00B45A69" w:rsidRPr="00853C85" w:rsidTr="005C3E80">
        <w:trPr>
          <w:trHeight w:val="172"/>
        </w:trPr>
        <w:tc>
          <w:tcPr>
            <w:tcW w:w="4194" w:type="dxa"/>
            <w:vMerge/>
            <w:tcBorders>
              <w:right w:val="single" w:sz="4" w:space="0" w:color="auto"/>
            </w:tcBorders>
          </w:tcPr>
          <w:p w:rsidR="00B45A69" w:rsidRPr="00853C85" w:rsidRDefault="00B45A69" w:rsidP="000C3676">
            <w:pPr>
              <w:rPr>
                <w:sz w:val="20"/>
                <w:lang w:val="en-CA"/>
              </w:rPr>
            </w:pPr>
          </w:p>
        </w:tc>
        <w:tc>
          <w:tcPr>
            <w:tcW w:w="450" w:type="dxa"/>
            <w:tcBorders>
              <w:left w:val="single" w:sz="4" w:space="0" w:color="auto"/>
              <w:right w:val="single" w:sz="4" w:space="0" w:color="auto"/>
            </w:tcBorders>
          </w:tcPr>
          <w:p w:rsidR="00B45A69" w:rsidRPr="00853C85" w:rsidRDefault="00B45A69" w:rsidP="000C3676">
            <w:pPr>
              <w:rPr>
                <w:sz w:val="20"/>
                <w:lang w:val="en-CA"/>
              </w:rPr>
            </w:pPr>
            <w:r w:rsidRPr="00853C85">
              <w:rPr>
                <w:sz w:val="20"/>
                <w:lang w:val="en-CA"/>
              </w:rPr>
              <w:t>(a)</w:t>
            </w:r>
          </w:p>
        </w:tc>
        <w:tc>
          <w:tcPr>
            <w:tcW w:w="2575" w:type="dxa"/>
            <w:tcBorders>
              <w:left w:val="single" w:sz="4" w:space="0" w:color="auto"/>
              <w:right w:val="single" w:sz="4" w:space="0" w:color="auto"/>
            </w:tcBorders>
          </w:tcPr>
          <w:p w:rsidR="00B45A69" w:rsidRPr="00853C85" w:rsidRDefault="00B45A69" w:rsidP="000C3676">
            <w:pPr>
              <w:jc w:val="right"/>
              <w:rPr>
                <w:sz w:val="20"/>
                <w:lang w:val="en-CA"/>
              </w:rPr>
            </w:pPr>
            <w:r w:rsidRPr="00853C85">
              <w:rPr>
                <w:sz w:val="20"/>
                <w:lang w:val="en-CA"/>
              </w:rPr>
              <w:t>0</w:t>
            </w:r>
          </w:p>
        </w:tc>
        <w:tc>
          <w:tcPr>
            <w:tcW w:w="2226" w:type="dxa"/>
            <w:tcBorders>
              <w:left w:val="single" w:sz="4" w:space="0" w:color="auto"/>
            </w:tcBorders>
          </w:tcPr>
          <w:p w:rsidR="00B45A69" w:rsidRPr="00853C85" w:rsidRDefault="00B45A69" w:rsidP="000C3676">
            <w:pPr>
              <w:jc w:val="right"/>
              <w:rPr>
                <w:sz w:val="20"/>
                <w:lang w:val="en-CA"/>
              </w:rPr>
            </w:pPr>
            <w:r w:rsidRPr="00853C85">
              <w:rPr>
                <w:sz w:val="20"/>
                <w:lang w:val="en-CA"/>
              </w:rPr>
              <w:t>0</w:t>
            </w:r>
          </w:p>
        </w:tc>
      </w:tr>
    </w:tbl>
    <w:p w:rsidR="00B45A69" w:rsidRPr="00853C85" w:rsidRDefault="00B45A69" w:rsidP="00B45A69">
      <w:pPr>
        <w:rPr>
          <w:sz w:val="20"/>
          <w:lang w:val="en-CA"/>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PROJECT TITLE:</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n-CA"/>
              </w:rPr>
            </w:pPr>
            <w:proofErr w:type="spellStart"/>
            <w:r w:rsidRPr="00853C85">
              <w:rPr>
                <w:sz w:val="20"/>
                <w:lang w:val="en-CA"/>
              </w:rPr>
              <w:t>Mabe</w:t>
            </w:r>
            <w:proofErr w:type="spellEnd"/>
          </w:p>
        </w:tc>
      </w:tr>
      <w:tr w:rsidR="00B45A69" w:rsidRPr="00853C85" w:rsidTr="000C3676">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used at enterprise (</w:t>
            </w:r>
            <w:proofErr w:type="spellStart"/>
            <w:r w:rsidRPr="00853C85">
              <w:rPr>
                <w:sz w:val="20"/>
                <w:lang w:val="en-CA"/>
              </w:rPr>
              <w:t>mt</w:t>
            </w:r>
            <w:proofErr w:type="spellEnd"/>
            <w:r w:rsidRPr="00853C85">
              <w:rPr>
                <w:sz w:val="20"/>
                <w:lang w:val="en-CA"/>
              </w:rPr>
              <w:t xml:space="preserve">):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to be phased out (</w:t>
            </w:r>
            <w:proofErr w:type="spellStart"/>
            <w:r w:rsidRPr="00853C85">
              <w:rPr>
                <w:sz w:val="20"/>
                <w:lang w:val="en-CA"/>
              </w:rPr>
              <w:t>mt</w:t>
            </w:r>
            <w:proofErr w:type="spellEnd"/>
            <w:r w:rsidRPr="00853C85">
              <w:rPr>
                <w:sz w:val="20"/>
                <w:lang w:val="en-CA"/>
              </w:rPr>
              <w:t>):</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 xml:space="preserve">HFC-134a to be phased </w:t>
            </w:r>
            <w:r w:rsidR="000C3676" w:rsidRPr="00853C85">
              <w:rPr>
                <w:sz w:val="20"/>
                <w:lang w:val="en-CA"/>
              </w:rPr>
              <w:t>out</w:t>
            </w:r>
            <w:r w:rsidRPr="00853C85">
              <w:rPr>
                <w:sz w:val="20"/>
                <w:lang w:val="en-CA"/>
              </w:rPr>
              <w:t xml:space="preserve"> (</w:t>
            </w:r>
            <w:proofErr w:type="spellStart"/>
            <w:r w:rsidRPr="00853C85">
              <w:rPr>
                <w:sz w:val="20"/>
                <w:lang w:val="en-CA"/>
              </w:rPr>
              <w:t>mt</w:t>
            </w:r>
            <w:proofErr w:type="spellEnd"/>
            <w:r w:rsidRPr="00853C85">
              <w:rPr>
                <w:sz w:val="20"/>
                <w:lang w:val="en-CA"/>
              </w:rPr>
              <w:t xml:space="preserve"> CO</w:t>
            </w:r>
            <w:r w:rsidRPr="00853C85">
              <w:rPr>
                <w:sz w:val="20"/>
                <w:vertAlign w:val="subscript"/>
                <w:lang w:val="en-CA"/>
              </w:rPr>
              <w:t>2</w:t>
            </w:r>
            <w:r w:rsidRPr="00853C85">
              <w:rPr>
                <w:sz w:val="20"/>
                <w:lang w:val="en-CA"/>
              </w:rPr>
              <w:t xml:space="preserve"> equivalent):</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87,688</w:t>
            </w:r>
          </w:p>
        </w:tc>
      </w:tr>
      <w:tr w:rsidR="00B45A69" w:rsidRPr="00853C85" w:rsidTr="000C3676">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Project duration (months):</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4B34E4" w:rsidP="000C3676">
            <w:pPr>
              <w:jc w:val="right"/>
              <w:rPr>
                <w:sz w:val="20"/>
                <w:lang w:val="en-CA"/>
              </w:rPr>
            </w:pPr>
            <w:r>
              <w:rPr>
                <w:sz w:val="20"/>
                <w:lang w:val="en-CA"/>
              </w:rPr>
              <w:t>18</w:t>
            </w:r>
          </w:p>
        </w:tc>
      </w:tr>
      <w:tr w:rsidR="00B45A69" w:rsidRPr="00853C85" w:rsidTr="000C3676">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Initial amount requested (US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320D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853C85">
              <w:rPr>
                <w:sz w:val="20"/>
                <w:lang w:val="en-CA"/>
              </w:rPr>
              <w:t>3,</w:t>
            </w:r>
            <w:r w:rsidR="00320DE6" w:rsidRPr="00853C85">
              <w:rPr>
                <w:sz w:val="20"/>
                <w:lang w:val="en-CA"/>
              </w:rPr>
              <w:t>024</w:t>
            </w:r>
            <w:r w:rsidRPr="00853C85">
              <w:rPr>
                <w:sz w:val="20"/>
                <w:lang w:val="en-CA"/>
              </w:rPr>
              <w:t>,</w:t>
            </w:r>
            <w:r w:rsidR="00320DE6" w:rsidRPr="00853C85">
              <w:rPr>
                <w:sz w:val="20"/>
                <w:lang w:val="en-CA"/>
              </w:rPr>
              <w:t>06</w:t>
            </w:r>
            <w:r w:rsidRPr="00853C85">
              <w:rPr>
                <w:sz w:val="20"/>
                <w:lang w:val="en-CA"/>
              </w:rPr>
              <w:t>7</w:t>
            </w:r>
          </w:p>
        </w:tc>
      </w:tr>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Final project costs (US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r>
      <w:tr w:rsidR="00B45A69" w:rsidRPr="00853C85" w:rsidTr="000C3676">
        <w:trPr>
          <w:trHeight w:val="239"/>
          <w:jc w:val="center"/>
        </w:trPr>
        <w:tc>
          <w:tcPr>
            <w:tcW w:w="1390" w:type="dxa"/>
            <w:tcBorders>
              <w:top w:val="single" w:sz="4" w:space="0" w:color="auto"/>
              <w:left w:val="single" w:sz="4" w:space="0" w:color="auto"/>
              <w:bottom w:val="single" w:sz="4" w:space="0" w:color="auto"/>
              <w:right w:val="nil"/>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B45A69" w:rsidRPr="00853C85" w:rsidRDefault="00B45A69" w:rsidP="000C3676">
            <w:pPr>
              <w:tabs>
                <w:tab w:val="left" w:pos="-717"/>
                <w:tab w:val="left" w:pos="5042"/>
                <w:tab w:val="left" w:pos="5762"/>
                <w:tab w:val="left" w:pos="6482"/>
                <w:tab w:val="left" w:pos="7202"/>
                <w:tab w:val="left" w:pos="7922"/>
              </w:tabs>
              <w:spacing w:line="225" w:lineRule="auto"/>
              <w:ind w:right="-108"/>
              <w:jc w:val="left"/>
              <w:rPr>
                <w:sz w:val="20"/>
                <w:lang w:val="en-CA"/>
              </w:rPr>
            </w:pPr>
            <w:r w:rsidRPr="00853C85">
              <w:rPr>
                <w:sz w:val="20"/>
                <w:lang w:val="en-CA"/>
              </w:rPr>
              <w:t>Incremental capital cost:</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AE7778"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1,033,200</w:t>
            </w:r>
          </w:p>
        </w:tc>
      </w:tr>
      <w:tr w:rsidR="00B45A69" w:rsidRPr="00853C85" w:rsidTr="000C3676">
        <w:trPr>
          <w:trHeight w:val="250"/>
          <w:jc w:val="center"/>
        </w:trPr>
        <w:tc>
          <w:tcPr>
            <w:tcW w:w="1390" w:type="dxa"/>
            <w:tcBorders>
              <w:top w:val="single" w:sz="4" w:space="0" w:color="auto"/>
              <w:left w:val="single" w:sz="4" w:space="0" w:color="auto"/>
              <w:bottom w:val="single" w:sz="4" w:space="0" w:color="auto"/>
              <w:right w:val="nil"/>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B45A69" w:rsidRPr="00853C85" w:rsidRDefault="00B45A69" w:rsidP="00AE7778">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Contingency:</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AE7778" w:rsidP="00940B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81,150</w:t>
            </w:r>
          </w:p>
        </w:tc>
      </w:tr>
      <w:tr w:rsidR="00B45A69" w:rsidRPr="00853C85" w:rsidTr="000C3676">
        <w:trPr>
          <w:trHeight w:val="239"/>
          <w:jc w:val="center"/>
        </w:trPr>
        <w:tc>
          <w:tcPr>
            <w:tcW w:w="1390" w:type="dxa"/>
            <w:tcBorders>
              <w:top w:val="single" w:sz="4" w:space="0" w:color="auto"/>
              <w:left w:val="single" w:sz="4" w:space="0" w:color="auto"/>
              <w:bottom w:val="single" w:sz="4" w:space="0" w:color="auto"/>
              <w:right w:val="nil"/>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B45A69" w:rsidRPr="00853C85" w:rsidRDefault="00B45A69" w:rsidP="000C3676">
            <w:pPr>
              <w:tabs>
                <w:tab w:val="left" w:pos="-717"/>
                <w:tab w:val="left" w:pos="5042"/>
                <w:tab w:val="left" w:pos="5762"/>
                <w:tab w:val="left" w:pos="6482"/>
                <w:tab w:val="left" w:pos="7202"/>
                <w:tab w:val="left" w:pos="7922"/>
              </w:tabs>
              <w:spacing w:line="225" w:lineRule="auto"/>
              <w:ind w:right="1422"/>
              <w:jc w:val="left"/>
              <w:rPr>
                <w:sz w:val="20"/>
                <w:lang w:val="en-CA"/>
              </w:rPr>
            </w:pPr>
            <w:r w:rsidRPr="00853C85">
              <w:rPr>
                <w:sz w:val="20"/>
                <w:lang w:val="en-CA"/>
              </w:rPr>
              <w:t>Incremental operating cost:</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AE7778"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0</w:t>
            </w:r>
          </w:p>
        </w:tc>
      </w:tr>
      <w:tr w:rsidR="00B45A69" w:rsidRPr="00853C85" w:rsidTr="000C3676">
        <w:trPr>
          <w:trHeight w:val="250"/>
          <w:jc w:val="center"/>
        </w:trPr>
        <w:tc>
          <w:tcPr>
            <w:tcW w:w="1390" w:type="dxa"/>
            <w:tcBorders>
              <w:top w:val="single" w:sz="4" w:space="0" w:color="auto"/>
              <w:left w:val="single" w:sz="4" w:space="0" w:color="auto"/>
              <w:bottom w:val="single" w:sz="4" w:space="0" w:color="auto"/>
              <w:right w:val="nil"/>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B45A69" w:rsidRPr="00853C85" w:rsidRDefault="00B45A69" w:rsidP="000C3676">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AE7778" w:rsidP="00940B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1,114,350</w:t>
            </w:r>
          </w:p>
        </w:tc>
      </w:tr>
      <w:tr w:rsidR="00B45A69" w:rsidRPr="00853C85" w:rsidTr="000C3676">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Local ownership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pStyle w:val="Footer1"/>
              <w:jc w:val="right"/>
              <w:rPr>
                <w:lang w:val="en-CA"/>
              </w:rPr>
            </w:pPr>
            <w:r w:rsidRPr="00853C85">
              <w:rPr>
                <w:lang w:val="en-CA"/>
              </w:rPr>
              <w:t>100</w:t>
            </w:r>
          </w:p>
        </w:tc>
      </w:tr>
      <w:tr w:rsidR="00B45A69" w:rsidRPr="00853C85" w:rsidTr="000C3676">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Export component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0</w:t>
            </w:r>
          </w:p>
        </w:tc>
      </w:tr>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Requested grant (US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5757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w:t>
            </w:r>
            <w:r w:rsidR="0057577A" w:rsidRPr="00853C85">
              <w:rPr>
                <w:sz w:val="20"/>
                <w:lang w:val="en-CA"/>
              </w:rPr>
              <w:t>114,350</w:t>
            </w:r>
          </w:p>
        </w:tc>
      </w:tr>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Cost-effectiveness (US $/kg):</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57577A" w:rsidP="005757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18.17</w:t>
            </w:r>
          </w:p>
        </w:tc>
      </w:tr>
      <w:tr w:rsidR="00B45A69" w:rsidRPr="00853C85" w:rsidTr="000C3676">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Implementing agency support cost (US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AE7778"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78,005</w:t>
            </w:r>
          </w:p>
        </w:tc>
      </w:tr>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Total cost of project to Multilateral Fund (US $):</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AE7778"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1,192,355</w:t>
            </w:r>
          </w:p>
        </w:tc>
      </w:tr>
      <w:tr w:rsidR="00B45A69" w:rsidRPr="00853C85" w:rsidTr="000C3676">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Y</w:t>
            </w:r>
          </w:p>
        </w:tc>
      </w:tr>
      <w:tr w:rsidR="00B45A69" w:rsidRPr="00853C85" w:rsidTr="000C3676">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N</w:t>
            </w:r>
          </w:p>
        </w:tc>
      </w:tr>
    </w:tbl>
    <w:p w:rsidR="00B45A69" w:rsidRPr="00853C85" w:rsidRDefault="00B45A69" w:rsidP="00B45A69">
      <w:pPr>
        <w:rPr>
          <w:sz w:val="20"/>
          <w:lang w:val="en-CA"/>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B45A69" w:rsidRPr="00853C85" w:rsidTr="000C3676">
        <w:trPr>
          <w:trHeight w:val="296"/>
          <w:jc w:val="center"/>
        </w:trPr>
        <w:tc>
          <w:tcPr>
            <w:tcW w:w="6353"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SECRETARIAT’S RECOMMENDATION</w:t>
            </w:r>
          </w:p>
        </w:tc>
        <w:tc>
          <w:tcPr>
            <w:tcW w:w="3112" w:type="dxa"/>
            <w:tcBorders>
              <w:top w:val="single" w:sz="4" w:space="0" w:color="auto"/>
              <w:left w:val="single" w:sz="4" w:space="0" w:color="auto"/>
              <w:bottom w:val="single" w:sz="4" w:space="0" w:color="auto"/>
              <w:right w:val="single" w:sz="4" w:space="0" w:color="auto"/>
            </w:tcBorders>
          </w:tcPr>
          <w:p w:rsidR="00B45A69" w:rsidRPr="00853C85" w:rsidRDefault="00B45A69" w:rsidP="000C36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For individual consideration</w:t>
            </w:r>
          </w:p>
        </w:tc>
      </w:tr>
    </w:tbl>
    <w:p w:rsidR="00B45A69" w:rsidRPr="00126EBE" w:rsidRDefault="006A18BD" w:rsidP="00B45A69">
      <w:pPr>
        <w:rPr>
          <w:sz w:val="20"/>
          <w:szCs w:val="20"/>
          <w:lang w:val="en-CA"/>
        </w:rPr>
      </w:pPr>
      <w:r w:rsidRPr="00C10CD6">
        <w:rPr>
          <w:sz w:val="20"/>
          <w:szCs w:val="20"/>
          <w:lang w:val="en-CA"/>
        </w:rPr>
        <w:t xml:space="preserve">* A total </w:t>
      </w:r>
      <w:r w:rsidR="005C3E80" w:rsidRPr="00C10CD6">
        <w:rPr>
          <w:sz w:val="20"/>
          <w:szCs w:val="20"/>
          <w:lang w:val="en-CA"/>
        </w:rPr>
        <w:t xml:space="preserve">use </w:t>
      </w:r>
      <w:r w:rsidRPr="00C10CD6">
        <w:rPr>
          <w:sz w:val="20"/>
          <w:szCs w:val="20"/>
          <w:lang w:val="en-CA"/>
        </w:rPr>
        <w:t xml:space="preserve">of </w:t>
      </w:r>
      <w:r w:rsidR="00F128C8" w:rsidRPr="00C10CD6">
        <w:rPr>
          <w:sz w:val="20"/>
          <w:szCs w:val="20"/>
          <w:lang w:val="en-CA"/>
        </w:rPr>
        <w:t>1,568</w:t>
      </w:r>
      <w:r w:rsidRPr="00C10CD6">
        <w:rPr>
          <w:sz w:val="20"/>
          <w:szCs w:val="20"/>
          <w:lang w:val="en-CA"/>
        </w:rPr>
        <w:t xml:space="preserve"> </w:t>
      </w:r>
      <w:proofErr w:type="spellStart"/>
      <w:r w:rsidRPr="00C10CD6">
        <w:rPr>
          <w:sz w:val="20"/>
          <w:szCs w:val="20"/>
          <w:lang w:val="en-CA"/>
        </w:rPr>
        <w:t>mt</w:t>
      </w:r>
      <w:proofErr w:type="spellEnd"/>
      <w:r w:rsidRPr="00C10CD6">
        <w:rPr>
          <w:sz w:val="20"/>
          <w:szCs w:val="20"/>
          <w:lang w:val="en-CA"/>
        </w:rPr>
        <w:t xml:space="preserve"> of HFC (including </w:t>
      </w:r>
      <w:r w:rsidR="00F128C8" w:rsidRPr="00C10CD6">
        <w:rPr>
          <w:sz w:val="20"/>
          <w:szCs w:val="20"/>
          <w:lang w:val="en-CA"/>
        </w:rPr>
        <w:t xml:space="preserve">927 </w:t>
      </w:r>
      <w:proofErr w:type="spellStart"/>
      <w:r w:rsidRPr="00C10CD6">
        <w:rPr>
          <w:sz w:val="20"/>
          <w:szCs w:val="20"/>
          <w:lang w:val="en-CA"/>
        </w:rPr>
        <w:t>mt</w:t>
      </w:r>
      <w:proofErr w:type="spellEnd"/>
      <w:r w:rsidRPr="00C10CD6">
        <w:rPr>
          <w:sz w:val="20"/>
          <w:szCs w:val="20"/>
          <w:lang w:val="en-CA"/>
        </w:rPr>
        <w:t xml:space="preserve"> of HFC-134a</w:t>
      </w:r>
      <w:r w:rsidR="00126EBE" w:rsidRPr="00C10CD6">
        <w:rPr>
          <w:sz w:val="20"/>
          <w:szCs w:val="20"/>
          <w:lang w:val="en-CA"/>
        </w:rPr>
        <w:t>)</w:t>
      </w:r>
      <w:r w:rsidRPr="00C10CD6">
        <w:rPr>
          <w:sz w:val="20"/>
          <w:szCs w:val="20"/>
          <w:lang w:val="en-CA"/>
        </w:rPr>
        <w:t xml:space="preserve"> was </w:t>
      </w:r>
      <w:r w:rsidR="005C3E80" w:rsidRPr="00C10CD6">
        <w:rPr>
          <w:sz w:val="20"/>
          <w:szCs w:val="20"/>
          <w:lang w:val="en-CA"/>
        </w:rPr>
        <w:t>estimated</w:t>
      </w:r>
      <w:r w:rsidRPr="00C10CD6">
        <w:rPr>
          <w:sz w:val="20"/>
          <w:szCs w:val="20"/>
          <w:lang w:val="en-CA"/>
        </w:rPr>
        <w:t xml:space="preserve"> in 201</w:t>
      </w:r>
      <w:r w:rsidR="00126EBE" w:rsidRPr="00C10CD6">
        <w:rPr>
          <w:sz w:val="20"/>
          <w:szCs w:val="20"/>
          <w:lang w:val="en-CA"/>
        </w:rPr>
        <w:t>5</w:t>
      </w:r>
      <w:r w:rsidRPr="00C10CD6">
        <w:rPr>
          <w:sz w:val="20"/>
          <w:szCs w:val="20"/>
          <w:lang w:val="en-CA"/>
        </w:rPr>
        <w:t xml:space="preserve"> (source ODS survey)</w:t>
      </w:r>
    </w:p>
    <w:p w:rsidR="00B45A69" w:rsidRPr="00853C85" w:rsidRDefault="00B45A69" w:rsidP="00753DA3">
      <w:pPr>
        <w:jc w:val="center"/>
        <w:rPr>
          <w:b/>
          <w:lang w:val="en-CA"/>
        </w:rPr>
      </w:pPr>
    </w:p>
    <w:p w:rsidR="00036D15" w:rsidRPr="00853C85" w:rsidRDefault="00036D15">
      <w:pPr>
        <w:jc w:val="left"/>
        <w:rPr>
          <w:b/>
          <w:lang w:val="en-CA"/>
        </w:rPr>
      </w:pPr>
      <w:r w:rsidRPr="00853C85">
        <w:rPr>
          <w:b/>
          <w:lang w:val="en-CA"/>
        </w:rPr>
        <w:br w:type="page"/>
      </w:r>
    </w:p>
    <w:p w:rsidR="00853C85" w:rsidRDefault="00853C85" w:rsidP="00753DA3">
      <w:pPr>
        <w:jc w:val="center"/>
        <w:rPr>
          <w:b/>
          <w:lang w:val="en-CA"/>
        </w:rPr>
      </w:pPr>
    </w:p>
    <w:p w:rsidR="009546A6" w:rsidRPr="00853C85" w:rsidRDefault="00591E03" w:rsidP="00753DA3">
      <w:pPr>
        <w:jc w:val="center"/>
        <w:rPr>
          <w:b/>
          <w:lang w:val="en-CA"/>
        </w:rPr>
      </w:pPr>
      <w:r w:rsidRPr="00853C85">
        <w:rPr>
          <w:b/>
          <w:lang w:val="en-CA"/>
        </w:rPr>
        <w:t>PROJECT DESCRIPTION</w:t>
      </w:r>
    </w:p>
    <w:p w:rsidR="009546A6" w:rsidRPr="00853C85" w:rsidRDefault="009546A6" w:rsidP="00753DA3">
      <w:pPr>
        <w:rPr>
          <w:lang w:val="en-CA"/>
        </w:rPr>
      </w:pPr>
    </w:p>
    <w:p w:rsidR="009546A6" w:rsidRPr="00853C85" w:rsidRDefault="009546A6" w:rsidP="00753DA3">
      <w:pPr>
        <w:rPr>
          <w:b/>
          <w:lang w:val="en-CA"/>
        </w:rPr>
      </w:pPr>
      <w:r w:rsidRPr="00853C85">
        <w:rPr>
          <w:b/>
          <w:lang w:val="en-CA"/>
        </w:rPr>
        <w:t>Background</w:t>
      </w:r>
    </w:p>
    <w:p w:rsidR="009546A6" w:rsidRPr="00853C85" w:rsidRDefault="009546A6" w:rsidP="00753DA3">
      <w:pPr>
        <w:rPr>
          <w:lang w:val="en-CA"/>
        </w:rPr>
      </w:pPr>
    </w:p>
    <w:p w:rsidR="009546A6" w:rsidRPr="00853C85" w:rsidRDefault="00694C3B" w:rsidP="00694C3B">
      <w:pPr>
        <w:pStyle w:val="Heading1"/>
        <w:rPr>
          <w:lang w:val="en-CA"/>
        </w:rPr>
      </w:pPr>
      <w:r w:rsidRPr="00853C85">
        <w:rPr>
          <w:lang w:val="en-CA"/>
        </w:rPr>
        <w:t>O</w:t>
      </w:r>
      <w:r w:rsidR="009546A6" w:rsidRPr="00853C85">
        <w:rPr>
          <w:lang w:val="en-CA"/>
        </w:rPr>
        <w:t xml:space="preserve">n behalf of the Government of </w:t>
      </w:r>
      <w:r w:rsidR="00E11C6C" w:rsidRPr="00853C85">
        <w:rPr>
          <w:lang w:val="en-CA"/>
        </w:rPr>
        <w:t>Colombia</w:t>
      </w:r>
      <w:r w:rsidR="00753DA3" w:rsidRPr="00853C85">
        <w:rPr>
          <w:lang w:val="en-CA"/>
        </w:rPr>
        <w:t>,</w:t>
      </w:r>
      <w:r w:rsidR="009546A6" w:rsidRPr="00853C85">
        <w:rPr>
          <w:lang w:val="en-CA"/>
        </w:rPr>
        <w:t xml:space="preserve"> </w:t>
      </w:r>
      <w:r w:rsidRPr="00853C85">
        <w:rPr>
          <w:lang w:val="en-CA"/>
        </w:rPr>
        <w:t xml:space="preserve">UNDP </w:t>
      </w:r>
      <w:r w:rsidR="009546A6" w:rsidRPr="00853C85">
        <w:rPr>
          <w:lang w:val="en-CA"/>
        </w:rPr>
        <w:t xml:space="preserve">submitted </w:t>
      </w:r>
      <w:r w:rsidRPr="00853C85">
        <w:rPr>
          <w:lang w:val="en-CA"/>
        </w:rPr>
        <w:t>to the 79</w:t>
      </w:r>
      <w:r w:rsidRPr="00853C85">
        <w:rPr>
          <w:vertAlign w:val="superscript"/>
          <w:lang w:val="en-CA"/>
        </w:rPr>
        <w:t>th</w:t>
      </w:r>
      <w:r w:rsidR="00776CF9" w:rsidRPr="00853C85">
        <w:rPr>
          <w:vertAlign w:val="superscript"/>
          <w:lang w:val="en-CA"/>
        </w:rPr>
        <w:t> </w:t>
      </w:r>
      <w:r w:rsidRPr="00853C85">
        <w:rPr>
          <w:lang w:val="en-CA"/>
        </w:rPr>
        <w:t xml:space="preserve">meeting </w:t>
      </w:r>
      <w:r w:rsidR="009546A6" w:rsidRPr="00853C85">
        <w:rPr>
          <w:lang w:val="en-CA"/>
        </w:rPr>
        <w:t xml:space="preserve">a </w:t>
      </w:r>
      <w:r w:rsidR="00E11C6C" w:rsidRPr="00853C85">
        <w:rPr>
          <w:lang w:val="en-CA"/>
        </w:rPr>
        <w:t>project proposal to convert the manufacturing</w:t>
      </w:r>
      <w:r w:rsidR="009546A6" w:rsidRPr="00853C85">
        <w:rPr>
          <w:lang w:val="en-CA"/>
        </w:rPr>
        <w:t xml:space="preserve"> of domestic refrigerator</w:t>
      </w:r>
      <w:r w:rsidR="00E11C6C" w:rsidRPr="00853C85">
        <w:rPr>
          <w:lang w:val="en-CA"/>
        </w:rPr>
        <w:t xml:space="preserve">s at </w:t>
      </w:r>
      <w:proofErr w:type="spellStart"/>
      <w:r w:rsidR="00E11C6C" w:rsidRPr="00853C85">
        <w:rPr>
          <w:lang w:val="en-CA"/>
        </w:rPr>
        <w:t>Mabe</w:t>
      </w:r>
      <w:proofErr w:type="spellEnd"/>
      <w:r w:rsidR="00E11C6C" w:rsidRPr="00853C85">
        <w:rPr>
          <w:lang w:val="en-CA"/>
        </w:rPr>
        <w:t xml:space="preserve"> Colombia </w:t>
      </w:r>
      <w:r w:rsidR="009546A6" w:rsidRPr="00853C85">
        <w:rPr>
          <w:lang w:val="en-CA"/>
        </w:rPr>
        <w:t xml:space="preserve">from HFC-134a to </w:t>
      </w:r>
      <w:proofErr w:type="spellStart"/>
      <w:r w:rsidR="009546A6" w:rsidRPr="00853C85">
        <w:rPr>
          <w:lang w:val="en-CA"/>
        </w:rPr>
        <w:t>isobutane</w:t>
      </w:r>
      <w:proofErr w:type="spellEnd"/>
      <w:r w:rsidRPr="00853C85">
        <w:rPr>
          <w:lang w:val="en-CA"/>
        </w:rPr>
        <w:t>,</w:t>
      </w:r>
      <w:r w:rsidR="00A434F6" w:rsidRPr="00853C85">
        <w:rPr>
          <w:rStyle w:val="FootnoteReference"/>
          <w:lang w:val="en-CA"/>
        </w:rPr>
        <w:footnoteReference w:id="1"/>
      </w:r>
      <w:r w:rsidR="009546A6" w:rsidRPr="00853C85">
        <w:rPr>
          <w:lang w:val="en-CA"/>
        </w:rPr>
        <w:t xml:space="preserve"> </w:t>
      </w:r>
      <w:r w:rsidRPr="00853C85">
        <w:rPr>
          <w:lang w:val="en-CA"/>
        </w:rPr>
        <w:t>pursuant to decision 78/3(g).</w:t>
      </w:r>
      <w:r w:rsidR="00320DE6" w:rsidRPr="00853C85" w:rsidDel="00320DE6">
        <w:rPr>
          <w:rStyle w:val="FootnoteReference"/>
          <w:lang w:val="en-CA"/>
        </w:rPr>
        <w:t xml:space="preserve"> </w:t>
      </w:r>
    </w:p>
    <w:p w:rsidR="00694C3B" w:rsidRPr="00853C85" w:rsidRDefault="00694C3B" w:rsidP="00694C3B">
      <w:pPr>
        <w:pStyle w:val="Heading1"/>
        <w:rPr>
          <w:lang w:val="en-CA"/>
        </w:rPr>
      </w:pPr>
      <w:r w:rsidRPr="00853C85">
        <w:rPr>
          <w:lang w:val="en-CA"/>
        </w:rPr>
        <w:t>At the same meeting, UNDP submitted an additional project pr</w:t>
      </w:r>
      <w:r w:rsidR="00E21615" w:rsidRPr="00853C85">
        <w:rPr>
          <w:lang w:val="en-CA"/>
        </w:rPr>
        <w:t>oposal for the phase-out of HFC</w:t>
      </w:r>
      <w:r w:rsidR="00E21615" w:rsidRPr="00853C85">
        <w:rPr>
          <w:lang w:val="en-CA"/>
        </w:rPr>
        <w:noBreakHyphen/>
      </w:r>
      <w:r w:rsidRPr="00853C85">
        <w:rPr>
          <w:lang w:val="en-CA"/>
        </w:rPr>
        <w:t xml:space="preserve">134a used in the manufacturing of domestic refrigerators in </w:t>
      </w:r>
      <w:r w:rsidR="0083518B" w:rsidRPr="00853C85">
        <w:rPr>
          <w:lang w:val="en-CA"/>
        </w:rPr>
        <w:t>Bangladesh</w:t>
      </w:r>
      <w:r w:rsidRPr="00853C85">
        <w:rPr>
          <w:lang w:val="en-CA"/>
        </w:rPr>
        <w:t>.</w:t>
      </w:r>
      <w:r w:rsidRPr="00853C85">
        <w:rPr>
          <w:rStyle w:val="FootnoteReference"/>
          <w:lang w:val="en-CA"/>
        </w:rPr>
        <w:footnoteReference w:id="2"/>
      </w:r>
    </w:p>
    <w:p w:rsidR="00707667" w:rsidRPr="00853C85" w:rsidRDefault="00707667" w:rsidP="00707667">
      <w:pPr>
        <w:pStyle w:val="Heading1"/>
        <w:rPr>
          <w:lang w:val="en-CA"/>
        </w:rPr>
      </w:pPr>
      <w:r w:rsidRPr="00853C85">
        <w:rPr>
          <w:lang w:val="en-CA"/>
        </w:rPr>
        <w:t>The two project proposals were included in the document on the Overview of issues identified during project review</w:t>
      </w:r>
      <w:r w:rsidRPr="00853C85">
        <w:rPr>
          <w:rStyle w:val="FootnoteReference"/>
          <w:lang w:val="en-CA"/>
        </w:rPr>
        <w:footnoteReference w:id="3"/>
      </w:r>
      <w:r w:rsidRPr="00853C85">
        <w:rPr>
          <w:lang w:val="en-CA"/>
        </w:rPr>
        <w:t xml:space="preserve"> as they were submitted for individual consideration</w:t>
      </w:r>
      <w:r w:rsidR="006A18BD">
        <w:rPr>
          <w:lang w:val="en-CA"/>
        </w:rPr>
        <w:t>.</w:t>
      </w:r>
      <w:r w:rsidRPr="00853C85">
        <w:rPr>
          <w:lang w:val="en-CA"/>
        </w:rPr>
        <w:t xml:space="preserve"> </w:t>
      </w:r>
    </w:p>
    <w:p w:rsidR="00C3365B" w:rsidRPr="00853C85" w:rsidRDefault="00C3365B" w:rsidP="00753DA3">
      <w:pPr>
        <w:rPr>
          <w:u w:val="single"/>
          <w:lang w:val="en-CA"/>
        </w:rPr>
      </w:pPr>
      <w:r w:rsidRPr="00853C85">
        <w:rPr>
          <w:u w:val="single"/>
          <w:lang w:val="en-CA"/>
        </w:rPr>
        <w:t>Discussion between UNDP and the Secretariat prior to the 79</w:t>
      </w:r>
      <w:r w:rsidRPr="00853C85">
        <w:rPr>
          <w:u w:val="single"/>
          <w:vertAlign w:val="superscript"/>
          <w:lang w:val="en-CA"/>
        </w:rPr>
        <w:t>th</w:t>
      </w:r>
      <w:r w:rsidRPr="00853C85">
        <w:rPr>
          <w:u w:val="single"/>
          <w:lang w:val="en-CA"/>
        </w:rPr>
        <w:t xml:space="preserve"> meeting</w:t>
      </w:r>
      <w:r w:rsidRPr="00853C85">
        <w:rPr>
          <w:rStyle w:val="FootnoteReference"/>
          <w:u w:val="single"/>
          <w:lang w:val="en-CA"/>
        </w:rPr>
        <w:footnoteReference w:id="4"/>
      </w:r>
    </w:p>
    <w:p w:rsidR="00C3365B" w:rsidRPr="00853C85" w:rsidRDefault="00C3365B" w:rsidP="00753DA3">
      <w:pPr>
        <w:rPr>
          <w:b/>
          <w:lang w:val="en-CA"/>
        </w:rPr>
      </w:pPr>
    </w:p>
    <w:p w:rsidR="00C3365B" w:rsidRPr="00853C85" w:rsidRDefault="00C3365B" w:rsidP="006A18BD">
      <w:pPr>
        <w:pStyle w:val="Heading1"/>
        <w:rPr>
          <w:lang w:val="en-CA"/>
        </w:rPr>
      </w:pPr>
      <w:r w:rsidRPr="00853C85">
        <w:rPr>
          <w:lang w:val="en-CA"/>
        </w:rPr>
        <w:t>UNDP had submitted to the 79</w:t>
      </w:r>
      <w:r w:rsidRPr="00853C85">
        <w:rPr>
          <w:vertAlign w:val="superscript"/>
          <w:lang w:val="en-CA"/>
        </w:rPr>
        <w:t>th</w:t>
      </w:r>
      <w:r w:rsidRPr="00853C85">
        <w:rPr>
          <w:lang w:val="en-CA"/>
        </w:rPr>
        <w:t xml:space="preserve"> meeting a proposal for US</w:t>
      </w:r>
      <w:r w:rsidR="00776CF9" w:rsidRPr="00853C85">
        <w:rPr>
          <w:lang w:val="en-CA"/>
        </w:rPr>
        <w:t> </w:t>
      </w:r>
      <w:r w:rsidRPr="00853C85">
        <w:rPr>
          <w:lang w:val="en-CA"/>
        </w:rPr>
        <w:t>$3,8</w:t>
      </w:r>
      <w:r w:rsidR="00940B50" w:rsidRPr="00853C85">
        <w:rPr>
          <w:lang w:val="en-CA"/>
        </w:rPr>
        <w:t>29,157</w:t>
      </w:r>
      <w:r w:rsidRPr="00853C85">
        <w:rPr>
          <w:lang w:val="en-CA"/>
        </w:rPr>
        <w:t xml:space="preserve"> (</w:t>
      </w:r>
      <w:r w:rsidR="00E35C25" w:rsidRPr="00853C85">
        <w:rPr>
          <w:lang w:val="en-CA"/>
        </w:rPr>
        <w:t xml:space="preserve">including </w:t>
      </w:r>
      <w:r w:rsidRPr="00853C85">
        <w:rPr>
          <w:lang w:val="en-CA"/>
        </w:rPr>
        <w:t>incremental capital cost (ICC) of US</w:t>
      </w:r>
      <w:r w:rsidR="00A029F9" w:rsidRPr="00853C85">
        <w:rPr>
          <w:lang w:val="en-CA"/>
        </w:rPr>
        <w:t> </w:t>
      </w:r>
      <w:r w:rsidRPr="00853C85">
        <w:rPr>
          <w:lang w:val="en-CA"/>
        </w:rPr>
        <w:t>$</w:t>
      </w:r>
      <w:r w:rsidR="004C6057" w:rsidRPr="00853C85">
        <w:rPr>
          <w:lang w:val="en-CA"/>
        </w:rPr>
        <w:t>3,059,760</w:t>
      </w:r>
      <w:r w:rsidRPr="00853C85">
        <w:rPr>
          <w:lang w:val="en-CA"/>
        </w:rPr>
        <w:t xml:space="preserve"> and incremental operational cost (IOC) of US</w:t>
      </w:r>
      <w:r w:rsidR="00A029F9" w:rsidRPr="00853C85">
        <w:rPr>
          <w:lang w:val="en-CA"/>
        </w:rPr>
        <w:t> </w:t>
      </w:r>
      <w:r w:rsidRPr="00853C85">
        <w:rPr>
          <w:lang w:val="en-CA"/>
        </w:rPr>
        <w:t>$</w:t>
      </w:r>
      <w:r w:rsidR="004C6057" w:rsidRPr="00853C85">
        <w:rPr>
          <w:lang w:val="en-CA"/>
        </w:rPr>
        <w:t>769,397</w:t>
      </w:r>
      <w:r w:rsidRPr="00853C85">
        <w:rPr>
          <w:lang w:val="en-CA"/>
        </w:rPr>
        <w:t>)</w:t>
      </w:r>
      <w:r w:rsidR="001E6CBD" w:rsidRPr="00853C85">
        <w:rPr>
          <w:lang w:val="en-CA"/>
        </w:rPr>
        <w:t>.</w:t>
      </w:r>
      <w:r w:rsidR="00D610BA" w:rsidRPr="00853C85">
        <w:rPr>
          <w:rStyle w:val="FootnoteReference"/>
          <w:lang w:val="en-CA"/>
        </w:rPr>
        <w:footnoteReference w:id="5"/>
      </w:r>
      <w:r w:rsidRPr="00853C85">
        <w:rPr>
          <w:lang w:val="en-CA"/>
        </w:rPr>
        <w:t xml:space="preserve"> Upon discussions with the </w:t>
      </w:r>
      <w:r w:rsidR="004C6057" w:rsidRPr="00853C85">
        <w:rPr>
          <w:lang w:val="en-CA"/>
        </w:rPr>
        <w:t>Secretariat</w:t>
      </w:r>
      <w:r w:rsidR="006A18BD">
        <w:rPr>
          <w:lang w:val="en-CA"/>
        </w:rPr>
        <w:t>,</w:t>
      </w:r>
      <w:r w:rsidRPr="00853C85">
        <w:rPr>
          <w:lang w:val="en-CA"/>
        </w:rPr>
        <w:t xml:space="preserve"> UNDP provided a revised proposal for US</w:t>
      </w:r>
      <w:r w:rsidR="00A029F9" w:rsidRPr="00853C85">
        <w:rPr>
          <w:lang w:val="en-CA"/>
        </w:rPr>
        <w:t> </w:t>
      </w:r>
      <w:r w:rsidRPr="00853C85">
        <w:rPr>
          <w:lang w:val="en-CA"/>
        </w:rPr>
        <w:t>$</w:t>
      </w:r>
      <w:r w:rsidR="00E35C25" w:rsidRPr="00853C85">
        <w:rPr>
          <w:lang w:val="en-CA"/>
        </w:rPr>
        <w:t>2,929,267</w:t>
      </w:r>
      <w:r w:rsidR="006A18BD">
        <w:rPr>
          <w:lang w:val="en-CA"/>
        </w:rPr>
        <w:t xml:space="preserve"> </w:t>
      </w:r>
      <w:r w:rsidR="006A18BD" w:rsidRPr="00853C85">
        <w:rPr>
          <w:lang w:val="en-CA"/>
        </w:rPr>
        <w:t xml:space="preserve">consisting of ICC of US $1,959,870, IOCs of US $769,397 and US $200,000 to implement a </w:t>
      </w:r>
      <w:r w:rsidR="006A18BD" w:rsidRPr="00F128C8">
        <w:rPr>
          <w:lang w:val="en-CA"/>
        </w:rPr>
        <w:t xml:space="preserve">ban on </w:t>
      </w:r>
      <w:r w:rsidR="00F128C8" w:rsidRPr="00F128C8">
        <w:rPr>
          <w:lang w:val="en-CA"/>
        </w:rPr>
        <w:t>manufacturing and impor</w:t>
      </w:r>
      <w:r w:rsidR="0084527F">
        <w:rPr>
          <w:lang w:val="en-CA"/>
        </w:rPr>
        <w:t>t</w:t>
      </w:r>
      <w:r w:rsidR="00A56364">
        <w:rPr>
          <w:lang w:val="en-CA"/>
        </w:rPr>
        <w:t>ing</w:t>
      </w:r>
      <w:r w:rsidR="006A18BD" w:rsidRPr="00F128C8">
        <w:rPr>
          <w:lang w:val="en-CA"/>
        </w:rPr>
        <w:t xml:space="preserve"> HFC-134a-based</w:t>
      </w:r>
      <w:r w:rsidR="006A18BD" w:rsidRPr="00853C85">
        <w:rPr>
          <w:lang w:val="en-CA"/>
        </w:rPr>
        <w:t xml:space="preserve"> equipment</w:t>
      </w:r>
      <w:r w:rsidR="0084527F">
        <w:rPr>
          <w:lang w:val="en-CA"/>
        </w:rPr>
        <w:t>,</w:t>
      </w:r>
      <w:r w:rsidR="006A18BD">
        <w:rPr>
          <w:lang w:val="en-CA"/>
        </w:rPr>
        <w:t xml:space="preserve"> of which </w:t>
      </w:r>
      <w:r w:rsidRPr="00853C85">
        <w:rPr>
          <w:lang w:val="en-CA"/>
        </w:rPr>
        <w:t>US</w:t>
      </w:r>
      <w:r w:rsidR="00A029F9" w:rsidRPr="00853C85">
        <w:rPr>
          <w:lang w:val="en-CA"/>
        </w:rPr>
        <w:t> </w:t>
      </w:r>
      <w:r w:rsidRPr="00853C85">
        <w:rPr>
          <w:lang w:val="en-CA"/>
        </w:rPr>
        <w:t>$1,426,</w:t>
      </w:r>
      <w:r w:rsidR="004C6057" w:rsidRPr="00853C85">
        <w:rPr>
          <w:lang w:val="en-CA"/>
        </w:rPr>
        <w:t>400</w:t>
      </w:r>
      <w:r w:rsidR="006A18BD">
        <w:rPr>
          <w:lang w:val="en-CA"/>
        </w:rPr>
        <w:t xml:space="preserve"> was requested from the Fund and</w:t>
      </w:r>
      <w:r w:rsidRPr="00853C85">
        <w:rPr>
          <w:lang w:val="en-CA"/>
        </w:rPr>
        <w:t xml:space="preserve"> US</w:t>
      </w:r>
      <w:r w:rsidR="00A029F9" w:rsidRPr="00853C85">
        <w:rPr>
          <w:lang w:val="en-CA"/>
        </w:rPr>
        <w:t> </w:t>
      </w:r>
      <w:r w:rsidRPr="00853C85">
        <w:rPr>
          <w:lang w:val="en-CA"/>
        </w:rPr>
        <w:t>$1,5</w:t>
      </w:r>
      <w:r w:rsidR="004C6057" w:rsidRPr="00853C85">
        <w:rPr>
          <w:lang w:val="en-CA"/>
        </w:rPr>
        <w:t>02,867</w:t>
      </w:r>
      <w:r w:rsidR="006A18BD">
        <w:rPr>
          <w:lang w:val="en-CA"/>
        </w:rPr>
        <w:t xml:space="preserve"> </w:t>
      </w:r>
      <w:r w:rsidR="006A18BD" w:rsidRPr="00853C85">
        <w:rPr>
          <w:lang w:val="en-CA"/>
        </w:rPr>
        <w:t>co-financ</w:t>
      </w:r>
      <w:r w:rsidR="00507917">
        <w:rPr>
          <w:lang w:val="en-CA"/>
        </w:rPr>
        <w:t>ed</w:t>
      </w:r>
      <w:r w:rsidR="006A18BD" w:rsidRPr="00853C85">
        <w:rPr>
          <w:lang w:val="en-CA"/>
        </w:rPr>
        <w:t xml:space="preserve"> by </w:t>
      </w:r>
      <w:proofErr w:type="spellStart"/>
      <w:r w:rsidR="006A18BD" w:rsidRPr="00853C85">
        <w:rPr>
          <w:lang w:val="en-CA"/>
        </w:rPr>
        <w:t>Mabe</w:t>
      </w:r>
      <w:proofErr w:type="spellEnd"/>
      <w:r w:rsidR="004C6057" w:rsidRPr="00853C85">
        <w:rPr>
          <w:lang w:val="en-CA"/>
        </w:rPr>
        <w:t>.</w:t>
      </w:r>
    </w:p>
    <w:p w:rsidR="00C3365B" w:rsidRPr="00C10CD6" w:rsidRDefault="00347D0C" w:rsidP="00B32C9F">
      <w:pPr>
        <w:pStyle w:val="Heading1"/>
        <w:rPr>
          <w:lang w:val="en-CA"/>
        </w:rPr>
      </w:pPr>
      <w:r w:rsidRPr="00C10CD6">
        <w:rPr>
          <w:lang w:val="en-CA"/>
        </w:rPr>
        <w:t>Based on its analysis, t</w:t>
      </w:r>
      <w:r w:rsidR="00C3365B" w:rsidRPr="00C10CD6">
        <w:rPr>
          <w:lang w:val="en-CA"/>
        </w:rPr>
        <w:t>he Secreta</w:t>
      </w:r>
      <w:r w:rsidRPr="00C10CD6">
        <w:rPr>
          <w:lang w:val="en-CA"/>
        </w:rPr>
        <w:t xml:space="preserve">riat </w:t>
      </w:r>
      <w:r w:rsidR="00013695" w:rsidRPr="00C10CD6">
        <w:rPr>
          <w:lang w:val="en-CA"/>
        </w:rPr>
        <w:t>estimated the ICC of conversion at US</w:t>
      </w:r>
      <w:r w:rsidR="00A029F9" w:rsidRPr="00C10CD6">
        <w:rPr>
          <w:lang w:val="en-CA"/>
        </w:rPr>
        <w:t> </w:t>
      </w:r>
      <w:r w:rsidR="00BA0BFF" w:rsidRPr="00C10CD6">
        <w:rPr>
          <w:lang w:val="en-CA"/>
        </w:rPr>
        <w:t>$992,9</w:t>
      </w:r>
      <w:r w:rsidR="00013695" w:rsidRPr="00C10CD6">
        <w:rPr>
          <w:lang w:val="en-CA"/>
        </w:rPr>
        <w:t xml:space="preserve">70, </w:t>
      </w:r>
      <w:r w:rsidR="00BA0BFF" w:rsidRPr="00C10CD6">
        <w:rPr>
          <w:lang w:val="en-CA"/>
        </w:rPr>
        <w:t>and suggested an additional</w:t>
      </w:r>
      <w:r w:rsidR="00013695" w:rsidRPr="00C10CD6">
        <w:rPr>
          <w:lang w:val="en-CA"/>
        </w:rPr>
        <w:t xml:space="preserve"> US $30,000 to implement a ban on HFC-134a-based equipment. The Secretariat did not propose changes to the IOC of US</w:t>
      </w:r>
      <w:r w:rsidR="00A029F9" w:rsidRPr="00C10CD6">
        <w:rPr>
          <w:lang w:val="en-CA"/>
        </w:rPr>
        <w:t> </w:t>
      </w:r>
      <w:r w:rsidR="00013695" w:rsidRPr="00C10CD6">
        <w:rPr>
          <w:lang w:val="en-CA"/>
        </w:rPr>
        <w:t xml:space="preserve">$769,397, noting that it did not have sufficient experience to assess those costs. </w:t>
      </w:r>
      <w:r w:rsidRPr="00C10CD6">
        <w:rPr>
          <w:lang w:val="en-CA"/>
        </w:rPr>
        <w:t xml:space="preserve">Based on the revised costs </w:t>
      </w:r>
      <w:r w:rsidR="00BA0BFF" w:rsidRPr="00C10CD6">
        <w:rPr>
          <w:lang w:val="en-CA"/>
        </w:rPr>
        <w:t>estimated</w:t>
      </w:r>
      <w:r w:rsidRPr="00C10CD6">
        <w:rPr>
          <w:lang w:val="en-CA"/>
        </w:rPr>
        <w:t xml:space="preserve"> by the Secretariat</w:t>
      </w:r>
      <w:r w:rsidR="006A18BD" w:rsidRPr="00C10CD6">
        <w:rPr>
          <w:lang w:val="en-CA"/>
        </w:rPr>
        <w:t xml:space="preserve"> (i.e.</w:t>
      </w:r>
      <w:r w:rsidR="00BA0BFF" w:rsidRPr="00C10CD6">
        <w:rPr>
          <w:lang w:val="en-CA"/>
        </w:rPr>
        <w:t>,</w:t>
      </w:r>
      <w:r w:rsidR="006A18BD" w:rsidRPr="00C10CD6">
        <w:rPr>
          <w:lang w:val="en-CA"/>
        </w:rPr>
        <w:t xml:space="preserve"> US $1,79</w:t>
      </w:r>
      <w:r w:rsidR="00BA0BFF" w:rsidRPr="00C10CD6">
        <w:rPr>
          <w:lang w:val="en-CA"/>
        </w:rPr>
        <w:t>2</w:t>
      </w:r>
      <w:r w:rsidR="006A18BD" w:rsidRPr="00C10CD6">
        <w:rPr>
          <w:lang w:val="en-CA"/>
        </w:rPr>
        <w:t>,</w:t>
      </w:r>
      <w:r w:rsidR="00BA0BFF" w:rsidRPr="00C10CD6">
        <w:rPr>
          <w:lang w:val="en-CA"/>
        </w:rPr>
        <w:t>3</w:t>
      </w:r>
      <w:r w:rsidR="006A18BD" w:rsidRPr="00C10CD6">
        <w:rPr>
          <w:lang w:val="en-CA"/>
        </w:rPr>
        <w:t>67)</w:t>
      </w:r>
      <w:r w:rsidRPr="00C10CD6">
        <w:rPr>
          <w:lang w:val="en-CA"/>
        </w:rPr>
        <w:t>, the enterprise needed additional time to consider those costs and an appropriate level of co-funding</w:t>
      </w:r>
      <w:r w:rsidR="00013695" w:rsidRPr="00C10CD6">
        <w:rPr>
          <w:lang w:val="en-CA"/>
        </w:rPr>
        <w:t>, if any</w:t>
      </w:r>
      <w:r w:rsidRPr="00C10CD6">
        <w:rPr>
          <w:lang w:val="en-CA"/>
        </w:rPr>
        <w:t>.</w:t>
      </w:r>
    </w:p>
    <w:p w:rsidR="009546A6" w:rsidRPr="00853C85" w:rsidRDefault="00C3365B" w:rsidP="00753DA3">
      <w:pPr>
        <w:rPr>
          <w:u w:val="single"/>
          <w:lang w:val="en-CA"/>
        </w:rPr>
      </w:pPr>
      <w:r w:rsidRPr="00853C85">
        <w:rPr>
          <w:u w:val="single"/>
          <w:lang w:val="en-CA"/>
        </w:rPr>
        <w:t>D</w:t>
      </w:r>
      <w:r w:rsidR="009546A6" w:rsidRPr="00853C85">
        <w:rPr>
          <w:u w:val="single"/>
          <w:lang w:val="en-CA"/>
        </w:rPr>
        <w:t>iscussion at the 79</w:t>
      </w:r>
      <w:r w:rsidR="009546A6" w:rsidRPr="00853C85">
        <w:rPr>
          <w:u w:val="single"/>
          <w:vertAlign w:val="superscript"/>
          <w:lang w:val="en-CA"/>
        </w:rPr>
        <w:t>th</w:t>
      </w:r>
      <w:r w:rsidR="00A434F6" w:rsidRPr="00853C85">
        <w:rPr>
          <w:u w:val="single"/>
          <w:lang w:val="en-CA"/>
        </w:rPr>
        <w:t xml:space="preserve"> </w:t>
      </w:r>
      <w:r w:rsidR="009546A6" w:rsidRPr="00853C85">
        <w:rPr>
          <w:u w:val="single"/>
          <w:lang w:val="en-CA"/>
        </w:rPr>
        <w:t>meeting</w:t>
      </w:r>
      <w:r w:rsidR="00A434F6" w:rsidRPr="00853C85">
        <w:rPr>
          <w:rStyle w:val="FootnoteReference"/>
          <w:u w:val="single"/>
          <w:lang w:val="en-CA"/>
        </w:rPr>
        <w:footnoteReference w:id="6"/>
      </w:r>
      <w:r w:rsidR="009546A6" w:rsidRPr="00853C85">
        <w:rPr>
          <w:u w:val="single"/>
          <w:lang w:val="en-CA"/>
        </w:rPr>
        <w:t xml:space="preserve"> </w:t>
      </w:r>
    </w:p>
    <w:p w:rsidR="009546A6" w:rsidRPr="00853C85" w:rsidRDefault="009546A6" w:rsidP="00753DA3">
      <w:pPr>
        <w:rPr>
          <w:lang w:val="en-CA"/>
        </w:rPr>
      </w:pPr>
    </w:p>
    <w:p w:rsidR="009546A6" w:rsidRPr="00853C85" w:rsidRDefault="00347D0C" w:rsidP="000C3676">
      <w:pPr>
        <w:pStyle w:val="Heading1"/>
        <w:rPr>
          <w:lang w:val="en-CA"/>
        </w:rPr>
      </w:pPr>
      <w:r w:rsidRPr="00853C85">
        <w:rPr>
          <w:lang w:val="en-CA"/>
        </w:rPr>
        <w:t>At the 79</w:t>
      </w:r>
      <w:r w:rsidRPr="00853C85">
        <w:rPr>
          <w:vertAlign w:val="superscript"/>
          <w:lang w:val="en-CA"/>
        </w:rPr>
        <w:t>th</w:t>
      </w:r>
      <w:r w:rsidRPr="00853C85">
        <w:rPr>
          <w:lang w:val="en-CA"/>
        </w:rPr>
        <w:t xml:space="preserve"> meeting, the Executive </w:t>
      </w:r>
      <w:r w:rsidR="00707667" w:rsidRPr="00853C85">
        <w:rPr>
          <w:lang w:val="en-CA"/>
        </w:rPr>
        <w:t>Committee</w:t>
      </w:r>
      <w:r w:rsidR="00AB04C4" w:rsidRPr="00853C85">
        <w:rPr>
          <w:lang w:val="en-CA"/>
        </w:rPr>
        <w:t xml:space="preserve"> agreed to </w:t>
      </w:r>
      <w:r w:rsidR="00707667" w:rsidRPr="00853C85">
        <w:rPr>
          <w:lang w:val="en-CA"/>
        </w:rPr>
        <w:t>conside</w:t>
      </w:r>
      <w:r w:rsidR="00AB04C4" w:rsidRPr="00853C85">
        <w:rPr>
          <w:lang w:val="en-CA"/>
        </w:rPr>
        <w:t>r</w:t>
      </w:r>
      <w:r w:rsidR="00707667" w:rsidRPr="00853C85">
        <w:rPr>
          <w:lang w:val="en-CA"/>
        </w:rPr>
        <w:t xml:space="preserve"> the </w:t>
      </w:r>
      <w:r w:rsidR="00AB04C4" w:rsidRPr="00853C85">
        <w:rPr>
          <w:lang w:val="en-CA"/>
        </w:rPr>
        <w:t xml:space="preserve">two </w:t>
      </w:r>
      <w:r w:rsidR="00707667" w:rsidRPr="00853C85">
        <w:rPr>
          <w:lang w:val="en-CA"/>
        </w:rPr>
        <w:t>project proposals</w:t>
      </w:r>
      <w:r w:rsidR="006A18BD">
        <w:rPr>
          <w:lang w:val="en-CA"/>
        </w:rPr>
        <w:t xml:space="preserve"> (from Bangladesh and Colombia)</w:t>
      </w:r>
      <w:r w:rsidR="00707667" w:rsidRPr="00853C85">
        <w:rPr>
          <w:lang w:val="en-CA"/>
        </w:rPr>
        <w:t xml:space="preserve"> in the </w:t>
      </w:r>
      <w:r w:rsidR="00AB04C4" w:rsidRPr="00853C85">
        <w:rPr>
          <w:lang w:val="en-CA"/>
        </w:rPr>
        <w:t>contact group established under a</w:t>
      </w:r>
      <w:r w:rsidR="00707667" w:rsidRPr="00853C85">
        <w:rPr>
          <w:lang w:val="en-CA"/>
        </w:rPr>
        <w:t xml:space="preserve">genda item </w:t>
      </w:r>
      <w:r w:rsidR="00AB04C4" w:rsidRPr="00853C85">
        <w:rPr>
          <w:lang w:val="en-CA"/>
        </w:rPr>
        <w:t>11(c)(</w:t>
      </w:r>
      <w:proofErr w:type="spellStart"/>
      <w:r w:rsidR="00AB04C4" w:rsidRPr="00853C85">
        <w:rPr>
          <w:lang w:val="en-CA"/>
        </w:rPr>
        <w:t>i</w:t>
      </w:r>
      <w:proofErr w:type="spellEnd"/>
      <w:r w:rsidR="00AB04C4" w:rsidRPr="00853C85">
        <w:rPr>
          <w:lang w:val="en-CA"/>
        </w:rPr>
        <w:t xml:space="preserve">), </w:t>
      </w:r>
      <w:r w:rsidR="00707667" w:rsidRPr="00853C85">
        <w:rPr>
          <w:lang w:val="en-CA"/>
        </w:rPr>
        <w:t>Matters related to the Kigali Amendment</w:t>
      </w:r>
      <w:r w:rsidR="00AB04C4" w:rsidRPr="00853C85">
        <w:rPr>
          <w:lang w:val="en-CA"/>
        </w:rPr>
        <w:t xml:space="preserve"> to the Montreal Protocol</w:t>
      </w:r>
      <w:r w:rsidR="00707667" w:rsidRPr="00853C85">
        <w:rPr>
          <w:lang w:val="en-CA"/>
        </w:rPr>
        <w:t xml:space="preserve">: draft criteria for funding. </w:t>
      </w:r>
      <w:r w:rsidRPr="00853C85">
        <w:rPr>
          <w:lang w:val="en-CA"/>
        </w:rPr>
        <w:t>However, d</w:t>
      </w:r>
      <w:r w:rsidR="00132D37" w:rsidRPr="00853C85">
        <w:rPr>
          <w:lang w:val="en-CA"/>
        </w:rPr>
        <w:t>iscussions at the contact group focussed on additional criteria for the consideration of HFC-related investment project</w:t>
      </w:r>
      <w:r w:rsidR="00D6489D" w:rsidRPr="00853C85">
        <w:rPr>
          <w:lang w:val="en-CA"/>
        </w:rPr>
        <w:t xml:space="preserve"> proposal</w:t>
      </w:r>
      <w:r w:rsidR="00132D37" w:rsidRPr="00853C85">
        <w:rPr>
          <w:lang w:val="en-CA"/>
        </w:rPr>
        <w:t>s</w:t>
      </w:r>
      <w:r w:rsidR="00D6489D" w:rsidRPr="00853C85">
        <w:rPr>
          <w:lang w:val="en-CA"/>
        </w:rPr>
        <w:t>, rather than on the actual proposals.</w:t>
      </w:r>
      <w:r w:rsidR="00320DE6" w:rsidRPr="00853C85">
        <w:rPr>
          <w:lang w:val="en-CA"/>
        </w:rPr>
        <w:t xml:space="preserve">  </w:t>
      </w:r>
      <w:r w:rsidRPr="00853C85">
        <w:rPr>
          <w:lang w:val="en-CA"/>
        </w:rPr>
        <w:t>Consequently</w:t>
      </w:r>
      <w:r w:rsidR="00A42942" w:rsidRPr="00853C85">
        <w:rPr>
          <w:lang w:val="en-CA"/>
        </w:rPr>
        <w:t>,</w:t>
      </w:r>
      <w:r w:rsidR="00320DE6" w:rsidRPr="00853C85">
        <w:rPr>
          <w:lang w:val="en-CA"/>
        </w:rPr>
        <w:t xml:space="preserve"> t</w:t>
      </w:r>
      <w:r w:rsidR="00C80A88" w:rsidRPr="00853C85">
        <w:rPr>
          <w:lang w:val="en-CA"/>
        </w:rPr>
        <w:t xml:space="preserve">he Executive Committee </w:t>
      </w:r>
      <w:r w:rsidR="009546A6" w:rsidRPr="00853C85">
        <w:rPr>
          <w:lang w:val="en-CA"/>
        </w:rPr>
        <w:t xml:space="preserve">agreed to defer the consideration of </w:t>
      </w:r>
      <w:r w:rsidR="00C80A88" w:rsidRPr="00853C85">
        <w:rPr>
          <w:lang w:val="en-CA"/>
        </w:rPr>
        <w:t xml:space="preserve">the two HFC-related </w:t>
      </w:r>
      <w:r w:rsidR="009546A6" w:rsidRPr="00853C85">
        <w:rPr>
          <w:lang w:val="en-CA"/>
        </w:rPr>
        <w:t>project</w:t>
      </w:r>
      <w:r w:rsidR="00C80A88" w:rsidRPr="00853C85">
        <w:rPr>
          <w:lang w:val="en-CA"/>
        </w:rPr>
        <w:t>s</w:t>
      </w:r>
      <w:r w:rsidR="009546A6" w:rsidRPr="00853C85">
        <w:rPr>
          <w:lang w:val="en-CA"/>
        </w:rPr>
        <w:t xml:space="preserve"> to the 80</w:t>
      </w:r>
      <w:r w:rsidR="009546A6" w:rsidRPr="00853C85">
        <w:rPr>
          <w:vertAlign w:val="superscript"/>
          <w:lang w:val="en-CA"/>
        </w:rPr>
        <w:t>th</w:t>
      </w:r>
      <w:r w:rsidR="00A029F9" w:rsidRPr="00853C85">
        <w:rPr>
          <w:vertAlign w:val="superscript"/>
          <w:lang w:val="en-CA"/>
        </w:rPr>
        <w:t> </w:t>
      </w:r>
      <w:r w:rsidR="009546A6" w:rsidRPr="00853C85">
        <w:rPr>
          <w:lang w:val="en-CA"/>
        </w:rPr>
        <w:t>meeting</w:t>
      </w:r>
      <w:r w:rsidR="00AF4432" w:rsidRPr="00853C85">
        <w:rPr>
          <w:lang w:val="en-CA"/>
        </w:rPr>
        <w:t>.</w:t>
      </w:r>
      <w:r w:rsidR="00C80A88" w:rsidRPr="00853C85">
        <w:rPr>
          <w:rStyle w:val="FootnoteReference"/>
          <w:lang w:val="en-CA"/>
        </w:rPr>
        <w:footnoteReference w:id="7"/>
      </w:r>
    </w:p>
    <w:p w:rsidR="009546A6" w:rsidRPr="00853C85" w:rsidRDefault="009546A6" w:rsidP="00853C85">
      <w:pPr>
        <w:keepNext/>
        <w:keepLines/>
        <w:rPr>
          <w:b/>
          <w:lang w:val="en-CA"/>
        </w:rPr>
      </w:pPr>
      <w:r w:rsidRPr="00853C85">
        <w:rPr>
          <w:b/>
          <w:lang w:val="en-CA"/>
        </w:rPr>
        <w:lastRenderedPageBreak/>
        <w:t xml:space="preserve">Resubmission of </w:t>
      </w:r>
      <w:r w:rsidR="00C80A88" w:rsidRPr="00853C85">
        <w:rPr>
          <w:b/>
          <w:lang w:val="en-CA"/>
        </w:rPr>
        <w:t xml:space="preserve">the HFC-related investment project for </w:t>
      </w:r>
      <w:r w:rsidR="008F4F41" w:rsidRPr="00853C85">
        <w:rPr>
          <w:b/>
          <w:lang w:val="en-CA"/>
        </w:rPr>
        <w:t>Colombia</w:t>
      </w:r>
      <w:r w:rsidR="00C80A88" w:rsidRPr="00853C85">
        <w:rPr>
          <w:b/>
          <w:lang w:val="en-CA"/>
        </w:rPr>
        <w:t xml:space="preserve"> </w:t>
      </w:r>
    </w:p>
    <w:p w:rsidR="00C80A88" w:rsidRPr="00853C85" w:rsidRDefault="00C80A88" w:rsidP="00853C85">
      <w:pPr>
        <w:keepNext/>
        <w:keepLines/>
        <w:rPr>
          <w:lang w:val="en-CA"/>
        </w:rPr>
      </w:pPr>
    </w:p>
    <w:p w:rsidR="00A43DD9" w:rsidRPr="00C10CD6" w:rsidRDefault="00320DE6" w:rsidP="00942C2C">
      <w:pPr>
        <w:pStyle w:val="Heading1"/>
        <w:rPr>
          <w:lang w:val="en-CA"/>
        </w:rPr>
      </w:pPr>
      <w:r w:rsidRPr="00C10CD6">
        <w:rPr>
          <w:lang w:val="en-CA"/>
        </w:rPr>
        <w:t>On behalf of t</w:t>
      </w:r>
      <w:r w:rsidR="00C80A88" w:rsidRPr="00C10CD6">
        <w:rPr>
          <w:lang w:val="en-CA"/>
        </w:rPr>
        <w:t xml:space="preserve">he Government of </w:t>
      </w:r>
      <w:r w:rsidR="008F4F41" w:rsidRPr="00C10CD6">
        <w:rPr>
          <w:lang w:val="en-CA"/>
        </w:rPr>
        <w:t>Colombia</w:t>
      </w:r>
      <w:r w:rsidRPr="00C10CD6">
        <w:rPr>
          <w:lang w:val="en-CA"/>
        </w:rPr>
        <w:t>,</w:t>
      </w:r>
      <w:r w:rsidR="00A16CAC" w:rsidRPr="00C10CD6">
        <w:rPr>
          <w:lang w:val="en-CA"/>
        </w:rPr>
        <w:t xml:space="preserve"> </w:t>
      </w:r>
      <w:r w:rsidR="00C80A88" w:rsidRPr="00C10CD6">
        <w:rPr>
          <w:lang w:val="en-CA"/>
        </w:rPr>
        <w:t xml:space="preserve">UNDP </w:t>
      </w:r>
      <w:r w:rsidR="00A16CAC" w:rsidRPr="00C10CD6">
        <w:rPr>
          <w:lang w:val="en-CA"/>
        </w:rPr>
        <w:t>resubmit</w:t>
      </w:r>
      <w:r w:rsidRPr="00C10CD6">
        <w:rPr>
          <w:lang w:val="en-CA"/>
        </w:rPr>
        <w:t>ted to the 80</w:t>
      </w:r>
      <w:r w:rsidRPr="00C10CD6">
        <w:rPr>
          <w:vertAlign w:val="superscript"/>
          <w:lang w:val="en-CA"/>
        </w:rPr>
        <w:t>th</w:t>
      </w:r>
      <w:r w:rsidR="00A029F9" w:rsidRPr="00C10CD6">
        <w:rPr>
          <w:vertAlign w:val="superscript"/>
          <w:lang w:val="en-CA"/>
        </w:rPr>
        <w:t> </w:t>
      </w:r>
      <w:r w:rsidRPr="00C10CD6">
        <w:rPr>
          <w:lang w:val="en-CA"/>
        </w:rPr>
        <w:t xml:space="preserve">meeting </w:t>
      </w:r>
      <w:r w:rsidR="00C80A88" w:rsidRPr="00C10CD6">
        <w:rPr>
          <w:lang w:val="en-CA"/>
        </w:rPr>
        <w:t xml:space="preserve">the </w:t>
      </w:r>
      <w:r w:rsidR="00A16CAC" w:rsidRPr="00C10CD6">
        <w:rPr>
          <w:lang w:val="en-CA"/>
        </w:rPr>
        <w:t>project proposal submitted to the 79</w:t>
      </w:r>
      <w:r w:rsidR="00A16CAC" w:rsidRPr="00C10CD6">
        <w:rPr>
          <w:vertAlign w:val="superscript"/>
          <w:lang w:val="en-CA"/>
        </w:rPr>
        <w:t>th</w:t>
      </w:r>
      <w:r w:rsidR="00A029F9" w:rsidRPr="00C10CD6">
        <w:rPr>
          <w:vertAlign w:val="superscript"/>
          <w:lang w:val="en-CA"/>
        </w:rPr>
        <w:t> </w:t>
      </w:r>
      <w:r w:rsidR="00A16CAC" w:rsidRPr="00C10CD6">
        <w:rPr>
          <w:lang w:val="en-CA"/>
        </w:rPr>
        <w:t>meeting</w:t>
      </w:r>
      <w:r w:rsidRPr="00C10CD6">
        <w:rPr>
          <w:lang w:val="en-CA"/>
        </w:rPr>
        <w:t xml:space="preserve"> </w:t>
      </w:r>
      <w:r w:rsidR="008F4F41" w:rsidRPr="00C10CD6">
        <w:rPr>
          <w:lang w:val="en-CA"/>
        </w:rPr>
        <w:t xml:space="preserve">with </w:t>
      </w:r>
      <w:r w:rsidR="00EB361A" w:rsidRPr="00C10CD6">
        <w:rPr>
          <w:lang w:val="en-CA"/>
        </w:rPr>
        <w:t>a reduction in</w:t>
      </w:r>
      <w:r w:rsidR="001C0A24" w:rsidRPr="00C10CD6">
        <w:rPr>
          <w:lang w:val="en-CA"/>
        </w:rPr>
        <w:t xml:space="preserve"> requested funding from the Multilateral Fund from US $3,829,175 to US $3,024,067, as submitted</w:t>
      </w:r>
      <w:r w:rsidR="00A16CAC" w:rsidRPr="00C10CD6">
        <w:rPr>
          <w:lang w:val="en-CA"/>
        </w:rPr>
        <w:t xml:space="preserve">. </w:t>
      </w:r>
      <w:r w:rsidR="00A40045" w:rsidRPr="00C10CD6">
        <w:rPr>
          <w:lang w:val="en-CA"/>
        </w:rPr>
        <w:t>The duration of the project is 18 months</w:t>
      </w:r>
      <w:r w:rsidR="00A43DD9" w:rsidRPr="00C10CD6">
        <w:rPr>
          <w:lang w:val="en-CA"/>
        </w:rPr>
        <w:t>.</w:t>
      </w:r>
    </w:p>
    <w:p w:rsidR="00C80A88" w:rsidRPr="00853C85" w:rsidRDefault="008F4F41" w:rsidP="00853C85">
      <w:pPr>
        <w:pStyle w:val="Heading1"/>
        <w:keepNext/>
        <w:keepLines/>
        <w:rPr>
          <w:lang w:val="en-CA"/>
        </w:rPr>
      </w:pPr>
      <w:r w:rsidRPr="00853C85">
        <w:rPr>
          <w:lang w:val="en-CA"/>
        </w:rPr>
        <w:t>T</w:t>
      </w:r>
      <w:r w:rsidR="00A16CAC" w:rsidRPr="00853C85">
        <w:rPr>
          <w:lang w:val="en-CA"/>
        </w:rPr>
        <w:t>he project document submitted to the 79</w:t>
      </w:r>
      <w:r w:rsidR="00A16CAC" w:rsidRPr="00853C85">
        <w:rPr>
          <w:vertAlign w:val="superscript"/>
          <w:lang w:val="en-CA"/>
        </w:rPr>
        <w:t>th</w:t>
      </w:r>
      <w:r w:rsidR="00A029F9" w:rsidRPr="00853C85">
        <w:rPr>
          <w:vertAlign w:val="superscript"/>
          <w:lang w:val="en-CA"/>
        </w:rPr>
        <w:t> </w:t>
      </w:r>
      <w:r w:rsidR="00A16CAC" w:rsidRPr="00853C85">
        <w:rPr>
          <w:lang w:val="en-CA"/>
        </w:rPr>
        <w:t xml:space="preserve">meeting, including project description and Secretariat’s comments and recommendation has been attached to the present </w:t>
      </w:r>
      <w:r w:rsidR="00A43DD9">
        <w:rPr>
          <w:lang w:val="en-CA"/>
        </w:rPr>
        <w:t>document</w:t>
      </w:r>
      <w:r w:rsidR="00A16CAC" w:rsidRPr="00853C85">
        <w:rPr>
          <w:lang w:val="en-CA"/>
        </w:rPr>
        <w:t>.</w:t>
      </w:r>
    </w:p>
    <w:p w:rsidR="00591E03" w:rsidRPr="00853C85" w:rsidRDefault="00591E03" w:rsidP="00591E03">
      <w:pPr>
        <w:jc w:val="center"/>
        <w:rPr>
          <w:b/>
          <w:lang w:val="en-CA"/>
        </w:rPr>
      </w:pPr>
    </w:p>
    <w:p w:rsidR="00591E03" w:rsidRPr="00853C85" w:rsidRDefault="00591E03" w:rsidP="00591E03">
      <w:pPr>
        <w:jc w:val="center"/>
        <w:rPr>
          <w:b/>
          <w:lang w:val="en-CA"/>
        </w:rPr>
      </w:pPr>
      <w:r w:rsidRPr="00853C85">
        <w:rPr>
          <w:b/>
          <w:lang w:val="en-CA"/>
        </w:rPr>
        <w:t>SECRETARIAT’S COMMENTS AND RECOMMENDATION</w:t>
      </w:r>
    </w:p>
    <w:p w:rsidR="00591E03" w:rsidRPr="00853C85" w:rsidRDefault="00591E03" w:rsidP="00591E03">
      <w:pPr>
        <w:rPr>
          <w:lang w:val="en-CA"/>
        </w:rPr>
      </w:pPr>
    </w:p>
    <w:p w:rsidR="00591E03" w:rsidRPr="00853C85" w:rsidRDefault="00591E03" w:rsidP="00591E03">
      <w:pPr>
        <w:rPr>
          <w:b/>
          <w:lang w:val="en-CA"/>
        </w:rPr>
      </w:pPr>
      <w:r w:rsidRPr="00853C85">
        <w:rPr>
          <w:b/>
          <w:lang w:val="en-CA"/>
        </w:rPr>
        <w:t>COMMENTS</w:t>
      </w:r>
    </w:p>
    <w:p w:rsidR="00591E03" w:rsidRPr="00853C85" w:rsidRDefault="00591E03" w:rsidP="00591E03">
      <w:pPr>
        <w:rPr>
          <w:lang w:val="en-CA"/>
        </w:rPr>
      </w:pPr>
    </w:p>
    <w:p w:rsidR="00A34482" w:rsidRPr="00853C85" w:rsidRDefault="00A43DD9" w:rsidP="00D04605">
      <w:pPr>
        <w:pStyle w:val="Heading1"/>
        <w:rPr>
          <w:lang w:val="en-CA"/>
        </w:rPr>
      </w:pPr>
      <w:r>
        <w:rPr>
          <w:lang w:val="en-CA"/>
        </w:rPr>
        <w:t>T</w:t>
      </w:r>
      <w:r w:rsidR="00EB361A" w:rsidRPr="00853C85">
        <w:rPr>
          <w:lang w:val="en-CA"/>
        </w:rPr>
        <w:t>he Secretariat noted that while the funding requested in the revised proposal was below that originally submitted to the 79</w:t>
      </w:r>
      <w:r w:rsidR="00EB361A" w:rsidRPr="00853C85">
        <w:rPr>
          <w:vertAlign w:val="superscript"/>
          <w:lang w:val="en-CA"/>
        </w:rPr>
        <w:t>th</w:t>
      </w:r>
      <w:r w:rsidR="00A029F9" w:rsidRPr="00853C85">
        <w:rPr>
          <w:vertAlign w:val="superscript"/>
          <w:lang w:val="en-CA"/>
        </w:rPr>
        <w:t> </w:t>
      </w:r>
      <w:r w:rsidR="00EB361A" w:rsidRPr="00853C85">
        <w:rPr>
          <w:lang w:val="en-CA"/>
        </w:rPr>
        <w:t xml:space="preserve">meeting, </w:t>
      </w:r>
      <w:r>
        <w:rPr>
          <w:lang w:val="en-CA"/>
        </w:rPr>
        <w:t>it</w:t>
      </w:r>
      <w:r w:rsidR="00EB361A" w:rsidRPr="00853C85">
        <w:rPr>
          <w:lang w:val="en-CA"/>
        </w:rPr>
        <w:t xml:space="preserve"> was above </w:t>
      </w:r>
      <w:r w:rsidR="00940B50" w:rsidRPr="00853C85">
        <w:rPr>
          <w:lang w:val="en-CA"/>
        </w:rPr>
        <w:t xml:space="preserve">the latest </w:t>
      </w:r>
      <w:r w:rsidR="00EB361A" w:rsidRPr="00853C85">
        <w:rPr>
          <w:lang w:val="en-CA"/>
        </w:rPr>
        <w:t>proposed by UNDP at the 79</w:t>
      </w:r>
      <w:r w:rsidR="00EB361A" w:rsidRPr="00853C85">
        <w:rPr>
          <w:vertAlign w:val="superscript"/>
          <w:lang w:val="en-CA"/>
        </w:rPr>
        <w:t>th</w:t>
      </w:r>
      <w:r w:rsidR="00A029F9" w:rsidRPr="00853C85">
        <w:rPr>
          <w:vertAlign w:val="superscript"/>
          <w:lang w:val="en-CA"/>
        </w:rPr>
        <w:t> </w:t>
      </w:r>
      <w:r w:rsidR="00EB361A" w:rsidRPr="00853C85">
        <w:rPr>
          <w:lang w:val="en-CA"/>
        </w:rPr>
        <w:t>meeting</w:t>
      </w:r>
      <w:r w:rsidR="00D04605" w:rsidRPr="00853C85">
        <w:rPr>
          <w:lang w:val="en-CA"/>
        </w:rPr>
        <w:t xml:space="preserve"> (</w:t>
      </w:r>
      <w:r>
        <w:rPr>
          <w:lang w:val="en-CA"/>
        </w:rPr>
        <w:t xml:space="preserve">US $2,929,267 of which </w:t>
      </w:r>
      <w:r w:rsidR="00D04605" w:rsidRPr="00853C85">
        <w:rPr>
          <w:lang w:val="en-CA"/>
        </w:rPr>
        <w:t>US $1,426,400</w:t>
      </w:r>
      <w:r>
        <w:rPr>
          <w:lang w:val="en-CA"/>
        </w:rPr>
        <w:t xml:space="preserve"> requested from the Fund</w:t>
      </w:r>
      <w:r w:rsidR="00D04605" w:rsidRPr="00853C85">
        <w:rPr>
          <w:lang w:val="en-CA"/>
        </w:rPr>
        <w:t>)</w:t>
      </w:r>
      <w:r w:rsidR="00EB361A" w:rsidRPr="00853C85">
        <w:rPr>
          <w:lang w:val="en-CA"/>
        </w:rPr>
        <w:t xml:space="preserve">. It was therefore agreed to use the costs estimated by the </w:t>
      </w:r>
      <w:r w:rsidR="00EB361A" w:rsidRPr="000B7F2F">
        <w:rPr>
          <w:lang w:val="en-CA"/>
        </w:rPr>
        <w:t xml:space="preserve">Secretariat </w:t>
      </w:r>
      <w:r w:rsidRPr="000B7F2F">
        <w:rPr>
          <w:lang w:val="en-CA"/>
        </w:rPr>
        <w:t>at the 79</w:t>
      </w:r>
      <w:r w:rsidRPr="000B7F2F">
        <w:rPr>
          <w:vertAlign w:val="superscript"/>
          <w:lang w:val="en-CA"/>
        </w:rPr>
        <w:t>th</w:t>
      </w:r>
      <w:r w:rsidRPr="000B7F2F">
        <w:rPr>
          <w:lang w:val="en-CA"/>
        </w:rPr>
        <w:t xml:space="preserve"> meeting </w:t>
      </w:r>
      <w:r w:rsidR="00EB361A" w:rsidRPr="000B7F2F">
        <w:rPr>
          <w:lang w:val="en-CA"/>
        </w:rPr>
        <w:t>as</w:t>
      </w:r>
      <w:r w:rsidR="00EB361A" w:rsidRPr="00853C85">
        <w:rPr>
          <w:lang w:val="en-CA"/>
        </w:rPr>
        <w:t xml:space="preserve"> a basis for </w:t>
      </w:r>
      <w:r w:rsidR="00940B50" w:rsidRPr="00853C85">
        <w:rPr>
          <w:lang w:val="en-CA"/>
        </w:rPr>
        <w:t xml:space="preserve">discussing </w:t>
      </w:r>
      <w:r w:rsidR="00EB361A" w:rsidRPr="00853C85">
        <w:rPr>
          <w:lang w:val="en-CA"/>
        </w:rPr>
        <w:t xml:space="preserve">the level of funding for the </w:t>
      </w:r>
      <w:r w:rsidR="00A34482" w:rsidRPr="00853C85">
        <w:rPr>
          <w:lang w:val="en-CA"/>
        </w:rPr>
        <w:t>project</w:t>
      </w:r>
      <w:r w:rsidR="00EB361A" w:rsidRPr="00853C85">
        <w:rPr>
          <w:lang w:val="en-CA"/>
        </w:rPr>
        <w:t xml:space="preserve">. </w:t>
      </w:r>
      <w:r w:rsidR="00D04605" w:rsidRPr="00853C85">
        <w:rPr>
          <w:lang w:val="en-CA"/>
        </w:rPr>
        <w:t xml:space="preserve">On that basis, UNDP and the Secretariat entered into a detailed discussion about the costs of the project. </w:t>
      </w:r>
    </w:p>
    <w:p w:rsidR="00A43DD9" w:rsidRPr="00C10CD6" w:rsidRDefault="00A43DD9" w:rsidP="00942C2C">
      <w:pPr>
        <w:pStyle w:val="Heading1"/>
        <w:rPr>
          <w:lang w:val="en-CA"/>
        </w:rPr>
      </w:pPr>
      <w:r w:rsidRPr="00C10CD6">
        <w:rPr>
          <w:lang w:val="en-CA"/>
        </w:rPr>
        <w:t>A</w:t>
      </w:r>
      <w:r w:rsidR="009D2109" w:rsidRPr="00C10CD6">
        <w:rPr>
          <w:lang w:val="en-CA"/>
        </w:rPr>
        <w:t xml:space="preserve"> key difference between the </w:t>
      </w:r>
      <w:r w:rsidR="001603AB" w:rsidRPr="00C10CD6">
        <w:rPr>
          <w:lang w:val="en-CA"/>
        </w:rPr>
        <w:t xml:space="preserve">costs estimated by the Secretariat and the </w:t>
      </w:r>
      <w:r w:rsidR="009D2109" w:rsidRPr="00C10CD6">
        <w:rPr>
          <w:lang w:val="en-CA"/>
        </w:rPr>
        <w:t>proposal made by UNDP at the 79</w:t>
      </w:r>
      <w:r w:rsidR="009D2109" w:rsidRPr="00C10CD6">
        <w:rPr>
          <w:vertAlign w:val="superscript"/>
          <w:lang w:val="en-CA"/>
        </w:rPr>
        <w:t>th</w:t>
      </w:r>
      <w:r w:rsidR="009D2109" w:rsidRPr="00C10CD6">
        <w:rPr>
          <w:lang w:val="en-CA"/>
        </w:rPr>
        <w:t xml:space="preserve"> meeting was the level of additional co-financing provided by the enterprise</w:t>
      </w:r>
      <w:r w:rsidRPr="00C10CD6">
        <w:rPr>
          <w:lang w:val="en-CA"/>
        </w:rPr>
        <w:t xml:space="preserve">.  Further to the discussion, </w:t>
      </w:r>
      <w:r w:rsidR="009D2109" w:rsidRPr="00C10CD6">
        <w:rPr>
          <w:lang w:val="en-CA"/>
        </w:rPr>
        <w:t xml:space="preserve">it was agreed that the </w:t>
      </w:r>
      <w:r w:rsidR="00A34482" w:rsidRPr="00C10CD6">
        <w:rPr>
          <w:lang w:val="en-CA"/>
        </w:rPr>
        <w:t xml:space="preserve">IOCs </w:t>
      </w:r>
      <w:r w:rsidR="009D2109" w:rsidRPr="00C10CD6">
        <w:rPr>
          <w:lang w:val="en-CA"/>
        </w:rPr>
        <w:t xml:space="preserve">be considered as co-financing provided by the enterprise, noting that the provision of incremental costs was intended as an incentive for </w:t>
      </w:r>
      <w:r w:rsidR="005C6C1B" w:rsidRPr="00C10CD6">
        <w:rPr>
          <w:lang w:val="en-CA"/>
        </w:rPr>
        <w:t>early adoption of technologies</w:t>
      </w:r>
      <w:r w:rsidR="00C71D67" w:rsidRPr="00C10CD6">
        <w:rPr>
          <w:lang w:val="en-CA"/>
        </w:rPr>
        <w:t xml:space="preserve"> and</w:t>
      </w:r>
      <w:r w:rsidRPr="00C10CD6">
        <w:rPr>
          <w:lang w:val="en-CA"/>
        </w:rPr>
        <w:t xml:space="preserve"> the</w:t>
      </w:r>
      <w:r w:rsidR="009D2109" w:rsidRPr="00C10CD6">
        <w:rPr>
          <w:lang w:val="en-CA"/>
        </w:rPr>
        <w:t xml:space="preserve"> other two enterprises manufacturing domestic refrigerators in the country had already converted to </w:t>
      </w:r>
      <w:r w:rsidR="00AD3C4B" w:rsidRPr="00C10CD6">
        <w:rPr>
          <w:lang w:val="en-CA"/>
        </w:rPr>
        <w:t>R</w:t>
      </w:r>
      <w:r w:rsidR="006633BC" w:rsidRPr="00C10CD6">
        <w:rPr>
          <w:lang w:val="en-CA"/>
        </w:rPr>
        <w:noBreakHyphen/>
      </w:r>
      <w:r w:rsidR="009D2109" w:rsidRPr="00C10CD6">
        <w:rPr>
          <w:lang w:val="en-CA"/>
        </w:rPr>
        <w:t>600a using their own resources</w:t>
      </w:r>
      <w:r w:rsidR="00C71D67" w:rsidRPr="00C10CD6">
        <w:rPr>
          <w:lang w:val="en-CA"/>
        </w:rPr>
        <w:t xml:space="preserve">. </w:t>
      </w:r>
      <w:r w:rsidR="00942C2C" w:rsidRPr="00C10CD6">
        <w:rPr>
          <w:lang w:val="en-CA"/>
        </w:rPr>
        <w:t>The Secretariat would emphasize that the agreement for not requesting IOCs should not be considered as a precedent; while the Secretariat considers this appropriate in this circumstance, it may not be appropriate in other circumstances.</w:t>
      </w:r>
    </w:p>
    <w:p w:rsidR="00EB361A" w:rsidRPr="00C71D67" w:rsidRDefault="00A43DD9" w:rsidP="0083518B">
      <w:pPr>
        <w:pStyle w:val="Heading1"/>
        <w:rPr>
          <w:lang w:val="en-CA"/>
        </w:rPr>
      </w:pPr>
      <w:r w:rsidRPr="00C71D67">
        <w:rPr>
          <w:lang w:val="en-CA"/>
        </w:rPr>
        <w:t>With regard to the ICC proposed by the Secretariat</w:t>
      </w:r>
      <w:r w:rsidR="00312930" w:rsidRPr="00C71D67">
        <w:rPr>
          <w:lang w:val="en-CA"/>
        </w:rPr>
        <w:t xml:space="preserve"> at the 79</w:t>
      </w:r>
      <w:r w:rsidR="00312930" w:rsidRPr="00C71D67">
        <w:rPr>
          <w:vertAlign w:val="superscript"/>
          <w:lang w:val="en-CA"/>
        </w:rPr>
        <w:t>th</w:t>
      </w:r>
      <w:r w:rsidR="00312930" w:rsidRPr="00C71D67">
        <w:rPr>
          <w:lang w:val="en-CA"/>
        </w:rPr>
        <w:t xml:space="preserve"> meeting, based on the revised proposal submitted to the 80</w:t>
      </w:r>
      <w:r w:rsidR="00312930" w:rsidRPr="00C71D67">
        <w:rPr>
          <w:vertAlign w:val="superscript"/>
          <w:lang w:val="en-CA"/>
        </w:rPr>
        <w:t>th</w:t>
      </w:r>
      <w:r w:rsidR="00312930" w:rsidRPr="00C71D67">
        <w:rPr>
          <w:lang w:val="en-CA"/>
        </w:rPr>
        <w:t xml:space="preserve"> meeting, review of additional information and further discussions with UNDP, the following changes of some of the equipment items were agreed:</w:t>
      </w:r>
    </w:p>
    <w:p w:rsidR="00BC5109" w:rsidRPr="00853C85" w:rsidRDefault="00D04605" w:rsidP="00D04605">
      <w:pPr>
        <w:pStyle w:val="Heading2"/>
        <w:rPr>
          <w:lang w:val="en-CA"/>
        </w:rPr>
      </w:pPr>
      <w:r w:rsidRPr="00C71D67">
        <w:rPr>
          <w:lang w:val="en-CA"/>
        </w:rPr>
        <w:t xml:space="preserve">The incremental cost of the storage and feeding system was increased </w:t>
      </w:r>
      <w:r w:rsidR="00A43DD9" w:rsidRPr="00C71D67">
        <w:rPr>
          <w:lang w:val="en-CA"/>
        </w:rPr>
        <w:t>from US $</w:t>
      </w:r>
      <w:r w:rsidR="00C71D67" w:rsidRPr="00C71D67">
        <w:rPr>
          <w:lang w:val="en-CA"/>
        </w:rPr>
        <w:t>135,000</w:t>
      </w:r>
      <w:r w:rsidR="00A43DD9" w:rsidRPr="00C71D67">
        <w:rPr>
          <w:lang w:val="en-CA"/>
        </w:rPr>
        <w:t xml:space="preserve"> </w:t>
      </w:r>
      <w:r w:rsidRPr="00C71D67">
        <w:rPr>
          <w:lang w:val="en-CA"/>
        </w:rPr>
        <w:t xml:space="preserve">to US $142,500 </w:t>
      </w:r>
      <w:r w:rsidR="00BC5109" w:rsidRPr="00C71D67">
        <w:rPr>
          <w:lang w:val="en-CA"/>
        </w:rPr>
        <w:t xml:space="preserve">as the layout at the enterprise will require the </w:t>
      </w:r>
      <w:r w:rsidR="00AD3C4B" w:rsidRPr="00C71D67">
        <w:rPr>
          <w:lang w:val="en-CA"/>
        </w:rPr>
        <w:t>R</w:t>
      </w:r>
      <w:r w:rsidR="00BC5109" w:rsidRPr="00C71D67">
        <w:rPr>
          <w:lang w:val="en-CA"/>
        </w:rPr>
        <w:t>-600a storage tank to be</w:t>
      </w:r>
      <w:r w:rsidR="00BC5109" w:rsidRPr="00853C85">
        <w:rPr>
          <w:lang w:val="en-CA"/>
        </w:rPr>
        <w:t xml:space="preserve"> located several hundred meters from the manufacturing facility, requiring long pipes, additional shut-off valves and accumulators for </w:t>
      </w:r>
      <w:r w:rsidR="00AD3C4B">
        <w:rPr>
          <w:lang w:val="en-CA"/>
        </w:rPr>
        <w:t>R</w:t>
      </w:r>
      <w:r w:rsidR="00BC5109" w:rsidRPr="00853C85">
        <w:rPr>
          <w:lang w:val="en-CA"/>
        </w:rPr>
        <w:t>-600a;</w:t>
      </w:r>
    </w:p>
    <w:p w:rsidR="00BC5109" w:rsidRPr="00853C85" w:rsidRDefault="00312930" w:rsidP="00D04605">
      <w:pPr>
        <w:pStyle w:val="Heading2"/>
        <w:rPr>
          <w:lang w:val="en-CA"/>
        </w:rPr>
      </w:pPr>
      <w:r>
        <w:rPr>
          <w:lang w:val="en-CA"/>
        </w:rPr>
        <w:t>T</w:t>
      </w:r>
      <w:r w:rsidR="00BC5109" w:rsidRPr="00853C85">
        <w:rPr>
          <w:lang w:val="en-CA"/>
        </w:rPr>
        <w:t>he cost of the helium vacuum and leak test was increase</w:t>
      </w:r>
      <w:r>
        <w:rPr>
          <w:lang w:val="en-CA"/>
        </w:rPr>
        <w:t xml:space="preserve">d </w:t>
      </w:r>
      <w:r w:rsidRPr="00C71D67">
        <w:rPr>
          <w:lang w:val="en-CA"/>
        </w:rPr>
        <w:t>from US $</w:t>
      </w:r>
      <w:r w:rsidR="00C71D67" w:rsidRPr="00C71D67">
        <w:rPr>
          <w:lang w:val="en-CA"/>
        </w:rPr>
        <w:t>24,000</w:t>
      </w:r>
      <w:r w:rsidRPr="00C71D67">
        <w:rPr>
          <w:lang w:val="en-CA"/>
        </w:rPr>
        <w:t xml:space="preserve"> </w:t>
      </w:r>
      <w:r w:rsidR="00BC5109" w:rsidRPr="00C71D67">
        <w:rPr>
          <w:lang w:val="en-CA"/>
        </w:rPr>
        <w:t>to US $</w:t>
      </w:r>
      <w:r w:rsidR="001E7FB7" w:rsidRPr="00C71D67">
        <w:rPr>
          <w:lang w:val="en-CA"/>
        </w:rPr>
        <w:t>45,000</w:t>
      </w:r>
      <w:r w:rsidR="001E7FB7" w:rsidRPr="00853C85">
        <w:rPr>
          <w:lang w:val="en-CA"/>
        </w:rPr>
        <w:t xml:space="preserve"> per </w:t>
      </w:r>
      <w:r w:rsidR="00BC5109" w:rsidRPr="00853C85">
        <w:rPr>
          <w:lang w:val="en-CA"/>
        </w:rPr>
        <w:t>unit</w:t>
      </w:r>
      <w:r>
        <w:rPr>
          <w:lang w:val="en-CA"/>
        </w:rPr>
        <w:t>,</w:t>
      </w:r>
      <w:r w:rsidR="00BC5109" w:rsidRPr="00853C85">
        <w:rPr>
          <w:lang w:val="en-CA"/>
        </w:rPr>
        <w:t xml:space="preserve"> for a total of US $135,000</w:t>
      </w:r>
      <w:r>
        <w:rPr>
          <w:lang w:val="en-CA"/>
        </w:rPr>
        <w:t xml:space="preserve"> </w:t>
      </w:r>
      <w:r w:rsidR="0084527F">
        <w:rPr>
          <w:lang w:val="en-CA"/>
        </w:rPr>
        <w:t>considering</w:t>
      </w:r>
      <w:r>
        <w:rPr>
          <w:lang w:val="en-CA"/>
        </w:rPr>
        <w:t xml:space="preserve"> a</w:t>
      </w:r>
      <w:r w:rsidRPr="00853C85">
        <w:rPr>
          <w:lang w:val="en-CA"/>
        </w:rPr>
        <w:t xml:space="preserve"> review of additional information, including from other projects submitted to the 80</w:t>
      </w:r>
      <w:r w:rsidRPr="00853C85">
        <w:rPr>
          <w:vertAlign w:val="superscript"/>
          <w:lang w:val="en-CA"/>
        </w:rPr>
        <w:t>th </w:t>
      </w:r>
      <w:r w:rsidRPr="00853C85">
        <w:rPr>
          <w:lang w:val="en-CA"/>
        </w:rPr>
        <w:t>meeting</w:t>
      </w:r>
      <w:r>
        <w:rPr>
          <w:lang w:val="en-CA"/>
        </w:rPr>
        <w:t>;</w:t>
      </w:r>
    </w:p>
    <w:p w:rsidR="00D04605" w:rsidRPr="00853C85" w:rsidRDefault="001E7FB7" w:rsidP="001E7FB7">
      <w:pPr>
        <w:pStyle w:val="Heading2"/>
        <w:rPr>
          <w:lang w:val="en-CA"/>
        </w:rPr>
      </w:pPr>
      <w:r w:rsidRPr="00853C85">
        <w:rPr>
          <w:lang w:val="en-CA"/>
        </w:rPr>
        <w:t xml:space="preserve">The cost of </w:t>
      </w:r>
      <w:r w:rsidR="001603AB" w:rsidRPr="00853C85">
        <w:rPr>
          <w:lang w:val="en-CA"/>
        </w:rPr>
        <w:t>an</w:t>
      </w:r>
      <w:r w:rsidRPr="00853C85">
        <w:rPr>
          <w:lang w:val="en-CA"/>
        </w:rPr>
        <w:t xml:space="preserve"> </w:t>
      </w:r>
      <w:r w:rsidR="00AD3C4B">
        <w:rPr>
          <w:lang w:val="en-CA"/>
        </w:rPr>
        <w:t>R</w:t>
      </w:r>
      <w:r w:rsidRPr="00853C85">
        <w:rPr>
          <w:lang w:val="en-CA"/>
        </w:rPr>
        <w:t>-600a charging station was increased</w:t>
      </w:r>
      <w:r w:rsidR="00312930">
        <w:rPr>
          <w:lang w:val="en-CA"/>
        </w:rPr>
        <w:t xml:space="preserve"> </w:t>
      </w:r>
      <w:r w:rsidR="00312930" w:rsidRPr="00C71D67">
        <w:rPr>
          <w:lang w:val="en-CA"/>
        </w:rPr>
        <w:t>from US $</w:t>
      </w:r>
      <w:r w:rsidR="00C71D67" w:rsidRPr="00C71D67">
        <w:rPr>
          <w:lang w:val="en-CA"/>
        </w:rPr>
        <w:t>43,333</w:t>
      </w:r>
      <w:r w:rsidR="00312930">
        <w:rPr>
          <w:lang w:val="en-CA"/>
        </w:rPr>
        <w:t xml:space="preserve"> to</w:t>
      </w:r>
      <w:r w:rsidRPr="00853C85">
        <w:rPr>
          <w:lang w:val="en-CA"/>
        </w:rPr>
        <w:t xml:space="preserve"> US $50,000 per unit for a total of US $150,000;</w:t>
      </w:r>
    </w:p>
    <w:p w:rsidR="001E7FB7" w:rsidRPr="00853C85" w:rsidRDefault="00312930" w:rsidP="001E7FB7">
      <w:pPr>
        <w:pStyle w:val="Heading2"/>
        <w:rPr>
          <w:lang w:val="en-CA"/>
        </w:rPr>
      </w:pPr>
      <w:r>
        <w:rPr>
          <w:lang w:val="en-CA"/>
        </w:rPr>
        <w:t>C</w:t>
      </w:r>
      <w:r w:rsidR="001E7FB7" w:rsidRPr="00853C85">
        <w:rPr>
          <w:lang w:val="en-CA"/>
        </w:rPr>
        <w:t>ontingencies were adjusted to US $</w:t>
      </w:r>
      <w:r w:rsidR="00C71D67">
        <w:rPr>
          <w:lang w:val="en-CA"/>
        </w:rPr>
        <w:t>81,150</w:t>
      </w:r>
      <w:r w:rsidR="001E7FB7" w:rsidRPr="00853C85">
        <w:rPr>
          <w:lang w:val="en-CA"/>
        </w:rPr>
        <w:t xml:space="preserve"> in line with the revised costs related to capital equipment</w:t>
      </w:r>
      <w:r w:rsidR="00C12926" w:rsidRPr="00853C85">
        <w:rPr>
          <w:lang w:val="en-CA"/>
        </w:rPr>
        <w:t xml:space="preserve"> (only)</w:t>
      </w:r>
      <w:r w:rsidR="001E7FB7" w:rsidRPr="00853C85">
        <w:rPr>
          <w:lang w:val="en-CA"/>
        </w:rPr>
        <w:t>; and</w:t>
      </w:r>
    </w:p>
    <w:p w:rsidR="001E7FB7" w:rsidRPr="00853C85" w:rsidRDefault="00C12926" w:rsidP="001E7FB7">
      <w:pPr>
        <w:pStyle w:val="Heading2"/>
        <w:rPr>
          <w:lang w:val="en-CA"/>
        </w:rPr>
      </w:pPr>
      <w:r w:rsidRPr="00853C85">
        <w:rPr>
          <w:lang w:val="en-CA"/>
        </w:rPr>
        <w:t>Funding for the implementation of a ban</w:t>
      </w:r>
      <w:r w:rsidR="00312930">
        <w:rPr>
          <w:lang w:val="en-CA"/>
        </w:rPr>
        <w:t xml:space="preserve"> </w:t>
      </w:r>
      <w:r w:rsidR="00312930" w:rsidRPr="00A56364">
        <w:rPr>
          <w:lang w:val="en-CA"/>
        </w:rPr>
        <w:t>on manufacturing and importing</w:t>
      </w:r>
      <w:r w:rsidRPr="00853C85">
        <w:rPr>
          <w:lang w:val="en-CA"/>
        </w:rPr>
        <w:t xml:space="preserve"> HFC-134a-based equipment was </w:t>
      </w:r>
      <w:r w:rsidR="00940B50" w:rsidRPr="00853C85">
        <w:rPr>
          <w:lang w:val="en-CA"/>
        </w:rPr>
        <w:t>agreed at</w:t>
      </w:r>
      <w:r w:rsidRPr="00853C85">
        <w:rPr>
          <w:lang w:val="en-CA"/>
        </w:rPr>
        <w:t xml:space="preserve"> US $40,000. </w:t>
      </w:r>
    </w:p>
    <w:p w:rsidR="001603AB" w:rsidRPr="00853C85" w:rsidRDefault="003C2AC5" w:rsidP="00A77829">
      <w:pPr>
        <w:pStyle w:val="Heading1"/>
        <w:rPr>
          <w:lang w:val="en-CA"/>
        </w:rPr>
      </w:pPr>
      <w:r w:rsidRPr="00853C85">
        <w:rPr>
          <w:lang w:val="en-CA"/>
        </w:rPr>
        <w:t xml:space="preserve">On that basis, the agreed level of funding requested </w:t>
      </w:r>
      <w:r w:rsidR="00A56364">
        <w:rPr>
          <w:lang w:val="en-CA"/>
        </w:rPr>
        <w:t>from</w:t>
      </w:r>
      <w:r w:rsidRPr="00853C85">
        <w:rPr>
          <w:lang w:val="en-CA"/>
        </w:rPr>
        <w:t xml:space="preserve"> the Multilateral Fund </w:t>
      </w:r>
      <w:r w:rsidR="00312930">
        <w:rPr>
          <w:lang w:val="en-CA"/>
        </w:rPr>
        <w:t>wa</w:t>
      </w:r>
      <w:r w:rsidRPr="00853C85">
        <w:rPr>
          <w:lang w:val="en-CA"/>
        </w:rPr>
        <w:t>s US $1,114,350</w:t>
      </w:r>
      <w:r w:rsidR="009D2109" w:rsidRPr="00853C85">
        <w:rPr>
          <w:lang w:val="en-CA"/>
        </w:rPr>
        <w:t xml:space="preserve"> (US $18.17/kg)</w:t>
      </w:r>
      <w:r w:rsidRPr="00853C85">
        <w:rPr>
          <w:lang w:val="en-CA"/>
        </w:rPr>
        <w:t xml:space="preserve">. </w:t>
      </w:r>
      <w:r w:rsidR="001603AB" w:rsidRPr="00853C85">
        <w:rPr>
          <w:lang w:val="en-CA"/>
        </w:rPr>
        <w:t>Implementation of the project would result in the phase-</w:t>
      </w:r>
      <w:r w:rsidR="001603AB" w:rsidRPr="00E66234">
        <w:rPr>
          <w:lang w:val="en-CA"/>
        </w:rPr>
        <w:t>out of</w:t>
      </w:r>
      <w:r w:rsidR="00312930" w:rsidRPr="00E66234">
        <w:rPr>
          <w:lang w:val="en-CA"/>
        </w:rPr>
        <w:t xml:space="preserve"> 61.34 </w:t>
      </w:r>
      <w:proofErr w:type="spellStart"/>
      <w:r w:rsidR="00312930" w:rsidRPr="00E66234">
        <w:rPr>
          <w:lang w:val="en-CA"/>
        </w:rPr>
        <w:t>mt</w:t>
      </w:r>
      <w:proofErr w:type="spellEnd"/>
      <w:r w:rsidR="00312930" w:rsidRPr="00E66234">
        <w:rPr>
          <w:lang w:val="en-CA"/>
        </w:rPr>
        <w:t xml:space="preserve"> of</w:t>
      </w:r>
      <w:r w:rsidR="001603AB" w:rsidRPr="00E66234">
        <w:rPr>
          <w:lang w:val="en-CA"/>
        </w:rPr>
        <w:t xml:space="preserve"> HFC-134a</w:t>
      </w:r>
      <w:r w:rsidR="00312930" w:rsidRPr="00E66234">
        <w:rPr>
          <w:lang w:val="en-CA"/>
        </w:rPr>
        <w:t xml:space="preserve"> </w:t>
      </w:r>
      <w:r w:rsidR="00312930" w:rsidRPr="00C10CD6">
        <w:rPr>
          <w:lang w:val="en-CA"/>
        </w:rPr>
        <w:lastRenderedPageBreak/>
        <w:t>(87,</w:t>
      </w:r>
      <w:r w:rsidR="00E66234" w:rsidRPr="00C10CD6">
        <w:rPr>
          <w:lang w:val="en-CA"/>
        </w:rPr>
        <w:t>688</w:t>
      </w:r>
      <w:r w:rsidR="00312930" w:rsidRPr="00C10CD6">
        <w:rPr>
          <w:lang w:val="en-CA"/>
        </w:rPr>
        <w:t> CO2</w:t>
      </w:r>
      <w:r w:rsidR="00312930" w:rsidRPr="00E66234">
        <w:rPr>
          <w:lang w:val="en-CA"/>
        </w:rPr>
        <w:t>-eq tonnes), the complete phase-out of HFC-134a</w:t>
      </w:r>
      <w:r w:rsidR="001603AB" w:rsidRPr="00853C85">
        <w:rPr>
          <w:lang w:val="en-CA"/>
        </w:rPr>
        <w:t xml:space="preserve"> in the manufacturing </w:t>
      </w:r>
      <w:r w:rsidR="00C35125" w:rsidRPr="00853C85">
        <w:rPr>
          <w:lang w:val="en-CA"/>
        </w:rPr>
        <w:t xml:space="preserve">of domestic refrigerators </w:t>
      </w:r>
      <w:r w:rsidR="001603AB" w:rsidRPr="00853C85">
        <w:rPr>
          <w:lang w:val="en-CA"/>
        </w:rPr>
        <w:t>in the country and a ban on the manufacture and import of such equipment,</w:t>
      </w:r>
      <w:r w:rsidR="00312930">
        <w:rPr>
          <w:lang w:val="en-CA"/>
        </w:rPr>
        <w:t xml:space="preserve"> noting that domestic refrigerators manufactured in Colombia are exported to neighbouring countries</w:t>
      </w:r>
      <w:r w:rsidR="001603AB" w:rsidRPr="00853C85">
        <w:rPr>
          <w:lang w:val="en-CA"/>
        </w:rPr>
        <w:t>.</w:t>
      </w:r>
    </w:p>
    <w:p w:rsidR="00D610BA" w:rsidRPr="00853C85" w:rsidRDefault="00D610BA" w:rsidP="00853C85">
      <w:pPr>
        <w:keepNext/>
        <w:keepLines/>
        <w:rPr>
          <w:b/>
          <w:lang w:val="en-CA"/>
        </w:rPr>
      </w:pPr>
      <w:r w:rsidRPr="00853C85">
        <w:rPr>
          <w:b/>
          <w:lang w:val="en-CA"/>
        </w:rPr>
        <w:t xml:space="preserve">Table 1. Agreed costs for </w:t>
      </w:r>
      <w:proofErr w:type="spellStart"/>
      <w:r w:rsidRPr="00853C85">
        <w:rPr>
          <w:b/>
          <w:lang w:val="en-CA"/>
        </w:rPr>
        <w:t>Mabe</w:t>
      </w:r>
      <w:proofErr w:type="spellEnd"/>
      <w:r w:rsidRPr="00853C85">
        <w:rPr>
          <w:b/>
          <w:lang w:val="en-CA"/>
        </w:rPr>
        <w:t xml:space="preserve"> Colombia project </w:t>
      </w:r>
    </w:p>
    <w:tbl>
      <w:tblPr>
        <w:tblW w:w="5000" w:type="pct"/>
        <w:tblLook w:val="04A0" w:firstRow="1" w:lastRow="0" w:firstColumn="1" w:lastColumn="0" w:noHBand="0" w:noVBand="1"/>
      </w:tblPr>
      <w:tblGrid>
        <w:gridCol w:w="6365"/>
        <w:gridCol w:w="2985"/>
      </w:tblGrid>
      <w:tr w:rsidR="00B148E9" w:rsidRPr="00853C85" w:rsidTr="00776CF9">
        <w:trPr>
          <w:trHeight w:val="152"/>
          <w:tblHeader/>
        </w:trPr>
        <w:tc>
          <w:tcPr>
            <w:tcW w:w="34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148E9" w:rsidRPr="00853C85" w:rsidRDefault="00B148E9" w:rsidP="00B148E9">
            <w:pPr>
              <w:jc w:val="center"/>
              <w:rPr>
                <w:b/>
                <w:bCs/>
                <w:color w:val="000000"/>
                <w:sz w:val="20"/>
                <w:szCs w:val="20"/>
                <w:lang w:val="en-CA"/>
              </w:rPr>
            </w:pPr>
            <w:r w:rsidRPr="00853C85">
              <w:rPr>
                <w:b/>
                <w:bCs/>
                <w:color w:val="000000"/>
                <w:sz w:val="20"/>
                <w:szCs w:val="20"/>
                <w:lang w:val="en-CA"/>
              </w:rPr>
              <w:t>Item</w:t>
            </w:r>
          </w:p>
        </w:tc>
        <w:tc>
          <w:tcPr>
            <w:tcW w:w="1596" w:type="pct"/>
            <w:tcBorders>
              <w:top w:val="single" w:sz="4" w:space="0" w:color="auto"/>
              <w:left w:val="nil"/>
              <w:bottom w:val="single" w:sz="4" w:space="0" w:color="auto"/>
              <w:right w:val="single" w:sz="4" w:space="0" w:color="auto"/>
            </w:tcBorders>
            <w:shd w:val="clear" w:color="auto" w:fill="auto"/>
            <w:vAlign w:val="center"/>
            <w:hideMark/>
          </w:tcPr>
          <w:p w:rsidR="00B148E9" w:rsidRPr="00853C85" w:rsidRDefault="00B148E9" w:rsidP="00B148E9">
            <w:pPr>
              <w:jc w:val="center"/>
              <w:rPr>
                <w:b/>
                <w:bCs/>
                <w:color w:val="000000"/>
                <w:sz w:val="20"/>
                <w:szCs w:val="20"/>
                <w:lang w:val="en-CA"/>
              </w:rPr>
            </w:pPr>
            <w:r w:rsidRPr="00853C85">
              <w:rPr>
                <w:b/>
                <w:bCs/>
                <w:color w:val="000000"/>
                <w:sz w:val="20"/>
                <w:szCs w:val="20"/>
                <w:lang w:val="en-CA"/>
              </w:rPr>
              <w:t>Agreed cost (US $)</w:t>
            </w:r>
          </w:p>
        </w:tc>
      </w:tr>
      <w:tr w:rsidR="00B148E9" w:rsidRPr="00853C85" w:rsidTr="00776CF9">
        <w:trPr>
          <w:trHeight w:val="89"/>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Sub-total storage and feeding system</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142,500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Vacuum and leak test</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CD6FFC">
            <w:pPr>
              <w:jc w:val="right"/>
              <w:rPr>
                <w:color w:val="000000"/>
                <w:sz w:val="20"/>
                <w:szCs w:val="20"/>
                <w:lang w:val="en-CA"/>
              </w:rPr>
            </w:pPr>
            <w:r w:rsidRPr="00853C85">
              <w:rPr>
                <w:color w:val="000000"/>
                <w:sz w:val="20"/>
                <w:szCs w:val="20"/>
                <w:lang w:val="en-CA"/>
              </w:rPr>
              <w:t xml:space="preserve">135,000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Refrigerant charge system</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left"/>
              <w:rPr>
                <w:color w:val="000000"/>
                <w:sz w:val="20"/>
                <w:szCs w:val="20"/>
                <w:lang w:val="en-CA"/>
              </w:rPr>
            </w:pPr>
            <w:r w:rsidRPr="00853C85">
              <w:rPr>
                <w:color w:val="000000"/>
                <w:sz w:val="20"/>
                <w:szCs w:val="20"/>
                <w:lang w:val="en-CA"/>
              </w:rPr>
              <w:t>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HC charging station</w:t>
            </w:r>
            <w:r w:rsidR="005E173A" w:rsidRPr="00853C85">
              <w:rPr>
                <w:color w:val="000000"/>
                <w:sz w:val="20"/>
                <w:szCs w:val="20"/>
                <w:lang w:val="en-CA"/>
              </w:rPr>
              <w:t xml:space="preserve"> (3)</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150,000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Ultrasonic welding equipment</w:t>
            </w:r>
            <w:r w:rsidR="005E173A" w:rsidRPr="00853C85">
              <w:rPr>
                <w:color w:val="000000"/>
                <w:sz w:val="20"/>
                <w:szCs w:val="20"/>
                <w:lang w:val="en-CA"/>
              </w:rPr>
              <w:t xml:space="preserve"> (3)</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90,000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HC leak detectors</w:t>
            </w:r>
            <w:r w:rsidR="005E173A" w:rsidRPr="00853C85">
              <w:rPr>
                <w:color w:val="000000"/>
                <w:sz w:val="20"/>
                <w:szCs w:val="20"/>
                <w:lang w:val="en-CA"/>
              </w:rPr>
              <w:t xml:space="preserve"> (3)</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90,000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Zone of functional repairs</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9,000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Associated works</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left"/>
              <w:rPr>
                <w:color w:val="000000"/>
                <w:sz w:val="20"/>
                <w:szCs w:val="20"/>
                <w:lang w:val="en-CA"/>
              </w:rPr>
            </w:pPr>
            <w:r w:rsidRPr="00853C85">
              <w:rPr>
                <w:color w:val="000000"/>
                <w:sz w:val="20"/>
                <w:szCs w:val="20"/>
                <w:lang w:val="en-CA"/>
              </w:rPr>
              <w:t>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Civil works</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15,000 </w:t>
            </w:r>
          </w:p>
        </w:tc>
      </w:tr>
      <w:tr w:rsidR="00B148E9" w:rsidRPr="00853C85" w:rsidTr="00CD6FFC">
        <w:trPr>
          <w:trHeight w:val="30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Safety  system</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120,000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Ventilation system (fans, motors, ducts and platforms)</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60,000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b/>
                <w:iCs/>
                <w:color w:val="000000"/>
                <w:sz w:val="20"/>
                <w:szCs w:val="20"/>
                <w:lang w:val="en-CA"/>
              </w:rPr>
            </w:pPr>
            <w:r w:rsidRPr="00853C85">
              <w:rPr>
                <w:b/>
                <w:iCs/>
                <w:color w:val="000000"/>
                <w:sz w:val="20"/>
                <w:szCs w:val="20"/>
                <w:lang w:val="en-CA"/>
              </w:rPr>
              <w:t>Sub-total production lines modification</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b/>
                <w:color w:val="000000"/>
                <w:sz w:val="20"/>
                <w:szCs w:val="20"/>
                <w:lang w:val="en-CA"/>
              </w:rPr>
            </w:pPr>
            <w:r w:rsidRPr="00853C85">
              <w:rPr>
                <w:b/>
                <w:color w:val="000000"/>
                <w:sz w:val="20"/>
                <w:szCs w:val="20"/>
                <w:lang w:val="en-CA"/>
              </w:rPr>
              <w:t xml:space="preserve">811,500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Installation and start-up</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50,000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Trials, test, product certification, safety audit</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left"/>
              <w:rPr>
                <w:color w:val="000000"/>
                <w:sz w:val="20"/>
                <w:szCs w:val="20"/>
                <w:lang w:val="en-CA"/>
              </w:rPr>
            </w:pPr>
            <w:r w:rsidRPr="00853C85">
              <w:rPr>
                <w:color w:val="000000"/>
                <w:sz w:val="20"/>
                <w:szCs w:val="20"/>
                <w:lang w:val="en-CA"/>
              </w:rPr>
              <w:t>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Refrigerator for trials</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24,200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Field tests</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5,000 </w:t>
            </w:r>
          </w:p>
        </w:tc>
      </w:tr>
      <w:tr w:rsidR="00B148E9" w:rsidRPr="00853C85" w:rsidTr="00776CF9">
        <w:trPr>
          <w:trHeight w:val="5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Certification of new products</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27,500 </w:t>
            </w:r>
          </w:p>
        </w:tc>
      </w:tr>
      <w:tr w:rsidR="00B148E9" w:rsidRPr="00853C85" w:rsidTr="00853C85">
        <w:trPr>
          <w:trHeight w:val="80"/>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E8729A" w:rsidP="00B148E9">
            <w:pPr>
              <w:ind w:firstLineChars="100" w:firstLine="200"/>
              <w:jc w:val="left"/>
              <w:rPr>
                <w:color w:val="000000"/>
                <w:sz w:val="20"/>
                <w:szCs w:val="20"/>
                <w:lang w:val="en-CA"/>
              </w:rPr>
            </w:pPr>
            <w:r>
              <w:rPr>
                <w:color w:val="000000"/>
                <w:sz w:val="20"/>
                <w:szCs w:val="20"/>
                <w:lang w:val="en-CA"/>
              </w:rPr>
              <w:t>General safety certification</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25,000 </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i/>
                <w:iCs/>
                <w:color w:val="000000"/>
                <w:sz w:val="20"/>
                <w:szCs w:val="20"/>
                <w:lang w:val="en-CA"/>
              </w:rPr>
            </w:pPr>
            <w:r w:rsidRPr="00853C85">
              <w:rPr>
                <w:i/>
                <w:iCs/>
                <w:color w:val="000000"/>
                <w:sz w:val="20"/>
                <w:szCs w:val="20"/>
                <w:lang w:val="en-CA"/>
              </w:rPr>
              <w:t xml:space="preserve">Human resources </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left"/>
              <w:rPr>
                <w:color w:val="000000"/>
                <w:sz w:val="20"/>
                <w:szCs w:val="20"/>
                <w:lang w:val="en-CA"/>
              </w:rPr>
            </w:pPr>
            <w:r w:rsidRPr="00853C85">
              <w:rPr>
                <w:color w:val="000000"/>
                <w:sz w:val="20"/>
                <w:szCs w:val="20"/>
                <w:lang w:val="en-CA"/>
              </w:rPr>
              <w:t> </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Training</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20,000 </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ind w:firstLineChars="100" w:firstLine="200"/>
              <w:jc w:val="left"/>
              <w:rPr>
                <w:color w:val="000000"/>
                <w:sz w:val="20"/>
                <w:szCs w:val="20"/>
                <w:lang w:val="en-CA"/>
              </w:rPr>
            </w:pPr>
            <w:r w:rsidRPr="00853C85">
              <w:rPr>
                <w:color w:val="000000"/>
                <w:sz w:val="20"/>
                <w:szCs w:val="20"/>
                <w:lang w:val="en-CA"/>
              </w:rPr>
              <w:t>Technical assistance</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color w:val="000000"/>
                <w:sz w:val="20"/>
                <w:szCs w:val="20"/>
                <w:lang w:val="en-CA"/>
              </w:rPr>
              <w:t xml:space="preserve">  30,000 </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b/>
                <w:color w:val="000000"/>
                <w:sz w:val="20"/>
                <w:szCs w:val="20"/>
                <w:lang w:val="en-CA"/>
              </w:rPr>
            </w:pPr>
            <w:r w:rsidRPr="00853C85">
              <w:rPr>
                <w:b/>
                <w:color w:val="000000"/>
                <w:sz w:val="20"/>
                <w:szCs w:val="20"/>
                <w:lang w:val="en-CA"/>
              </w:rPr>
              <w:t>Sub-total general</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b/>
                <w:color w:val="000000"/>
                <w:sz w:val="20"/>
                <w:szCs w:val="20"/>
                <w:lang w:val="en-CA"/>
              </w:rPr>
            </w:pPr>
            <w:r w:rsidRPr="00853C85">
              <w:rPr>
                <w:b/>
                <w:color w:val="000000"/>
                <w:sz w:val="20"/>
                <w:szCs w:val="20"/>
                <w:lang w:val="en-CA"/>
              </w:rPr>
              <w:t>181,700</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b/>
                <w:bCs/>
                <w:color w:val="000000"/>
                <w:sz w:val="20"/>
                <w:szCs w:val="20"/>
                <w:lang w:val="en-CA"/>
              </w:rPr>
            </w:pPr>
            <w:r w:rsidRPr="00853C85">
              <w:rPr>
                <w:b/>
                <w:bCs/>
                <w:color w:val="000000"/>
                <w:sz w:val="20"/>
                <w:szCs w:val="20"/>
                <w:lang w:val="en-CA"/>
              </w:rPr>
              <w:t>Sub-total</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b/>
                <w:bCs/>
                <w:color w:val="000000"/>
                <w:sz w:val="20"/>
                <w:szCs w:val="20"/>
                <w:lang w:val="en-CA"/>
              </w:rPr>
            </w:pPr>
            <w:r w:rsidRPr="00853C85">
              <w:rPr>
                <w:b/>
                <w:bCs/>
                <w:color w:val="000000"/>
                <w:sz w:val="20"/>
                <w:szCs w:val="20"/>
                <w:lang w:val="en-CA"/>
              </w:rPr>
              <w:t>993,200</w:t>
            </w:r>
          </w:p>
        </w:tc>
      </w:tr>
      <w:tr w:rsidR="00B148E9" w:rsidRPr="00C71D67"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color w:val="000000"/>
                <w:sz w:val="20"/>
                <w:szCs w:val="20"/>
                <w:lang w:val="en-CA"/>
              </w:rPr>
            </w:pPr>
            <w:r w:rsidRPr="00853C85">
              <w:rPr>
                <w:color w:val="000000"/>
                <w:sz w:val="20"/>
                <w:szCs w:val="20"/>
                <w:lang w:val="en-CA"/>
              </w:rPr>
              <w:t>Contingencies (10%)</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C71D67" w:rsidRDefault="00B148E9" w:rsidP="00B148E9">
            <w:pPr>
              <w:jc w:val="right"/>
              <w:rPr>
                <w:color w:val="000000"/>
                <w:sz w:val="20"/>
                <w:szCs w:val="20"/>
                <w:lang w:val="en-CA"/>
              </w:rPr>
            </w:pPr>
            <w:r w:rsidRPr="00C71D67">
              <w:rPr>
                <w:color w:val="000000"/>
                <w:sz w:val="20"/>
                <w:szCs w:val="20"/>
                <w:lang w:val="en-CA"/>
              </w:rPr>
              <w:t>81,150</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b/>
                <w:bCs/>
                <w:color w:val="000000"/>
                <w:sz w:val="20"/>
                <w:szCs w:val="20"/>
                <w:lang w:val="en-CA"/>
              </w:rPr>
            </w:pPr>
            <w:r w:rsidRPr="00853C85">
              <w:rPr>
                <w:b/>
                <w:bCs/>
                <w:color w:val="000000"/>
                <w:sz w:val="20"/>
                <w:szCs w:val="20"/>
                <w:lang w:val="en-CA"/>
              </w:rPr>
              <w:t>Total ICC</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b/>
                <w:bCs/>
                <w:color w:val="000000"/>
                <w:sz w:val="20"/>
                <w:szCs w:val="20"/>
                <w:lang w:val="en-CA"/>
              </w:rPr>
            </w:pPr>
            <w:r w:rsidRPr="00853C85">
              <w:rPr>
                <w:b/>
                <w:bCs/>
                <w:color w:val="000000"/>
                <w:sz w:val="20"/>
                <w:szCs w:val="20"/>
                <w:lang w:val="en-CA"/>
              </w:rPr>
              <w:t>1,074,350</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b/>
                <w:bCs/>
                <w:color w:val="000000"/>
                <w:sz w:val="20"/>
                <w:szCs w:val="20"/>
                <w:lang w:val="en-CA"/>
              </w:rPr>
            </w:pPr>
            <w:r w:rsidRPr="00853C85">
              <w:rPr>
                <w:b/>
                <w:bCs/>
                <w:color w:val="000000"/>
                <w:sz w:val="20"/>
                <w:szCs w:val="20"/>
                <w:lang w:val="en-CA"/>
              </w:rPr>
              <w:t>Total IOC</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b/>
                <w:bCs/>
                <w:color w:val="000000"/>
                <w:sz w:val="20"/>
                <w:szCs w:val="20"/>
                <w:lang w:val="en-CA"/>
              </w:rPr>
            </w:pPr>
            <w:r w:rsidRPr="00853C85">
              <w:rPr>
                <w:b/>
                <w:bCs/>
                <w:color w:val="000000"/>
                <w:sz w:val="20"/>
                <w:szCs w:val="20"/>
                <w:lang w:val="en-CA"/>
              </w:rPr>
              <w:t>0</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B148E9" w:rsidP="00B148E9">
            <w:pPr>
              <w:jc w:val="left"/>
              <w:rPr>
                <w:color w:val="000000"/>
                <w:sz w:val="20"/>
                <w:szCs w:val="20"/>
                <w:lang w:val="en-CA"/>
              </w:rPr>
            </w:pPr>
            <w:r w:rsidRPr="00853C85">
              <w:rPr>
                <w:bCs/>
                <w:color w:val="000000"/>
                <w:sz w:val="20"/>
                <w:szCs w:val="20"/>
                <w:lang w:val="en-CA"/>
              </w:rPr>
              <w:t>Implementation of ban on HFC-134a-based equipment</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color w:val="000000"/>
                <w:sz w:val="20"/>
                <w:szCs w:val="20"/>
                <w:lang w:val="en-CA"/>
              </w:rPr>
            </w:pPr>
            <w:r w:rsidRPr="00853C85">
              <w:rPr>
                <w:bCs/>
                <w:color w:val="000000"/>
                <w:sz w:val="20"/>
                <w:szCs w:val="20"/>
                <w:lang w:val="en-CA"/>
              </w:rPr>
              <w:t>40,000</w:t>
            </w:r>
          </w:p>
        </w:tc>
      </w:tr>
      <w:tr w:rsidR="00B148E9" w:rsidRPr="00853C85" w:rsidTr="00853C85">
        <w:trPr>
          <w:trHeight w:val="58"/>
        </w:trPr>
        <w:tc>
          <w:tcPr>
            <w:tcW w:w="3404" w:type="pct"/>
            <w:tcBorders>
              <w:top w:val="nil"/>
              <w:left w:val="single" w:sz="4" w:space="0" w:color="auto"/>
              <w:bottom w:val="single" w:sz="4" w:space="0" w:color="auto"/>
              <w:right w:val="single" w:sz="4" w:space="0" w:color="auto"/>
            </w:tcBorders>
            <w:shd w:val="clear" w:color="auto" w:fill="auto"/>
            <w:noWrap/>
            <w:vAlign w:val="center"/>
            <w:hideMark/>
          </w:tcPr>
          <w:p w:rsidR="00B148E9" w:rsidRPr="00853C85" w:rsidRDefault="005E173A" w:rsidP="00B148E9">
            <w:pPr>
              <w:jc w:val="left"/>
              <w:rPr>
                <w:b/>
                <w:bCs/>
                <w:color w:val="000000"/>
                <w:sz w:val="20"/>
                <w:szCs w:val="20"/>
                <w:lang w:val="en-CA"/>
              </w:rPr>
            </w:pPr>
            <w:r w:rsidRPr="00853C85">
              <w:rPr>
                <w:b/>
                <w:bCs/>
                <w:color w:val="000000"/>
                <w:sz w:val="20"/>
                <w:szCs w:val="20"/>
                <w:lang w:val="en-CA"/>
              </w:rPr>
              <w:t xml:space="preserve">Funding request to </w:t>
            </w:r>
            <w:r w:rsidR="00B148E9" w:rsidRPr="00853C85">
              <w:rPr>
                <w:b/>
                <w:bCs/>
                <w:color w:val="000000"/>
                <w:sz w:val="20"/>
                <w:szCs w:val="20"/>
                <w:lang w:val="en-CA"/>
              </w:rPr>
              <w:t>the Multilateral Fund</w:t>
            </w:r>
          </w:p>
        </w:tc>
        <w:tc>
          <w:tcPr>
            <w:tcW w:w="1596" w:type="pct"/>
            <w:tcBorders>
              <w:top w:val="nil"/>
              <w:left w:val="nil"/>
              <w:bottom w:val="single" w:sz="4" w:space="0" w:color="auto"/>
              <w:right w:val="single" w:sz="4" w:space="0" w:color="auto"/>
            </w:tcBorders>
            <w:shd w:val="clear" w:color="auto" w:fill="auto"/>
            <w:noWrap/>
            <w:vAlign w:val="center"/>
            <w:hideMark/>
          </w:tcPr>
          <w:p w:rsidR="00B148E9" w:rsidRPr="00853C85" w:rsidRDefault="00B148E9" w:rsidP="00B148E9">
            <w:pPr>
              <w:jc w:val="right"/>
              <w:rPr>
                <w:b/>
                <w:bCs/>
                <w:color w:val="000000"/>
                <w:sz w:val="20"/>
                <w:szCs w:val="20"/>
                <w:lang w:val="en-CA"/>
              </w:rPr>
            </w:pPr>
            <w:r w:rsidRPr="00853C85">
              <w:rPr>
                <w:b/>
                <w:bCs/>
                <w:color w:val="000000"/>
                <w:sz w:val="20"/>
                <w:szCs w:val="20"/>
                <w:lang w:val="en-CA"/>
              </w:rPr>
              <w:t>1,114,350</w:t>
            </w:r>
          </w:p>
        </w:tc>
      </w:tr>
    </w:tbl>
    <w:p w:rsidR="00C5428D" w:rsidRPr="00853C85" w:rsidRDefault="00C5428D" w:rsidP="00C5428D">
      <w:pPr>
        <w:rPr>
          <w:lang w:val="en-CA"/>
        </w:rPr>
      </w:pPr>
    </w:p>
    <w:p w:rsidR="00C35125" w:rsidRPr="00C10CD6" w:rsidRDefault="00C35125" w:rsidP="00942C2C">
      <w:pPr>
        <w:pStyle w:val="Heading1"/>
        <w:rPr>
          <w:lang w:val="en-CA"/>
        </w:rPr>
      </w:pPr>
      <w:r w:rsidRPr="00C10CD6">
        <w:rPr>
          <w:lang w:val="en-CA"/>
        </w:rPr>
        <w:t xml:space="preserve">While agreeing to the level of funding requested </w:t>
      </w:r>
      <w:r w:rsidR="00E66234" w:rsidRPr="00C10CD6">
        <w:rPr>
          <w:lang w:val="en-CA"/>
        </w:rPr>
        <w:t>from</w:t>
      </w:r>
      <w:r w:rsidRPr="00C10CD6">
        <w:rPr>
          <w:lang w:val="en-CA"/>
        </w:rPr>
        <w:t xml:space="preserve"> the Multilateral Fund, the Government of Colombia noted that it considered the total cost of conversion to be </w:t>
      </w:r>
      <w:r w:rsidR="00D610BA" w:rsidRPr="00C10CD6">
        <w:rPr>
          <w:lang w:val="en-CA"/>
        </w:rPr>
        <w:t>above</w:t>
      </w:r>
      <w:r w:rsidRPr="00C10CD6">
        <w:rPr>
          <w:lang w:val="en-CA"/>
        </w:rPr>
        <w:t xml:space="preserve"> the </w:t>
      </w:r>
      <w:r w:rsidR="00E66234" w:rsidRPr="00C10CD6">
        <w:rPr>
          <w:lang w:val="en-CA"/>
        </w:rPr>
        <w:t xml:space="preserve">agreed </w:t>
      </w:r>
      <w:r w:rsidRPr="00C10CD6">
        <w:rPr>
          <w:lang w:val="en-CA"/>
        </w:rPr>
        <w:t>level. The Secretariat notes that the enterprise will implement with its own funds a component of the project aimed at improving the energy efficiency of most of their models produced, with an expected efficiency improvement of approximately 25</w:t>
      </w:r>
      <w:r w:rsidR="00B32C9F" w:rsidRPr="00C10CD6">
        <w:rPr>
          <w:lang w:val="en-CA"/>
        </w:rPr>
        <w:t> </w:t>
      </w:r>
      <w:r w:rsidRPr="00C10CD6">
        <w:rPr>
          <w:lang w:val="en-CA"/>
        </w:rPr>
        <w:t xml:space="preserve">per cent. </w:t>
      </w:r>
      <w:r w:rsidR="00FF20CA" w:rsidRPr="00C10CD6">
        <w:rPr>
          <w:lang w:val="en-CA"/>
        </w:rPr>
        <w:t xml:space="preserve">However, the </w:t>
      </w:r>
      <w:r w:rsidRPr="00C10CD6">
        <w:rPr>
          <w:lang w:val="en-CA"/>
        </w:rPr>
        <w:t xml:space="preserve">Secretariat has not assessed the costs associated with that component. </w:t>
      </w:r>
      <w:r w:rsidR="00942C2C" w:rsidRPr="00C10CD6">
        <w:rPr>
          <w:lang w:val="en-CA"/>
        </w:rPr>
        <w:t>In addition, t</w:t>
      </w:r>
      <w:r w:rsidRPr="00C10CD6">
        <w:rPr>
          <w:lang w:val="en-CA"/>
        </w:rPr>
        <w:t xml:space="preserve">he Secretariat </w:t>
      </w:r>
      <w:r w:rsidR="006C421D" w:rsidRPr="00C10CD6">
        <w:rPr>
          <w:lang w:val="en-CA"/>
        </w:rPr>
        <w:t>notes that the purpose of implementing projects under decision</w:t>
      </w:r>
      <w:r w:rsidR="00B32C9F" w:rsidRPr="00C10CD6">
        <w:rPr>
          <w:lang w:val="en-CA"/>
        </w:rPr>
        <w:t> </w:t>
      </w:r>
      <w:r w:rsidR="006C421D" w:rsidRPr="00C10CD6">
        <w:rPr>
          <w:lang w:val="en-CA"/>
        </w:rPr>
        <w:t xml:space="preserve">78/3(g) is to gain experience in the </w:t>
      </w:r>
      <w:r w:rsidR="00BD18F5" w:rsidRPr="00C10CD6">
        <w:rPr>
          <w:lang w:val="en-CA"/>
        </w:rPr>
        <w:t>ICCs and IOCs</w:t>
      </w:r>
      <w:r w:rsidR="006C421D" w:rsidRPr="00C10CD6">
        <w:rPr>
          <w:lang w:val="en-CA"/>
        </w:rPr>
        <w:t xml:space="preserve"> that might be associated with phasing down HFCs</w:t>
      </w:r>
      <w:r w:rsidR="00942C2C" w:rsidRPr="00C10CD6">
        <w:rPr>
          <w:lang w:val="en-CA"/>
        </w:rPr>
        <w:t>.</w:t>
      </w:r>
      <w:r w:rsidR="006C421D" w:rsidRPr="00C10CD6">
        <w:rPr>
          <w:lang w:val="en-CA"/>
        </w:rPr>
        <w:t xml:space="preserve"> </w:t>
      </w:r>
      <w:r w:rsidR="00942C2C" w:rsidRPr="00C10CD6">
        <w:rPr>
          <w:lang w:val="en-CA"/>
        </w:rPr>
        <w:t>B</w:t>
      </w:r>
      <w:r w:rsidR="00274569" w:rsidRPr="00C10CD6">
        <w:rPr>
          <w:lang w:val="en-CA"/>
        </w:rPr>
        <w:t>ased on available information at the time of review</w:t>
      </w:r>
      <w:r w:rsidR="00FF20CA" w:rsidRPr="00C10CD6">
        <w:rPr>
          <w:lang w:val="en-CA"/>
        </w:rPr>
        <w:t>,</w:t>
      </w:r>
      <w:r w:rsidR="00274569" w:rsidRPr="00C10CD6">
        <w:rPr>
          <w:lang w:val="en-CA"/>
        </w:rPr>
        <w:t xml:space="preserve"> the Secretariat considers that the agreed costs are its best estimates of the overall incremental costs of conversion</w:t>
      </w:r>
      <w:r w:rsidR="00FF20CA" w:rsidRPr="00C10CD6">
        <w:rPr>
          <w:lang w:val="en-CA"/>
        </w:rPr>
        <w:t xml:space="preserve">, but </w:t>
      </w:r>
      <w:r w:rsidR="0084527F" w:rsidRPr="00C10CD6">
        <w:rPr>
          <w:lang w:val="en-CA"/>
        </w:rPr>
        <w:t xml:space="preserve">those estimates </w:t>
      </w:r>
      <w:r w:rsidR="00FF20CA" w:rsidRPr="00C10CD6">
        <w:rPr>
          <w:lang w:val="en-CA"/>
        </w:rPr>
        <w:t>might</w:t>
      </w:r>
      <w:r w:rsidR="00274569" w:rsidRPr="00C10CD6">
        <w:rPr>
          <w:lang w:val="en-CA"/>
        </w:rPr>
        <w:t xml:space="preserve"> change as more information becomes available, and according to the specific characteristics of the enterprises. </w:t>
      </w:r>
      <w:r w:rsidR="00942C2C" w:rsidRPr="00C10CD6">
        <w:rPr>
          <w:lang w:val="en-CA"/>
        </w:rPr>
        <w:t xml:space="preserve">The Secretariat therefore considers that the agreed costs </w:t>
      </w:r>
      <w:r w:rsidR="0084527F" w:rsidRPr="00C10CD6">
        <w:rPr>
          <w:lang w:val="en-CA"/>
        </w:rPr>
        <w:t>would not constitute a precedent</w:t>
      </w:r>
      <w:r w:rsidR="00B63635" w:rsidRPr="00C10CD6">
        <w:rPr>
          <w:lang w:val="en-CA"/>
        </w:rPr>
        <w:t>.</w:t>
      </w:r>
    </w:p>
    <w:p w:rsidR="00A16CAC" w:rsidRPr="00853C85" w:rsidRDefault="00364EF7" w:rsidP="00364EF7">
      <w:pPr>
        <w:pStyle w:val="Heading1"/>
        <w:rPr>
          <w:lang w:val="en-CA"/>
        </w:rPr>
      </w:pPr>
      <w:bookmarkStart w:id="0" w:name="_GoBack"/>
      <w:bookmarkEnd w:id="0"/>
      <w:r w:rsidRPr="00853C85">
        <w:rPr>
          <w:lang w:val="en-CA"/>
        </w:rPr>
        <w:t xml:space="preserve">The </w:t>
      </w:r>
      <w:r w:rsidR="00A16CAC" w:rsidRPr="00853C85">
        <w:rPr>
          <w:lang w:val="en-CA"/>
        </w:rPr>
        <w:t xml:space="preserve">Secretariat </w:t>
      </w:r>
      <w:r w:rsidR="00E8729A">
        <w:rPr>
          <w:lang w:val="en-CA"/>
        </w:rPr>
        <w:t xml:space="preserve">further </w:t>
      </w:r>
      <w:r w:rsidR="00A16CAC" w:rsidRPr="00853C85">
        <w:rPr>
          <w:lang w:val="en-CA"/>
        </w:rPr>
        <w:t>notes as follows:</w:t>
      </w:r>
    </w:p>
    <w:p w:rsidR="00364EF7" w:rsidRPr="00853C85" w:rsidRDefault="00A16CAC" w:rsidP="00A16CAC">
      <w:pPr>
        <w:pStyle w:val="Heading2"/>
        <w:rPr>
          <w:lang w:val="en-CA"/>
        </w:rPr>
      </w:pPr>
      <w:r w:rsidRPr="00853C85">
        <w:rPr>
          <w:lang w:val="en-CA"/>
        </w:rPr>
        <w:t>The p</w:t>
      </w:r>
      <w:r w:rsidR="00364EF7" w:rsidRPr="00853C85">
        <w:rPr>
          <w:lang w:val="en-CA"/>
        </w:rPr>
        <w:t>roject that was submitted to the 79</w:t>
      </w:r>
      <w:r w:rsidR="00364EF7" w:rsidRPr="00853C85">
        <w:rPr>
          <w:vertAlign w:val="superscript"/>
          <w:lang w:val="en-CA"/>
        </w:rPr>
        <w:t>th</w:t>
      </w:r>
      <w:r w:rsidR="00364EF7" w:rsidRPr="00853C85">
        <w:rPr>
          <w:lang w:val="en-CA"/>
        </w:rPr>
        <w:t xml:space="preserve"> meeting fulfilled the requirements under decision</w:t>
      </w:r>
      <w:r w:rsidR="00B32C9F" w:rsidRPr="00853C85">
        <w:rPr>
          <w:lang w:val="en-CA"/>
        </w:rPr>
        <w:t> </w:t>
      </w:r>
      <w:r w:rsidR="00364EF7" w:rsidRPr="00853C85">
        <w:rPr>
          <w:lang w:val="en-CA"/>
        </w:rPr>
        <w:t>78/3(g)</w:t>
      </w:r>
      <w:r w:rsidRPr="00853C85">
        <w:rPr>
          <w:lang w:val="en-CA"/>
        </w:rPr>
        <w:t>;</w:t>
      </w:r>
      <w:r w:rsidR="00364EF7" w:rsidRPr="00853C85">
        <w:rPr>
          <w:lang w:val="en-CA"/>
        </w:rPr>
        <w:t xml:space="preserve"> </w:t>
      </w:r>
      <w:r w:rsidRPr="00853C85">
        <w:rPr>
          <w:lang w:val="en-CA"/>
        </w:rPr>
        <w:t>and</w:t>
      </w:r>
    </w:p>
    <w:p w:rsidR="00364EF7" w:rsidRPr="00853C85" w:rsidRDefault="00364EF7" w:rsidP="00A16CAC">
      <w:pPr>
        <w:pStyle w:val="Heading2"/>
        <w:rPr>
          <w:lang w:val="en-CA"/>
        </w:rPr>
      </w:pPr>
      <w:r w:rsidRPr="00853C85">
        <w:rPr>
          <w:lang w:val="en-CA"/>
        </w:rPr>
        <w:t>The project re-submitted to the 80</w:t>
      </w:r>
      <w:r w:rsidRPr="00853C85">
        <w:rPr>
          <w:vertAlign w:val="superscript"/>
          <w:lang w:val="en-CA"/>
        </w:rPr>
        <w:t>th</w:t>
      </w:r>
      <w:r w:rsidR="00B32C9F" w:rsidRPr="00853C85">
        <w:rPr>
          <w:vertAlign w:val="superscript"/>
          <w:lang w:val="en-CA"/>
        </w:rPr>
        <w:t> </w:t>
      </w:r>
      <w:r w:rsidRPr="00853C85">
        <w:rPr>
          <w:lang w:val="en-CA"/>
        </w:rPr>
        <w:t>meeting fulfills all the additio</w:t>
      </w:r>
      <w:r w:rsidR="00B032D8" w:rsidRPr="00853C85">
        <w:rPr>
          <w:lang w:val="en-CA"/>
        </w:rPr>
        <w:t>nal requirements under decision </w:t>
      </w:r>
      <w:r w:rsidRPr="00853C85">
        <w:rPr>
          <w:lang w:val="en-CA"/>
        </w:rPr>
        <w:t xml:space="preserve">79/45, i.e., the project is submitted by an individual domestic refrigerator </w:t>
      </w:r>
      <w:r w:rsidRPr="00853C85">
        <w:rPr>
          <w:lang w:val="en-CA"/>
        </w:rPr>
        <w:lastRenderedPageBreak/>
        <w:t xml:space="preserve">enterprise to convert from HFC-134a to </w:t>
      </w:r>
      <w:proofErr w:type="spellStart"/>
      <w:r w:rsidRPr="00853C85">
        <w:rPr>
          <w:lang w:val="en-CA"/>
        </w:rPr>
        <w:t>isobutane</w:t>
      </w:r>
      <w:proofErr w:type="spellEnd"/>
      <w:r w:rsidRPr="00853C85">
        <w:rPr>
          <w:lang w:val="en-CA"/>
        </w:rPr>
        <w:t>, a mature technology that have been introduced in similar enterprises in other Article</w:t>
      </w:r>
      <w:r w:rsidR="00B32C9F" w:rsidRPr="00853C85">
        <w:rPr>
          <w:lang w:val="en-CA"/>
        </w:rPr>
        <w:t> </w:t>
      </w:r>
      <w:r w:rsidRPr="00853C85">
        <w:rPr>
          <w:lang w:val="en-CA"/>
        </w:rPr>
        <w:t>5 countries when replacing CFC-12 as refrigerant. The results of the project could be replicated in other HFC-134a</w:t>
      </w:r>
      <w:r w:rsidR="00E8729A">
        <w:rPr>
          <w:lang w:val="en-CA"/>
        </w:rPr>
        <w:noBreakHyphen/>
      </w:r>
      <w:r w:rsidRPr="00853C85">
        <w:rPr>
          <w:lang w:val="en-CA"/>
        </w:rPr>
        <w:t xml:space="preserve">based domestic refrigerator manufacturing enterprises in </w:t>
      </w:r>
      <w:r w:rsidR="00A34482" w:rsidRPr="00853C85">
        <w:rPr>
          <w:lang w:val="en-CA"/>
        </w:rPr>
        <w:t>Article 5 countries</w:t>
      </w:r>
      <w:r w:rsidRPr="00853C85">
        <w:rPr>
          <w:lang w:val="en-CA"/>
        </w:rPr>
        <w:t xml:space="preserve">. </w:t>
      </w:r>
      <w:r w:rsidR="00D81A1A" w:rsidRPr="00853C85">
        <w:rPr>
          <w:lang w:val="en-CA"/>
        </w:rPr>
        <w:t xml:space="preserve">The </w:t>
      </w:r>
      <w:r w:rsidRPr="00853C85">
        <w:rPr>
          <w:lang w:val="en-CA"/>
        </w:rPr>
        <w:t xml:space="preserve">project </w:t>
      </w:r>
      <w:r w:rsidR="00D81A1A" w:rsidRPr="00853C85">
        <w:rPr>
          <w:lang w:val="en-CA"/>
        </w:rPr>
        <w:t xml:space="preserve">will be </w:t>
      </w:r>
      <w:r w:rsidRPr="00853C85">
        <w:rPr>
          <w:lang w:val="en-CA"/>
        </w:rPr>
        <w:t xml:space="preserve">fully implemented </w:t>
      </w:r>
      <w:r w:rsidR="00D81A1A" w:rsidRPr="00853C85">
        <w:rPr>
          <w:lang w:val="en-CA"/>
        </w:rPr>
        <w:t>in</w:t>
      </w:r>
      <w:r w:rsidR="00E8729A">
        <w:rPr>
          <w:lang w:val="en-CA"/>
        </w:rPr>
        <w:t xml:space="preserve"> less than</w:t>
      </w:r>
      <w:r w:rsidR="00D81A1A" w:rsidRPr="00853C85">
        <w:rPr>
          <w:lang w:val="en-CA"/>
        </w:rPr>
        <w:t xml:space="preserve"> </w:t>
      </w:r>
      <w:r w:rsidRPr="00853C85">
        <w:rPr>
          <w:lang w:val="en-CA"/>
        </w:rPr>
        <w:t>two years</w:t>
      </w:r>
      <w:r w:rsidR="00D81A1A" w:rsidRPr="00853C85">
        <w:rPr>
          <w:lang w:val="en-CA"/>
        </w:rPr>
        <w:t>,</w:t>
      </w:r>
      <w:r w:rsidRPr="00853C85">
        <w:rPr>
          <w:lang w:val="en-CA"/>
        </w:rPr>
        <w:t xml:space="preserve"> </w:t>
      </w:r>
      <w:r w:rsidR="00D81A1A" w:rsidRPr="00853C85">
        <w:rPr>
          <w:lang w:val="en-CA"/>
        </w:rPr>
        <w:t xml:space="preserve">a </w:t>
      </w:r>
      <w:r w:rsidRPr="00853C85">
        <w:rPr>
          <w:lang w:val="en-CA"/>
        </w:rPr>
        <w:t xml:space="preserve">comprehensive </w:t>
      </w:r>
      <w:r w:rsidR="00D81A1A" w:rsidRPr="00853C85">
        <w:rPr>
          <w:lang w:val="en-CA"/>
        </w:rPr>
        <w:t xml:space="preserve">report will be issued once it is completed </w:t>
      </w:r>
      <w:r w:rsidRPr="00853C85">
        <w:rPr>
          <w:lang w:val="en-CA"/>
        </w:rPr>
        <w:t xml:space="preserve">with detailed information on the eligible </w:t>
      </w:r>
      <w:r w:rsidR="00BD18F5">
        <w:rPr>
          <w:lang w:val="en-CA"/>
        </w:rPr>
        <w:t>ICCs and IOCs</w:t>
      </w:r>
      <w:r w:rsidR="00D81A1A" w:rsidRPr="00853C85">
        <w:rPr>
          <w:lang w:val="en-CA"/>
        </w:rPr>
        <w:t>,</w:t>
      </w:r>
      <w:r w:rsidRPr="00853C85">
        <w:rPr>
          <w:lang w:val="en-CA"/>
        </w:rPr>
        <w:t xml:space="preserve"> and any remaining funds would be returned to the Fund no later than one year after the date of project completion</w:t>
      </w:r>
      <w:r w:rsidR="00A34482" w:rsidRPr="00853C85">
        <w:rPr>
          <w:lang w:val="en-CA"/>
        </w:rPr>
        <w:t xml:space="preserve">. </w:t>
      </w:r>
    </w:p>
    <w:p w:rsidR="00591E03" w:rsidRPr="00853C85" w:rsidRDefault="00591E03" w:rsidP="00776CF9">
      <w:pPr>
        <w:rPr>
          <w:b/>
          <w:lang w:val="en-CA"/>
        </w:rPr>
      </w:pPr>
      <w:r w:rsidRPr="00853C85">
        <w:rPr>
          <w:b/>
          <w:lang w:val="en-CA"/>
        </w:rPr>
        <w:t>RECOMMENDATION</w:t>
      </w:r>
    </w:p>
    <w:p w:rsidR="00591E03" w:rsidRPr="00853C85" w:rsidRDefault="00591E03" w:rsidP="00776CF9">
      <w:pPr>
        <w:rPr>
          <w:lang w:val="en-CA"/>
        </w:rPr>
      </w:pPr>
    </w:p>
    <w:p w:rsidR="00776CF9" w:rsidRPr="00853C85" w:rsidRDefault="00776CF9" w:rsidP="00776CF9">
      <w:pPr>
        <w:pStyle w:val="Heading1"/>
        <w:rPr>
          <w:lang w:val="en-CA"/>
        </w:rPr>
      </w:pPr>
      <w:r w:rsidRPr="00853C85">
        <w:rPr>
          <w:lang w:val="en-CA"/>
        </w:rPr>
        <w:t xml:space="preserve">The Executive Committee may wish to consider the project for conversion from HFC-134a to </w:t>
      </w:r>
      <w:proofErr w:type="spellStart"/>
      <w:r w:rsidRPr="00853C85">
        <w:rPr>
          <w:lang w:val="en-CA"/>
        </w:rPr>
        <w:t>isobutane</w:t>
      </w:r>
      <w:proofErr w:type="spellEnd"/>
      <w:r w:rsidRPr="00853C85">
        <w:rPr>
          <w:lang w:val="en-CA"/>
        </w:rPr>
        <w:t xml:space="preserve"> in the manufacture of domestic refrigerators at </w:t>
      </w:r>
      <w:proofErr w:type="spellStart"/>
      <w:r w:rsidRPr="00853C85">
        <w:rPr>
          <w:lang w:val="en-CA"/>
        </w:rPr>
        <w:t>Mabe</w:t>
      </w:r>
      <w:proofErr w:type="spellEnd"/>
      <w:r w:rsidRPr="00853C85">
        <w:rPr>
          <w:lang w:val="en-CA"/>
        </w:rPr>
        <w:t xml:space="preserve"> Colombia in relation to decision 79/45 and discussions under Overview of issues identified during project review in document</w:t>
      </w:r>
      <w:r w:rsidR="00591E03" w:rsidRPr="00853C85">
        <w:rPr>
          <w:lang w:val="en-CA"/>
        </w:rPr>
        <w:t> </w:t>
      </w:r>
      <w:r w:rsidRPr="00853C85">
        <w:rPr>
          <w:lang w:val="en-CA"/>
        </w:rPr>
        <w:t>UNEP/</w:t>
      </w:r>
      <w:proofErr w:type="spellStart"/>
      <w:r w:rsidRPr="00853C85">
        <w:rPr>
          <w:lang w:val="en-CA"/>
        </w:rPr>
        <w:t>OzL.Pro</w:t>
      </w:r>
      <w:proofErr w:type="spellEnd"/>
      <w:r w:rsidRPr="00853C85">
        <w:rPr>
          <w:lang w:val="en-CA"/>
        </w:rPr>
        <w:t>/</w:t>
      </w:r>
      <w:proofErr w:type="spellStart"/>
      <w:r w:rsidRPr="00853C85">
        <w:rPr>
          <w:lang w:val="en-CA"/>
        </w:rPr>
        <w:t>ExCom</w:t>
      </w:r>
      <w:proofErr w:type="spellEnd"/>
      <w:r w:rsidRPr="00853C85">
        <w:rPr>
          <w:lang w:val="en-CA"/>
        </w:rPr>
        <w:t>/80/22.</w:t>
      </w:r>
    </w:p>
    <w:p w:rsidR="00887BDC" w:rsidRPr="00853C85" w:rsidRDefault="00887BDC" w:rsidP="00887BDC">
      <w:pPr>
        <w:rPr>
          <w:lang w:val="en-CA"/>
        </w:rPr>
      </w:pPr>
    </w:p>
    <w:p w:rsidR="00591E03" w:rsidRPr="00853C85" w:rsidRDefault="00591E03" w:rsidP="00887BDC">
      <w:pPr>
        <w:rPr>
          <w:lang w:val="en-CA"/>
        </w:rPr>
      </w:pPr>
    </w:p>
    <w:p w:rsidR="00591E03" w:rsidRPr="00853C85" w:rsidRDefault="00591E03" w:rsidP="00887BDC">
      <w:pPr>
        <w:rPr>
          <w:lang w:val="en-CA"/>
        </w:rPr>
      </w:pPr>
    </w:p>
    <w:p w:rsidR="00591E03" w:rsidRPr="00853C85" w:rsidRDefault="00591E03" w:rsidP="00887BDC">
      <w:pPr>
        <w:rPr>
          <w:lang w:val="en-CA"/>
        </w:rPr>
      </w:pPr>
    </w:p>
    <w:p w:rsidR="00887BDC" w:rsidRPr="00853C85" w:rsidRDefault="00887BDC" w:rsidP="00887BD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87BDC" w:rsidRPr="00853C85" w:rsidTr="00887BDC">
        <w:tc>
          <w:tcPr>
            <w:tcW w:w="1870" w:type="dxa"/>
          </w:tcPr>
          <w:p w:rsidR="00887BDC" w:rsidRPr="00853C85" w:rsidRDefault="00887BDC" w:rsidP="00887BDC">
            <w:pPr>
              <w:rPr>
                <w:lang w:val="en-CA"/>
              </w:rPr>
            </w:pPr>
          </w:p>
        </w:tc>
        <w:tc>
          <w:tcPr>
            <w:tcW w:w="1870" w:type="dxa"/>
          </w:tcPr>
          <w:p w:rsidR="00887BDC" w:rsidRPr="00853C85" w:rsidRDefault="00887BDC" w:rsidP="00887BDC">
            <w:pPr>
              <w:rPr>
                <w:lang w:val="en-CA"/>
              </w:rPr>
            </w:pPr>
          </w:p>
        </w:tc>
        <w:tc>
          <w:tcPr>
            <w:tcW w:w="1870" w:type="dxa"/>
            <w:tcBorders>
              <w:bottom w:val="single" w:sz="4" w:space="0" w:color="auto"/>
            </w:tcBorders>
          </w:tcPr>
          <w:p w:rsidR="00887BDC" w:rsidRPr="00853C85" w:rsidRDefault="00887BDC" w:rsidP="00887BDC">
            <w:pPr>
              <w:rPr>
                <w:lang w:val="en-CA"/>
              </w:rPr>
            </w:pPr>
          </w:p>
        </w:tc>
        <w:tc>
          <w:tcPr>
            <w:tcW w:w="1870" w:type="dxa"/>
          </w:tcPr>
          <w:p w:rsidR="00887BDC" w:rsidRPr="00853C85" w:rsidRDefault="00887BDC" w:rsidP="00887BDC">
            <w:pPr>
              <w:rPr>
                <w:lang w:val="en-CA"/>
              </w:rPr>
            </w:pPr>
          </w:p>
        </w:tc>
        <w:tc>
          <w:tcPr>
            <w:tcW w:w="1870" w:type="dxa"/>
          </w:tcPr>
          <w:p w:rsidR="00887BDC" w:rsidRPr="00853C85" w:rsidRDefault="00887BDC" w:rsidP="00887BDC">
            <w:pPr>
              <w:rPr>
                <w:lang w:val="en-CA"/>
              </w:rPr>
            </w:pPr>
          </w:p>
        </w:tc>
      </w:tr>
    </w:tbl>
    <w:p w:rsidR="00887BDC" w:rsidRPr="00853C85" w:rsidRDefault="00887BDC" w:rsidP="00887BDC">
      <w:pPr>
        <w:rPr>
          <w:lang w:val="en-CA"/>
        </w:rPr>
      </w:pPr>
    </w:p>
    <w:p w:rsidR="00887BDC" w:rsidRPr="00853C85" w:rsidRDefault="00887BDC" w:rsidP="00887BDC">
      <w:pPr>
        <w:rPr>
          <w:lang w:val="en-CA"/>
        </w:rPr>
      </w:pPr>
    </w:p>
    <w:p w:rsidR="008C5738" w:rsidRPr="00853C85" w:rsidRDefault="008C5738" w:rsidP="00591E03">
      <w:pPr>
        <w:rPr>
          <w:lang w:val="en-CA"/>
        </w:rPr>
      </w:pPr>
    </w:p>
    <w:p w:rsidR="00591E03" w:rsidRPr="00853C85" w:rsidRDefault="00591E03" w:rsidP="00591E03">
      <w:pPr>
        <w:rPr>
          <w:lang w:val="en-CA"/>
        </w:rPr>
        <w:sectPr w:rsidR="00591E03" w:rsidRPr="00853C85" w:rsidSect="0083518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591E03" w:rsidRPr="00853C85" w:rsidTr="00265C0D">
        <w:trPr>
          <w:trHeight w:val="720"/>
        </w:trPr>
        <w:tc>
          <w:tcPr>
            <w:tcW w:w="5490" w:type="dxa"/>
            <w:gridSpan w:val="2"/>
            <w:tcBorders>
              <w:bottom w:val="single" w:sz="18" w:space="0" w:color="auto"/>
            </w:tcBorders>
          </w:tcPr>
          <w:p w:rsidR="00591E03" w:rsidRPr="00853C85" w:rsidRDefault="00591E03" w:rsidP="00265C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53C85">
              <w:rPr>
                <w:rFonts w:ascii="Univers" w:hAnsi="Univers"/>
                <w:b/>
                <w:sz w:val="28"/>
                <w:szCs w:val="28"/>
                <w:lang w:val="en-CA"/>
              </w:rPr>
              <w:lastRenderedPageBreak/>
              <w:t>UNITED</w:t>
            </w:r>
            <w:r w:rsidRPr="00853C85">
              <w:rPr>
                <w:rFonts w:ascii="Univers" w:hAnsi="Univers"/>
                <w:b/>
                <w:sz w:val="28"/>
                <w:szCs w:val="28"/>
                <w:lang w:val="en-CA"/>
              </w:rPr>
              <w:br/>
              <w:t>NATIONS</w:t>
            </w:r>
          </w:p>
        </w:tc>
        <w:tc>
          <w:tcPr>
            <w:tcW w:w="4590" w:type="dxa"/>
            <w:tcBorders>
              <w:bottom w:val="single" w:sz="18" w:space="0" w:color="auto"/>
            </w:tcBorders>
          </w:tcPr>
          <w:p w:rsidR="00591E03" w:rsidRPr="00853C85" w:rsidRDefault="00591E03" w:rsidP="00265C0D">
            <w:pPr>
              <w:jc w:val="right"/>
              <w:rPr>
                <w:sz w:val="52"/>
                <w:szCs w:val="52"/>
                <w:lang w:val="en-CA"/>
              </w:rPr>
            </w:pPr>
            <w:r w:rsidRPr="00853C85">
              <w:rPr>
                <w:rFonts w:ascii="Univers Bold" w:hAnsi="Univers Bold"/>
                <w:b/>
                <w:sz w:val="72"/>
                <w:lang w:val="en-CA"/>
              </w:rPr>
              <w:t>EP</w:t>
            </w:r>
          </w:p>
        </w:tc>
      </w:tr>
      <w:tr w:rsidR="00591E03" w:rsidRPr="00853C85" w:rsidTr="00265C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91E03" w:rsidRPr="00853C85" w:rsidRDefault="00591E03" w:rsidP="00265C0D">
            <w:pPr>
              <w:spacing w:before="120"/>
              <w:rPr>
                <w:lang w:val="en-CA"/>
              </w:rPr>
            </w:pPr>
            <w:r w:rsidRPr="00853C85">
              <w:rPr>
                <w:noProof/>
                <w:lang w:val="en-CA" w:eastAsia="en-CA"/>
              </w:rPr>
              <w:drawing>
                <wp:anchor distT="0" distB="0" distL="114300" distR="114300" simplePos="0" relativeHeight="251663360" behindDoc="0" locked="0" layoutInCell="1" allowOverlap="1" wp14:anchorId="3F52876D" wp14:editId="34EB5C4B">
                  <wp:simplePos x="0" y="0"/>
                  <wp:positionH relativeFrom="column">
                    <wp:posOffset>20955</wp:posOffset>
                  </wp:positionH>
                  <wp:positionV relativeFrom="paragraph">
                    <wp:posOffset>868680</wp:posOffset>
                  </wp:positionV>
                  <wp:extent cx="800100" cy="705485"/>
                  <wp:effectExtent l="0" t="0" r="0"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53C85">
              <w:rPr>
                <w:noProof/>
                <w:lang w:val="en-CA" w:eastAsia="en-CA"/>
              </w:rPr>
              <w:drawing>
                <wp:anchor distT="0" distB="0" distL="114300" distR="114300" simplePos="0" relativeHeight="251664384" behindDoc="1" locked="0" layoutInCell="0" allowOverlap="1" wp14:anchorId="26290362" wp14:editId="0E737E47">
                  <wp:simplePos x="0" y="0"/>
                  <wp:positionH relativeFrom="column">
                    <wp:posOffset>0</wp:posOffset>
                  </wp:positionH>
                  <wp:positionV relativeFrom="paragraph">
                    <wp:posOffset>114300</wp:posOffset>
                  </wp:positionV>
                  <wp:extent cx="822960" cy="73152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591E03" w:rsidRPr="00853C85" w:rsidRDefault="00591E03" w:rsidP="00265C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53C85">
              <w:rPr>
                <w:rFonts w:ascii="Univers" w:hAnsi="Univers"/>
                <w:b/>
                <w:sz w:val="32"/>
                <w:lang w:val="en-CA"/>
              </w:rPr>
              <w:t>United Nations</w:t>
            </w:r>
          </w:p>
          <w:p w:rsidR="00591E03" w:rsidRPr="00853C85" w:rsidRDefault="00591E03" w:rsidP="00265C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53C85">
              <w:rPr>
                <w:rFonts w:ascii="Univers" w:hAnsi="Univers"/>
                <w:b/>
                <w:sz w:val="32"/>
                <w:lang w:val="en-CA"/>
              </w:rPr>
              <w:t>Environment</w:t>
            </w:r>
          </w:p>
          <w:p w:rsidR="00591E03" w:rsidRPr="00853C85" w:rsidRDefault="00591E03" w:rsidP="00265C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53C85">
              <w:rPr>
                <w:rFonts w:ascii="Univers" w:hAnsi="Univers"/>
                <w:b/>
                <w:sz w:val="32"/>
                <w:lang w:val="en-CA"/>
              </w:rPr>
              <w:t>Programme</w:t>
            </w:r>
          </w:p>
          <w:p w:rsidR="00591E03" w:rsidRPr="00853C85" w:rsidRDefault="00591E03" w:rsidP="00265C0D">
            <w:pPr>
              <w:spacing w:before="720"/>
              <w:ind w:left="158"/>
              <w:rPr>
                <w:lang w:val="en-CA"/>
              </w:rPr>
            </w:pPr>
          </w:p>
        </w:tc>
        <w:tc>
          <w:tcPr>
            <w:tcW w:w="4590" w:type="dxa"/>
            <w:tcBorders>
              <w:top w:val="nil"/>
              <w:left w:val="nil"/>
              <w:bottom w:val="single" w:sz="36" w:space="0" w:color="auto"/>
              <w:right w:val="nil"/>
            </w:tcBorders>
          </w:tcPr>
          <w:p w:rsidR="00591E03" w:rsidRPr="00853C85" w:rsidRDefault="00591E03" w:rsidP="00265C0D">
            <w:pPr>
              <w:rPr>
                <w:lang w:val="en-CA"/>
              </w:rPr>
            </w:pPr>
            <w:r w:rsidRPr="00853C85">
              <w:rPr>
                <w:lang w:val="en-CA"/>
              </w:rPr>
              <w:t>Distr.</w:t>
            </w:r>
          </w:p>
          <w:p w:rsidR="00591E03" w:rsidRPr="00853C85" w:rsidRDefault="00591E03" w:rsidP="00265C0D">
            <w:pPr>
              <w:rPr>
                <w:lang w:val="en-CA"/>
              </w:rPr>
            </w:pPr>
            <w:r w:rsidRPr="00853C85">
              <w:rPr>
                <w:lang w:val="en-CA"/>
              </w:rPr>
              <w:t>GENERAL</w:t>
            </w:r>
          </w:p>
          <w:p w:rsidR="00591E03" w:rsidRPr="00853C85" w:rsidRDefault="00591E03" w:rsidP="00265C0D">
            <w:pPr>
              <w:rPr>
                <w:lang w:val="en-CA"/>
              </w:rPr>
            </w:pPr>
          </w:p>
          <w:p w:rsidR="00591E03" w:rsidRPr="00853C85" w:rsidRDefault="00591E03" w:rsidP="00265C0D">
            <w:pPr>
              <w:rPr>
                <w:lang w:val="en-CA"/>
              </w:rPr>
            </w:pPr>
          </w:p>
          <w:p w:rsidR="00591E03" w:rsidRPr="00853C85" w:rsidRDefault="00591E03" w:rsidP="00265C0D">
            <w:pPr>
              <w:rPr>
                <w:lang w:val="en-CA"/>
              </w:rPr>
            </w:pPr>
            <w:r w:rsidRPr="00853C85">
              <w:rPr>
                <w:lang w:val="en-CA"/>
              </w:rPr>
              <w:fldChar w:fldCharType="begin"/>
            </w:r>
            <w:r w:rsidRPr="00853C85">
              <w:rPr>
                <w:lang w:val="en-CA"/>
              </w:rPr>
              <w:instrText xml:space="preserve"> DOCPROPERTY "Document number"  \* MERGEFORMAT </w:instrText>
            </w:r>
            <w:r w:rsidRPr="00853C85">
              <w:rPr>
                <w:lang w:val="en-CA"/>
              </w:rPr>
              <w:fldChar w:fldCharType="separate"/>
            </w:r>
            <w:r w:rsidRPr="00853C85">
              <w:rPr>
                <w:lang w:val="en-CA"/>
              </w:rPr>
              <w:t>UNEP/</w:t>
            </w:r>
            <w:proofErr w:type="spellStart"/>
            <w:r w:rsidRPr="00853C85">
              <w:rPr>
                <w:lang w:val="en-CA"/>
              </w:rPr>
              <w:t>OzL.Pro</w:t>
            </w:r>
            <w:proofErr w:type="spellEnd"/>
            <w:r w:rsidRPr="00853C85">
              <w:rPr>
                <w:lang w:val="en-CA"/>
              </w:rPr>
              <w:t>/</w:t>
            </w:r>
            <w:proofErr w:type="spellStart"/>
            <w:r w:rsidRPr="00853C85">
              <w:rPr>
                <w:lang w:val="en-CA"/>
              </w:rPr>
              <w:t>ExCom</w:t>
            </w:r>
            <w:proofErr w:type="spellEnd"/>
            <w:r w:rsidRPr="00853C85">
              <w:rPr>
                <w:lang w:val="en-CA"/>
              </w:rPr>
              <w:t>/79/31</w:t>
            </w:r>
            <w:r w:rsidRPr="00853C85">
              <w:rPr>
                <w:lang w:val="en-CA"/>
              </w:rPr>
              <w:fldChar w:fldCharType="end"/>
            </w:r>
          </w:p>
          <w:p w:rsidR="00591E03" w:rsidRPr="00853C85" w:rsidRDefault="00591E03" w:rsidP="00265C0D">
            <w:pPr>
              <w:rPr>
                <w:lang w:val="en-CA"/>
              </w:rPr>
            </w:pPr>
            <w:r w:rsidRPr="00853C85">
              <w:rPr>
                <w:lang w:val="en-CA"/>
              </w:rPr>
              <w:fldChar w:fldCharType="begin"/>
            </w:r>
            <w:r w:rsidRPr="00853C85">
              <w:rPr>
                <w:lang w:val="en-CA"/>
              </w:rPr>
              <w:instrText xml:space="preserve"> DOCPROPERTY "Revision date" \@ "d MMMM YYYY"  \* MERGEFORMAT </w:instrText>
            </w:r>
            <w:r w:rsidRPr="00853C85">
              <w:rPr>
                <w:lang w:val="en-CA"/>
              </w:rPr>
              <w:fldChar w:fldCharType="separate"/>
            </w:r>
            <w:r w:rsidRPr="00853C85">
              <w:rPr>
                <w:lang w:val="en-CA"/>
              </w:rPr>
              <w:t>16 June 2017</w:t>
            </w:r>
            <w:r w:rsidRPr="00853C85">
              <w:rPr>
                <w:lang w:val="en-CA"/>
              </w:rPr>
              <w:fldChar w:fldCharType="end"/>
            </w:r>
          </w:p>
          <w:p w:rsidR="00591E03" w:rsidRPr="00853C85" w:rsidRDefault="00591E03" w:rsidP="00265C0D">
            <w:pPr>
              <w:rPr>
                <w:caps/>
                <w:lang w:val="en-CA"/>
              </w:rPr>
            </w:pPr>
          </w:p>
          <w:p w:rsidR="00591E03" w:rsidRPr="00853C85" w:rsidRDefault="00591E03" w:rsidP="00265C0D">
            <w:pPr>
              <w:rPr>
                <w:lang w:val="en-CA"/>
              </w:rPr>
            </w:pPr>
            <w:r w:rsidRPr="00853C85">
              <w:rPr>
                <w:lang w:val="en-CA"/>
              </w:rPr>
              <w:t>ORIGINAL: ENGLISH</w:t>
            </w:r>
          </w:p>
        </w:tc>
      </w:tr>
    </w:tbl>
    <w:p w:rsidR="00591E03" w:rsidRPr="00853C85" w:rsidRDefault="00591E03" w:rsidP="00591E03">
      <w:pPr>
        <w:jc w:val="left"/>
        <w:rPr>
          <w:lang w:val="en-CA"/>
        </w:rPr>
      </w:pPr>
      <w:r w:rsidRPr="00853C85">
        <w:rPr>
          <w:lang w:val="en-CA"/>
        </w:rPr>
        <w:t>EXECUTIVE COMMITTEE OF</w:t>
      </w:r>
      <w:r w:rsidRPr="00853C85">
        <w:rPr>
          <w:lang w:val="en-CA"/>
        </w:rPr>
        <w:br/>
        <w:t xml:space="preserve">  THE MULTILATERAL FUND FOR THE</w:t>
      </w:r>
      <w:r w:rsidRPr="00853C85">
        <w:rPr>
          <w:lang w:val="en-CA"/>
        </w:rPr>
        <w:br/>
        <w:t xml:space="preserve">  IMPLEMENTATION OF THE MONTREAL PROTOCOL</w:t>
      </w:r>
      <w:r w:rsidRPr="00853C85">
        <w:rPr>
          <w:lang w:val="en-CA"/>
        </w:rPr>
        <w:br/>
        <w:t>Seventy-ninth Meeting</w:t>
      </w:r>
    </w:p>
    <w:p w:rsidR="00591E03" w:rsidRPr="00853C85" w:rsidRDefault="00591E03" w:rsidP="00591E03">
      <w:pPr>
        <w:jc w:val="left"/>
        <w:rPr>
          <w:lang w:val="en-CA"/>
        </w:rPr>
      </w:pPr>
      <w:r w:rsidRPr="00853C85">
        <w:rPr>
          <w:lang w:val="en-CA"/>
        </w:rPr>
        <w:t>Bangkok, 3-7 July 2017 </w:t>
      </w:r>
    </w:p>
    <w:p w:rsidR="00591E03" w:rsidRPr="00853C85" w:rsidRDefault="00591E03" w:rsidP="00591E03">
      <w:pPr>
        <w:jc w:val="left"/>
        <w:rPr>
          <w:lang w:val="en-CA"/>
        </w:rPr>
      </w:pPr>
    </w:p>
    <w:p w:rsidR="00591E03" w:rsidRPr="00853C85" w:rsidRDefault="00591E03" w:rsidP="00591E03">
      <w:pPr>
        <w:pStyle w:val="Heading3"/>
        <w:numPr>
          <w:ilvl w:val="0"/>
          <w:numId w:val="0"/>
        </w:numPr>
        <w:spacing w:after="0"/>
        <w:rPr>
          <w:lang w:val="en-CA"/>
        </w:rPr>
      </w:pPr>
    </w:p>
    <w:p w:rsidR="00591E03" w:rsidRPr="00853C85" w:rsidRDefault="00591E03" w:rsidP="00591E03">
      <w:pPr>
        <w:pStyle w:val="Title1"/>
        <w:rPr>
          <w:lang w:val="en-CA"/>
        </w:rPr>
      </w:pPr>
    </w:p>
    <w:p w:rsidR="00591E03" w:rsidRPr="00853C85" w:rsidRDefault="00591E03" w:rsidP="00591E03">
      <w:pPr>
        <w:pStyle w:val="Title1"/>
        <w:rPr>
          <w:lang w:val="en-CA"/>
        </w:rPr>
      </w:pPr>
    </w:p>
    <w:p w:rsidR="00591E03" w:rsidRPr="00853C85" w:rsidRDefault="00591E03" w:rsidP="00591E03">
      <w:pPr>
        <w:pStyle w:val="Heading1"/>
        <w:numPr>
          <w:ilvl w:val="0"/>
          <w:numId w:val="0"/>
        </w:numPr>
        <w:jc w:val="center"/>
        <w:rPr>
          <w:b/>
          <w:lang w:val="en-CA"/>
        </w:rPr>
      </w:pPr>
      <w:r w:rsidRPr="00853C85">
        <w:rPr>
          <w:b/>
          <w:lang w:val="en-CA"/>
        </w:rPr>
        <w:t>PROJECT PROPOSAL:  COLOMBIA</w:t>
      </w:r>
    </w:p>
    <w:p w:rsidR="00591E03" w:rsidRPr="00853C85" w:rsidRDefault="00591E03" w:rsidP="00591E03">
      <w:pPr>
        <w:rPr>
          <w:lang w:val="en-CA"/>
        </w:rPr>
      </w:pPr>
    </w:p>
    <w:p w:rsidR="00591E03" w:rsidRPr="00853C85" w:rsidRDefault="00591E03" w:rsidP="00591E03">
      <w:pPr>
        <w:ind w:firstLine="720"/>
        <w:rPr>
          <w:lang w:val="en-CA"/>
        </w:rPr>
      </w:pPr>
      <w:r w:rsidRPr="00853C85">
        <w:rPr>
          <w:lang w:val="en-CA"/>
        </w:rPr>
        <w:t xml:space="preserve">This document consists of the comments and recommendation of the Secretariat on the following project proposal: </w:t>
      </w:r>
    </w:p>
    <w:p w:rsidR="00591E03" w:rsidRPr="00853C85" w:rsidRDefault="00591E03" w:rsidP="00591E03">
      <w:pPr>
        <w:rPr>
          <w:lang w:val="en-CA"/>
        </w:rPr>
      </w:pPr>
    </w:p>
    <w:p w:rsidR="00591E03" w:rsidRPr="00853C85" w:rsidRDefault="00591E03" w:rsidP="00591E03">
      <w:pPr>
        <w:rPr>
          <w:u w:val="single"/>
          <w:lang w:val="en-CA"/>
        </w:rPr>
      </w:pPr>
      <w:r w:rsidRPr="00853C85">
        <w:rPr>
          <w:u w:val="single"/>
          <w:lang w:val="en-CA"/>
        </w:rPr>
        <w:t>Refrigeration</w:t>
      </w:r>
    </w:p>
    <w:p w:rsidR="00591E03" w:rsidRPr="00853C85" w:rsidRDefault="00591E03" w:rsidP="00591E0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591E03" w:rsidRPr="00853C85" w:rsidTr="00265C0D">
        <w:tc>
          <w:tcPr>
            <w:tcW w:w="7128" w:type="dxa"/>
          </w:tcPr>
          <w:p w:rsidR="00591E03" w:rsidRPr="00853C85" w:rsidRDefault="00591E03" w:rsidP="00265C0D">
            <w:pPr>
              <w:ind w:left="720" w:hanging="720"/>
              <w:rPr>
                <w:lang w:val="en-CA"/>
              </w:rPr>
            </w:pPr>
            <w:r w:rsidRPr="00853C85">
              <w:rPr>
                <w:lang w:val="en-CA"/>
              </w:rPr>
              <w:t>•</w:t>
            </w:r>
            <w:r w:rsidRPr="00853C85">
              <w:rPr>
                <w:lang w:val="en-CA"/>
              </w:rPr>
              <w:tab/>
              <w:t xml:space="preserve">Conversion from HFC-134a to isobutene in the manufacture of domestic refrigerators at </w:t>
            </w:r>
            <w:proofErr w:type="spellStart"/>
            <w:r w:rsidRPr="00853C85">
              <w:rPr>
                <w:lang w:val="en-CA"/>
              </w:rPr>
              <w:t>Mabe</w:t>
            </w:r>
            <w:proofErr w:type="spellEnd"/>
            <w:r w:rsidRPr="00853C85">
              <w:rPr>
                <w:lang w:val="en-CA"/>
              </w:rPr>
              <w:t xml:space="preserve"> Colombia</w:t>
            </w:r>
          </w:p>
        </w:tc>
        <w:tc>
          <w:tcPr>
            <w:tcW w:w="2448" w:type="dxa"/>
          </w:tcPr>
          <w:p w:rsidR="00591E03" w:rsidRPr="00853C85" w:rsidRDefault="00591E03" w:rsidP="00265C0D">
            <w:pPr>
              <w:jc w:val="right"/>
              <w:rPr>
                <w:lang w:val="en-CA"/>
              </w:rPr>
            </w:pPr>
            <w:r w:rsidRPr="00853C85">
              <w:rPr>
                <w:lang w:val="en-CA"/>
              </w:rPr>
              <w:t>UNDP</w:t>
            </w:r>
          </w:p>
        </w:tc>
      </w:tr>
    </w:tbl>
    <w:p w:rsidR="00591E03" w:rsidRPr="00853C85" w:rsidRDefault="00591E03" w:rsidP="00591E03">
      <w:pPr>
        <w:pStyle w:val="Title1"/>
        <w:rPr>
          <w:lang w:val="en-CA"/>
        </w:rPr>
      </w:pPr>
    </w:p>
    <w:p w:rsidR="00591E03" w:rsidRPr="00853C85" w:rsidRDefault="00591E03" w:rsidP="00591E03">
      <w:pPr>
        <w:pStyle w:val="Heading1"/>
        <w:numPr>
          <w:ilvl w:val="0"/>
          <w:numId w:val="0"/>
        </w:numPr>
        <w:rPr>
          <w:lang w:val="en-CA"/>
        </w:rPr>
      </w:pPr>
    </w:p>
    <w:p w:rsidR="00591E03" w:rsidRPr="00853C85" w:rsidRDefault="00591E03" w:rsidP="00591E03">
      <w:pPr>
        <w:pStyle w:val="StyleHeader4Para4Left0Firstline0"/>
        <w:numPr>
          <w:ilvl w:val="0"/>
          <w:numId w:val="0"/>
        </w:numPr>
        <w:rPr>
          <w:lang w:val="en-CA"/>
        </w:rPr>
      </w:pPr>
    </w:p>
    <w:p w:rsidR="00591E03" w:rsidRPr="00853C85" w:rsidRDefault="00591E03" w:rsidP="00591E03">
      <w:pPr>
        <w:rPr>
          <w:lang w:val="en-CA"/>
        </w:rPr>
      </w:pPr>
    </w:p>
    <w:p w:rsidR="00591E03" w:rsidRPr="00853C85" w:rsidRDefault="00591E03" w:rsidP="00591E03">
      <w:pPr>
        <w:rPr>
          <w:lang w:val="en-CA"/>
        </w:rPr>
      </w:pPr>
    </w:p>
    <w:p w:rsidR="00591E03" w:rsidRPr="00853C85" w:rsidRDefault="00591E03" w:rsidP="00591E03">
      <w:pPr>
        <w:rPr>
          <w:lang w:val="en-CA"/>
        </w:rPr>
      </w:pPr>
    </w:p>
    <w:p w:rsidR="00591E03" w:rsidRPr="00853C85" w:rsidRDefault="00591E03" w:rsidP="00591E03">
      <w:pPr>
        <w:rPr>
          <w:lang w:val="en-CA"/>
        </w:rPr>
      </w:pPr>
      <w:r w:rsidRPr="00853C85">
        <w:rPr>
          <w:lang w:val="en-CA"/>
        </w:rPr>
        <w:br w:type="page"/>
      </w:r>
    </w:p>
    <w:p w:rsidR="00591E03" w:rsidRPr="00853C85" w:rsidRDefault="00591E03" w:rsidP="00591E03">
      <w:pPr>
        <w:pStyle w:val="Decision"/>
        <w:jc w:val="center"/>
        <w:rPr>
          <w:lang w:val="en-CA"/>
        </w:rPr>
      </w:pPr>
      <w:r w:rsidRPr="00853C85">
        <w:rPr>
          <w:lang w:val="en-CA"/>
        </w:rPr>
        <w:lastRenderedPageBreak/>
        <w:t>PROJECT EVALUATION SHEET – NON-MULTI-YEAR PROJECT</w:t>
      </w:r>
    </w:p>
    <w:p w:rsidR="00591E03" w:rsidRPr="00853C85" w:rsidRDefault="00591E03" w:rsidP="00591E03">
      <w:pPr>
        <w:pStyle w:val="Decision"/>
        <w:jc w:val="center"/>
        <w:rPr>
          <w:lang w:val="en-CA"/>
        </w:rPr>
      </w:pPr>
    </w:p>
    <w:p w:rsidR="00591E03" w:rsidRPr="00853C85" w:rsidRDefault="00591E03" w:rsidP="00591E03">
      <w:pPr>
        <w:jc w:val="center"/>
        <w:rPr>
          <w:b/>
          <w:szCs w:val="24"/>
          <w:lang w:val="en-CA"/>
        </w:rPr>
      </w:pPr>
      <w:r w:rsidRPr="00853C85">
        <w:rPr>
          <w:b/>
          <w:szCs w:val="24"/>
          <w:lang w:val="en-CA"/>
        </w:rPr>
        <w:t>COLOMBIA</w:t>
      </w:r>
    </w:p>
    <w:p w:rsidR="00591E03" w:rsidRPr="00853C85" w:rsidRDefault="00591E03" w:rsidP="00591E03">
      <w:pPr>
        <w:rPr>
          <w:sz w:val="20"/>
          <w:lang w:val="en-CA"/>
        </w:rPr>
      </w:pPr>
    </w:p>
    <w:p w:rsidR="00591E03" w:rsidRPr="00853C85" w:rsidRDefault="00591E03" w:rsidP="00591E03">
      <w:pPr>
        <w:tabs>
          <w:tab w:val="left" w:pos="5580"/>
        </w:tabs>
        <w:ind w:right="-540"/>
        <w:rPr>
          <w:b/>
          <w:sz w:val="20"/>
          <w:lang w:val="en-CA"/>
        </w:rPr>
      </w:pPr>
      <w:r w:rsidRPr="00853C85">
        <w:rPr>
          <w:b/>
          <w:caps/>
          <w:sz w:val="20"/>
          <w:lang w:val="en-CA"/>
        </w:rPr>
        <w:t>Project title(S)</w:t>
      </w:r>
      <w:r w:rsidRPr="00853C85">
        <w:rPr>
          <w:b/>
          <w:sz w:val="20"/>
          <w:lang w:val="en-CA"/>
        </w:rPr>
        <w:tab/>
      </w:r>
      <w:r w:rsidRPr="00853C85">
        <w:rPr>
          <w:b/>
          <w:caps/>
          <w:sz w:val="20"/>
          <w:lang w:val="en-CA"/>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591E03" w:rsidRPr="00853C85" w:rsidTr="00265C0D">
        <w:trPr>
          <w:trHeight w:val="251"/>
        </w:trPr>
        <w:tc>
          <w:tcPr>
            <w:tcW w:w="468" w:type="dxa"/>
          </w:tcPr>
          <w:p w:rsidR="00591E03" w:rsidRPr="00853C85" w:rsidRDefault="00591E03" w:rsidP="00265C0D">
            <w:pPr>
              <w:tabs>
                <w:tab w:val="left" w:pos="383"/>
              </w:tabs>
              <w:rPr>
                <w:sz w:val="20"/>
                <w:szCs w:val="20"/>
                <w:lang w:val="en-CA"/>
              </w:rPr>
            </w:pPr>
            <w:r w:rsidRPr="00853C85">
              <w:rPr>
                <w:sz w:val="20"/>
                <w:szCs w:val="20"/>
                <w:lang w:val="en-CA"/>
              </w:rPr>
              <w:t>(a)</w:t>
            </w:r>
          </w:p>
        </w:tc>
        <w:tc>
          <w:tcPr>
            <w:tcW w:w="6750" w:type="dxa"/>
            <w:tcBorders>
              <w:right w:val="single" w:sz="4" w:space="0" w:color="auto"/>
            </w:tcBorders>
          </w:tcPr>
          <w:p w:rsidR="00591E03" w:rsidRPr="00853C85" w:rsidRDefault="00591E03" w:rsidP="00265C0D">
            <w:pPr>
              <w:tabs>
                <w:tab w:val="left" w:pos="383"/>
              </w:tabs>
              <w:rPr>
                <w:sz w:val="20"/>
                <w:szCs w:val="20"/>
                <w:lang w:val="en-CA"/>
              </w:rPr>
            </w:pPr>
            <w:r w:rsidRPr="00853C85">
              <w:rPr>
                <w:sz w:val="20"/>
                <w:szCs w:val="20"/>
                <w:lang w:val="en-CA"/>
              </w:rPr>
              <w:t xml:space="preserve">Conversion from HFC-134a to isobutene in the manufacture of domestic refrigerators at </w:t>
            </w:r>
            <w:proofErr w:type="spellStart"/>
            <w:r w:rsidRPr="00853C85">
              <w:rPr>
                <w:sz w:val="20"/>
                <w:szCs w:val="20"/>
                <w:lang w:val="en-CA"/>
              </w:rPr>
              <w:t>Mabe</w:t>
            </w:r>
            <w:proofErr w:type="spellEnd"/>
            <w:r w:rsidRPr="00853C85">
              <w:rPr>
                <w:sz w:val="20"/>
                <w:szCs w:val="20"/>
                <w:lang w:val="en-CA"/>
              </w:rPr>
              <w:t xml:space="preserve"> Colombia</w:t>
            </w:r>
          </w:p>
        </w:tc>
        <w:tc>
          <w:tcPr>
            <w:tcW w:w="2358" w:type="dxa"/>
            <w:tcBorders>
              <w:top w:val="single" w:sz="4" w:space="0" w:color="auto"/>
              <w:left w:val="single" w:sz="4" w:space="0" w:color="auto"/>
              <w:bottom w:val="single" w:sz="4" w:space="0" w:color="auto"/>
            </w:tcBorders>
          </w:tcPr>
          <w:p w:rsidR="00591E03" w:rsidRPr="00853C85" w:rsidRDefault="00591E03" w:rsidP="00265C0D">
            <w:pPr>
              <w:jc w:val="right"/>
              <w:rPr>
                <w:sz w:val="20"/>
                <w:szCs w:val="20"/>
                <w:lang w:val="en-CA"/>
              </w:rPr>
            </w:pPr>
            <w:r w:rsidRPr="00853C85">
              <w:rPr>
                <w:sz w:val="20"/>
                <w:szCs w:val="20"/>
                <w:lang w:val="en-CA"/>
              </w:rPr>
              <w:t>UNDP</w:t>
            </w:r>
          </w:p>
        </w:tc>
      </w:tr>
    </w:tbl>
    <w:p w:rsidR="00591E03" w:rsidRPr="00853C85" w:rsidRDefault="00591E03" w:rsidP="00591E03">
      <w:pPr>
        <w:rPr>
          <w:sz w:val="20"/>
          <w:lang w:val="en-CA"/>
        </w:rPr>
      </w:pPr>
    </w:p>
    <w:tbl>
      <w:tblPr>
        <w:tblStyle w:val="TableGrid"/>
        <w:tblW w:w="0" w:type="auto"/>
        <w:jc w:val="center"/>
        <w:tblLook w:val="01E0" w:firstRow="1" w:lastRow="1" w:firstColumn="1" w:lastColumn="1" w:noHBand="0" w:noVBand="0"/>
      </w:tblPr>
      <w:tblGrid>
        <w:gridCol w:w="5597"/>
        <w:gridCol w:w="3753"/>
      </w:tblGrid>
      <w:tr w:rsidR="00591E03" w:rsidRPr="00853C85" w:rsidTr="00265C0D">
        <w:trPr>
          <w:jc w:val="center"/>
        </w:trPr>
        <w:tc>
          <w:tcPr>
            <w:tcW w:w="5670" w:type="dxa"/>
          </w:tcPr>
          <w:p w:rsidR="00591E03" w:rsidRPr="00853C85" w:rsidRDefault="00591E03" w:rsidP="00265C0D">
            <w:pPr>
              <w:rPr>
                <w:sz w:val="20"/>
                <w:lang w:val="en-CA"/>
              </w:rPr>
            </w:pPr>
            <w:r w:rsidRPr="00853C85">
              <w:rPr>
                <w:b/>
                <w:caps/>
                <w:sz w:val="20"/>
                <w:lang w:val="en-CA"/>
              </w:rPr>
              <w:t>National co-ordinating agency</w:t>
            </w:r>
          </w:p>
        </w:tc>
        <w:tc>
          <w:tcPr>
            <w:tcW w:w="3798" w:type="dxa"/>
          </w:tcPr>
          <w:p w:rsidR="00591E03" w:rsidRPr="00853C85" w:rsidRDefault="00591E03" w:rsidP="00265C0D">
            <w:pPr>
              <w:jc w:val="right"/>
              <w:rPr>
                <w:sz w:val="20"/>
                <w:lang w:val="en-CA"/>
              </w:rPr>
            </w:pPr>
            <w:r w:rsidRPr="00853C85">
              <w:rPr>
                <w:sz w:val="20"/>
                <w:lang w:val="en-CA"/>
              </w:rPr>
              <w:t>Ozone Technical Unit of the Ministry of Environment and Sustainable Development</w:t>
            </w:r>
          </w:p>
        </w:tc>
      </w:tr>
    </w:tbl>
    <w:p w:rsidR="00591E03" w:rsidRPr="00853C85" w:rsidRDefault="00591E03" w:rsidP="00591E03">
      <w:pPr>
        <w:rPr>
          <w:caps/>
          <w:sz w:val="20"/>
          <w:lang w:val="en-CA"/>
        </w:rPr>
      </w:pPr>
    </w:p>
    <w:p w:rsidR="00591E03" w:rsidRPr="00853C85" w:rsidRDefault="00591E03" w:rsidP="00591E03">
      <w:pPr>
        <w:rPr>
          <w:b/>
          <w:caps/>
          <w:sz w:val="20"/>
          <w:lang w:val="en-CA"/>
        </w:rPr>
      </w:pPr>
      <w:r w:rsidRPr="00853C85">
        <w:rPr>
          <w:b/>
          <w:caps/>
          <w:sz w:val="20"/>
          <w:lang w:val="en-CA"/>
        </w:rPr>
        <w:t xml:space="preserve">LateSt reported consumption data for ODS addressed in project </w:t>
      </w:r>
    </w:p>
    <w:p w:rsidR="00591E03" w:rsidRPr="00853C85" w:rsidRDefault="00591E03" w:rsidP="00591E03">
      <w:pPr>
        <w:spacing w:before="60"/>
        <w:rPr>
          <w:b/>
          <w:caps/>
          <w:sz w:val="20"/>
          <w:lang w:val="en-CA"/>
        </w:rPr>
      </w:pPr>
      <w:r w:rsidRPr="00853C85">
        <w:rPr>
          <w:b/>
          <w:caps/>
          <w:sz w:val="20"/>
          <w:lang w:val="en-CA"/>
        </w:rPr>
        <w:t>A:  Article-7 data (ODP tonnes, [insert year], as of [insert month and year])</w:t>
      </w:r>
    </w:p>
    <w:tbl>
      <w:tblPr>
        <w:tblStyle w:val="TableGrid"/>
        <w:tblpPr w:leftFromText="180" w:rightFromText="180" w:vertAnchor="text" w:horzAnchor="margin" w:tblpXSpec="center" w:tblpY="90"/>
        <w:tblW w:w="9468" w:type="dxa"/>
        <w:tblLook w:val="01E0" w:firstRow="1" w:lastRow="1" w:firstColumn="1" w:lastColumn="1" w:noHBand="0" w:noVBand="0"/>
      </w:tblPr>
      <w:tblGrid>
        <w:gridCol w:w="8208"/>
        <w:gridCol w:w="1260"/>
      </w:tblGrid>
      <w:tr w:rsidR="00591E03" w:rsidRPr="00853C85" w:rsidTr="00265C0D">
        <w:tc>
          <w:tcPr>
            <w:tcW w:w="8208" w:type="dxa"/>
          </w:tcPr>
          <w:p w:rsidR="00591E03" w:rsidRPr="00853C85" w:rsidRDefault="00591E03" w:rsidP="00265C0D">
            <w:pPr>
              <w:jc w:val="left"/>
              <w:rPr>
                <w:sz w:val="20"/>
                <w:highlight w:val="yellow"/>
                <w:lang w:val="en-CA"/>
              </w:rPr>
            </w:pPr>
            <w:r w:rsidRPr="00853C85">
              <w:rPr>
                <w:sz w:val="20"/>
                <w:lang w:val="en-CA"/>
              </w:rPr>
              <w:t>HFCs</w:t>
            </w:r>
          </w:p>
        </w:tc>
        <w:tc>
          <w:tcPr>
            <w:tcW w:w="1260" w:type="dxa"/>
          </w:tcPr>
          <w:p w:rsidR="00591E03" w:rsidRPr="00853C85" w:rsidRDefault="00591E03" w:rsidP="00265C0D">
            <w:pPr>
              <w:jc w:val="right"/>
              <w:rPr>
                <w:sz w:val="20"/>
                <w:lang w:val="en-CA"/>
              </w:rPr>
            </w:pPr>
            <w:r w:rsidRPr="00853C85">
              <w:rPr>
                <w:sz w:val="20"/>
                <w:lang w:val="en-CA"/>
              </w:rPr>
              <w:t>n/a</w:t>
            </w:r>
          </w:p>
        </w:tc>
      </w:tr>
    </w:tbl>
    <w:p w:rsidR="00591E03" w:rsidRPr="00853C85" w:rsidRDefault="00591E03" w:rsidP="00591E03">
      <w:pPr>
        <w:spacing w:before="120" w:after="60"/>
        <w:rPr>
          <w:b/>
          <w:caps/>
          <w:sz w:val="20"/>
          <w:lang w:val="en-CA"/>
        </w:rPr>
      </w:pPr>
      <w:r w:rsidRPr="00853C85">
        <w:rPr>
          <w:b/>
          <w:sz w:val="20"/>
          <w:lang w:val="en-CA"/>
        </w:rPr>
        <w:t xml:space="preserve">B:  COUNTRY PROGRAMME SECTORAL DATA </w:t>
      </w:r>
      <w:r w:rsidRPr="00853C85">
        <w:rPr>
          <w:b/>
          <w:caps/>
          <w:sz w:val="20"/>
          <w:lang w:val="en-CA"/>
        </w:rPr>
        <w:t>(ODP tonnes, [insert year], as of [insert month and year])</w:t>
      </w:r>
    </w:p>
    <w:tbl>
      <w:tblPr>
        <w:tblStyle w:val="TableGrid"/>
        <w:tblW w:w="9344" w:type="dxa"/>
        <w:jc w:val="center"/>
        <w:tblLayout w:type="fixed"/>
        <w:tblLook w:val="01E0" w:firstRow="1" w:lastRow="1" w:firstColumn="1" w:lastColumn="1" w:noHBand="0" w:noVBand="0"/>
      </w:tblPr>
      <w:tblGrid>
        <w:gridCol w:w="8145"/>
        <w:gridCol w:w="1199"/>
      </w:tblGrid>
      <w:tr w:rsidR="00591E03" w:rsidRPr="00853C85" w:rsidTr="00265C0D">
        <w:trPr>
          <w:jc w:val="center"/>
        </w:trPr>
        <w:tc>
          <w:tcPr>
            <w:tcW w:w="8145" w:type="dxa"/>
            <w:tcBorders>
              <w:right w:val="single" w:sz="4" w:space="0" w:color="auto"/>
            </w:tcBorders>
          </w:tcPr>
          <w:p w:rsidR="00591E03" w:rsidRPr="00853C85" w:rsidRDefault="00591E03" w:rsidP="00265C0D">
            <w:pPr>
              <w:rPr>
                <w:sz w:val="20"/>
                <w:lang w:val="en-CA"/>
              </w:rPr>
            </w:pPr>
            <w:r w:rsidRPr="00853C85">
              <w:rPr>
                <w:sz w:val="20"/>
                <w:lang w:val="en-CA"/>
              </w:rPr>
              <w:t>HFCs</w:t>
            </w:r>
          </w:p>
        </w:tc>
        <w:tc>
          <w:tcPr>
            <w:tcW w:w="1199" w:type="dxa"/>
            <w:tcBorders>
              <w:left w:val="single" w:sz="4" w:space="0" w:color="auto"/>
              <w:right w:val="single" w:sz="4" w:space="0" w:color="auto"/>
            </w:tcBorders>
            <w:shd w:val="clear" w:color="auto" w:fill="auto"/>
          </w:tcPr>
          <w:p w:rsidR="00591E03" w:rsidRPr="00853C85" w:rsidRDefault="00591E03" w:rsidP="00265C0D">
            <w:pPr>
              <w:jc w:val="right"/>
              <w:rPr>
                <w:sz w:val="20"/>
                <w:lang w:val="en-CA"/>
              </w:rPr>
            </w:pPr>
            <w:r w:rsidRPr="00853C85">
              <w:rPr>
                <w:sz w:val="20"/>
                <w:lang w:val="en-CA"/>
              </w:rPr>
              <w:t>n/a</w:t>
            </w:r>
          </w:p>
        </w:tc>
      </w:tr>
    </w:tbl>
    <w:p w:rsidR="00591E03" w:rsidRPr="00853C85" w:rsidRDefault="00591E03" w:rsidP="00591E03">
      <w:pPr>
        <w:rPr>
          <w:sz w:val="20"/>
          <w:lang w:val="en-CA"/>
        </w:rPr>
      </w:pPr>
    </w:p>
    <w:tbl>
      <w:tblPr>
        <w:tblStyle w:val="TableGrid"/>
        <w:tblW w:w="0" w:type="auto"/>
        <w:jc w:val="center"/>
        <w:tblLook w:val="01E0" w:firstRow="1" w:lastRow="1" w:firstColumn="1" w:lastColumn="1" w:noHBand="0" w:noVBand="0"/>
      </w:tblPr>
      <w:tblGrid>
        <w:gridCol w:w="7393"/>
        <w:gridCol w:w="1957"/>
      </w:tblGrid>
      <w:tr w:rsidR="00591E03" w:rsidRPr="00853C85" w:rsidTr="00265C0D">
        <w:trPr>
          <w:jc w:val="center"/>
        </w:trPr>
        <w:tc>
          <w:tcPr>
            <w:tcW w:w="7488" w:type="dxa"/>
          </w:tcPr>
          <w:p w:rsidR="00591E03" w:rsidRPr="00853C85" w:rsidRDefault="00591E03" w:rsidP="00265C0D">
            <w:pPr>
              <w:rPr>
                <w:b/>
                <w:sz w:val="20"/>
                <w:lang w:val="en-CA"/>
              </w:rPr>
            </w:pPr>
            <w:r w:rsidRPr="00853C85">
              <w:rPr>
                <w:b/>
                <w:sz w:val="20"/>
                <w:lang w:val="en-CA"/>
              </w:rPr>
              <w:t>HFC consumption remaining eligible for funding (ODP tonnes)</w:t>
            </w:r>
          </w:p>
        </w:tc>
        <w:tc>
          <w:tcPr>
            <w:tcW w:w="1980" w:type="dxa"/>
          </w:tcPr>
          <w:p w:rsidR="00591E03" w:rsidRPr="00853C85" w:rsidRDefault="00591E03" w:rsidP="00265C0D">
            <w:pPr>
              <w:jc w:val="right"/>
              <w:rPr>
                <w:sz w:val="20"/>
                <w:lang w:val="en-CA"/>
              </w:rPr>
            </w:pPr>
            <w:r w:rsidRPr="00853C85">
              <w:rPr>
                <w:sz w:val="20"/>
                <w:lang w:val="en-CA"/>
              </w:rPr>
              <w:t>n/a</w:t>
            </w:r>
          </w:p>
        </w:tc>
      </w:tr>
    </w:tbl>
    <w:p w:rsidR="00591E03" w:rsidRPr="00853C85" w:rsidRDefault="00591E03" w:rsidP="00591E03">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591E03" w:rsidRPr="00853C85" w:rsidTr="00265C0D">
        <w:trPr>
          <w:trHeight w:val="248"/>
        </w:trPr>
        <w:tc>
          <w:tcPr>
            <w:tcW w:w="4248" w:type="dxa"/>
            <w:vMerge w:val="restart"/>
            <w:tcBorders>
              <w:right w:val="single" w:sz="4" w:space="0" w:color="auto"/>
            </w:tcBorders>
          </w:tcPr>
          <w:p w:rsidR="00591E03" w:rsidRPr="00853C85" w:rsidRDefault="00591E03" w:rsidP="00265C0D">
            <w:pPr>
              <w:jc w:val="left"/>
              <w:rPr>
                <w:i/>
                <w:sz w:val="20"/>
                <w:lang w:val="en-CA"/>
              </w:rPr>
            </w:pPr>
            <w:r w:rsidRPr="00853C85">
              <w:rPr>
                <w:b/>
                <w:caps/>
                <w:sz w:val="20"/>
                <w:lang w:val="en-CA"/>
              </w:rPr>
              <w:t>Current year Business Plan ALLOCATIONS</w:t>
            </w:r>
          </w:p>
        </w:tc>
        <w:tc>
          <w:tcPr>
            <w:tcW w:w="450" w:type="dxa"/>
            <w:tcBorders>
              <w:left w:val="single" w:sz="4" w:space="0" w:color="auto"/>
              <w:right w:val="single" w:sz="4" w:space="0" w:color="auto"/>
            </w:tcBorders>
          </w:tcPr>
          <w:p w:rsidR="00591E03" w:rsidRPr="00853C85" w:rsidRDefault="00591E03" w:rsidP="00265C0D">
            <w:pPr>
              <w:rPr>
                <w:i/>
                <w:sz w:val="20"/>
                <w:lang w:val="en-CA"/>
              </w:rPr>
            </w:pPr>
          </w:p>
        </w:tc>
        <w:tc>
          <w:tcPr>
            <w:tcW w:w="2610" w:type="dxa"/>
            <w:tcBorders>
              <w:left w:val="single" w:sz="4" w:space="0" w:color="auto"/>
              <w:right w:val="single" w:sz="4" w:space="0" w:color="auto"/>
            </w:tcBorders>
          </w:tcPr>
          <w:p w:rsidR="00591E03" w:rsidRPr="00853C85" w:rsidRDefault="00591E03" w:rsidP="00265C0D">
            <w:pPr>
              <w:jc w:val="center"/>
              <w:rPr>
                <w:b/>
                <w:i/>
                <w:sz w:val="20"/>
                <w:lang w:val="en-CA"/>
              </w:rPr>
            </w:pPr>
            <w:r w:rsidRPr="00853C85">
              <w:rPr>
                <w:b/>
                <w:sz w:val="20"/>
                <w:lang w:val="en-CA"/>
              </w:rPr>
              <w:t>Funding US $</w:t>
            </w:r>
          </w:p>
        </w:tc>
        <w:tc>
          <w:tcPr>
            <w:tcW w:w="2160" w:type="dxa"/>
            <w:tcBorders>
              <w:left w:val="single" w:sz="4" w:space="0" w:color="auto"/>
            </w:tcBorders>
          </w:tcPr>
          <w:p w:rsidR="00591E03" w:rsidRPr="00853C85" w:rsidRDefault="00591E03" w:rsidP="00265C0D">
            <w:pPr>
              <w:jc w:val="center"/>
              <w:rPr>
                <w:b/>
                <w:i/>
                <w:sz w:val="20"/>
                <w:lang w:val="en-CA"/>
              </w:rPr>
            </w:pPr>
            <w:r w:rsidRPr="00853C85">
              <w:rPr>
                <w:b/>
                <w:sz w:val="20"/>
                <w:lang w:val="en-CA"/>
              </w:rPr>
              <w:t>Phase-out ODP tonnes</w:t>
            </w:r>
          </w:p>
        </w:tc>
      </w:tr>
      <w:tr w:rsidR="00591E03" w:rsidRPr="00853C85" w:rsidTr="00265C0D">
        <w:trPr>
          <w:trHeight w:val="172"/>
        </w:trPr>
        <w:tc>
          <w:tcPr>
            <w:tcW w:w="4248" w:type="dxa"/>
            <w:vMerge/>
            <w:tcBorders>
              <w:right w:val="single" w:sz="4" w:space="0" w:color="auto"/>
            </w:tcBorders>
          </w:tcPr>
          <w:p w:rsidR="00591E03" w:rsidRPr="00853C85" w:rsidRDefault="00591E03" w:rsidP="00265C0D">
            <w:pPr>
              <w:rPr>
                <w:sz w:val="20"/>
                <w:lang w:val="en-CA"/>
              </w:rPr>
            </w:pPr>
          </w:p>
        </w:tc>
        <w:tc>
          <w:tcPr>
            <w:tcW w:w="450" w:type="dxa"/>
            <w:tcBorders>
              <w:left w:val="single" w:sz="4" w:space="0" w:color="auto"/>
              <w:right w:val="single" w:sz="4" w:space="0" w:color="auto"/>
            </w:tcBorders>
          </w:tcPr>
          <w:p w:rsidR="00591E03" w:rsidRPr="00853C85" w:rsidRDefault="00591E03" w:rsidP="00265C0D">
            <w:pPr>
              <w:rPr>
                <w:sz w:val="20"/>
                <w:lang w:val="en-CA"/>
              </w:rPr>
            </w:pPr>
            <w:r w:rsidRPr="00853C85">
              <w:rPr>
                <w:sz w:val="20"/>
                <w:lang w:val="en-CA"/>
              </w:rPr>
              <w:t>(a)</w:t>
            </w:r>
          </w:p>
        </w:tc>
        <w:tc>
          <w:tcPr>
            <w:tcW w:w="2610" w:type="dxa"/>
            <w:tcBorders>
              <w:left w:val="single" w:sz="4" w:space="0" w:color="auto"/>
              <w:right w:val="single" w:sz="4" w:space="0" w:color="auto"/>
            </w:tcBorders>
          </w:tcPr>
          <w:p w:rsidR="00591E03" w:rsidRPr="00853C85" w:rsidRDefault="00591E03" w:rsidP="00265C0D">
            <w:pPr>
              <w:jc w:val="right"/>
              <w:rPr>
                <w:sz w:val="20"/>
                <w:lang w:val="en-CA"/>
              </w:rPr>
            </w:pPr>
            <w:r w:rsidRPr="00853C85">
              <w:rPr>
                <w:sz w:val="20"/>
                <w:lang w:val="en-CA"/>
              </w:rPr>
              <w:t>0</w:t>
            </w:r>
          </w:p>
        </w:tc>
        <w:tc>
          <w:tcPr>
            <w:tcW w:w="2160" w:type="dxa"/>
            <w:tcBorders>
              <w:left w:val="single" w:sz="4" w:space="0" w:color="auto"/>
            </w:tcBorders>
          </w:tcPr>
          <w:p w:rsidR="00591E03" w:rsidRPr="00853C85" w:rsidRDefault="00591E03" w:rsidP="00265C0D">
            <w:pPr>
              <w:jc w:val="right"/>
              <w:rPr>
                <w:sz w:val="20"/>
                <w:lang w:val="en-CA"/>
              </w:rPr>
            </w:pPr>
            <w:r w:rsidRPr="00853C85">
              <w:rPr>
                <w:sz w:val="20"/>
                <w:lang w:val="en-CA"/>
              </w:rPr>
              <w:t>0</w:t>
            </w:r>
          </w:p>
        </w:tc>
      </w:tr>
    </w:tbl>
    <w:p w:rsidR="00591E03" w:rsidRPr="00853C85" w:rsidRDefault="00591E03" w:rsidP="00591E03">
      <w:pPr>
        <w:rPr>
          <w:sz w:val="20"/>
          <w:lang w:val="en-CA"/>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985"/>
        <w:gridCol w:w="3091"/>
      </w:tblGrid>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PROJECT TITLE:</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n-CA"/>
              </w:rPr>
            </w:pPr>
            <w:proofErr w:type="spellStart"/>
            <w:r w:rsidRPr="00853C85">
              <w:rPr>
                <w:sz w:val="20"/>
                <w:lang w:val="en-CA"/>
              </w:rPr>
              <w:t>Mabe</w:t>
            </w:r>
            <w:proofErr w:type="spellEnd"/>
          </w:p>
        </w:tc>
      </w:tr>
      <w:tr w:rsidR="00591E03" w:rsidRPr="00853C85" w:rsidTr="00265C0D">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used at enterprise (</w:t>
            </w:r>
            <w:proofErr w:type="spellStart"/>
            <w:r w:rsidRPr="00853C85">
              <w:rPr>
                <w:sz w:val="20"/>
                <w:lang w:val="en-CA"/>
              </w:rPr>
              <w:t>mt</w:t>
            </w:r>
            <w:proofErr w:type="spellEnd"/>
            <w:r w:rsidRPr="00853C85">
              <w:rPr>
                <w:sz w:val="20"/>
                <w:lang w:val="en-CA"/>
              </w:rPr>
              <w:t xml:space="preserve">):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to be phased out (</w:t>
            </w:r>
            <w:proofErr w:type="spellStart"/>
            <w:r w:rsidRPr="00853C85">
              <w:rPr>
                <w:sz w:val="20"/>
                <w:lang w:val="en-CA"/>
              </w:rPr>
              <w:t>mt</w:t>
            </w:r>
            <w:proofErr w:type="spellEnd"/>
            <w:r w:rsidRPr="00853C85">
              <w:rPr>
                <w:sz w:val="20"/>
                <w:lang w:val="en-CA"/>
              </w:rPr>
              <w:t>):</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61.32</w:t>
            </w:r>
          </w:p>
        </w:tc>
      </w:tr>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HFC-134a to be phased in (</w:t>
            </w:r>
            <w:proofErr w:type="spellStart"/>
            <w:r w:rsidRPr="00853C85">
              <w:rPr>
                <w:sz w:val="20"/>
                <w:lang w:val="en-CA"/>
              </w:rPr>
              <w:t>mt</w:t>
            </w:r>
            <w:proofErr w:type="spellEnd"/>
            <w:r w:rsidRPr="00853C85">
              <w:rPr>
                <w:sz w:val="20"/>
                <w:lang w:val="en-CA"/>
              </w:rPr>
              <w:t xml:space="preserve"> CO</w:t>
            </w:r>
            <w:r w:rsidRPr="00853C85">
              <w:rPr>
                <w:sz w:val="20"/>
                <w:vertAlign w:val="subscript"/>
                <w:lang w:val="en-CA"/>
              </w:rPr>
              <w:t>2</w:t>
            </w:r>
            <w:r w:rsidRPr="00853C85">
              <w:rPr>
                <w:sz w:val="20"/>
                <w:lang w:val="en-CA"/>
              </w:rPr>
              <w:t xml:space="preserve"> equivalent):</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87,688</w:t>
            </w:r>
          </w:p>
        </w:tc>
      </w:tr>
      <w:tr w:rsidR="00591E03" w:rsidRPr="00853C85" w:rsidTr="00265C0D">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Project duration (months):</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jc w:val="right"/>
              <w:rPr>
                <w:sz w:val="20"/>
                <w:lang w:val="en-CA"/>
              </w:rPr>
            </w:pPr>
            <w:r w:rsidRPr="00853C85">
              <w:rPr>
                <w:sz w:val="20"/>
                <w:lang w:val="en-CA"/>
              </w:rPr>
              <w:t>24</w:t>
            </w:r>
          </w:p>
        </w:tc>
      </w:tr>
      <w:tr w:rsidR="00591E03" w:rsidRPr="00853C85" w:rsidTr="00265C0D">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Initial amount requested (US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cyan"/>
                <w:lang w:val="en-CA"/>
              </w:rPr>
            </w:pPr>
            <w:r w:rsidRPr="00853C85">
              <w:rPr>
                <w:sz w:val="20"/>
                <w:lang w:val="en-CA"/>
              </w:rPr>
              <w:t>3,829,157</w:t>
            </w:r>
          </w:p>
        </w:tc>
      </w:tr>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lang w:val="en-CA"/>
              </w:rPr>
            </w:pPr>
            <w:r w:rsidRPr="00853C85">
              <w:rPr>
                <w:sz w:val="20"/>
                <w:lang w:val="en-CA"/>
              </w:rPr>
              <w:t>Final project costs (US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lang w:val="en-CA"/>
              </w:rPr>
            </w:pPr>
          </w:p>
        </w:tc>
      </w:tr>
      <w:tr w:rsidR="00591E03" w:rsidRPr="00853C85" w:rsidTr="00265C0D">
        <w:trPr>
          <w:trHeight w:val="239"/>
          <w:jc w:val="center"/>
        </w:trPr>
        <w:tc>
          <w:tcPr>
            <w:tcW w:w="1390" w:type="dxa"/>
            <w:tcBorders>
              <w:top w:val="single" w:sz="4" w:space="0" w:color="auto"/>
              <w:left w:val="single" w:sz="4" w:space="0" w:color="auto"/>
              <w:bottom w:val="single" w:sz="4" w:space="0" w:color="auto"/>
              <w:right w:val="nil"/>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591E03" w:rsidRPr="00853C85" w:rsidRDefault="00591E03" w:rsidP="00265C0D">
            <w:pPr>
              <w:tabs>
                <w:tab w:val="left" w:pos="-717"/>
                <w:tab w:val="left" w:pos="5042"/>
                <w:tab w:val="left" w:pos="5762"/>
                <w:tab w:val="left" w:pos="6482"/>
                <w:tab w:val="left" w:pos="7202"/>
                <w:tab w:val="left" w:pos="7922"/>
              </w:tabs>
              <w:spacing w:line="225" w:lineRule="auto"/>
              <w:ind w:right="-108"/>
              <w:jc w:val="left"/>
              <w:rPr>
                <w:sz w:val="20"/>
                <w:lang w:val="en-CA"/>
              </w:rPr>
            </w:pPr>
            <w:r w:rsidRPr="00853C85">
              <w:rPr>
                <w:sz w:val="20"/>
                <w:lang w:val="en-CA"/>
              </w:rPr>
              <w:t>Incremental capital cost:</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1,781,700</w:t>
            </w:r>
          </w:p>
        </w:tc>
      </w:tr>
      <w:tr w:rsidR="00591E03" w:rsidRPr="00853C85" w:rsidTr="00265C0D">
        <w:trPr>
          <w:trHeight w:val="250"/>
          <w:jc w:val="center"/>
        </w:trPr>
        <w:tc>
          <w:tcPr>
            <w:tcW w:w="1390" w:type="dxa"/>
            <w:tcBorders>
              <w:top w:val="single" w:sz="4" w:space="0" w:color="auto"/>
              <w:left w:val="single" w:sz="4" w:space="0" w:color="auto"/>
              <w:bottom w:val="single" w:sz="4" w:space="0" w:color="auto"/>
              <w:right w:val="nil"/>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591E03" w:rsidRPr="00853C85" w:rsidRDefault="00591E03" w:rsidP="00265C0D">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Contingency (10 %):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178,170</w:t>
            </w:r>
          </w:p>
        </w:tc>
      </w:tr>
      <w:tr w:rsidR="00591E03" w:rsidRPr="00853C85" w:rsidTr="00265C0D">
        <w:trPr>
          <w:trHeight w:val="239"/>
          <w:jc w:val="center"/>
        </w:trPr>
        <w:tc>
          <w:tcPr>
            <w:tcW w:w="1390" w:type="dxa"/>
            <w:tcBorders>
              <w:top w:val="single" w:sz="4" w:space="0" w:color="auto"/>
              <w:left w:val="single" w:sz="4" w:space="0" w:color="auto"/>
              <w:bottom w:val="single" w:sz="4" w:space="0" w:color="auto"/>
              <w:right w:val="nil"/>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591E03" w:rsidRPr="00853C85" w:rsidRDefault="00591E03" w:rsidP="00265C0D">
            <w:pPr>
              <w:tabs>
                <w:tab w:val="left" w:pos="-717"/>
                <w:tab w:val="left" w:pos="5042"/>
                <w:tab w:val="left" w:pos="5762"/>
                <w:tab w:val="left" w:pos="6482"/>
                <w:tab w:val="left" w:pos="7202"/>
                <w:tab w:val="left" w:pos="7922"/>
              </w:tabs>
              <w:spacing w:line="225" w:lineRule="auto"/>
              <w:ind w:right="1422"/>
              <w:jc w:val="left"/>
              <w:rPr>
                <w:sz w:val="20"/>
                <w:lang w:val="en-CA"/>
              </w:rPr>
            </w:pPr>
            <w:r w:rsidRPr="00853C85">
              <w:rPr>
                <w:sz w:val="20"/>
                <w:lang w:val="en-CA"/>
              </w:rPr>
              <w:t>Incremental operating cost:</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769,397</w:t>
            </w:r>
          </w:p>
        </w:tc>
      </w:tr>
      <w:tr w:rsidR="00591E03" w:rsidRPr="00853C85" w:rsidTr="00265C0D">
        <w:trPr>
          <w:trHeight w:val="250"/>
          <w:jc w:val="center"/>
        </w:trPr>
        <w:tc>
          <w:tcPr>
            <w:tcW w:w="1390" w:type="dxa"/>
            <w:tcBorders>
              <w:top w:val="single" w:sz="4" w:space="0" w:color="auto"/>
              <w:left w:val="single" w:sz="4" w:space="0" w:color="auto"/>
              <w:bottom w:val="single" w:sz="4" w:space="0" w:color="auto"/>
              <w:right w:val="nil"/>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p>
        </w:tc>
        <w:tc>
          <w:tcPr>
            <w:tcW w:w="4985" w:type="dxa"/>
            <w:tcBorders>
              <w:top w:val="single" w:sz="4" w:space="0" w:color="auto"/>
              <w:left w:val="nil"/>
              <w:bottom w:val="single" w:sz="4" w:space="0" w:color="auto"/>
              <w:right w:val="single" w:sz="4" w:space="0" w:color="auto"/>
            </w:tcBorders>
          </w:tcPr>
          <w:p w:rsidR="00591E03" w:rsidRPr="00853C85" w:rsidRDefault="00591E03" w:rsidP="00265C0D">
            <w:pPr>
              <w:tabs>
                <w:tab w:val="left" w:pos="-717"/>
                <w:tab w:val="left" w:pos="5042"/>
                <w:tab w:val="left" w:pos="5762"/>
                <w:tab w:val="left" w:pos="6482"/>
                <w:tab w:val="left" w:pos="7202"/>
                <w:tab w:val="left" w:pos="7922"/>
              </w:tabs>
              <w:spacing w:line="225" w:lineRule="auto"/>
              <w:ind w:right="2052"/>
              <w:jc w:val="left"/>
              <w:rPr>
                <w:sz w:val="20"/>
                <w:lang w:val="en-CA"/>
              </w:rPr>
            </w:pPr>
            <w:r w:rsidRPr="00853C85">
              <w:rPr>
                <w:sz w:val="20"/>
                <w:lang w:val="en-CA"/>
              </w:rPr>
              <w:t xml:space="preserve">Total project cost: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2,729,267</w:t>
            </w:r>
          </w:p>
        </w:tc>
      </w:tr>
      <w:tr w:rsidR="00591E03" w:rsidRPr="00853C85" w:rsidTr="00265C0D">
        <w:trPr>
          <w:trHeight w:val="262"/>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Local ownership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pStyle w:val="Footer1"/>
              <w:jc w:val="right"/>
              <w:rPr>
                <w:lang w:val="en-CA"/>
              </w:rPr>
            </w:pPr>
            <w:r w:rsidRPr="00853C85">
              <w:rPr>
                <w:lang w:val="en-CA"/>
              </w:rPr>
              <w:t>100</w:t>
            </w:r>
          </w:p>
        </w:tc>
      </w:tr>
      <w:tr w:rsidR="00591E03" w:rsidRPr="00853C85" w:rsidTr="00265C0D">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Export component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0</w:t>
            </w:r>
          </w:p>
        </w:tc>
      </w:tr>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Requested grant (US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1,426,400</w:t>
            </w:r>
          </w:p>
        </w:tc>
      </w:tr>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Cost-effectiveness (US $/kg):</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23.26</w:t>
            </w:r>
          </w:p>
        </w:tc>
      </w:tr>
      <w:tr w:rsidR="00591E03" w:rsidRPr="00853C85" w:rsidTr="00265C0D">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Implementing agency support cost (US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99,848</w:t>
            </w:r>
          </w:p>
        </w:tc>
      </w:tr>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Total cost of project to Multilateral Fund (US $):</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1,526,248</w:t>
            </w:r>
          </w:p>
        </w:tc>
      </w:tr>
      <w:tr w:rsidR="00591E03" w:rsidRPr="00853C85" w:rsidTr="00265C0D">
        <w:trPr>
          <w:trHeight w:val="239"/>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Status of counterpart funding (Y/N):</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Y</w:t>
            </w:r>
          </w:p>
        </w:tc>
      </w:tr>
      <w:tr w:rsidR="00591E03" w:rsidRPr="00853C85" w:rsidTr="00265C0D">
        <w:trPr>
          <w:trHeight w:val="250"/>
          <w:jc w:val="center"/>
        </w:trPr>
        <w:tc>
          <w:tcPr>
            <w:tcW w:w="6375" w:type="dxa"/>
            <w:gridSpan w:val="2"/>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n-CA"/>
              </w:rPr>
            </w:pPr>
            <w:r w:rsidRPr="00853C85">
              <w:rPr>
                <w:sz w:val="20"/>
                <w:lang w:val="en-CA"/>
              </w:rPr>
              <w:t>Project monitoring milestones included (Y/N):</w:t>
            </w:r>
          </w:p>
        </w:tc>
        <w:tc>
          <w:tcPr>
            <w:tcW w:w="3091"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N</w:t>
            </w:r>
          </w:p>
        </w:tc>
      </w:tr>
    </w:tbl>
    <w:p w:rsidR="00591E03" w:rsidRPr="00853C85" w:rsidRDefault="00591E03" w:rsidP="00591E03">
      <w:pPr>
        <w:rPr>
          <w:sz w:val="20"/>
          <w:lang w:val="en-CA"/>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591E03" w:rsidRPr="00853C85" w:rsidTr="00265C0D">
        <w:trPr>
          <w:trHeight w:val="296"/>
          <w:jc w:val="center"/>
        </w:trPr>
        <w:tc>
          <w:tcPr>
            <w:tcW w:w="6353"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n-CA"/>
              </w:rPr>
            </w:pPr>
            <w:r w:rsidRPr="00853C85">
              <w:rPr>
                <w:b/>
                <w:sz w:val="20"/>
                <w:lang w:val="en-CA"/>
              </w:rPr>
              <w:t>SECRETARIAT’S RECOMMENDATION</w:t>
            </w:r>
          </w:p>
        </w:tc>
        <w:tc>
          <w:tcPr>
            <w:tcW w:w="3112" w:type="dxa"/>
            <w:tcBorders>
              <w:top w:val="single" w:sz="4" w:space="0" w:color="auto"/>
              <w:left w:val="single" w:sz="4" w:space="0" w:color="auto"/>
              <w:bottom w:val="single" w:sz="4" w:space="0" w:color="auto"/>
              <w:right w:val="single" w:sz="4" w:space="0" w:color="auto"/>
            </w:tcBorders>
          </w:tcPr>
          <w:p w:rsidR="00591E03" w:rsidRPr="00853C85" w:rsidRDefault="00591E03" w:rsidP="00265C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n-CA"/>
              </w:rPr>
            </w:pPr>
            <w:r w:rsidRPr="00853C85">
              <w:rPr>
                <w:sz w:val="20"/>
                <w:lang w:val="en-CA"/>
              </w:rPr>
              <w:t>For individual consideration</w:t>
            </w:r>
          </w:p>
        </w:tc>
      </w:tr>
    </w:tbl>
    <w:p w:rsidR="00591E03" w:rsidRPr="00853C85" w:rsidRDefault="00591E03" w:rsidP="00591E03">
      <w:pPr>
        <w:rPr>
          <w:lang w:val="en-CA"/>
        </w:rPr>
      </w:pPr>
    </w:p>
    <w:p w:rsidR="00591E03" w:rsidRPr="00853C85" w:rsidRDefault="00591E03" w:rsidP="00591E03">
      <w:pPr>
        <w:rPr>
          <w:lang w:val="en-CA"/>
        </w:rPr>
      </w:pPr>
    </w:p>
    <w:p w:rsidR="00591E03" w:rsidRPr="00853C85" w:rsidRDefault="00591E03" w:rsidP="00591E03">
      <w:pPr>
        <w:rPr>
          <w:lang w:val="en-CA"/>
        </w:rPr>
      </w:pPr>
    </w:p>
    <w:p w:rsidR="00591E03" w:rsidRPr="00853C85" w:rsidRDefault="00591E03" w:rsidP="00591E03">
      <w:pPr>
        <w:jc w:val="center"/>
        <w:rPr>
          <w:b/>
          <w:lang w:val="en-CA"/>
        </w:rPr>
      </w:pPr>
      <w:r w:rsidRPr="00853C85">
        <w:rPr>
          <w:lang w:val="en-CA"/>
        </w:rPr>
        <w:br w:type="page"/>
      </w:r>
      <w:r w:rsidRPr="00853C85">
        <w:rPr>
          <w:b/>
          <w:lang w:val="en-CA"/>
        </w:rPr>
        <w:lastRenderedPageBreak/>
        <w:t>PROJECT DESCRIPTION</w:t>
      </w:r>
    </w:p>
    <w:p w:rsidR="00591E03" w:rsidRPr="00853C85" w:rsidRDefault="00591E03" w:rsidP="00591E03">
      <w:pPr>
        <w:rPr>
          <w:lang w:val="en-CA"/>
        </w:rPr>
      </w:pPr>
    </w:p>
    <w:p w:rsidR="00591E03" w:rsidRPr="00853C85" w:rsidRDefault="00591E03" w:rsidP="00591E03">
      <w:pPr>
        <w:pStyle w:val="Heading1"/>
        <w:numPr>
          <w:ilvl w:val="0"/>
          <w:numId w:val="28"/>
        </w:numPr>
        <w:rPr>
          <w:lang w:val="en-CA"/>
        </w:rPr>
      </w:pPr>
      <w:r w:rsidRPr="00853C85">
        <w:rPr>
          <w:lang w:val="en-CA"/>
        </w:rPr>
        <w:t>On behalf of the Government of Colombia, UNDP has submitted to the 79</w:t>
      </w:r>
      <w:r w:rsidRPr="00853C85">
        <w:rPr>
          <w:vertAlign w:val="superscript"/>
          <w:lang w:val="en-CA"/>
        </w:rPr>
        <w:t>th</w:t>
      </w:r>
      <w:r w:rsidRPr="00853C85">
        <w:rPr>
          <w:lang w:val="en-CA"/>
        </w:rPr>
        <w:t xml:space="preserve"> meeting a project proposal to convert the manufacturing of domestic refrigerators at </w:t>
      </w:r>
      <w:proofErr w:type="spellStart"/>
      <w:r w:rsidRPr="00853C85">
        <w:rPr>
          <w:lang w:val="en-CA"/>
        </w:rPr>
        <w:t>Mabe</w:t>
      </w:r>
      <w:proofErr w:type="spellEnd"/>
      <w:r w:rsidRPr="00853C85">
        <w:rPr>
          <w:lang w:val="en-CA"/>
        </w:rPr>
        <w:t xml:space="preserve"> Colombia from HFC-134a to </w:t>
      </w:r>
      <w:proofErr w:type="spellStart"/>
      <w:r w:rsidRPr="00853C85">
        <w:rPr>
          <w:lang w:val="en-CA"/>
        </w:rPr>
        <w:t>isobutane</w:t>
      </w:r>
      <w:proofErr w:type="spellEnd"/>
      <w:r w:rsidRPr="00853C85">
        <w:rPr>
          <w:lang w:val="en-CA"/>
        </w:rPr>
        <w:t xml:space="preserve"> (R-600a) at a total cost of US $3,829,157, plus agency support costs of US $268,041, as originally submitted. </w:t>
      </w:r>
    </w:p>
    <w:p w:rsidR="00591E03" w:rsidRPr="00853C85" w:rsidRDefault="00591E03" w:rsidP="00591E03">
      <w:pPr>
        <w:pStyle w:val="Heading1"/>
        <w:rPr>
          <w:lang w:val="en-CA"/>
        </w:rPr>
      </w:pPr>
      <w:r w:rsidRPr="00853C85">
        <w:rPr>
          <w:lang w:val="en-CA"/>
        </w:rPr>
        <w:t>In line with decision 78/3(g), the endorsement letter from the Government of Colombia for the project indicates the Government’s intention to ratify the Kigali Amendment; that the Government is aware that no further funding would be available until the instrument of ratification of the Kigali Amendment had been received by the depositary at the United Nations Headquarters in New York, if this project would be approved by the Executive Committee; and that the Government acknowledges that in case this project is approved, any HFC reduced would be deducted from its starting point (which may be agreed in the future). The Secretariat also notes with appreciation that this proposal was submitted without preparation funding.</w:t>
      </w:r>
    </w:p>
    <w:p w:rsidR="00591E03" w:rsidRPr="00853C85" w:rsidRDefault="00591E03" w:rsidP="00591E03">
      <w:pPr>
        <w:rPr>
          <w:u w:val="single"/>
          <w:lang w:val="en-CA"/>
        </w:rPr>
      </w:pPr>
      <w:r w:rsidRPr="00853C85">
        <w:rPr>
          <w:u w:val="single"/>
          <w:lang w:val="en-CA"/>
        </w:rPr>
        <w:t>Project objective</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The project will eliminate the annual consumption of 61.32 metric</w:t>
      </w:r>
      <w:r w:rsidR="006633BC">
        <w:rPr>
          <w:lang w:val="en-CA"/>
        </w:rPr>
        <w:t> </w:t>
      </w:r>
      <w:r w:rsidRPr="00853C85">
        <w:rPr>
          <w:lang w:val="en-CA"/>
        </w:rPr>
        <w:t>tonnes</w:t>
      </w:r>
      <w:r w:rsidR="006633BC">
        <w:rPr>
          <w:lang w:val="en-CA"/>
        </w:rPr>
        <w:t> </w:t>
      </w:r>
      <w:r w:rsidRPr="00853C85">
        <w:rPr>
          <w:lang w:val="en-CA"/>
        </w:rPr>
        <w:t>(</w:t>
      </w:r>
      <w:proofErr w:type="spellStart"/>
      <w:r w:rsidRPr="00853C85">
        <w:rPr>
          <w:lang w:val="en-CA"/>
        </w:rPr>
        <w:t>mt</w:t>
      </w:r>
      <w:proofErr w:type="spellEnd"/>
      <w:r w:rsidRPr="00853C85">
        <w:rPr>
          <w:lang w:val="en-CA"/>
        </w:rPr>
        <w:t>) (87,688 of CO</w:t>
      </w:r>
      <w:r w:rsidRPr="00853C85">
        <w:rPr>
          <w:vertAlign w:val="subscript"/>
          <w:lang w:val="en-CA"/>
        </w:rPr>
        <w:t>2 </w:t>
      </w:r>
      <w:r w:rsidRPr="00853C85">
        <w:rPr>
          <w:lang w:val="en-CA"/>
        </w:rPr>
        <w:t xml:space="preserve">tonnes) of HFC-134a at three lines manufacturing domestic refrigerators at </w:t>
      </w:r>
      <w:proofErr w:type="spellStart"/>
      <w:r w:rsidRPr="00853C85">
        <w:rPr>
          <w:lang w:val="en-CA"/>
        </w:rPr>
        <w:t>Mabe</w:t>
      </w:r>
      <w:proofErr w:type="spellEnd"/>
      <w:r w:rsidRPr="00853C85">
        <w:rPr>
          <w:lang w:val="en-CA"/>
        </w:rPr>
        <w:t xml:space="preserve"> Colombia. The energy efficiency of the domestic refrigerators will also be improved by 25 per cent through modifications of the production lines and components.</w:t>
      </w:r>
    </w:p>
    <w:p w:rsidR="00591E03" w:rsidRPr="00853C85" w:rsidRDefault="00591E03" w:rsidP="00591E03">
      <w:pPr>
        <w:rPr>
          <w:u w:val="single"/>
          <w:lang w:val="en-CA"/>
        </w:rPr>
      </w:pPr>
      <w:r w:rsidRPr="00853C85">
        <w:rPr>
          <w:u w:val="single"/>
          <w:lang w:val="en-CA"/>
        </w:rPr>
        <w:t>HFC consumption and sector background</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In 2015, a consumption of 1,613 </w:t>
      </w:r>
      <w:proofErr w:type="spellStart"/>
      <w:r w:rsidRPr="00853C85">
        <w:rPr>
          <w:lang w:val="en-CA"/>
        </w:rPr>
        <w:t>mt</w:t>
      </w:r>
      <w:proofErr w:type="spellEnd"/>
      <w:r w:rsidRPr="00853C85">
        <w:rPr>
          <w:lang w:val="en-CA"/>
        </w:rPr>
        <w:t xml:space="preserve"> of HFCs was identified in the refrigeration and air</w:t>
      </w:r>
      <w:r w:rsidRPr="00853C85">
        <w:rPr>
          <w:lang w:val="en-CA"/>
        </w:rPr>
        <w:noBreakHyphen/>
        <w:t>conditioning (RAC) sector in Colombia, of which 98.16 </w:t>
      </w:r>
      <w:proofErr w:type="spellStart"/>
      <w:r w:rsidRPr="00853C85">
        <w:rPr>
          <w:lang w:val="en-CA"/>
        </w:rPr>
        <w:t>mt</w:t>
      </w:r>
      <w:proofErr w:type="spellEnd"/>
      <w:r w:rsidRPr="00853C85">
        <w:rPr>
          <w:lang w:val="en-CA"/>
        </w:rPr>
        <w:t xml:space="preserve"> (6.1 per cent) was in the manufacturing of domestic refrigerators by three enterprises. About 1.1 million domestic refrigerators were manufactured, of which 21 per cent were exported to neighbouring countries with approximately the same amount being imported. Of the imported domestic refrigerators, approximately 68 per cent are HFC-134a-based and 32 per cent are R</w:t>
      </w:r>
      <w:r w:rsidRPr="00853C85">
        <w:rPr>
          <w:lang w:val="en-CA"/>
        </w:rPr>
        <w:noBreakHyphen/>
        <w:t xml:space="preserve">600a-based. Since 2015, two of the domestic refrigeration manufacturing enterprises have completed their conversion to R-600a and no longer consume HFC-134a; the only domestic refrigerator manufacturer in the country currently consuming HFC-134a is </w:t>
      </w:r>
      <w:proofErr w:type="spellStart"/>
      <w:r w:rsidRPr="00853C85">
        <w:rPr>
          <w:lang w:val="en-CA"/>
        </w:rPr>
        <w:t>Mabe</w:t>
      </w:r>
      <w:proofErr w:type="spellEnd"/>
      <w:r w:rsidRPr="00853C85">
        <w:rPr>
          <w:lang w:val="en-CA"/>
        </w:rPr>
        <w:t>. The 2015 consumption of ODS alternatives in the RAC sector as estimated by the Government of Colombia as part of the survey of ODS alternatives submitted to the 79</w:t>
      </w:r>
      <w:r w:rsidRPr="00853C85">
        <w:rPr>
          <w:vertAlign w:val="superscript"/>
          <w:lang w:val="en-CA"/>
        </w:rPr>
        <w:t>th</w:t>
      </w:r>
      <w:r w:rsidRPr="00853C85">
        <w:rPr>
          <w:lang w:val="en-CA"/>
        </w:rPr>
        <w:t xml:space="preserve"> meeting is summarized in Table 1. </w:t>
      </w:r>
    </w:p>
    <w:p w:rsidR="00591E03" w:rsidRPr="00853C85" w:rsidRDefault="00591E03" w:rsidP="00591E03">
      <w:pPr>
        <w:pStyle w:val="Caption"/>
        <w:keepNext/>
        <w:spacing w:after="0"/>
        <w:rPr>
          <w:rFonts w:ascii="Times New Roman" w:hAnsi="Times New Roman" w:cs="Times New Roman"/>
          <w:b/>
          <w:i w:val="0"/>
          <w:color w:val="auto"/>
          <w:sz w:val="22"/>
          <w:szCs w:val="22"/>
          <w:lang w:val="en-CA"/>
        </w:rPr>
      </w:pPr>
      <w:r w:rsidRPr="00853C85">
        <w:rPr>
          <w:rFonts w:ascii="Times New Roman" w:hAnsi="Times New Roman" w:cs="Times New Roman"/>
          <w:b/>
          <w:i w:val="0"/>
          <w:color w:val="auto"/>
          <w:sz w:val="22"/>
          <w:szCs w:val="22"/>
          <w:lang w:val="en-CA"/>
        </w:rPr>
        <w:t>Table 1. Refrigerant consumption in the RAC sector in 2015 (</w:t>
      </w:r>
      <w:proofErr w:type="spellStart"/>
      <w:r w:rsidRPr="00853C85">
        <w:rPr>
          <w:rFonts w:ascii="Times New Roman" w:hAnsi="Times New Roman" w:cs="Times New Roman"/>
          <w:b/>
          <w:i w:val="0"/>
          <w:color w:val="auto"/>
          <w:sz w:val="22"/>
          <w:szCs w:val="22"/>
          <w:lang w:val="en-CA"/>
        </w:rPr>
        <w:t>mt</w:t>
      </w:r>
      <w:proofErr w:type="spellEnd"/>
      <w:r w:rsidRPr="00853C85">
        <w:rPr>
          <w:rFonts w:ascii="Times New Roman" w:hAnsi="Times New Roman" w:cs="Times New Roman"/>
          <w:b/>
          <w:i w:val="0"/>
          <w:color w:val="auto"/>
          <w:sz w:val="22"/>
          <w:szCs w:val="22"/>
          <w:lang w:val="en-CA"/>
        </w:rPr>
        <w:t>) as reported in the survey of ODS alternatives</w:t>
      </w:r>
    </w:p>
    <w:tbl>
      <w:tblPr>
        <w:tblW w:w="10510" w:type="dxa"/>
        <w:jc w:val="center"/>
        <w:tblLook w:val="04A0" w:firstRow="1" w:lastRow="0" w:firstColumn="1" w:lastColumn="0" w:noHBand="0" w:noVBand="1"/>
      </w:tblPr>
      <w:tblGrid>
        <w:gridCol w:w="2175"/>
        <w:gridCol w:w="1080"/>
        <w:gridCol w:w="1080"/>
        <w:gridCol w:w="835"/>
        <w:gridCol w:w="980"/>
        <w:gridCol w:w="920"/>
        <w:gridCol w:w="920"/>
        <w:gridCol w:w="845"/>
        <w:gridCol w:w="875"/>
        <w:gridCol w:w="800"/>
      </w:tblGrid>
      <w:tr w:rsidR="00591E03" w:rsidRPr="00853C85" w:rsidTr="00786010">
        <w:trPr>
          <w:trHeight w:val="197"/>
          <w:tblHeader/>
          <w:jc w:val="center"/>
        </w:trPr>
        <w:tc>
          <w:tcPr>
            <w:tcW w:w="2175" w:type="dxa"/>
            <w:tcBorders>
              <w:top w:val="single" w:sz="4" w:space="0" w:color="auto"/>
              <w:left w:val="single" w:sz="4" w:space="0" w:color="auto"/>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Sectors</w:t>
            </w:r>
          </w:p>
        </w:tc>
        <w:tc>
          <w:tcPr>
            <w:tcW w:w="1080"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HCFC-22</w:t>
            </w:r>
          </w:p>
        </w:tc>
        <w:tc>
          <w:tcPr>
            <w:tcW w:w="1080"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HFC-134a</w:t>
            </w:r>
          </w:p>
        </w:tc>
        <w:tc>
          <w:tcPr>
            <w:tcW w:w="835"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R-404A</w:t>
            </w:r>
          </w:p>
        </w:tc>
        <w:tc>
          <w:tcPr>
            <w:tcW w:w="980"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R-407C</w:t>
            </w:r>
          </w:p>
        </w:tc>
        <w:tc>
          <w:tcPr>
            <w:tcW w:w="920"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R-410A</w:t>
            </w:r>
          </w:p>
        </w:tc>
        <w:tc>
          <w:tcPr>
            <w:tcW w:w="920"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R-507A</w:t>
            </w:r>
          </w:p>
        </w:tc>
        <w:tc>
          <w:tcPr>
            <w:tcW w:w="845"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R-717</w:t>
            </w:r>
          </w:p>
        </w:tc>
        <w:tc>
          <w:tcPr>
            <w:tcW w:w="875"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R-437A</w:t>
            </w:r>
          </w:p>
        </w:tc>
        <w:tc>
          <w:tcPr>
            <w:tcW w:w="800" w:type="dxa"/>
            <w:tcBorders>
              <w:top w:val="single" w:sz="4" w:space="0" w:color="auto"/>
              <w:left w:val="nil"/>
              <w:bottom w:val="single" w:sz="4" w:space="0" w:color="auto"/>
              <w:right w:val="single" w:sz="4" w:space="0" w:color="auto"/>
            </w:tcBorders>
            <w:shd w:val="clear" w:color="auto" w:fill="auto"/>
            <w:noWrap/>
            <w:hideMark/>
          </w:tcPr>
          <w:p w:rsidR="00591E03" w:rsidRPr="00853C85" w:rsidRDefault="00591E03" w:rsidP="00265C0D">
            <w:pPr>
              <w:jc w:val="center"/>
              <w:rPr>
                <w:b/>
                <w:bCs/>
                <w:color w:val="000000"/>
                <w:sz w:val="18"/>
                <w:szCs w:val="18"/>
                <w:lang w:val="en-CA"/>
              </w:rPr>
            </w:pPr>
            <w:r w:rsidRPr="00853C85">
              <w:rPr>
                <w:b/>
                <w:bCs/>
                <w:color w:val="000000"/>
                <w:sz w:val="18"/>
                <w:szCs w:val="18"/>
                <w:lang w:val="en-CA"/>
              </w:rPr>
              <w:t>Other</w:t>
            </w:r>
          </w:p>
        </w:tc>
      </w:tr>
      <w:tr w:rsidR="00591E03" w:rsidRPr="00853C85" w:rsidTr="00786010">
        <w:trPr>
          <w:trHeight w:val="107"/>
          <w:jc w:val="center"/>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rsidR="00591E03" w:rsidRPr="00853C85" w:rsidRDefault="00591E03" w:rsidP="00265C0D">
            <w:pPr>
              <w:jc w:val="left"/>
              <w:rPr>
                <w:b/>
                <w:bCs/>
                <w:color w:val="000000"/>
                <w:sz w:val="18"/>
                <w:szCs w:val="18"/>
                <w:lang w:val="en-CA"/>
              </w:rPr>
            </w:pPr>
            <w:r w:rsidRPr="00853C85">
              <w:rPr>
                <w:b/>
                <w:bCs/>
                <w:color w:val="000000"/>
                <w:sz w:val="18"/>
                <w:szCs w:val="18"/>
                <w:lang w:val="en-CA"/>
              </w:rPr>
              <w:t xml:space="preserve">Refrigeration </w:t>
            </w:r>
          </w:p>
        </w:tc>
      </w:tr>
      <w:tr w:rsidR="00591E03" w:rsidRPr="00853C85" w:rsidTr="00786010">
        <w:trPr>
          <w:trHeight w:val="255"/>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Domestic refrigeration manufacturing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98.16</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1.24</w:t>
            </w:r>
          </w:p>
        </w:tc>
      </w:tr>
      <w:tr w:rsidR="00591E03" w:rsidRPr="00853C85" w:rsidTr="00786010">
        <w:trPr>
          <w:trHeight w:val="206"/>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Commercial refrigeration manufacturing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134.65</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140.12</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17.03</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0.21</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39.11</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1.88</w:t>
            </w:r>
          </w:p>
        </w:tc>
      </w:tr>
      <w:tr w:rsidR="00591E03" w:rsidRPr="00853C85" w:rsidTr="00786010">
        <w:trPr>
          <w:trHeight w:val="255"/>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Industrial refrigeration manufacturing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91.12</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80.08</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21.10</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3.95</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43.86</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458.85</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0.23</w:t>
            </w:r>
          </w:p>
        </w:tc>
      </w:tr>
      <w:tr w:rsidR="00591E03" w:rsidRPr="00853C85" w:rsidTr="0078601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Transportation refrigeration</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0.42</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0.56</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1.65</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0.08</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r>
      <w:tr w:rsidR="00591E03" w:rsidRPr="00853C85" w:rsidTr="00786010">
        <w:trPr>
          <w:trHeight w:val="80"/>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Servicing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492.20</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219.65</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80.01</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17.80</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126.78</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152.95</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32.86</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18.10</w:t>
            </w:r>
          </w:p>
        </w:tc>
      </w:tr>
      <w:tr w:rsidR="00591E03" w:rsidRPr="00853C85" w:rsidTr="00786010">
        <w:trPr>
          <w:trHeight w:val="50"/>
          <w:jc w:val="center"/>
        </w:trPr>
        <w:tc>
          <w:tcPr>
            <w:tcW w:w="1051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rsidR="00591E03" w:rsidRPr="00853C85" w:rsidRDefault="00591E03" w:rsidP="00265C0D">
            <w:pPr>
              <w:jc w:val="left"/>
              <w:rPr>
                <w:b/>
                <w:bCs/>
                <w:color w:val="000000"/>
                <w:sz w:val="18"/>
                <w:szCs w:val="18"/>
                <w:lang w:val="en-CA"/>
              </w:rPr>
            </w:pPr>
            <w:r w:rsidRPr="00853C85">
              <w:rPr>
                <w:b/>
                <w:bCs/>
                <w:color w:val="000000"/>
                <w:sz w:val="18"/>
                <w:szCs w:val="18"/>
                <w:lang w:val="en-CA"/>
              </w:rPr>
              <w:t>Air conditioning</w:t>
            </w:r>
          </w:p>
        </w:tc>
      </w:tr>
      <w:tr w:rsidR="00591E03" w:rsidRPr="00853C85" w:rsidTr="0078601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AC manufacturing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164.92</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21.06</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3.64</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95.19</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0.16</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0.89</w:t>
            </w:r>
          </w:p>
        </w:tc>
      </w:tr>
      <w:tr w:rsidR="00591E03" w:rsidRPr="00853C85" w:rsidTr="00786010">
        <w:trPr>
          <w:trHeight w:val="62"/>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Mobile AC manufacturing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75.01</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r>
      <w:tr w:rsidR="00591E03" w:rsidRPr="00853C85" w:rsidTr="0078601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AC servicing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81.63</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33.96</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22.77</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80.85</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4.32</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11.70</w:t>
            </w:r>
          </w:p>
        </w:tc>
      </w:tr>
      <w:tr w:rsidR="00591E03" w:rsidRPr="00853C85" w:rsidTr="0078601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jc w:val="left"/>
              <w:rPr>
                <w:color w:val="000000"/>
                <w:sz w:val="18"/>
                <w:szCs w:val="18"/>
                <w:lang w:val="en-CA"/>
              </w:rPr>
            </w:pPr>
            <w:r w:rsidRPr="00853C85">
              <w:rPr>
                <w:color w:val="000000"/>
                <w:sz w:val="18"/>
                <w:szCs w:val="18"/>
                <w:lang w:val="en-CA"/>
              </w:rPr>
              <w:t>Mobile AC servicing</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159.55</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0.18</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color w:val="000000"/>
                <w:sz w:val="18"/>
                <w:szCs w:val="18"/>
                <w:lang w:val="en-CA"/>
              </w:rPr>
            </w:pPr>
            <w:r w:rsidRPr="00853C85">
              <w:rPr>
                <w:color w:val="000000"/>
                <w:sz w:val="18"/>
                <w:szCs w:val="18"/>
                <w:lang w:val="en-CA"/>
              </w:rPr>
              <w:t>-</w:t>
            </w:r>
          </w:p>
        </w:tc>
      </w:tr>
      <w:tr w:rsidR="00591E03" w:rsidRPr="00853C85" w:rsidTr="00786010">
        <w:trPr>
          <w:trHeight w:val="89"/>
          <w:jc w:val="center"/>
        </w:trPr>
        <w:tc>
          <w:tcPr>
            <w:tcW w:w="2175" w:type="dxa"/>
            <w:tcBorders>
              <w:top w:val="nil"/>
              <w:left w:val="single" w:sz="4" w:space="0" w:color="auto"/>
              <w:bottom w:val="single" w:sz="4" w:space="0" w:color="auto"/>
              <w:right w:val="single" w:sz="4" w:space="0" w:color="auto"/>
            </w:tcBorders>
            <w:shd w:val="clear" w:color="auto" w:fill="auto"/>
            <w:noWrap/>
            <w:hideMark/>
          </w:tcPr>
          <w:p w:rsidR="00591E03" w:rsidRPr="00853C85" w:rsidRDefault="00591E03" w:rsidP="00265C0D">
            <w:pPr>
              <w:jc w:val="left"/>
              <w:rPr>
                <w:b/>
                <w:bCs/>
                <w:color w:val="000000"/>
                <w:sz w:val="18"/>
                <w:szCs w:val="18"/>
                <w:lang w:val="en-CA"/>
              </w:rPr>
            </w:pPr>
            <w:r w:rsidRPr="00853C85">
              <w:rPr>
                <w:b/>
                <w:bCs/>
                <w:color w:val="000000"/>
                <w:sz w:val="18"/>
                <w:szCs w:val="18"/>
                <w:lang w:val="en-CA"/>
              </w:rPr>
              <w:t>Total</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964.95</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828.15</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119.79</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48.38</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176.04</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209.74</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611.80</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37.60</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jc w:val="right"/>
              <w:rPr>
                <w:b/>
                <w:bCs/>
                <w:color w:val="000000"/>
                <w:sz w:val="18"/>
                <w:szCs w:val="18"/>
                <w:lang w:val="en-CA"/>
              </w:rPr>
            </w:pPr>
            <w:r w:rsidRPr="00853C85">
              <w:rPr>
                <w:b/>
                <w:bCs/>
                <w:color w:val="000000"/>
                <w:sz w:val="18"/>
                <w:szCs w:val="18"/>
                <w:lang w:val="en-CA"/>
              </w:rPr>
              <w:t>34.03</w:t>
            </w:r>
          </w:p>
        </w:tc>
      </w:tr>
      <w:tr w:rsidR="00591E03" w:rsidRPr="00853C85" w:rsidTr="00786010">
        <w:trPr>
          <w:trHeight w:val="50"/>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keepNext/>
              <w:keepLines/>
              <w:jc w:val="left"/>
              <w:rPr>
                <w:color w:val="000000"/>
                <w:sz w:val="18"/>
                <w:szCs w:val="18"/>
                <w:lang w:val="en-CA"/>
              </w:rPr>
            </w:pPr>
            <w:r w:rsidRPr="00853C85">
              <w:rPr>
                <w:color w:val="000000"/>
                <w:sz w:val="18"/>
                <w:szCs w:val="18"/>
                <w:lang w:val="en-CA"/>
              </w:rPr>
              <w:lastRenderedPageBreak/>
              <w:t xml:space="preserve">% of consumption in </w:t>
            </w:r>
            <w:proofErr w:type="spellStart"/>
            <w:r w:rsidRPr="00853C85">
              <w:rPr>
                <w:color w:val="000000"/>
                <w:sz w:val="18"/>
                <w:szCs w:val="18"/>
                <w:lang w:val="en-CA"/>
              </w:rPr>
              <w:t>mt</w:t>
            </w:r>
            <w:proofErr w:type="spellEnd"/>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32</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27</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4</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2</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6</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7</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20</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1</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1</w:t>
            </w:r>
          </w:p>
        </w:tc>
      </w:tr>
      <w:tr w:rsidR="00591E03" w:rsidRPr="00853C85" w:rsidTr="00786010">
        <w:trPr>
          <w:trHeight w:val="89"/>
          <w:jc w:val="center"/>
        </w:trPr>
        <w:tc>
          <w:tcPr>
            <w:tcW w:w="2175" w:type="dxa"/>
            <w:tcBorders>
              <w:top w:val="nil"/>
              <w:left w:val="single" w:sz="4" w:space="0" w:color="auto"/>
              <w:bottom w:val="single" w:sz="4" w:space="0" w:color="auto"/>
              <w:right w:val="single" w:sz="4" w:space="0" w:color="auto"/>
            </w:tcBorders>
            <w:shd w:val="clear" w:color="auto" w:fill="auto"/>
            <w:hideMark/>
          </w:tcPr>
          <w:p w:rsidR="00591E03" w:rsidRPr="00853C85" w:rsidRDefault="00591E03" w:rsidP="00265C0D">
            <w:pPr>
              <w:keepNext/>
              <w:keepLines/>
              <w:jc w:val="left"/>
              <w:rPr>
                <w:color w:val="000000"/>
                <w:sz w:val="18"/>
                <w:szCs w:val="18"/>
                <w:lang w:val="en-CA"/>
              </w:rPr>
            </w:pPr>
            <w:r w:rsidRPr="00853C85">
              <w:rPr>
                <w:color w:val="000000"/>
                <w:sz w:val="18"/>
                <w:szCs w:val="18"/>
                <w:lang w:val="en-CA"/>
              </w:rPr>
              <w:t>% of consumption in CO</w:t>
            </w:r>
            <w:r w:rsidRPr="00853C85">
              <w:rPr>
                <w:color w:val="000000"/>
                <w:sz w:val="18"/>
                <w:szCs w:val="18"/>
                <w:vertAlign w:val="subscript"/>
                <w:lang w:val="en-CA"/>
              </w:rPr>
              <w:t>2</w:t>
            </w:r>
            <w:r w:rsidRPr="00853C85">
              <w:rPr>
                <w:color w:val="000000"/>
                <w:sz w:val="18"/>
                <w:szCs w:val="18"/>
                <w:lang w:val="en-CA"/>
              </w:rPr>
              <w:t>equiv</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36</w:t>
            </w:r>
          </w:p>
        </w:tc>
        <w:tc>
          <w:tcPr>
            <w:tcW w:w="10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24</w:t>
            </w:r>
          </w:p>
        </w:tc>
        <w:tc>
          <w:tcPr>
            <w:tcW w:w="83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10</w:t>
            </w:r>
          </w:p>
        </w:tc>
        <w:tc>
          <w:tcPr>
            <w:tcW w:w="98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2</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8</w:t>
            </w:r>
          </w:p>
        </w:tc>
        <w:tc>
          <w:tcPr>
            <w:tcW w:w="92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17</w:t>
            </w:r>
          </w:p>
        </w:tc>
        <w:tc>
          <w:tcPr>
            <w:tcW w:w="84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w:t>
            </w:r>
          </w:p>
        </w:tc>
        <w:tc>
          <w:tcPr>
            <w:tcW w:w="875"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1</w:t>
            </w:r>
          </w:p>
        </w:tc>
        <w:tc>
          <w:tcPr>
            <w:tcW w:w="800" w:type="dxa"/>
            <w:tcBorders>
              <w:top w:val="nil"/>
              <w:left w:val="nil"/>
              <w:bottom w:val="single" w:sz="4" w:space="0" w:color="auto"/>
              <w:right w:val="single" w:sz="4" w:space="0" w:color="auto"/>
            </w:tcBorders>
            <w:shd w:val="clear" w:color="auto" w:fill="auto"/>
            <w:noWrap/>
            <w:hideMark/>
          </w:tcPr>
          <w:p w:rsidR="00591E03" w:rsidRPr="00853C85" w:rsidRDefault="00591E03" w:rsidP="00265C0D">
            <w:pPr>
              <w:keepNext/>
              <w:keepLines/>
              <w:jc w:val="right"/>
              <w:rPr>
                <w:color w:val="000000"/>
                <w:sz w:val="18"/>
                <w:szCs w:val="18"/>
                <w:lang w:val="en-CA"/>
              </w:rPr>
            </w:pPr>
            <w:r w:rsidRPr="00853C85">
              <w:rPr>
                <w:color w:val="000000"/>
                <w:sz w:val="18"/>
                <w:szCs w:val="18"/>
                <w:lang w:val="en-CA"/>
              </w:rPr>
              <w:t>2</w:t>
            </w:r>
          </w:p>
        </w:tc>
      </w:tr>
    </w:tbl>
    <w:p w:rsidR="00591E03" w:rsidRPr="00853C85" w:rsidRDefault="00591E03" w:rsidP="00591E03">
      <w:pPr>
        <w:rPr>
          <w:lang w:val="en-CA"/>
        </w:rPr>
      </w:pPr>
    </w:p>
    <w:p w:rsidR="00591E03" w:rsidRPr="00853C85" w:rsidRDefault="00591E03" w:rsidP="00591E03">
      <w:pPr>
        <w:rPr>
          <w:u w:val="single"/>
          <w:lang w:val="en-CA"/>
        </w:rPr>
      </w:pPr>
      <w:r w:rsidRPr="00853C85">
        <w:rPr>
          <w:u w:val="single"/>
          <w:lang w:val="en-CA"/>
        </w:rPr>
        <w:t>Enterprise background</w:t>
      </w:r>
    </w:p>
    <w:p w:rsidR="00591E03" w:rsidRPr="00853C85" w:rsidRDefault="00591E03" w:rsidP="00591E03">
      <w:pPr>
        <w:rPr>
          <w:lang w:val="en-CA"/>
        </w:rPr>
      </w:pPr>
    </w:p>
    <w:p w:rsidR="00591E03" w:rsidRPr="00853C85" w:rsidRDefault="00591E03" w:rsidP="00591E03">
      <w:pPr>
        <w:pStyle w:val="Heading1"/>
        <w:rPr>
          <w:lang w:val="en-CA"/>
        </w:rPr>
      </w:pPr>
      <w:proofErr w:type="spellStart"/>
      <w:r w:rsidRPr="00853C85">
        <w:rPr>
          <w:lang w:val="en-CA"/>
        </w:rPr>
        <w:t>Mabe</w:t>
      </w:r>
      <w:proofErr w:type="spellEnd"/>
      <w:r w:rsidRPr="00853C85">
        <w:rPr>
          <w:lang w:val="en-CA"/>
        </w:rPr>
        <w:t xml:space="preserve"> Group (</w:t>
      </w:r>
      <w:proofErr w:type="spellStart"/>
      <w:r w:rsidRPr="00853C85">
        <w:rPr>
          <w:lang w:val="en-CA"/>
        </w:rPr>
        <w:t>Controladora</w:t>
      </w:r>
      <w:proofErr w:type="spellEnd"/>
      <w:r w:rsidRPr="00853C85">
        <w:rPr>
          <w:lang w:val="en-CA"/>
        </w:rPr>
        <w:t xml:space="preserve"> </w:t>
      </w:r>
      <w:proofErr w:type="spellStart"/>
      <w:r w:rsidRPr="00853C85">
        <w:rPr>
          <w:lang w:val="en-CA"/>
        </w:rPr>
        <w:t>Mabe</w:t>
      </w:r>
      <w:proofErr w:type="spellEnd"/>
      <w:r w:rsidRPr="00853C85">
        <w:rPr>
          <w:lang w:val="en-CA"/>
        </w:rPr>
        <w:t xml:space="preserve">) is one of the largest producers of domestic refrigerators in Latin America and has Mexican and Chinese ownership. </w:t>
      </w:r>
      <w:proofErr w:type="spellStart"/>
      <w:r w:rsidRPr="00853C85">
        <w:rPr>
          <w:lang w:val="en-CA"/>
        </w:rPr>
        <w:t>Mabe</w:t>
      </w:r>
      <w:proofErr w:type="spellEnd"/>
      <w:r w:rsidRPr="00853C85">
        <w:rPr>
          <w:lang w:val="en-CA"/>
        </w:rPr>
        <w:t xml:space="preserve"> Colombia (</w:t>
      </w:r>
      <w:proofErr w:type="spellStart"/>
      <w:r w:rsidRPr="00853C85">
        <w:rPr>
          <w:lang w:val="en-CA"/>
        </w:rPr>
        <w:t>Mabe</w:t>
      </w:r>
      <w:proofErr w:type="spellEnd"/>
      <w:r w:rsidRPr="00853C85">
        <w:rPr>
          <w:lang w:val="en-CA"/>
        </w:rPr>
        <w:t xml:space="preserve">), which is part of </w:t>
      </w:r>
      <w:proofErr w:type="spellStart"/>
      <w:r w:rsidRPr="00853C85">
        <w:rPr>
          <w:lang w:val="en-CA"/>
        </w:rPr>
        <w:t>Mabe</w:t>
      </w:r>
      <w:proofErr w:type="spellEnd"/>
      <w:r w:rsidRPr="00853C85">
        <w:rPr>
          <w:lang w:val="en-CA"/>
        </w:rPr>
        <w:t xml:space="preserve"> Group, has produced kitchen appliances since 1955 and is 100 per cent Article 5 owned. </w:t>
      </w:r>
    </w:p>
    <w:p w:rsidR="00591E03" w:rsidRPr="00853C85" w:rsidRDefault="00591E03" w:rsidP="00591E03">
      <w:pPr>
        <w:pStyle w:val="Heading1"/>
        <w:keepNext/>
        <w:keepLines/>
        <w:rPr>
          <w:lang w:val="en-CA"/>
        </w:rPr>
      </w:pPr>
      <w:r w:rsidRPr="00853C85">
        <w:rPr>
          <w:lang w:val="en-CA"/>
        </w:rPr>
        <w:t xml:space="preserve">All three production lines at </w:t>
      </w:r>
      <w:proofErr w:type="spellStart"/>
      <w:r w:rsidRPr="00853C85">
        <w:rPr>
          <w:lang w:val="en-CA"/>
        </w:rPr>
        <w:t>Mabe</w:t>
      </w:r>
      <w:proofErr w:type="spellEnd"/>
      <w:r w:rsidRPr="00853C85">
        <w:rPr>
          <w:lang w:val="en-CA"/>
        </w:rPr>
        <w:t xml:space="preserve"> manufacturing 11 models of domestic refrigerators have the same lay-out and similar installed capacity. In 1997 </w:t>
      </w:r>
      <w:proofErr w:type="spellStart"/>
      <w:r w:rsidRPr="00853C85">
        <w:rPr>
          <w:lang w:val="en-CA"/>
        </w:rPr>
        <w:t>Mabe</w:t>
      </w:r>
      <w:proofErr w:type="spellEnd"/>
      <w:r w:rsidRPr="00853C85">
        <w:rPr>
          <w:lang w:val="en-CA"/>
        </w:rPr>
        <w:t xml:space="preserve"> received Multilateral Fund assistance to convert its manufacturing capacity from CFC-11 to HCFC-141b and HCFC-22 (insulation foam component) and from CFC-12 to HFC</w:t>
      </w:r>
      <w:r w:rsidRPr="00853C85">
        <w:rPr>
          <w:lang w:val="en-CA"/>
        </w:rPr>
        <w:noBreakHyphen/>
        <w:t>134a (refrigeration component). Subsequently, at the 60</w:t>
      </w:r>
      <w:r w:rsidRPr="00853C85">
        <w:rPr>
          <w:vertAlign w:val="superscript"/>
          <w:lang w:val="en-CA"/>
        </w:rPr>
        <w:t>th</w:t>
      </w:r>
      <w:r w:rsidRPr="00853C85">
        <w:rPr>
          <w:lang w:val="en-CA"/>
        </w:rPr>
        <w:t xml:space="preserve"> meeting </w:t>
      </w:r>
      <w:proofErr w:type="spellStart"/>
      <w:r w:rsidRPr="00853C85">
        <w:rPr>
          <w:lang w:val="en-CA"/>
        </w:rPr>
        <w:t>Mabe</w:t>
      </w:r>
      <w:proofErr w:type="spellEnd"/>
      <w:r w:rsidRPr="00853C85">
        <w:rPr>
          <w:lang w:val="en-CA"/>
        </w:rPr>
        <w:t xml:space="preserve"> received Multilateral Fund assistance to convert the insulation foam component from HCFC-141b and HCFC</w:t>
      </w:r>
      <w:r w:rsidRPr="00853C85">
        <w:rPr>
          <w:lang w:val="en-CA"/>
        </w:rPr>
        <w:noBreakHyphen/>
        <w:t xml:space="preserve">22 to </w:t>
      </w:r>
      <w:proofErr w:type="spellStart"/>
      <w:r w:rsidRPr="00853C85">
        <w:rPr>
          <w:lang w:val="en-CA"/>
        </w:rPr>
        <w:t>cyclopentane</w:t>
      </w:r>
      <w:proofErr w:type="spellEnd"/>
      <w:r w:rsidRPr="00853C85">
        <w:rPr>
          <w:lang w:val="en-CA"/>
        </w:rPr>
        <w:t>.  The project has been successfully implemented resulting in the phase-out of 381.10 </w:t>
      </w:r>
      <w:proofErr w:type="spellStart"/>
      <w:r w:rsidRPr="00853C85">
        <w:rPr>
          <w:lang w:val="en-CA"/>
        </w:rPr>
        <w:t>mt</w:t>
      </w:r>
      <w:proofErr w:type="spellEnd"/>
      <w:r w:rsidRPr="00853C85">
        <w:rPr>
          <w:lang w:val="en-CA"/>
        </w:rPr>
        <w:t xml:space="preserve"> (32.10 ODP tonnes) of HCFC-141b/HCFC-22.</w:t>
      </w:r>
    </w:p>
    <w:p w:rsidR="00591E03" w:rsidRPr="00853C85" w:rsidRDefault="00591E03" w:rsidP="00591E03">
      <w:pPr>
        <w:rPr>
          <w:u w:val="single"/>
          <w:lang w:val="en-CA"/>
        </w:rPr>
      </w:pPr>
      <w:r w:rsidRPr="00853C85">
        <w:rPr>
          <w:u w:val="single"/>
          <w:lang w:val="en-CA"/>
        </w:rPr>
        <w:t>HFC consumption by the enterprise</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 xml:space="preserve">The 2014-2016 HFC-134a consumption at </w:t>
      </w:r>
      <w:proofErr w:type="spellStart"/>
      <w:r w:rsidRPr="00853C85">
        <w:rPr>
          <w:lang w:val="en-CA"/>
        </w:rPr>
        <w:t>Mabe</w:t>
      </w:r>
      <w:proofErr w:type="spellEnd"/>
      <w:r w:rsidRPr="00853C85">
        <w:rPr>
          <w:lang w:val="en-CA"/>
        </w:rPr>
        <w:t xml:space="preserve"> Colombia is shown in Table 2.  </w:t>
      </w:r>
    </w:p>
    <w:p w:rsidR="00591E03" w:rsidRPr="00853C85" w:rsidRDefault="00591E03" w:rsidP="00591E03">
      <w:pPr>
        <w:pStyle w:val="Heading1"/>
        <w:numPr>
          <w:ilvl w:val="0"/>
          <w:numId w:val="0"/>
        </w:numPr>
        <w:spacing w:after="0"/>
        <w:rPr>
          <w:b/>
          <w:lang w:val="en-CA"/>
        </w:rPr>
      </w:pPr>
      <w:r w:rsidRPr="00853C85">
        <w:rPr>
          <w:b/>
          <w:lang w:val="en-CA"/>
        </w:rPr>
        <w:t xml:space="preserve">Table 2. Consumption of HFC-134a at </w:t>
      </w:r>
      <w:proofErr w:type="spellStart"/>
      <w:r w:rsidRPr="00853C85">
        <w:rPr>
          <w:b/>
          <w:lang w:val="en-CA"/>
        </w:rPr>
        <w:t>Mabe</w:t>
      </w:r>
      <w:proofErr w:type="spellEnd"/>
      <w:r w:rsidRPr="00853C85">
        <w:rPr>
          <w:b/>
          <w:lang w:val="en-CA"/>
        </w:rPr>
        <w:t xml:space="preserve"> Colombia (2014-2016)</w:t>
      </w:r>
    </w:p>
    <w:tbl>
      <w:tblPr>
        <w:tblStyle w:val="TableGrid"/>
        <w:tblW w:w="0" w:type="auto"/>
        <w:tblInd w:w="108" w:type="dxa"/>
        <w:tblLook w:val="04A0" w:firstRow="1" w:lastRow="0" w:firstColumn="1" w:lastColumn="0" w:noHBand="0" w:noVBand="1"/>
      </w:tblPr>
      <w:tblGrid>
        <w:gridCol w:w="4574"/>
        <w:gridCol w:w="4668"/>
      </w:tblGrid>
      <w:tr w:rsidR="00591E03" w:rsidRPr="00853C85" w:rsidTr="00265C0D">
        <w:tc>
          <w:tcPr>
            <w:tcW w:w="4680" w:type="dxa"/>
          </w:tcPr>
          <w:p w:rsidR="00591E03" w:rsidRPr="00853C85" w:rsidRDefault="00591E03" w:rsidP="00265C0D">
            <w:pPr>
              <w:jc w:val="center"/>
              <w:rPr>
                <w:b/>
                <w:sz w:val="20"/>
                <w:szCs w:val="20"/>
                <w:lang w:val="en-CA"/>
              </w:rPr>
            </w:pPr>
            <w:r w:rsidRPr="00853C85">
              <w:rPr>
                <w:b/>
                <w:sz w:val="20"/>
                <w:szCs w:val="20"/>
                <w:lang w:val="en-CA"/>
              </w:rPr>
              <w:t>Year</w:t>
            </w:r>
          </w:p>
        </w:tc>
        <w:tc>
          <w:tcPr>
            <w:tcW w:w="4788" w:type="dxa"/>
          </w:tcPr>
          <w:p w:rsidR="00591E03" w:rsidRPr="00853C85" w:rsidRDefault="00591E03" w:rsidP="00265C0D">
            <w:pPr>
              <w:jc w:val="center"/>
              <w:rPr>
                <w:b/>
                <w:sz w:val="20"/>
                <w:szCs w:val="20"/>
                <w:lang w:val="en-CA"/>
              </w:rPr>
            </w:pPr>
            <w:r w:rsidRPr="00853C85">
              <w:rPr>
                <w:b/>
                <w:sz w:val="20"/>
                <w:szCs w:val="20"/>
                <w:lang w:val="en-CA"/>
              </w:rPr>
              <w:t>Quantity (</w:t>
            </w:r>
            <w:proofErr w:type="spellStart"/>
            <w:r w:rsidRPr="00853C85">
              <w:rPr>
                <w:b/>
                <w:sz w:val="20"/>
                <w:szCs w:val="20"/>
                <w:lang w:val="en-CA"/>
              </w:rPr>
              <w:t>mt</w:t>
            </w:r>
            <w:proofErr w:type="spellEnd"/>
            <w:r w:rsidRPr="00853C85">
              <w:rPr>
                <w:b/>
                <w:sz w:val="20"/>
                <w:szCs w:val="20"/>
                <w:lang w:val="en-CA"/>
              </w:rPr>
              <w:t>)</w:t>
            </w:r>
          </w:p>
        </w:tc>
      </w:tr>
      <w:tr w:rsidR="00591E03" w:rsidRPr="00853C85" w:rsidTr="00265C0D">
        <w:tc>
          <w:tcPr>
            <w:tcW w:w="4680" w:type="dxa"/>
          </w:tcPr>
          <w:p w:rsidR="00591E03" w:rsidRPr="00853C85" w:rsidRDefault="00591E03" w:rsidP="00265C0D">
            <w:pPr>
              <w:rPr>
                <w:sz w:val="20"/>
                <w:szCs w:val="20"/>
                <w:lang w:val="en-CA"/>
              </w:rPr>
            </w:pPr>
            <w:r w:rsidRPr="00853C85">
              <w:rPr>
                <w:sz w:val="20"/>
                <w:szCs w:val="20"/>
                <w:lang w:val="en-CA"/>
              </w:rPr>
              <w:t xml:space="preserve">2014 </w:t>
            </w:r>
          </w:p>
        </w:tc>
        <w:tc>
          <w:tcPr>
            <w:tcW w:w="4788" w:type="dxa"/>
          </w:tcPr>
          <w:p w:rsidR="00591E03" w:rsidRPr="00853C85" w:rsidRDefault="00591E03" w:rsidP="00265C0D">
            <w:pPr>
              <w:jc w:val="right"/>
              <w:rPr>
                <w:sz w:val="20"/>
                <w:szCs w:val="20"/>
                <w:lang w:val="en-CA"/>
              </w:rPr>
            </w:pPr>
            <w:r w:rsidRPr="00853C85">
              <w:rPr>
                <w:sz w:val="20"/>
                <w:szCs w:val="20"/>
                <w:lang w:val="en-CA"/>
              </w:rPr>
              <w:t>58.31</w:t>
            </w:r>
          </w:p>
        </w:tc>
      </w:tr>
      <w:tr w:rsidR="00591E03" w:rsidRPr="00853C85" w:rsidTr="00265C0D">
        <w:tc>
          <w:tcPr>
            <w:tcW w:w="4680" w:type="dxa"/>
          </w:tcPr>
          <w:p w:rsidR="00591E03" w:rsidRPr="00853C85" w:rsidRDefault="00591E03" w:rsidP="00265C0D">
            <w:pPr>
              <w:rPr>
                <w:sz w:val="20"/>
                <w:szCs w:val="20"/>
                <w:lang w:val="en-CA"/>
              </w:rPr>
            </w:pPr>
            <w:r w:rsidRPr="00853C85">
              <w:rPr>
                <w:sz w:val="20"/>
                <w:szCs w:val="20"/>
                <w:lang w:val="en-CA"/>
              </w:rPr>
              <w:t>2015</w:t>
            </w:r>
          </w:p>
        </w:tc>
        <w:tc>
          <w:tcPr>
            <w:tcW w:w="4788" w:type="dxa"/>
          </w:tcPr>
          <w:p w:rsidR="00591E03" w:rsidRPr="00853C85" w:rsidRDefault="00591E03" w:rsidP="00265C0D">
            <w:pPr>
              <w:jc w:val="right"/>
              <w:rPr>
                <w:sz w:val="20"/>
                <w:szCs w:val="20"/>
                <w:lang w:val="en-CA"/>
              </w:rPr>
            </w:pPr>
            <w:r w:rsidRPr="00853C85">
              <w:rPr>
                <w:sz w:val="20"/>
                <w:szCs w:val="20"/>
                <w:lang w:val="en-CA"/>
              </w:rPr>
              <w:t>49.52</w:t>
            </w:r>
          </w:p>
        </w:tc>
      </w:tr>
      <w:tr w:rsidR="00591E03" w:rsidRPr="00853C85" w:rsidTr="00265C0D">
        <w:tc>
          <w:tcPr>
            <w:tcW w:w="4680" w:type="dxa"/>
          </w:tcPr>
          <w:p w:rsidR="00591E03" w:rsidRPr="00853C85" w:rsidRDefault="00591E03" w:rsidP="00265C0D">
            <w:pPr>
              <w:rPr>
                <w:sz w:val="20"/>
                <w:szCs w:val="20"/>
                <w:lang w:val="en-CA"/>
              </w:rPr>
            </w:pPr>
            <w:r w:rsidRPr="00853C85">
              <w:rPr>
                <w:sz w:val="20"/>
                <w:szCs w:val="20"/>
                <w:lang w:val="en-CA"/>
              </w:rPr>
              <w:t>2016</w:t>
            </w:r>
          </w:p>
        </w:tc>
        <w:tc>
          <w:tcPr>
            <w:tcW w:w="4788" w:type="dxa"/>
          </w:tcPr>
          <w:p w:rsidR="00591E03" w:rsidRPr="00853C85" w:rsidRDefault="00591E03" w:rsidP="00265C0D">
            <w:pPr>
              <w:jc w:val="right"/>
              <w:rPr>
                <w:sz w:val="20"/>
                <w:szCs w:val="20"/>
                <w:lang w:val="en-CA"/>
              </w:rPr>
            </w:pPr>
            <w:r w:rsidRPr="00853C85">
              <w:rPr>
                <w:sz w:val="20"/>
                <w:szCs w:val="20"/>
                <w:lang w:val="en-CA"/>
              </w:rPr>
              <w:t>76.13</w:t>
            </w:r>
          </w:p>
        </w:tc>
      </w:tr>
      <w:tr w:rsidR="00591E03" w:rsidRPr="00853C85" w:rsidTr="00265C0D">
        <w:tc>
          <w:tcPr>
            <w:tcW w:w="4680" w:type="dxa"/>
          </w:tcPr>
          <w:p w:rsidR="00591E03" w:rsidRPr="00853C85" w:rsidRDefault="00591E03" w:rsidP="00265C0D">
            <w:pPr>
              <w:rPr>
                <w:b/>
                <w:sz w:val="20"/>
                <w:szCs w:val="20"/>
                <w:lang w:val="en-CA"/>
              </w:rPr>
            </w:pPr>
            <w:r w:rsidRPr="00853C85">
              <w:rPr>
                <w:b/>
                <w:sz w:val="20"/>
                <w:szCs w:val="20"/>
                <w:lang w:val="en-CA"/>
              </w:rPr>
              <w:t xml:space="preserve">Total consumption </w:t>
            </w:r>
          </w:p>
        </w:tc>
        <w:tc>
          <w:tcPr>
            <w:tcW w:w="4788" w:type="dxa"/>
          </w:tcPr>
          <w:p w:rsidR="00591E03" w:rsidRPr="00853C85" w:rsidRDefault="00591E03" w:rsidP="00265C0D">
            <w:pPr>
              <w:jc w:val="right"/>
              <w:rPr>
                <w:b/>
                <w:sz w:val="20"/>
                <w:szCs w:val="20"/>
                <w:lang w:val="en-CA"/>
              </w:rPr>
            </w:pPr>
            <w:r w:rsidRPr="00853C85">
              <w:rPr>
                <w:b/>
                <w:sz w:val="20"/>
                <w:szCs w:val="20"/>
                <w:lang w:val="en-CA"/>
              </w:rPr>
              <w:t>183.96</w:t>
            </w:r>
          </w:p>
        </w:tc>
      </w:tr>
      <w:tr w:rsidR="00591E03" w:rsidRPr="00853C85" w:rsidTr="00265C0D">
        <w:tc>
          <w:tcPr>
            <w:tcW w:w="4680" w:type="dxa"/>
          </w:tcPr>
          <w:p w:rsidR="00591E03" w:rsidRPr="00853C85" w:rsidRDefault="00591E03" w:rsidP="00265C0D">
            <w:pPr>
              <w:rPr>
                <w:b/>
                <w:sz w:val="20"/>
                <w:szCs w:val="20"/>
                <w:lang w:val="en-CA"/>
              </w:rPr>
            </w:pPr>
            <w:r w:rsidRPr="00853C85">
              <w:rPr>
                <w:b/>
                <w:sz w:val="20"/>
                <w:szCs w:val="20"/>
                <w:lang w:val="en-CA"/>
              </w:rPr>
              <w:t>Average consumption</w:t>
            </w:r>
          </w:p>
        </w:tc>
        <w:tc>
          <w:tcPr>
            <w:tcW w:w="4788" w:type="dxa"/>
          </w:tcPr>
          <w:p w:rsidR="00591E03" w:rsidRPr="00853C85" w:rsidRDefault="00591E03" w:rsidP="00265C0D">
            <w:pPr>
              <w:jc w:val="right"/>
              <w:rPr>
                <w:b/>
                <w:sz w:val="20"/>
                <w:szCs w:val="20"/>
                <w:lang w:val="en-CA"/>
              </w:rPr>
            </w:pPr>
            <w:r w:rsidRPr="00853C85">
              <w:rPr>
                <w:b/>
                <w:sz w:val="20"/>
                <w:szCs w:val="20"/>
                <w:lang w:val="en-CA"/>
              </w:rPr>
              <w:t>61.32</w:t>
            </w:r>
          </w:p>
        </w:tc>
      </w:tr>
      <w:tr w:rsidR="00591E03" w:rsidRPr="00853C85" w:rsidTr="00265C0D">
        <w:tc>
          <w:tcPr>
            <w:tcW w:w="4680" w:type="dxa"/>
          </w:tcPr>
          <w:p w:rsidR="00591E03" w:rsidRPr="00853C85" w:rsidRDefault="00591E03" w:rsidP="00265C0D">
            <w:pPr>
              <w:rPr>
                <w:b/>
                <w:sz w:val="20"/>
                <w:szCs w:val="20"/>
                <w:lang w:val="en-CA"/>
              </w:rPr>
            </w:pPr>
            <w:r w:rsidRPr="00853C85">
              <w:rPr>
                <w:b/>
                <w:sz w:val="20"/>
                <w:szCs w:val="20"/>
                <w:lang w:val="en-CA"/>
              </w:rPr>
              <w:t>Average consumption (CO</w:t>
            </w:r>
            <w:r w:rsidRPr="00853C85">
              <w:rPr>
                <w:b/>
                <w:sz w:val="20"/>
                <w:szCs w:val="20"/>
                <w:vertAlign w:val="subscript"/>
                <w:lang w:val="en-CA"/>
              </w:rPr>
              <w:t>2</w:t>
            </w:r>
            <w:r w:rsidRPr="00853C85">
              <w:rPr>
                <w:b/>
                <w:sz w:val="20"/>
                <w:szCs w:val="20"/>
                <w:lang w:val="en-CA"/>
              </w:rPr>
              <w:t xml:space="preserve"> tonnes)</w:t>
            </w:r>
          </w:p>
        </w:tc>
        <w:tc>
          <w:tcPr>
            <w:tcW w:w="4788" w:type="dxa"/>
          </w:tcPr>
          <w:p w:rsidR="00591E03" w:rsidRPr="00853C85" w:rsidRDefault="00591E03" w:rsidP="00265C0D">
            <w:pPr>
              <w:jc w:val="right"/>
              <w:rPr>
                <w:b/>
                <w:sz w:val="20"/>
                <w:szCs w:val="20"/>
                <w:lang w:val="en-CA"/>
              </w:rPr>
            </w:pPr>
            <w:r w:rsidRPr="00853C85">
              <w:rPr>
                <w:b/>
                <w:sz w:val="20"/>
                <w:szCs w:val="20"/>
                <w:lang w:val="en-CA"/>
              </w:rPr>
              <w:t>87,688</w:t>
            </w:r>
          </w:p>
        </w:tc>
      </w:tr>
    </w:tbl>
    <w:p w:rsidR="00591E03" w:rsidRPr="00853C85" w:rsidRDefault="00591E03" w:rsidP="00591E03">
      <w:pPr>
        <w:rPr>
          <w:lang w:val="en-CA"/>
        </w:rPr>
      </w:pPr>
    </w:p>
    <w:p w:rsidR="00591E03" w:rsidRPr="00853C85" w:rsidRDefault="00591E03" w:rsidP="00591E03">
      <w:pPr>
        <w:rPr>
          <w:u w:val="single"/>
          <w:lang w:val="en-CA"/>
        </w:rPr>
      </w:pPr>
      <w:r w:rsidRPr="00853C85">
        <w:rPr>
          <w:u w:val="single"/>
          <w:lang w:val="en-CA"/>
        </w:rPr>
        <w:t>Selection of alternative technology</w:t>
      </w:r>
    </w:p>
    <w:p w:rsidR="00591E03" w:rsidRPr="00853C85" w:rsidRDefault="00591E03" w:rsidP="00591E03">
      <w:pPr>
        <w:rPr>
          <w:lang w:val="en-CA"/>
        </w:rPr>
      </w:pPr>
    </w:p>
    <w:p w:rsidR="00591E03" w:rsidRPr="00853C85" w:rsidRDefault="00591E03" w:rsidP="00591E03">
      <w:pPr>
        <w:pStyle w:val="Heading1"/>
        <w:rPr>
          <w:lang w:val="en-CA"/>
        </w:rPr>
      </w:pPr>
      <w:proofErr w:type="spellStart"/>
      <w:r w:rsidRPr="00853C85">
        <w:rPr>
          <w:lang w:val="en-CA"/>
        </w:rPr>
        <w:t>Isobutane</w:t>
      </w:r>
      <w:proofErr w:type="spellEnd"/>
      <w:r w:rsidRPr="00853C85">
        <w:rPr>
          <w:lang w:val="en-CA"/>
        </w:rPr>
        <w:t xml:space="preserve"> (R-600a) was selected as the alternative technology as it is 30 per cent cheaper than HFC-134a in terms of the charge per appliance and with a higher coefficient of performance and energy efficiency ratio compared to HFC-134a; the cooling system requires less purification; and the technology is proven and widely used in Colombia. </w:t>
      </w:r>
    </w:p>
    <w:p w:rsidR="00591E03" w:rsidRPr="00853C85" w:rsidRDefault="00591E03" w:rsidP="00591E03">
      <w:pPr>
        <w:pStyle w:val="Heading2"/>
        <w:numPr>
          <w:ilvl w:val="0"/>
          <w:numId w:val="0"/>
        </w:numPr>
        <w:rPr>
          <w:u w:val="single"/>
          <w:lang w:val="en-CA"/>
        </w:rPr>
      </w:pPr>
      <w:r w:rsidRPr="00853C85">
        <w:rPr>
          <w:u w:val="single"/>
          <w:lang w:val="en-CA"/>
        </w:rPr>
        <w:t>Project description</w:t>
      </w:r>
    </w:p>
    <w:p w:rsidR="00591E03" w:rsidRPr="00853C85" w:rsidRDefault="00591E03" w:rsidP="00591E03">
      <w:pPr>
        <w:pStyle w:val="Heading1"/>
        <w:rPr>
          <w:lang w:val="en-CA"/>
        </w:rPr>
      </w:pPr>
      <w:r w:rsidRPr="00853C85">
        <w:rPr>
          <w:lang w:val="en-CA"/>
        </w:rPr>
        <w:t>Given the high flammability of R-600a, changes are foreseen to the production process at the three manufacturing lines and the end</w:t>
      </w:r>
      <w:r w:rsidRPr="00853C85">
        <w:rPr>
          <w:lang w:val="en-CA"/>
        </w:rPr>
        <w:noBreakHyphen/>
        <w:t xml:space="preserve">products, as well as modifications to its testing laboratory to work with hydrocarbon-based (HC) refrigerants. The project contains three components for which funds are requested from the Multilateral Fund: </w:t>
      </w:r>
    </w:p>
    <w:p w:rsidR="00591E03" w:rsidRPr="00853C85" w:rsidRDefault="00591E03" w:rsidP="00591E03">
      <w:pPr>
        <w:pStyle w:val="Heading2"/>
        <w:rPr>
          <w:lang w:val="en-CA"/>
        </w:rPr>
      </w:pPr>
      <w:r w:rsidRPr="00853C85">
        <w:rPr>
          <w:lang w:val="en-CA"/>
        </w:rPr>
        <w:t xml:space="preserve">Modifications to the storage and feeding of refrigerant include explosion proof pumping and pipeline system to download, store and distribute the refrigerant at the plant; a storage tank; a safety system (i.e., leak detectors, fire-fighting equipment, shut-off valves and flux and pressure sensors, water sprinkler, smoke detectors); equipment installation and civil works (i.e., construction of pump and transfer rooms); and relevant certifications; </w:t>
      </w:r>
    </w:p>
    <w:p w:rsidR="00591E03" w:rsidRPr="00853C85" w:rsidRDefault="00591E03" w:rsidP="00591E03">
      <w:pPr>
        <w:pStyle w:val="Heading2"/>
        <w:keepNext/>
        <w:keepLines/>
        <w:rPr>
          <w:lang w:val="en-CA"/>
        </w:rPr>
      </w:pPr>
      <w:r w:rsidRPr="00853C85">
        <w:rPr>
          <w:lang w:val="en-CA"/>
        </w:rPr>
        <w:lastRenderedPageBreak/>
        <w:t>Production line modifications include introduction of helium in the pre-charge leak detection; three new refrigerant charging stations suitable for R-600a and ATEX</w:t>
      </w:r>
      <w:r w:rsidRPr="00853C85">
        <w:rPr>
          <w:rStyle w:val="FootnoteReference"/>
          <w:lang w:val="en-CA"/>
        </w:rPr>
        <w:footnoteReference w:id="8"/>
      </w:r>
      <w:r w:rsidRPr="00853C85">
        <w:rPr>
          <w:lang w:val="en-CA"/>
        </w:rPr>
        <w:t xml:space="preserve"> certified; introduction of ultrasound sealing of the refrigeration system; two post-charge leak detectors per line; safety system and ATEX certified equipment for the repair zone; civil works; and installation of a safety system and a ventilation system in the manufacturing area; and</w:t>
      </w:r>
    </w:p>
    <w:p w:rsidR="00591E03" w:rsidRPr="00853C85" w:rsidRDefault="00591E03" w:rsidP="00591E03">
      <w:pPr>
        <w:pStyle w:val="Heading2"/>
        <w:rPr>
          <w:lang w:val="en-CA"/>
        </w:rPr>
      </w:pPr>
      <w:r w:rsidRPr="00853C85">
        <w:rPr>
          <w:lang w:val="en-CA"/>
        </w:rPr>
        <w:t>General activities include the modification of the laboratory for development and testing (i.e., addition of an ATEX certified refrigerant charging station, a refrigeration test booth, air extraction system, ultrasonic welding equipment and leak detectors); modifications to the electrical controls of the HC-based fridges to ensure safe operation; installation and start-up of all the new equipment in the plant; trials and tests; training of personnel; relevant final HC-based product certification; plant safety certification; technical assistance by international experts including supervision of conversions; and others (a set of ATEX certified tools to avoid possible source of sparks and portable HC detectors to conduct inspections and tests both to the production line and the products).</w:t>
      </w:r>
    </w:p>
    <w:p w:rsidR="00591E03" w:rsidRPr="00853C85" w:rsidRDefault="00591E03" w:rsidP="00591E03">
      <w:pPr>
        <w:pStyle w:val="Heading1"/>
        <w:rPr>
          <w:lang w:val="en-CA"/>
        </w:rPr>
      </w:pPr>
      <w:r w:rsidRPr="00853C85">
        <w:rPr>
          <w:lang w:val="en-CA"/>
        </w:rPr>
        <w:t>In addition, the enterprise will implement with its own funds a fourth component aimed to improve the energy efficiency of most of their models to the level band A in accordance with RETIQ 2015</w:t>
      </w:r>
      <w:r w:rsidRPr="00853C85">
        <w:rPr>
          <w:rStyle w:val="FootnoteReference"/>
          <w:lang w:val="en-CA"/>
        </w:rPr>
        <w:footnoteReference w:id="9"/>
      </w:r>
      <w:r w:rsidRPr="00853C85">
        <w:rPr>
          <w:lang w:val="en-CA"/>
        </w:rPr>
        <w:t xml:space="preserve"> (this is equivalent to an energy consumption improvement of 25 per cent from their HFC</w:t>
      </w:r>
      <w:r w:rsidRPr="00853C85">
        <w:rPr>
          <w:lang w:val="en-CA"/>
        </w:rPr>
        <w:noBreakHyphen/>
        <w:t xml:space="preserve">134a based refrigerators). Since no changes to the cabinet or doors of the refrigerators are proposed, no capital investments would be needed. Table 3 shows the average improvement in energy efficiency expected by each of the refrigerant system components.  </w:t>
      </w:r>
    </w:p>
    <w:p w:rsidR="00591E03" w:rsidRPr="00853C85" w:rsidRDefault="00591E03" w:rsidP="00591E03">
      <w:pPr>
        <w:rPr>
          <w:b/>
          <w:lang w:val="en-CA"/>
        </w:rPr>
      </w:pPr>
      <w:r w:rsidRPr="00853C85">
        <w:rPr>
          <w:b/>
          <w:lang w:val="en-CA"/>
        </w:rPr>
        <w:t>Table 3. Expected energy efficiency gains</w:t>
      </w:r>
    </w:p>
    <w:tbl>
      <w:tblPr>
        <w:tblStyle w:val="TableGrid"/>
        <w:tblW w:w="0" w:type="auto"/>
        <w:tblInd w:w="108" w:type="dxa"/>
        <w:tblLook w:val="04A0" w:firstRow="1" w:lastRow="0" w:firstColumn="1" w:lastColumn="0" w:noHBand="0" w:noVBand="1"/>
      </w:tblPr>
      <w:tblGrid>
        <w:gridCol w:w="4568"/>
        <w:gridCol w:w="6"/>
        <w:gridCol w:w="4668"/>
      </w:tblGrid>
      <w:tr w:rsidR="00591E03" w:rsidRPr="00853C85" w:rsidTr="00265C0D">
        <w:trPr>
          <w:trHeight w:val="276"/>
        </w:trPr>
        <w:tc>
          <w:tcPr>
            <w:tcW w:w="4686" w:type="dxa"/>
            <w:gridSpan w:val="2"/>
          </w:tcPr>
          <w:p w:rsidR="00591E03" w:rsidRPr="00853C85" w:rsidRDefault="00591E03" w:rsidP="00265C0D">
            <w:pPr>
              <w:jc w:val="center"/>
              <w:rPr>
                <w:b/>
                <w:sz w:val="20"/>
                <w:szCs w:val="20"/>
                <w:lang w:val="en-CA"/>
              </w:rPr>
            </w:pPr>
            <w:r w:rsidRPr="00853C85">
              <w:rPr>
                <w:b/>
                <w:sz w:val="20"/>
                <w:szCs w:val="20"/>
                <w:lang w:val="en-CA"/>
              </w:rPr>
              <w:t>Component</w:t>
            </w:r>
          </w:p>
        </w:tc>
        <w:tc>
          <w:tcPr>
            <w:tcW w:w="4782" w:type="dxa"/>
          </w:tcPr>
          <w:p w:rsidR="00591E03" w:rsidRPr="00853C85" w:rsidRDefault="00591E03" w:rsidP="00265C0D">
            <w:pPr>
              <w:jc w:val="center"/>
              <w:rPr>
                <w:b/>
                <w:sz w:val="20"/>
                <w:szCs w:val="20"/>
                <w:lang w:val="en-CA"/>
              </w:rPr>
            </w:pPr>
            <w:r w:rsidRPr="00853C85">
              <w:rPr>
                <w:b/>
                <w:sz w:val="20"/>
                <w:szCs w:val="20"/>
                <w:lang w:val="en-CA"/>
              </w:rPr>
              <w:t>Expected efficiency improvement (%)</w:t>
            </w:r>
          </w:p>
        </w:tc>
      </w:tr>
      <w:tr w:rsidR="00591E03" w:rsidRPr="00853C85" w:rsidTr="00265C0D">
        <w:tc>
          <w:tcPr>
            <w:tcW w:w="4680" w:type="dxa"/>
          </w:tcPr>
          <w:p w:rsidR="00591E03" w:rsidRPr="00853C85" w:rsidRDefault="00591E03" w:rsidP="00265C0D">
            <w:pPr>
              <w:rPr>
                <w:sz w:val="20"/>
                <w:szCs w:val="20"/>
                <w:lang w:val="en-CA"/>
              </w:rPr>
            </w:pPr>
            <w:r w:rsidRPr="00853C85">
              <w:rPr>
                <w:sz w:val="20"/>
                <w:szCs w:val="20"/>
                <w:lang w:val="en-CA"/>
              </w:rPr>
              <w:t>Efficiency improvement of R-600a compressor</w:t>
            </w:r>
          </w:p>
        </w:tc>
        <w:tc>
          <w:tcPr>
            <w:tcW w:w="4788" w:type="dxa"/>
            <w:gridSpan w:val="2"/>
          </w:tcPr>
          <w:p w:rsidR="00591E03" w:rsidRPr="00853C85" w:rsidRDefault="00591E03" w:rsidP="00265C0D">
            <w:pPr>
              <w:jc w:val="right"/>
              <w:rPr>
                <w:sz w:val="20"/>
                <w:szCs w:val="20"/>
                <w:lang w:val="en-CA"/>
              </w:rPr>
            </w:pPr>
            <w:r w:rsidRPr="00853C85">
              <w:rPr>
                <w:sz w:val="20"/>
                <w:szCs w:val="20"/>
                <w:lang w:val="en-CA"/>
              </w:rPr>
              <w:t>12</w:t>
            </w:r>
          </w:p>
        </w:tc>
      </w:tr>
      <w:tr w:rsidR="00591E03" w:rsidRPr="00853C85" w:rsidTr="00265C0D">
        <w:tc>
          <w:tcPr>
            <w:tcW w:w="4680" w:type="dxa"/>
          </w:tcPr>
          <w:p w:rsidR="00591E03" w:rsidRPr="00853C85" w:rsidRDefault="00591E03" w:rsidP="00265C0D">
            <w:pPr>
              <w:rPr>
                <w:sz w:val="20"/>
                <w:szCs w:val="20"/>
                <w:lang w:val="en-CA"/>
              </w:rPr>
            </w:pPr>
            <w:r w:rsidRPr="00853C85">
              <w:rPr>
                <w:sz w:val="20"/>
                <w:szCs w:val="20"/>
                <w:lang w:val="en-CA"/>
              </w:rPr>
              <w:t>Defrosting cycle improvement</w:t>
            </w:r>
          </w:p>
        </w:tc>
        <w:tc>
          <w:tcPr>
            <w:tcW w:w="4788" w:type="dxa"/>
            <w:gridSpan w:val="2"/>
          </w:tcPr>
          <w:p w:rsidR="00591E03" w:rsidRPr="00853C85" w:rsidRDefault="00591E03" w:rsidP="00265C0D">
            <w:pPr>
              <w:jc w:val="right"/>
              <w:rPr>
                <w:sz w:val="20"/>
                <w:szCs w:val="20"/>
                <w:lang w:val="en-CA"/>
              </w:rPr>
            </w:pPr>
            <w:r w:rsidRPr="00853C85">
              <w:rPr>
                <w:sz w:val="20"/>
                <w:szCs w:val="20"/>
                <w:lang w:val="en-CA"/>
              </w:rPr>
              <w:t>4</w:t>
            </w:r>
          </w:p>
        </w:tc>
      </w:tr>
      <w:tr w:rsidR="00591E03" w:rsidRPr="00853C85" w:rsidTr="00265C0D">
        <w:tc>
          <w:tcPr>
            <w:tcW w:w="4680" w:type="dxa"/>
          </w:tcPr>
          <w:p w:rsidR="00591E03" w:rsidRPr="00853C85" w:rsidRDefault="00591E03" w:rsidP="00265C0D">
            <w:pPr>
              <w:rPr>
                <w:sz w:val="20"/>
                <w:szCs w:val="20"/>
                <w:lang w:val="en-CA"/>
              </w:rPr>
            </w:pPr>
            <w:r w:rsidRPr="00853C85">
              <w:rPr>
                <w:sz w:val="20"/>
                <w:szCs w:val="20"/>
                <w:lang w:val="en-CA"/>
              </w:rPr>
              <w:t>Efficiency improvement of R-600a fan</w:t>
            </w:r>
          </w:p>
        </w:tc>
        <w:tc>
          <w:tcPr>
            <w:tcW w:w="4788" w:type="dxa"/>
            <w:gridSpan w:val="2"/>
          </w:tcPr>
          <w:p w:rsidR="00591E03" w:rsidRPr="00853C85" w:rsidRDefault="00591E03" w:rsidP="00265C0D">
            <w:pPr>
              <w:jc w:val="right"/>
              <w:rPr>
                <w:sz w:val="20"/>
                <w:szCs w:val="20"/>
                <w:lang w:val="en-CA"/>
              </w:rPr>
            </w:pPr>
            <w:r w:rsidRPr="00853C85">
              <w:rPr>
                <w:sz w:val="20"/>
                <w:szCs w:val="20"/>
                <w:lang w:val="en-CA"/>
              </w:rPr>
              <w:t>5</w:t>
            </w:r>
          </w:p>
        </w:tc>
      </w:tr>
      <w:tr w:rsidR="00591E03" w:rsidRPr="00853C85" w:rsidTr="00265C0D">
        <w:tc>
          <w:tcPr>
            <w:tcW w:w="4680" w:type="dxa"/>
          </w:tcPr>
          <w:p w:rsidR="00591E03" w:rsidRPr="00853C85" w:rsidRDefault="00591E03" w:rsidP="00265C0D">
            <w:pPr>
              <w:rPr>
                <w:sz w:val="20"/>
                <w:szCs w:val="20"/>
                <w:lang w:val="en-CA"/>
              </w:rPr>
            </w:pPr>
            <w:r w:rsidRPr="00853C85">
              <w:rPr>
                <w:sz w:val="20"/>
                <w:szCs w:val="20"/>
                <w:lang w:val="en-CA"/>
              </w:rPr>
              <w:t>Improvement of heat exchangers and airflow</w:t>
            </w:r>
          </w:p>
        </w:tc>
        <w:tc>
          <w:tcPr>
            <w:tcW w:w="4788" w:type="dxa"/>
            <w:gridSpan w:val="2"/>
          </w:tcPr>
          <w:p w:rsidR="00591E03" w:rsidRPr="00853C85" w:rsidRDefault="00591E03" w:rsidP="00265C0D">
            <w:pPr>
              <w:jc w:val="right"/>
              <w:rPr>
                <w:sz w:val="20"/>
                <w:szCs w:val="20"/>
                <w:lang w:val="en-CA"/>
              </w:rPr>
            </w:pPr>
            <w:r w:rsidRPr="00853C85">
              <w:rPr>
                <w:sz w:val="20"/>
                <w:szCs w:val="20"/>
                <w:lang w:val="en-CA"/>
              </w:rPr>
              <w:t>4</w:t>
            </w:r>
          </w:p>
        </w:tc>
      </w:tr>
      <w:tr w:rsidR="00591E03" w:rsidRPr="00853C85" w:rsidTr="00265C0D">
        <w:trPr>
          <w:trHeight w:val="192"/>
        </w:trPr>
        <w:tc>
          <w:tcPr>
            <w:tcW w:w="4680" w:type="dxa"/>
          </w:tcPr>
          <w:p w:rsidR="00591E03" w:rsidRPr="00853C85" w:rsidRDefault="00591E03" w:rsidP="00265C0D">
            <w:pPr>
              <w:rPr>
                <w:b/>
                <w:sz w:val="20"/>
                <w:szCs w:val="20"/>
                <w:lang w:val="en-CA"/>
              </w:rPr>
            </w:pPr>
            <w:r w:rsidRPr="00853C85">
              <w:rPr>
                <w:b/>
                <w:sz w:val="20"/>
                <w:szCs w:val="20"/>
                <w:lang w:val="en-CA"/>
              </w:rPr>
              <w:t xml:space="preserve">Total </w:t>
            </w:r>
          </w:p>
        </w:tc>
        <w:tc>
          <w:tcPr>
            <w:tcW w:w="4788" w:type="dxa"/>
            <w:gridSpan w:val="2"/>
          </w:tcPr>
          <w:p w:rsidR="00591E03" w:rsidRPr="00853C85" w:rsidRDefault="00591E03" w:rsidP="00265C0D">
            <w:pPr>
              <w:jc w:val="right"/>
              <w:rPr>
                <w:b/>
                <w:sz w:val="20"/>
                <w:szCs w:val="20"/>
                <w:lang w:val="en-CA"/>
              </w:rPr>
            </w:pPr>
            <w:r w:rsidRPr="00853C85">
              <w:rPr>
                <w:b/>
                <w:sz w:val="20"/>
                <w:szCs w:val="20"/>
                <w:lang w:val="en-CA"/>
              </w:rPr>
              <w:fldChar w:fldCharType="begin"/>
            </w:r>
            <w:r w:rsidRPr="00853C85">
              <w:rPr>
                <w:b/>
                <w:sz w:val="20"/>
                <w:szCs w:val="20"/>
                <w:lang w:val="en-CA"/>
              </w:rPr>
              <w:instrText xml:space="preserve"> =SUM(ABOVE) </w:instrText>
            </w:r>
            <w:r w:rsidRPr="00853C85">
              <w:rPr>
                <w:b/>
                <w:sz w:val="20"/>
                <w:szCs w:val="20"/>
                <w:lang w:val="en-CA"/>
              </w:rPr>
              <w:fldChar w:fldCharType="separate"/>
            </w:r>
            <w:r w:rsidRPr="00853C85">
              <w:rPr>
                <w:b/>
                <w:noProof/>
                <w:sz w:val="20"/>
                <w:szCs w:val="20"/>
                <w:lang w:val="en-CA"/>
              </w:rPr>
              <w:t>25</w:t>
            </w:r>
            <w:r w:rsidRPr="00853C85">
              <w:rPr>
                <w:b/>
                <w:sz w:val="20"/>
                <w:szCs w:val="20"/>
                <w:lang w:val="en-CA"/>
              </w:rPr>
              <w:fldChar w:fldCharType="end"/>
            </w:r>
          </w:p>
        </w:tc>
      </w:tr>
    </w:tbl>
    <w:p w:rsidR="00591E03" w:rsidRPr="00853C85" w:rsidRDefault="00591E03" w:rsidP="00591E03">
      <w:pPr>
        <w:rPr>
          <w:lang w:val="en-CA"/>
        </w:rPr>
      </w:pPr>
    </w:p>
    <w:p w:rsidR="00591E03" w:rsidRPr="00853C85" w:rsidRDefault="00591E03" w:rsidP="00591E03">
      <w:pPr>
        <w:rPr>
          <w:u w:val="single"/>
          <w:lang w:val="en-CA"/>
        </w:rPr>
      </w:pPr>
      <w:r w:rsidRPr="00853C85">
        <w:rPr>
          <w:u w:val="single"/>
          <w:lang w:val="en-CA"/>
        </w:rPr>
        <w:t>Project costs and co-financing</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 xml:space="preserve">The incremental capital costs (ICC), as originally submitted, were at US $3,059,760, as shown in Table 4. </w:t>
      </w:r>
    </w:p>
    <w:p w:rsidR="00591E03" w:rsidRPr="00853C85" w:rsidRDefault="00591E03" w:rsidP="00591E03">
      <w:pPr>
        <w:rPr>
          <w:b/>
          <w:lang w:val="en-CA"/>
        </w:rPr>
      </w:pPr>
      <w:r w:rsidRPr="00853C85">
        <w:rPr>
          <w:b/>
          <w:lang w:val="en-CA"/>
        </w:rPr>
        <w:t xml:space="preserve">Table 4. ICC for the conversion at </w:t>
      </w:r>
      <w:proofErr w:type="spellStart"/>
      <w:r w:rsidRPr="00853C85">
        <w:rPr>
          <w:b/>
          <w:lang w:val="en-CA"/>
        </w:rPr>
        <w:t>Mabe</w:t>
      </w:r>
      <w:proofErr w:type="spellEnd"/>
      <w:r w:rsidRPr="00853C85">
        <w:rPr>
          <w:b/>
          <w:lang w:val="en-CA"/>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0"/>
        <w:gridCol w:w="963"/>
        <w:gridCol w:w="1298"/>
        <w:gridCol w:w="1399"/>
      </w:tblGrid>
      <w:tr w:rsidR="00591E03" w:rsidRPr="00853C85" w:rsidTr="00265C0D">
        <w:trPr>
          <w:trHeight w:val="314"/>
          <w:tblHeader/>
        </w:trPr>
        <w:tc>
          <w:tcPr>
            <w:tcW w:w="3043" w:type="pct"/>
            <w:shd w:val="clear" w:color="auto" w:fill="auto"/>
            <w:hideMark/>
          </w:tcPr>
          <w:p w:rsidR="00591E03" w:rsidRPr="00853C85" w:rsidRDefault="00591E03" w:rsidP="00265C0D">
            <w:pPr>
              <w:jc w:val="center"/>
              <w:rPr>
                <w:b/>
                <w:bCs/>
                <w:color w:val="000000"/>
                <w:sz w:val="20"/>
                <w:szCs w:val="20"/>
                <w:lang w:val="en-CA" w:eastAsia="es-CO"/>
              </w:rPr>
            </w:pPr>
            <w:r w:rsidRPr="00853C85">
              <w:rPr>
                <w:b/>
                <w:bCs/>
                <w:color w:val="000000"/>
                <w:sz w:val="20"/>
                <w:szCs w:val="20"/>
                <w:lang w:val="en-CA" w:eastAsia="es-CO"/>
              </w:rPr>
              <w:t>Item</w:t>
            </w:r>
          </w:p>
        </w:tc>
        <w:tc>
          <w:tcPr>
            <w:tcW w:w="515" w:type="pct"/>
            <w:shd w:val="clear" w:color="auto" w:fill="auto"/>
            <w:hideMark/>
          </w:tcPr>
          <w:p w:rsidR="00591E03" w:rsidRPr="00853C85" w:rsidRDefault="00591E03" w:rsidP="00265C0D">
            <w:pPr>
              <w:jc w:val="center"/>
              <w:rPr>
                <w:b/>
                <w:bCs/>
                <w:color w:val="000000"/>
                <w:sz w:val="20"/>
                <w:szCs w:val="20"/>
                <w:lang w:val="en-CA" w:eastAsia="es-CO"/>
              </w:rPr>
            </w:pPr>
            <w:r w:rsidRPr="00853C85">
              <w:rPr>
                <w:b/>
                <w:bCs/>
                <w:color w:val="000000"/>
                <w:sz w:val="20"/>
                <w:szCs w:val="20"/>
                <w:lang w:val="en-CA" w:eastAsia="es-CO"/>
              </w:rPr>
              <w:t>Quantity</w:t>
            </w:r>
          </w:p>
        </w:tc>
        <w:tc>
          <w:tcPr>
            <w:tcW w:w="694" w:type="pct"/>
            <w:shd w:val="clear" w:color="auto" w:fill="auto"/>
            <w:hideMark/>
          </w:tcPr>
          <w:p w:rsidR="00591E03" w:rsidRPr="00853C85" w:rsidRDefault="00591E03" w:rsidP="00265C0D">
            <w:pPr>
              <w:jc w:val="center"/>
              <w:rPr>
                <w:b/>
                <w:bCs/>
                <w:color w:val="000000"/>
                <w:sz w:val="20"/>
                <w:szCs w:val="20"/>
                <w:lang w:val="en-CA" w:eastAsia="es-CO"/>
              </w:rPr>
            </w:pPr>
            <w:r w:rsidRPr="00853C85">
              <w:rPr>
                <w:b/>
                <w:bCs/>
                <w:color w:val="000000"/>
                <w:sz w:val="20"/>
                <w:szCs w:val="20"/>
                <w:lang w:val="en-CA" w:eastAsia="es-CO"/>
              </w:rPr>
              <w:t>Unit cost (US $)</w:t>
            </w:r>
          </w:p>
        </w:tc>
        <w:tc>
          <w:tcPr>
            <w:tcW w:w="749" w:type="pct"/>
            <w:shd w:val="clear" w:color="auto" w:fill="auto"/>
            <w:hideMark/>
          </w:tcPr>
          <w:p w:rsidR="00591E03" w:rsidRPr="00853C85" w:rsidRDefault="00591E03" w:rsidP="00265C0D">
            <w:pPr>
              <w:jc w:val="center"/>
              <w:rPr>
                <w:b/>
                <w:bCs/>
                <w:color w:val="000000"/>
                <w:sz w:val="20"/>
                <w:szCs w:val="20"/>
                <w:lang w:val="en-CA" w:eastAsia="es-CO"/>
              </w:rPr>
            </w:pPr>
            <w:r w:rsidRPr="00853C85">
              <w:rPr>
                <w:b/>
                <w:bCs/>
                <w:color w:val="000000"/>
                <w:sz w:val="20"/>
                <w:szCs w:val="20"/>
                <w:lang w:val="en-CA" w:eastAsia="es-CO"/>
              </w:rPr>
              <w:t>Total cost (US $)</w:t>
            </w:r>
          </w:p>
        </w:tc>
      </w:tr>
      <w:tr w:rsidR="00591E03" w:rsidRPr="00853C85" w:rsidTr="00265C0D">
        <w:trPr>
          <w:trHeight w:val="107"/>
        </w:trPr>
        <w:tc>
          <w:tcPr>
            <w:tcW w:w="5000" w:type="pct"/>
            <w:gridSpan w:val="4"/>
            <w:shd w:val="clear" w:color="auto" w:fill="auto"/>
            <w:noWrap/>
            <w:hideMark/>
          </w:tcPr>
          <w:p w:rsidR="00591E03" w:rsidRPr="00853C85" w:rsidRDefault="00591E03" w:rsidP="00265C0D">
            <w:pPr>
              <w:jc w:val="left"/>
              <w:rPr>
                <w:b/>
                <w:bCs/>
                <w:color w:val="000000"/>
                <w:sz w:val="20"/>
                <w:szCs w:val="20"/>
                <w:lang w:val="en-CA" w:eastAsia="es-CO"/>
              </w:rPr>
            </w:pPr>
            <w:r w:rsidRPr="00853C85">
              <w:rPr>
                <w:b/>
                <w:bCs/>
                <w:color w:val="000000"/>
                <w:sz w:val="20"/>
                <w:szCs w:val="20"/>
                <w:lang w:val="en-CA" w:eastAsia="es-CO"/>
              </w:rPr>
              <w:t>Storage and feeding system</w:t>
            </w:r>
          </w:p>
        </w:tc>
      </w:tr>
      <w:tr w:rsidR="00591E03" w:rsidRPr="00853C85" w:rsidTr="00265C0D">
        <w:trPr>
          <w:trHeight w:val="143"/>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Storage tank</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120,000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120,000</w:t>
            </w:r>
          </w:p>
        </w:tc>
      </w:tr>
      <w:tr w:rsidR="00591E03" w:rsidRPr="00853C85" w:rsidTr="00265C0D">
        <w:trPr>
          <w:trHeight w:val="53"/>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Tank charging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150,000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150,000</w:t>
            </w:r>
          </w:p>
        </w:tc>
      </w:tr>
      <w:tr w:rsidR="00591E03" w:rsidRPr="00853C85" w:rsidTr="00265C0D">
        <w:trPr>
          <w:trHeight w:val="8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Pumping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r>
      <w:tr w:rsidR="00591E03" w:rsidRPr="00853C85" w:rsidTr="00265C0D">
        <w:trPr>
          <w:trHeight w:val="107"/>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Safety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r>
      <w:tr w:rsidR="00591E03" w:rsidRPr="00853C85" w:rsidTr="00265C0D">
        <w:trPr>
          <w:trHeight w:val="143"/>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Civil works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35,000</w:t>
            </w:r>
          </w:p>
        </w:tc>
      </w:tr>
      <w:tr w:rsidR="00591E03" w:rsidRPr="00853C85" w:rsidTr="00265C0D">
        <w:trPr>
          <w:trHeight w:val="17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HC distribution to plant (piping, gangway and mounting)</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90,000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90,000</w:t>
            </w:r>
          </w:p>
        </w:tc>
      </w:tr>
      <w:tr w:rsidR="00591E03" w:rsidRPr="00853C85" w:rsidTr="00265C0D">
        <w:trPr>
          <w:trHeight w:val="260"/>
        </w:trPr>
        <w:tc>
          <w:tcPr>
            <w:tcW w:w="3043" w:type="pct"/>
            <w:shd w:val="clear" w:color="auto" w:fill="auto"/>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Installation  (tank, pipes, valves, pumping system and safety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50,000</w:t>
            </w:r>
          </w:p>
        </w:tc>
      </w:tr>
      <w:tr w:rsidR="00591E03" w:rsidRPr="00853C85" w:rsidTr="00265C0D">
        <w:trPr>
          <w:trHeight w:val="89"/>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Piping welding certification</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18,000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18,000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Safety installation certification</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12,000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12,000</w:t>
            </w:r>
          </w:p>
        </w:tc>
      </w:tr>
      <w:tr w:rsidR="00591E03" w:rsidRPr="00853C85" w:rsidTr="00265C0D">
        <w:trPr>
          <w:trHeight w:val="62"/>
        </w:trPr>
        <w:tc>
          <w:tcPr>
            <w:tcW w:w="4251" w:type="pct"/>
            <w:gridSpan w:val="3"/>
            <w:shd w:val="clear" w:color="auto" w:fill="auto"/>
            <w:noWrap/>
            <w:hideMark/>
          </w:tcPr>
          <w:p w:rsidR="00591E03" w:rsidRPr="00853C85" w:rsidRDefault="00591E03" w:rsidP="00265C0D">
            <w:pPr>
              <w:jc w:val="left"/>
              <w:rPr>
                <w:b/>
                <w:iCs/>
                <w:color w:val="000000"/>
                <w:sz w:val="20"/>
                <w:szCs w:val="20"/>
                <w:lang w:val="en-CA" w:eastAsia="es-CO"/>
              </w:rPr>
            </w:pPr>
            <w:r w:rsidRPr="00853C85">
              <w:rPr>
                <w:b/>
                <w:iCs/>
                <w:color w:val="000000"/>
                <w:sz w:val="20"/>
                <w:szCs w:val="20"/>
                <w:lang w:val="en-CA" w:eastAsia="es-CO"/>
              </w:rPr>
              <w:lastRenderedPageBreak/>
              <w:t>Sub-total storage and feeding system</w:t>
            </w:r>
          </w:p>
        </w:tc>
        <w:tc>
          <w:tcPr>
            <w:tcW w:w="749" w:type="pct"/>
            <w:shd w:val="clear" w:color="auto" w:fill="auto"/>
            <w:noWrap/>
            <w:hideMark/>
          </w:tcPr>
          <w:p w:rsidR="00591E03" w:rsidRPr="00853C85" w:rsidRDefault="00591E03" w:rsidP="00265C0D">
            <w:pPr>
              <w:jc w:val="right"/>
              <w:rPr>
                <w:b/>
                <w:color w:val="000000"/>
                <w:sz w:val="20"/>
                <w:szCs w:val="20"/>
                <w:lang w:val="en-CA" w:eastAsia="es-CO"/>
              </w:rPr>
            </w:pPr>
            <w:r w:rsidRPr="00853C85">
              <w:rPr>
                <w:b/>
                <w:color w:val="000000"/>
                <w:sz w:val="20"/>
                <w:szCs w:val="20"/>
                <w:lang w:val="en-CA" w:eastAsia="es-CO"/>
              </w:rPr>
              <w:t>535,000</w:t>
            </w:r>
          </w:p>
        </w:tc>
      </w:tr>
      <w:tr w:rsidR="00591E03" w:rsidRPr="00853C85" w:rsidTr="00265C0D">
        <w:trPr>
          <w:trHeight w:val="89"/>
        </w:trPr>
        <w:tc>
          <w:tcPr>
            <w:tcW w:w="5000" w:type="pct"/>
            <w:gridSpan w:val="4"/>
            <w:shd w:val="clear" w:color="auto" w:fill="auto"/>
            <w:noWrap/>
            <w:hideMark/>
          </w:tcPr>
          <w:p w:rsidR="00591E03" w:rsidRPr="00853C85" w:rsidRDefault="00591E03" w:rsidP="00265C0D">
            <w:pPr>
              <w:jc w:val="left"/>
              <w:rPr>
                <w:b/>
                <w:bCs/>
                <w:color w:val="000000"/>
                <w:sz w:val="20"/>
                <w:szCs w:val="20"/>
                <w:lang w:val="en-CA" w:eastAsia="es-CO"/>
              </w:rPr>
            </w:pPr>
            <w:r w:rsidRPr="00853C85">
              <w:rPr>
                <w:b/>
                <w:bCs/>
                <w:color w:val="000000"/>
                <w:sz w:val="20"/>
                <w:szCs w:val="20"/>
                <w:lang w:val="en-CA" w:eastAsia="es-CO"/>
              </w:rPr>
              <w:t>Production lines modification</w:t>
            </w:r>
          </w:p>
        </w:tc>
      </w:tr>
      <w:tr w:rsidR="00591E03" w:rsidRPr="00853C85" w:rsidTr="00265C0D">
        <w:trPr>
          <w:trHeight w:val="262"/>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Vacuum and leak test</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Nitrogen purge, vacuum and helium charging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105,000</w:t>
            </w:r>
          </w:p>
        </w:tc>
      </w:tr>
      <w:tr w:rsidR="00591E03" w:rsidRPr="00853C85" w:rsidTr="00265C0D">
        <w:trPr>
          <w:trHeight w:val="89"/>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Helium leak detectors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6</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26,000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156,000</w:t>
            </w:r>
          </w:p>
        </w:tc>
      </w:tr>
      <w:tr w:rsidR="00591E03" w:rsidRPr="00853C85" w:rsidTr="00265C0D">
        <w:trPr>
          <w:trHeight w:val="116"/>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Helium recovery unit</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150,000</w:t>
            </w:r>
          </w:p>
        </w:tc>
      </w:tr>
      <w:tr w:rsidR="00591E03" w:rsidRPr="00853C85" w:rsidTr="00265C0D">
        <w:trPr>
          <w:trHeight w:val="152"/>
        </w:trPr>
        <w:tc>
          <w:tcPr>
            <w:tcW w:w="3043" w:type="pct"/>
            <w:shd w:val="clear" w:color="auto" w:fill="auto"/>
            <w:noWrap/>
            <w:hideMark/>
          </w:tcPr>
          <w:p w:rsidR="00591E03" w:rsidRPr="00853C85" w:rsidRDefault="00591E03" w:rsidP="00265C0D">
            <w:pPr>
              <w:keepNext/>
              <w:keepLines/>
              <w:jc w:val="left"/>
              <w:rPr>
                <w:i/>
                <w:iCs/>
                <w:color w:val="000000"/>
                <w:sz w:val="20"/>
                <w:szCs w:val="20"/>
                <w:lang w:val="en-CA" w:eastAsia="es-CO"/>
              </w:rPr>
            </w:pPr>
            <w:r w:rsidRPr="00853C85">
              <w:rPr>
                <w:i/>
                <w:iCs/>
                <w:color w:val="000000"/>
                <w:sz w:val="20"/>
                <w:szCs w:val="20"/>
                <w:lang w:val="en-CA" w:eastAsia="es-CO"/>
              </w:rPr>
              <w:t>Refrigerant charge system</w:t>
            </w:r>
          </w:p>
        </w:tc>
        <w:tc>
          <w:tcPr>
            <w:tcW w:w="1957" w:type="pct"/>
            <w:gridSpan w:val="3"/>
            <w:shd w:val="clear" w:color="auto" w:fill="auto"/>
            <w:noWrap/>
            <w:hideMark/>
          </w:tcPr>
          <w:p w:rsidR="00591E03" w:rsidRPr="00853C85" w:rsidRDefault="00591E03" w:rsidP="00265C0D">
            <w:pPr>
              <w:keepNext/>
              <w:keepLines/>
              <w:jc w:val="left"/>
              <w:rPr>
                <w:color w:val="000000"/>
                <w:sz w:val="20"/>
                <w:szCs w:val="20"/>
                <w:lang w:val="en-CA" w:eastAsia="es-CO"/>
              </w:rPr>
            </w:pPr>
          </w:p>
        </w:tc>
      </w:tr>
      <w:tr w:rsidR="00591E03" w:rsidRPr="00853C85" w:rsidTr="00265C0D">
        <w:trPr>
          <w:trHeight w:val="50"/>
        </w:trPr>
        <w:tc>
          <w:tcPr>
            <w:tcW w:w="3043" w:type="pct"/>
            <w:shd w:val="clear" w:color="auto" w:fill="auto"/>
            <w:noWrap/>
            <w:hideMark/>
          </w:tcPr>
          <w:p w:rsidR="00591E03" w:rsidRPr="00853C85" w:rsidRDefault="00591E03" w:rsidP="00265C0D">
            <w:pPr>
              <w:keepNext/>
              <w:keepLines/>
              <w:jc w:val="left"/>
              <w:rPr>
                <w:color w:val="000000"/>
                <w:sz w:val="20"/>
                <w:szCs w:val="20"/>
                <w:lang w:val="en-CA" w:eastAsia="es-CO"/>
              </w:rPr>
            </w:pPr>
            <w:r w:rsidRPr="00853C85">
              <w:rPr>
                <w:color w:val="000000"/>
                <w:sz w:val="20"/>
                <w:szCs w:val="20"/>
                <w:lang w:val="en-CA" w:eastAsia="es-CO"/>
              </w:rPr>
              <w:t>HC charging station</w:t>
            </w:r>
          </w:p>
        </w:tc>
        <w:tc>
          <w:tcPr>
            <w:tcW w:w="515" w:type="pct"/>
            <w:shd w:val="clear" w:color="auto" w:fill="auto"/>
            <w:noWrap/>
            <w:hideMark/>
          </w:tcPr>
          <w:p w:rsidR="00591E03" w:rsidRPr="00853C85" w:rsidRDefault="00591E03" w:rsidP="00265C0D">
            <w:pPr>
              <w:keepNext/>
              <w:keepLines/>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keepNext/>
              <w:keepLines/>
              <w:jc w:val="right"/>
              <w:rPr>
                <w:color w:val="000000"/>
                <w:sz w:val="20"/>
                <w:szCs w:val="20"/>
                <w:lang w:val="en-CA" w:eastAsia="es-CO"/>
              </w:rPr>
            </w:pPr>
            <w:r w:rsidRPr="00853C85">
              <w:rPr>
                <w:color w:val="000000"/>
                <w:sz w:val="20"/>
                <w:szCs w:val="20"/>
                <w:lang w:val="en-CA" w:eastAsia="es-CO"/>
              </w:rPr>
              <w:t>75,000</w:t>
            </w:r>
          </w:p>
        </w:tc>
        <w:tc>
          <w:tcPr>
            <w:tcW w:w="749" w:type="pct"/>
            <w:shd w:val="clear" w:color="auto" w:fill="auto"/>
            <w:noWrap/>
            <w:hideMark/>
          </w:tcPr>
          <w:p w:rsidR="00591E03" w:rsidRPr="00853C85" w:rsidRDefault="00591E03" w:rsidP="00265C0D">
            <w:pPr>
              <w:keepNext/>
              <w:keepLines/>
              <w:jc w:val="right"/>
              <w:rPr>
                <w:color w:val="000000"/>
                <w:sz w:val="20"/>
                <w:szCs w:val="20"/>
                <w:lang w:val="en-CA" w:eastAsia="es-CO"/>
              </w:rPr>
            </w:pPr>
            <w:r w:rsidRPr="00853C85">
              <w:rPr>
                <w:color w:val="000000"/>
                <w:sz w:val="20"/>
                <w:szCs w:val="20"/>
                <w:lang w:val="en-CA" w:eastAsia="es-CO"/>
              </w:rPr>
              <w:t>225,000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Ultrasonic welding equipment</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150,000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HC leak detectors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6</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210,000</w:t>
            </w:r>
          </w:p>
        </w:tc>
      </w:tr>
      <w:tr w:rsidR="00591E03" w:rsidRPr="00853C85" w:rsidTr="00265C0D">
        <w:trPr>
          <w:trHeight w:val="89"/>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Zone of functional repairs</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HC recovery units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60,000</w:t>
            </w:r>
          </w:p>
        </w:tc>
      </w:tr>
      <w:tr w:rsidR="00591E03" w:rsidRPr="00853C85" w:rsidTr="00265C0D">
        <w:trPr>
          <w:trHeight w:val="152"/>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Vacuum units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6,000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18,000</w:t>
            </w:r>
          </w:p>
        </w:tc>
      </w:tr>
      <w:tr w:rsidR="00591E03" w:rsidRPr="00853C85" w:rsidTr="00265C0D">
        <w:trPr>
          <w:trHeight w:val="89"/>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Associated works</w:t>
            </w:r>
          </w:p>
        </w:tc>
      </w:tr>
      <w:tr w:rsidR="00591E03" w:rsidRPr="00853C85" w:rsidTr="00265C0D">
        <w:trPr>
          <w:trHeight w:val="116"/>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Civil works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45,000</w:t>
            </w:r>
          </w:p>
        </w:tc>
      </w:tr>
      <w:tr w:rsidR="00591E03" w:rsidRPr="00853C85" w:rsidTr="00265C0D">
        <w:trPr>
          <w:trHeight w:val="62"/>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Installation and supply pipelines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105,000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Safety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45,000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135,000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Ventilation system (fans, motors, ducts and platforms)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75,000</w:t>
            </w:r>
          </w:p>
        </w:tc>
      </w:tr>
      <w:tr w:rsidR="00591E03" w:rsidRPr="00853C85" w:rsidTr="00265C0D">
        <w:trPr>
          <w:trHeight w:val="62"/>
        </w:trPr>
        <w:tc>
          <w:tcPr>
            <w:tcW w:w="4251" w:type="pct"/>
            <w:gridSpan w:val="3"/>
            <w:shd w:val="clear" w:color="auto" w:fill="auto"/>
            <w:noWrap/>
            <w:hideMark/>
          </w:tcPr>
          <w:p w:rsidR="00591E03" w:rsidRPr="00853C85" w:rsidRDefault="00591E03" w:rsidP="00265C0D">
            <w:pPr>
              <w:jc w:val="left"/>
              <w:rPr>
                <w:b/>
                <w:color w:val="000000"/>
                <w:sz w:val="20"/>
                <w:szCs w:val="20"/>
                <w:lang w:val="en-CA" w:eastAsia="es-CO"/>
              </w:rPr>
            </w:pPr>
            <w:r w:rsidRPr="00853C85">
              <w:rPr>
                <w:b/>
                <w:color w:val="000000"/>
                <w:sz w:val="20"/>
                <w:szCs w:val="20"/>
                <w:lang w:val="en-CA" w:eastAsia="es-CO"/>
              </w:rPr>
              <w:t>Sub-total production lines modification</w:t>
            </w:r>
          </w:p>
        </w:tc>
        <w:tc>
          <w:tcPr>
            <w:tcW w:w="749" w:type="pct"/>
            <w:shd w:val="clear" w:color="auto" w:fill="auto"/>
            <w:noWrap/>
            <w:hideMark/>
          </w:tcPr>
          <w:p w:rsidR="00591E03" w:rsidRPr="00853C85" w:rsidRDefault="00591E03" w:rsidP="00265C0D">
            <w:pPr>
              <w:jc w:val="right"/>
              <w:rPr>
                <w:b/>
                <w:color w:val="000000"/>
                <w:sz w:val="20"/>
                <w:szCs w:val="20"/>
                <w:lang w:val="en-CA" w:eastAsia="es-CO"/>
              </w:rPr>
            </w:pPr>
            <w:r w:rsidRPr="00853C85">
              <w:rPr>
                <w:b/>
                <w:color w:val="000000"/>
                <w:sz w:val="20"/>
                <w:szCs w:val="20"/>
                <w:lang w:val="en-CA" w:eastAsia="es-CO"/>
              </w:rPr>
              <w:t>1,434,000</w:t>
            </w:r>
          </w:p>
        </w:tc>
      </w:tr>
      <w:tr w:rsidR="00591E03" w:rsidRPr="00853C85" w:rsidTr="00265C0D">
        <w:trPr>
          <w:trHeight w:val="179"/>
        </w:trPr>
        <w:tc>
          <w:tcPr>
            <w:tcW w:w="5000" w:type="pct"/>
            <w:gridSpan w:val="4"/>
            <w:shd w:val="clear" w:color="auto" w:fill="auto"/>
            <w:noWrap/>
            <w:hideMark/>
          </w:tcPr>
          <w:p w:rsidR="00591E03" w:rsidRPr="00853C85" w:rsidRDefault="00591E03" w:rsidP="00265C0D">
            <w:pPr>
              <w:jc w:val="left"/>
              <w:rPr>
                <w:b/>
                <w:bCs/>
                <w:color w:val="000000"/>
                <w:sz w:val="20"/>
                <w:szCs w:val="20"/>
                <w:lang w:val="en-CA" w:eastAsia="es-CO"/>
              </w:rPr>
            </w:pPr>
            <w:r w:rsidRPr="00853C85">
              <w:rPr>
                <w:b/>
                <w:bCs/>
                <w:color w:val="000000"/>
                <w:sz w:val="20"/>
                <w:szCs w:val="20"/>
                <w:lang w:val="en-CA" w:eastAsia="es-CO"/>
              </w:rPr>
              <w:t>General</w:t>
            </w:r>
          </w:p>
        </w:tc>
      </w:tr>
      <w:tr w:rsidR="00591E03" w:rsidRPr="00853C85" w:rsidTr="00265C0D">
        <w:trPr>
          <w:trHeight w:val="116"/>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Modification of the laboratory for development and test</w:t>
            </w:r>
          </w:p>
        </w:tc>
      </w:tr>
      <w:tr w:rsidR="00591E03" w:rsidRPr="00853C85" w:rsidTr="00265C0D">
        <w:trPr>
          <w:trHeight w:val="276"/>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Equipment</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160,000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160,000</w:t>
            </w:r>
          </w:p>
        </w:tc>
      </w:tr>
      <w:tr w:rsidR="00591E03" w:rsidRPr="00853C85" w:rsidTr="00265C0D">
        <w:trPr>
          <w:trHeight w:val="89"/>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Safety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Ventilation system</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20,000</w:t>
            </w:r>
          </w:p>
        </w:tc>
      </w:tr>
      <w:tr w:rsidR="00591E03" w:rsidRPr="00853C85" w:rsidTr="00265C0D">
        <w:trPr>
          <w:trHeight w:val="62"/>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Changes in the electrical control</w:t>
            </w:r>
          </w:p>
        </w:tc>
      </w:tr>
      <w:tr w:rsidR="00591E03" w:rsidRPr="00853C85" w:rsidTr="00265C0D">
        <w:trPr>
          <w:trHeight w:val="89"/>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Equipment for testing electronic controls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210,900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210,900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Electronic control dies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60,000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60,000</w:t>
            </w:r>
          </w:p>
        </w:tc>
      </w:tr>
      <w:tr w:rsidR="00591E03" w:rsidRPr="00853C85" w:rsidTr="00265C0D">
        <w:trPr>
          <w:trHeight w:val="50"/>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Installation and start-up</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Installation and start-up</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100,000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100,000</w:t>
            </w:r>
          </w:p>
        </w:tc>
      </w:tr>
      <w:tr w:rsidR="00591E03" w:rsidRPr="00853C85" w:rsidTr="00265C0D">
        <w:trPr>
          <w:trHeight w:val="50"/>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rFonts w:cstheme="minorHAnsi"/>
                <w:i/>
                <w:iCs/>
                <w:color w:val="000000"/>
                <w:sz w:val="20"/>
                <w:szCs w:val="20"/>
                <w:lang w:val="en-CA" w:eastAsia="es-CO"/>
              </w:rPr>
              <w:t>Trials, test, product certification, safety audit</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Refrigerator for trials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121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24,200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Field tests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Certification of new products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2,500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27,500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General safety certification</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r>
      <w:tr w:rsidR="00591E03" w:rsidRPr="00853C85" w:rsidTr="00265C0D">
        <w:trPr>
          <w:trHeight w:val="50"/>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Human resources</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Training</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Technical assistance</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100,000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100,000</w:t>
            </w:r>
          </w:p>
        </w:tc>
      </w:tr>
      <w:tr w:rsidR="00591E03" w:rsidRPr="00853C85" w:rsidTr="00265C0D">
        <w:trPr>
          <w:trHeight w:val="50"/>
        </w:trPr>
        <w:tc>
          <w:tcPr>
            <w:tcW w:w="5000" w:type="pct"/>
            <w:gridSpan w:val="4"/>
            <w:shd w:val="clear" w:color="auto" w:fill="auto"/>
            <w:noWrap/>
            <w:hideMark/>
          </w:tcPr>
          <w:p w:rsidR="00591E03" w:rsidRPr="00853C85" w:rsidRDefault="00591E03" w:rsidP="00265C0D">
            <w:pPr>
              <w:jc w:val="left"/>
              <w:rPr>
                <w:i/>
                <w:iCs/>
                <w:color w:val="000000"/>
                <w:sz w:val="20"/>
                <w:szCs w:val="20"/>
                <w:lang w:val="en-CA" w:eastAsia="es-CO"/>
              </w:rPr>
            </w:pPr>
            <w:r w:rsidRPr="00853C85">
              <w:rPr>
                <w:i/>
                <w:iCs/>
                <w:color w:val="000000"/>
                <w:sz w:val="20"/>
                <w:szCs w:val="20"/>
                <w:lang w:val="en-CA" w:eastAsia="es-CO"/>
              </w:rPr>
              <w:t>Other costs</w:t>
            </w:r>
          </w:p>
        </w:tc>
      </w:tr>
      <w:tr w:rsidR="00591E03" w:rsidRPr="00853C85" w:rsidTr="00265C0D">
        <w:trPr>
          <w:trHeight w:val="89"/>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Tools and quality assurance equipment</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w:t>
            </w:r>
          </w:p>
        </w:tc>
      </w:tr>
      <w:tr w:rsidR="00591E03" w:rsidRPr="00853C85" w:rsidTr="00265C0D">
        <w:trPr>
          <w:trHeight w:val="50"/>
        </w:trPr>
        <w:tc>
          <w:tcPr>
            <w:tcW w:w="3043" w:type="pct"/>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Portable HC detectors</w:t>
            </w:r>
          </w:p>
        </w:tc>
        <w:tc>
          <w:tcPr>
            <w:tcW w:w="515"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w:t>
            </w:r>
          </w:p>
        </w:tc>
        <w:tc>
          <w:tcPr>
            <w:tcW w:w="694"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2,500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5,000</w:t>
            </w:r>
          </w:p>
        </w:tc>
      </w:tr>
      <w:tr w:rsidR="00591E03" w:rsidRPr="00853C85" w:rsidTr="00265C0D">
        <w:trPr>
          <w:trHeight w:val="50"/>
        </w:trPr>
        <w:tc>
          <w:tcPr>
            <w:tcW w:w="4251" w:type="pct"/>
            <w:gridSpan w:val="3"/>
            <w:shd w:val="clear" w:color="auto" w:fill="auto"/>
            <w:noWrap/>
            <w:hideMark/>
          </w:tcPr>
          <w:p w:rsidR="00591E03" w:rsidRPr="00853C85" w:rsidRDefault="00591E03" w:rsidP="00265C0D">
            <w:pPr>
              <w:jc w:val="left"/>
              <w:rPr>
                <w:b/>
                <w:color w:val="000000"/>
                <w:sz w:val="20"/>
                <w:szCs w:val="20"/>
                <w:lang w:val="en-CA" w:eastAsia="es-CO"/>
              </w:rPr>
            </w:pPr>
            <w:r w:rsidRPr="00853C85">
              <w:rPr>
                <w:b/>
                <w:color w:val="000000"/>
                <w:sz w:val="20"/>
                <w:szCs w:val="20"/>
                <w:lang w:val="en-CA" w:eastAsia="es-CO"/>
              </w:rPr>
              <w:t>Sub-total general</w:t>
            </w:r>
          </w:p>
        </w:tc>
        <w:tc>
          <w:tcPr>
            <w:tcW w:w="749" w:type="pct"/>
            <w:shd w:val="clear" w:color="auto" w:fill="auto"/>
            <w:noWrap/>
            <w:hideMark/>
          </w:tcPr>
          <w:p w:rsidR="00591E03" w:rsidRPr="00853C85" w:rsidRDefault="00591E03" w:rsidP="00265C0D">
            <w:pPr>
              <w:jc w:val="right"/>
              <w:rPr>
                <w:b/>
                <w:color w:val="000000"/>
                <w:sz w:val="20"/>
                <w:szCs w:val="20"/>
                <w:lang w:val="en-CA" w:eastAsia="es-CO"/>
              </w:rPr>
            </w:pPr>
            <w:r w:rsidRPr="00853C85">
              <w:rPr>
                <w:b/>
                <w:color w:val="000000"/>
                <w:sz w:val="20"/>
                <w:szCs w:val="20"/>
                <w:lang w:val="en-CA" w:eastAsia="es-CO"/>
              </w:rPr>
              <w:t>812,600</w:t>
            </w:r>
          </w:p>
        </w:tc>
      </w:tr>
      <w:tr w:rsidR="00591E03" w:rsidRPr="00853C85" w:rsidTr="00265C0D">
        <w:trPr>
          <w:trHeight w:val="62"/>
        </w:trPr>
        <w:tc>
          <w:tcPr>
            <w:tcW w:w="4251" w:type="pct"/>
            <w:gridSpan w:val="3"/>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Sub-total</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2,781,600</w:t>
            </w:r>
          </w:p>
        </w:tc>
      </w:tr>
      <w:tr w:rsidR="00591E03" w:rsidRPr="00853C85" w:rsidTr="00265C0D">
        <w:trPr>
          <w:trHeight w:val="262"/>
        </w:trPr>
        <w:tc>
          <w:tcPr>
            <w:tcW w:w="4251" w:type="pct"/>
            <w:gridSpan w:val="3"/>
            <w:shd w:val="clear" w:color="auto" w:fill="auto"/>
            <w:noWrap/>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Contingencies (10%)</w:t>
            </w:r>
          </w:p>
        </w:tc>
        <w:tc>
          <w:tcPr>
            <w:tcW w:w="749" w:type="pct"/>
            <w:shd w:val="clear" w:color="auto" w:fill="auto"/>
            <w:noWrap/>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278,160</w:t>
            </w:r>
          </w:p>
        </w:tc>
      </w:tr>
      <w:tr w:rsidR="00591E03" w:rsidRPr="00853C85" w:rsidTr="00265C0D">
        <w:trPr>
          <w:trHeight w:val="50"/>
        </w:trPr>
        <w:tc>
          <w:tcPr>
            <w:tcW w:w="4251" w:type="pct"/>
            <w:gridSpan w:val="3"/>
            <w:shd w:val="clear" w:color="auto" w:fill="auto"/>
            <w:noWrap/>
            <w:hideMark/>
          </w:tcPr>
          <w:p w:rsidR="00591E03" w:rsidRPr="00853C85" w:rsidRDefault="00591E03" w:rsidP="00265C0D">
            <w:pPr>
              <w:jc w:val="left"/>
              <w:rPr>
                <w:b/>
                <w:bCs/>
                <w:color w:val="000000"/>
                <w:sz w:val="20"/>
                <w:szCs w:val="20"/>
                <w:lang w:val="en-CA" w:eastAsia="es-CO"/>
              </w:rPr>
            </w:pPr>
            <w:r w:rsidRPr="00853C85">
              <w:rPr>
                <w:b/>
                <w:bCs/>
                <w:color w:val="000000"/>
                <w:sz w:val="20"/>
                <w:szCs w:val="20"/>
                <w:lang w:val="en-CA" w:eastAsia="es-CO"/>
              </w:rPr>
              <w:t>Total cost</w:t>
            </w:r>
          </w:p>
        </w:tc>
        <w:tc>
          <w:tcPr>
            <w:tcW w:w="749" w:type="pct"/>
            <w:shd w:val="clear" w:color="auto" w:fill="auto"/>
            <w:noWrap/>
            <w:hideMark/>
          </w:tcPr>
          <w:p w:rsidR="00591E03" w:rsidRPr="00853C85" w:rsidRDefault="00591E03" w:rsidP="00265C0D">
            <w:pPr>
              <w:jc w:val="right"/>
              <w:rPr>
                <w:b/>
                <w:bCs/>
                <w:color w:val="000000"/>
                <w:sz w:val="20"/>
                <w:szCs w:val="20"/>
                <w:lang w:val="en-CA" w:eastAsia="es-CO"/>
              </w:rPr>
            </w:pPr>
            <w:r w:rsidRPr="00853C85">
              <w:rPr>
                <w:b/>
                <w:bCs/>
                <w:color w:val="000000"/>
                <w:sz w:val="20"/>
                <w:szCs w:val="20"/>
                <w:lang w:val="en-CA" w:eastAsia="es-CO"/>
              </w:rPr>
              <w:t>3,059,760</w:t>
            </w:r>
          </w:p>
        </w:tc>
      </w:tr>
    </w:tbl>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The incremental operating costs (IOC) were estimated based on the cost of raw materials, considering safety and rearrangement of electric components, and improvement in energy efficiency. The price of HFC-134a and R-600a was reported at US $4.45/kg and US $8.00/kg, respectively. The IOC for the four types of refrigerators (single door, two doors cyclical, non-frost from 230 to 300 litres (</w:t>
      </w:r>
      <w:r w:rsidRPr="00853C85">
        <w:rPr>
          <w:i/>
          <w:lang w:val="en-CA"/>
        </w:rPr>
        <w:t>l</w:t>
      </w:r>
      <w:r w:rsidRPr="00853C85">
        <w:rPr>
          <w:lang w:val="en-CA"/>
        </w:rPr>
        <w:t>) and 360</w:t>
      </w:r>
      <w:r w:rsidRPr="00853C85">
        <w:rPr>
          <w:i/>
          <w:lang w:val="en-CA"/>
        </w:rPr>
        <w:t>l</w:t>
      </w:r>
      <w:r w:rsidRPr="00853C85">
        <w:rPr>
          <w:lang w:val="en-CA"/>
        </w:rPr>
        <w:t xml:space="preserve"> to 420</w:t>
      </w:r>
      <w:r w:rsidRPr="00853C85">
        <w:rPr>
          <w:i/>
          <w:lang w:val="en-CA"/>
        </w:rPr>
        <w:t>l</w:t>
      </w:r>
      <w:r w:rsidRPr="00853C85">
        <w:rPr>
          <w:lang w:val="en-CA"/>
        </w:rPr>
        <w:t xml:space="preserve">) based on the units produced by </w:t>
      </w:r>
      <w:proofErr w:type="spellStart"/>
      <w:r w:rsidRPr="00853C85">
        <w:rPr>
          <w:lang w:val="en-CA"/>
        </w:rPr>
        <w:t>Mabe</w:t>
      </w:r>
      <w:proofErr w:type="spellEnd"/>
      <w:r w:rsidRPr="00853C85">
        <w:rPr>
          <w:lang w:val="en-CA"/>
        </w:rPr>
        <w:t xml:space="preserve"> (average 2014-2016) are presented in Table 5, noting that IOCs related to the energy efficiency will be covered by the enterprise. </w:t>
      </w:r>
    </w:p>
    <w:p w:rsidR="00591E03" w:rsidRPr="00853C85" w:rsidRDefault="00591E03" w:rsidP="00591E03">
      <w:pPr>
        <w:keepNext/>
        <w:keepLines/>
        <w:rPr>
          <w:b/>
          <w:lang w:val="en-CA"/>
        </w:rPr>
      </w:pPr>
    </w:p>
    <w:p w:rsidR="00591E03" w:rsidRPr="00853C85" w:rsidRDefault="00591E03" w:rsidP="00591E03">
      <w:pPr>
        <w:keepNext/>
        <w:keepLines/>
        <w:rPr>
          <w:b/>
          <w:lang w:val="en-CA"/>
        </w:rPr>
      </w:pPr>
      <w:r w:rsidRPr="00853C85">
        <w:rPr>
          <w:b/>
          <w:lang w:val="en-CA"/>
        </w:rPr>
        <w:t xml:space="preserve">Table 5. IOC for the conversion at </w:t>
      </w:r>
      <w:proofErr w:type="spellStart"/>
      <w:r w:rsidRPr="00853C85">
        <w:rPr>
          <w:b/>
          <w:lang w:val="en-CA"/>
        </w:rPr>
        <w:t>Mabe</w:t>
      </w:r>
      <w:proofErr w:type="spellEnd"/>
      <w:r w:rsidRPr="00853C85">
        <w:rPr>
          <w:b/>
          <w:lang w:val="en-CA"/>
        </w:rPr>
        <w:t xml:space="preserve"> Colombia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15"/>
        <w:gridCol w:w="1076"/>
        <w:gridCol w:w="1172"/>
        <w:gridCol w:w="1429"/>
        <w:gridCol w:w="1429"/>
        <w:gridCol w:w="1429"/>
      </w:tblGrid>
      <w:tr w:rsidR="00591E03" w:rsidRPr="00853C85" w:rsidTr="00265C0D">
        <w:trPr>
          <w:trHeight w:val="323"/>
        </w:trPr>
        <w:tc>
          <w:tcPr>
            <w:tcW w:w="1505" w:type="pct"/>
            <w:shd w:val="clear" w:color="auto" w:fill="auto"/>
            <w:hideMark/>
          </w:tcPr>
          <w:p w:rsidR="00591E03" w:rsidRPr="00853C85" w:rsidRDefault="00591E03" w:rsidP="00265C0D">
            <w:pPr>
              <w:keepNext/>
              <w:keepLines/>
              <w:jc w:val="center"/>
              <w:rPr>
                <w:b/>
                <w:bCs/>
                <w:color w:val="000000"/>
                <w:sz w:val="20"/>
                <w:szCs w:val="20"/>
                <w:lang w:val="en-CA" w:eastAsia="es-CO"/>
              </w:rPr>
            </w:pPr>
            <w:r w:rsidRPr="00853C85">
              <w:rPr>
                <w:b/>
                <w:bCs/>
                <w:color w:val="000000"/>
                <w:sz w:val="20"/>
                <w:szCs w:val="20"/>
                <w:lang w:val="en-CA" w:eastAsia="es-CO"/>
              </w:rPr>
              <w:t>IOC</w:t>
            </w:r>
          </w:p>
        </w:tc>
        <w:tc>
          <w:tcPr>
            <w:tcW w:w="575" w:type="pct"/>
            <w:shd w:val="clear" w:color="auto" w:fill="auto"/>
            <w:hideMark/>
          </w:tcPr>
          <w:p w:rsidR="00591E03" w:rsidRPr="00853C85" w:rsidRDefault="00591E03" w:rsidP="00265C0D">
            <w:pPr>
              <w:keepNext/>
              <w:keepLines/>
              <w:jc w:val="center"/>
              <w:rPr>
                <w:b/>
                <w:bCs/>
                <w:color w:val="000000"/>
                <w:sz w:val="20"/>
                <w:szCs w:val="20"/>
                <w:lang w:val="en-CA" w:eastAsia="es-CO"/>
              </w:rPr>
            </w:pPr>
            <w:r w:rsidRPr="00853C85">
              <w:rPr>
                <w:b/>
                <w:bCs/>
                <w:color w:val="000000"/>
                <w:sz w:val="20"/>
                <w:szCs w:val="20"/>
                <w:lang w:val="en-CA" w:eastAsia="es-CO"/>
              </w:rPr>
              <w:t>Single door</w:t>
            </w:r>
          </w:p>
        </w:tc>
        <w:tc>
          <w:tcPr>
            <w:tcW w:w="627" w:type="pct"/>
            <w:shd w:val="clear" w:color="auto" w:fill="auto"/>
            <w:hideMark/>
          </w:tcPr>
          <w:p w:rsidR="00591E03" w:rsidRPr="00853C85" w:rsidRDefault="00591E03" w:rsidP="00265C0D">
            <w:pPr>
              <w:keepNext/>
              <w:keepLines/>
              <w:jc w:val="center"/>
              <w:rPr>
                <w:b/>
                <w:bCs/>
                <w:color w:val="000000"/>
                <w:sz w:val="20"/>
                <w:szCs w:val="20"/>
                <w:lang w:val="en-CA" w:eastAsia="es-CO"/>
              </w:rPr>
            </w:pPr>
            <w:r w:rsidRPr="00853C85">
              <w:rPr>
                <w:b/>
                <w:bCs/>
                <w:color w:val="000000"/>
                <w:sz w:val="20"/>
                <w:szCs w:val="20"/>
                <w:lang w:val="en-CA" w:eastAsia="es-CO"/>
              </w:rPr>
              <w:t>Two doors cyclical</w:t>
            </w:r>
          </w:p>
        </w:tc>
        <w:tc>
          <w:tcPr>
            <w:tcW w:w="764" w:type="pct"/>
            <w:shd w:val="clear" w:color="auto" w:fill="auto"/>
            <w:hideMark/>
          </w:tcPr>
          <w:p w:rsidR="00591E03" w:rsidRPr="00853C85" w:rsidRDefault="00591E03" w:rsidP="00265C0D">
            <w:pPr>
              <w:keepNext/>
              <w:keepLines/>
              <w:jc w:val="center"/>
              <w:rPr>
                <w:b/>
                <w:bCs/>
                <w:color w:val="000000"/>
                <w:sz w:val="20"/>
                <w:szCs w:val="20"/>
                <w:lang w:val="en-CA" w:eastAsia="es-CO"/>
              </w:rPr>
            </w:pPr>
            <w:r w:rsidRPr="00853C85">
              <w:rPr>
                <w:b/>
                <w:bCs/>
                <w:color w:val="000000"/>
                <w:sz w:val="20"/>
                <w:szCs w:val="20"/>
                <w:lang w:val="en-CA" w:eastAsia="es-CO"/>
              </w:rPr>
              <w:t>Non-frost (230</w:t>
            </w:r>
            <w:r w:rsidRPr="00853C85">
              <w:rPr>
                <w:b/>
                <w:bCs/>
                <w:i/>
                <w:color w:val="000000"/>
                <w:sz w:val="20"/>
                <w:szCs w:val="20"/>
                <w:lang w:val="en-CA" w:eastAsia="es-CO"/>
              </w:rPr>
              <w:t>l</w:t>
            </w:r>
            <w:r w:rsidRPr="00853C85">
              <w:rPr>
                <w:b/>
                <w:bCs/>
                <w:color w:val="000000"/>
                <w:sz w:val="20"/>
                <w:szCs w:val="20"/>
                <w:lang w:val="en-CA" w:eastAsia="es-CO"/>
              </w:rPr>
              <w:t xml:space="preserve"> to 300</w:t>
            </w:r>
            <w:r w:rsidRPr="00853C85">
              <w:rPr>
                <w:b/>
                <w:bCs/>
                <w:i/>
                <w:color w:val="000000"/>
                <w:sz w:val="20"/>
                <w:szCs w:val="20"/>
                <w:lang w:val="en-CA" w:eastAsia="es-CO"/>
              </w:rPr>
              <w:t>l</w:t>
            </w:r>
            <w:r w:rsidRPr="00853C85">
              <w:rPr>
                <w:b/>
                <w:bCs/>
                <w:color w:val="000000"/>
                <w:sz w:val="20"/>
                <w:szCs w:val="20"/>
                <w:lang w:val="en-CA" w:eastAsia="es-CO"/>
              </w:rPr>
              <w:t>)</w:t>
            </w:r>
          </w:p>
        </w:tc>
        <w:tc>
          <w:tcPr>
            <w:tcW w:w="764" w:type="pct"/>
            <w:shd w:val="clear" w:color="auto" w:fill="auto"/>
            <w:hideMark/>
          </w:tcPr>
          <w:p w:rsidR="00591E03" w:rsidRPr="00853C85" w:rsidRDefault="00591E03" w:rsidP="00265C0D">
            <w:pPr>
              <w:keepNext/>
              <w:keepLines/>
              <w:jc w:val="center"/>
              <w:rPr>
                <w:b/>
                <w:bCs/>
                <w:color w:val="000000"/>
                <w:sz w:val="20"/>
                <w:szCs w:val="20"/>
                <w:lang w:val="en-CA" w:eastAsia="es-CO"/>
              </w:rPr>
            </w:pPr>
            <w:r w:rsidRPr="00853C85">
              <w:rPr>
                <w:b/>
                <w:bCs/>
                <w:color w:val="000000"/>
                <w:sz w:val="20"/>
                <w:szCs w:val="20"/>
                <w:lang w:val="en-CA" w:eastAsia="es-CO"/>
              </w:rPr>
              <w:t>Non-frost (360</w:t>
            </w:r>
            <w:r w:rsidRPr="00853C85">
              <w:rPr>
                <w:b/>
                <w:bCs/>
                <w:i/>
                <w:color w:val="000000"/>
                <w:sz w:val="20"/>
                <w:szCs w:val="20"/>
                <w:lang w:val="en-CA" w:eastAsia="es-CO"/>
              </w:rPr>
              <w:t>l</w:t>
            </w:r>
            <w:r w:rsidRPr="00853C85">
              <w:rPr>
                <w:b/>
                <w:bCs/>
                <w:color w:val="000000"/>
                <w:sz w:val="20"/>
                <w:szCs w:val="20"/>
                <w:lang w:val="en-CA" w:eastAsia="es-CO"/>
              </w:rPr>
              <w:t xml:space="preserve"> to 420</w:t>
            </w:r>
            <w:r w:rsidRPr="00853C85">
              <w:rPr>
                <w:b/>
                <w:bCs/>
                <w:i/>
                <w:color w:val="000000"/>
                <w:sz w:val="20"/>
                <w:szCs w:val="20"/>
                <w:lang w:val="en-CA" w:eastAsia="es-CO"/>
              </w:rPr>
              <w:t>l</w:t>
            </w:r>
            <w:r w:rsidRPr="00853C85">
              <w:rPr>
                <w:b/>
                <w:bCs/>
                <w:color w:val="000000"/>
                <w:sz w:val="20"/>
                <w:szCs w:val="20"/>
                <w:lang w:val="en-CA" w:eastAsia="es-CO"/>
              </w:rPr>
              <w:t>)</w:t>
            </w:r>
          </w:p>
        </w:tc>
        <w:tc>
          <w:tcPr>
            <w:tcW w:w="764" w:type="pct"/>
            <w:shd w:val="clear" w:color="auto" w:fill="auto"/>
            <w:hideMark/>
          </w:tcPr>
          <w:p w:rsidR="00591E03" w:rsidRPr="00853C85" w:rsidRDefault="00591E03" w:rsidP="00265C0D">
            <w:pPr>
              <w:keepNext/>
              <w:keepLines/>
              <w:jc w:val="center"/>
              <w:rPr>
                <w:b/>
                <w:bCs/>
                <w:color w:val="000000"/>
                <w:sz w:val="20"/>
                <w:szCs w:val="20"/>
                <w:lang w:val="en-CA" w:eastAsia="es-CO"/>
              </w:rPr>
            </w:pPr>
            <w:r w:rsidRPr="00853C85">
              <w:rPr>
                <w:b/>
                <w:bCs/>
                <w:color w:val="000000"/>
                <w:sz w:val="20"/>
                <w:szCs w:val="20"/>
                <w:lang w:val="en-CA" w:eastAsia="es-CO"/>
              </w:rPr>
              <w:t>Total (US $)</w:t>
            </w:r>
          </w:p>
        </w:tc>
      </w:tr>
      <w:tr w:rsidR="00591E03" w:rsidRPr="00853C85" w:rsidTr="00265C0D">
        <w:trPr>
          <w:trHeight w:val="116"/>
        </w:trPr>
        <w:tc>
          <w:tcPr>
            <w:tcW w:w="1505" w:type="pct"/>
            <w:shd w:val="clear" w:color="auto" w:fill="auto"/>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Due to change to R-600a</w:t>
            </w:r>
          </w:p>
        </w:tc>
        <w:tc>
          <w:tcPr>
            <w:tcW w:w="575"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12,402</w:t>
            </w:r>
          </w:p>
        </w:tc>
        <w:tc>
          <w:tcPr>
            <w:tcW w:w="627"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8,774</w:t>
            </w:r>
          </w:p>
        </w:tc>
        <w:tc>
          <w:tcPr>
            <w:tcW w:w="764"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395,910</w:t>
            </w:r>
          </w:p>
        </w:tc>
        <w:tc>
          <w:tcPr>
            <w:tcW w:w="764"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352,311</w:t>
            </w:r>
          </w:p>
        </w:tc>
        <w:tc>
          <w:tcPr>
            <w:tcW w:w="764"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769,397</w:t>
            </w:r>
          </w:p>
        </w:tc>
      </w:tr>
      <w:tr w:rsidR="00591E03" w:rsidRPr="00853C85" w:rsidTr="00265C0D">
        <w:trPr>
          <w:trHeight w:val="62"/>
        </w:trPr>
        <w:tc>
          <w:tcPr>
            <w:tcW w:w="1505" w:type="pct"/>
            <w:shd w:val="clear" w:color="auto" w:fill="auto"/>
            <w:hideMark/>
          </w:tcPr>
          <w:p w:rsidR="00591E03" w:rsidRPr="00853C85" w:rsidRDefault="00591E03" w:rsidP="00265C0D">
            <w:pPr>
              <w:jc w:val="left"/>
              <w:rPr>
                <w:color w:val="000000"/>
                <w:sz w:val="20"/>
                <w:szCs w:val="20"/>
                <w:lang w:val="en-CA" w:eastAsia="es-CO"/>
              </w:rPr>
            </w:pPr>
            <w:r w:rsidRPr="00853C85">
              <w:rPr>
                <w:color w:val="000000"/>
                <w:sz w:val="20"/>
                <w:szCs w:val="20"/>
                <w:lang w:val="en-CA" w:eastAsia="es-CO"/>
              </w:rPr>
              <w:t>Due to energy efficiency gains</w:t>
            </w:r>
          </w:p>
        </w:tc>
        <w:tc>
          <w:tcPr>
            <w:tcW w:w="575"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49,138</w:t>
            </w:r>
          </w:p>
        </w:tc>
        <w:tc>
          <w:tcPr>
            <w:tcW w:w="627"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34,619</w:t>
            </w:r>
          </w:p>
        </w:tc>
        <w:tc>
          <w:tcPr>
            <w:tcW w:w="764"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1,582,259</w:t>
            </w:r>
          </w:p>
        </w:tc>
        <w:tc>
          <w:tcPr>
            <w:tcW w:w="764"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1,409,245</w:t>
            </w:r>
          </w:p>
        </w:tc>
        <w:tc>
          <w:tcPr>
            <w:tcW w:w="764" w:type="pct"/>
            <w:shd w:val="clear" w:color="auto" w:fill="auto"/>
            <w:hideMark/>
          </w:tcPr>
          <w:p w:rsidR="00591E03" w:rsidRPr="00853C85" w:rsidRDefault="00591E03" w:rsidP="00265C0D">
            <w:pPr>
              <w:jc w:val="right"/>
              <w:rPr>
                <w:color w:val="000000"/>
                <w:sz w:val="20"/>
                <w:szCs w:val="20"/>
                <w:lang w:val="en-CA" w:eastAsia="es-CO"/>
              </w:rPr>
            </w:pPr>
            <w:r w:rsidRPr="00853C85">
              <w:rPr>
                <w:color w:val="000000"/>
                <w:sz w:val="20"/>
                <w:szCs w:val="20"/>
                <w:lang w:val="en-CA" w:eastAsia="es-CO"/>
              </w:rPr>
              <w:t>3,075,261</w:t>
            </w:r>
          </w:p>
        </w:tc>
      </w:tr>
      <w:tr w:rsidR="00591E03" w:rsidRPr="00853C85" w:rsidTr="00265C0D">
        <w:trPr>
          <w:trHeight w:val="89"/>
        </w:trPr>
        <w:tc>
          <w:tcPr>
            <w:tcW w:w="1505" w:type="pct"/>
            <w:shd w:val="clear" w:color="auto" w:fill="auto"/>
            <w:hideMark/>
          </w:tcPr>
          <w:p w:rsidR="00591E03" w:rsidRPr="00853C85" w:rsidRDefault="00591E03" w:rsidP="00265C0D">
            <w:pPr>
              <w:jc w:val="left"/>
              <w:rPr>
                <w:b/>
                <w:bCs/>
                <w:color w:val="000000"/>
                <w:sz w:val="20"/>
                <w:szCs w:val="20"/>
                <w:lang w:val="en-CA" w:eastAsia="es-CO"/>
              </w:rPr>
            </w:pPr>
            <w:r w:rsidRPr="00853C85">
              <w:rPr>
                <w:b/>
                <w:bCs/>
                <w:color w:val="000000"/>
                <w:sz w:val="20"/>
                <w:szCs w:val="20"/>
                <w:lang w:val="en-CA" w:eastAsia="es-CO"/>
              </w:rPr>
              <w:t xml:space="preserve">Total </w:t>
            </w:r>
          </w:p>
        </w:tc>
        <w:tc>
          <w:tcPr>
            <w:tcW w:w="575" w:type="pct"/>
            <w:shd w:val="clear" w:color="auto" w:fill="auto"/>
            <w:hideMark/>
          </w:tcPr>
          <w:p w:rsidR="00591E03" w:rsidRPr="00853C85" w:rsidRDefault="00591E03" w:rsidP="00265C0D">
            <w:pPr>
              <w:jc w:val="right"/>
              <w:rPr>
                <w:b/>
                <w:bCs/>
                <w:color w:val="000000"/>
                <w:sz w:val="20"/>
                <w:szCs w:val="20"/>
                <w:lang w:val="en-CA" w:eastAsia="es-CO"/>
              </w:rPr>
            </w:pPr>
            <w:r w:rsidRPr="00853C85">
              <w:rPr>
                <w:b/>
                <w:bCs/>
                <w:color w:val="000000"/>
                <w:sz w:val="20"/>
                <w:szCs w:val="20"/>
                <w:lang w:val="en-CA" w:eastAsia="es-CO"/>
              </w:rPr>
              <w:t>61,540</w:t>
            </w:r>
          </w:p>
        </w:tc>
        <w:tc>
          <w:tcPr>
            <w:tcW w:w="627" w:type="pct"/>
            <w:shd w:val="clear" w:color="auto" w:fill="auto"/>
            <w:hideMark/>
          </w:tcPr>
          <w:p w:rsidR="00591E03" w:rsidRPr="00853C85" w:rsidRDefault="00591E03" w:rsidP="00265C0D">
            <w:pPr>
              <w:jc w:val="right"/>
              <w:rPr>
                <w:b/>
                <w:bCs/>
                <w:color w:val="000000"/>
                <w:sz w:val="20"/>
                <w:szCs w:val="20"/>
                <w:lang w:val="en-CA" w:eastAsia="es-CO"/>
              </w:rPr>
            </w:pPr>
            <w:r w:rsidRPr="00853C85">
              <w:rPr>
                <w:b/>
                <w:bCs/>
                <w:color w:val="000000"/>
                <w:sz w:val="20"/>
                <w:szCs w:val="20"/>
                <w:lang w:val="en-CA" w:eastAsia="es-CO"/>
              </w:rPr>
              <w:t>43,393</w:t>
            </w:r>
          </w:p>
        </w:tc>
        <w:tc>
          <w:tcPr>
            <w:tcW w:w="764" w:type="pct"/>
            <w:shd w:val="clear" w:color="auto" w:fill="auto"/>
            <w:hideMark/>
          </w:tcPr>
          <w:p w:rsidR="00591E03" w:rsidRPr="00853C85" w:rsidRDefault="00591E03" w:rsidP="00265C0D">
            <w:pPr>
              <w:jc w:val="right"/>
              <w:rPr>
                <w:b/>
                <w:bCs/>
                <w:color w:val="000000"/>
                <w:sz w:val="20"/>
                <w:szCs w:val="20"/>
                <w:lang w:val="en-CA" w:eastAsia="es-CO"/>
              </w:rPr>
            </w:pPr>
            <w:r w:rsidRPr="00853C85">
              <w:rPr>
                <w:b/>
                <w:bCs/>
                <w:color w:val="000000"/>
                <w:sz w:val="20"/>
                <w:szCs w:val="20"/>
                <w:lang w:val="en-CA" w:eastAsia="es-CO"/>
              </w:rPr>
              <w:t>1,978,169</w:t>
            </w:r>
          </w:p>
        </w:tc>
        <w:tc>
          <w:tcPr>
            <w:tcW w:w="764" w:type="pct"/>
            <w:shd w:val="clear" w:color="auto" w:fill="auto"/>
            <w:hideMark/>
          </w:tcPr>
          <w:p w:rsidR="00591E03" w:rsidRPr="00853C85" w:rsidRDefault="00591E03" w:rsidP="00265C0D">
            <w:pPr>
              <w:jc w:val="right"/>
              <w:rPr>
                <w:b/>
                <w:bCs/>
                <w:color w:val="000000"/>
                <w:sz w:val="20"/>
                <w:szCs w:val="20"/>
                <w:lang w:val="en-CA" w:eastAsia="es-CO"/>
              </w:rPr>
            </w:pPr>
            <w:r w:rsidRPr="00853C85">
              <w:rPr>
                <w:b/>
                <w:bCs/>
                <w:color w:val="000000"/>
                <w:sz w:val="20"/>
                <w:szCs w:val="20"/>
                <w:lang w:val="en-CA" w:eastAsia="es-CO"/>
              </w:rPr>
              <w:t>1,761,556</w:t>
            </w:r>
          </w:p>
        </w:tc>
        <w:tc>
          <w:tcPr>
            <w:tcW w:w="764" w:type="pct"/>
            <w:shd w:val="clear" w:color="auto" w:fill="auto"/>
            <w:hideMark/>
          </w:tcPr>
          <w:p w:rsidR="00591E03" w:rsidRPr="00853C85" w:rsidRDefault="00591E03" w:rsidP="00265C0D">
            <w:pPr>
              <w:jc w:val="right"/>
              <w:rPr>
                <w:b/>
                <w:bCs/>
                <w:color w:val="000000"/>
                <w:sz w:val="20"/>
                <w:szCs w:val="20"/>
                <w:lang w:val="en-CA" w:eastAsia="es-CO"/>
              </w:rPr>
            </w:pPr>
            <w:r w:rsidRPr="00853C85">
              <w:rPr>
                <w:b/>
                <w:bCs/>
                <w:color w:val="000000"/>
                <w:sz w:val="20"/>
                <w:szCs w:val="20"/>
                <w:lang w:val="en-CA" w:eastAsia="es-CO"/>
              </w:rPr>
              <w:t xml:space="preserve">3,844,658 </w:t>
            </w:r>
          </w:p>
        </w:tc>
      </w:tr>
    </w:tbl>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The total cost of the project is US $6,904,418, of which US $3,829,157 is requested from the Multilateral Fund, as originally submitted, while the remaining US $3,075,261 (i.e., the IOC associated with the energy efficiency gains) would be co-funded by the enterprise. The total cost-effectiveness of the project, excluding co-financing by the enterprise, is US $62.45/kg. The duration of the project is 24 months.</w:t>
      </w:r>
    </w:p>
    <w:p w:rsidR="00591E03" w:rsidRPr="00853C85" w:rsidRDefault="00591E03" w:rsidP="00591E03">
      <w:pPr>
        <w:rPr>
          <w:lang w:val="en-CA"/>
        </w:rPr>
      </w:pPr>
    </w:p>
    <w:p w:rsidR="00591E03" w:rsidRPr="00853C85" w:rsidRDefault="00591E03" w:rsidP="00591E03">
      <w:pPr>
        <w:jc w:val="center"/>
        <w:rPr>
          <w:b/>
          <w:lang w:val="en-CA"/>
        </w:rPr>
      </w:pPr>
      <w:r w:rsidRPr="00853C85">
        <w:rPr>
          <w:b/>
          <w:lang w:val="en-CA"/>
        </w:rPr>
        <w:t>SECRETARIAT’S COMMENTS AND RECOMMENDATION</w:t>
      </w:r>
    </w:p>
    <w:p w:rsidR="00591E03" w:rsidRPr="00853C85" w:rsidRDefault="00591E03" w:rsidP="00591E03">
      <w:pPr>
        <w:jc w:val="left"/>
        <w:rPr>
          <w:b/>
          <w:lang w:val="en-CA"/>
        </w:rPr>
      </w:pPr>
    </w:p>
    <w:p w:rsidR="00591E03" w:rsidRPr="00853C85" w:rsidRDefault="00591E03" w:rsidP="00591E03">
      <w:pPr>
        <w:jc w:val="left"/>
        <w:rPr>
          <w:b/>
          <w:lang w:val="en-CA"/>
        </w:rPr>
      </w:pPr>
      <w:r w:rsidRPr="00853C85">
        <w:rPr>
          <w:b/>
          <w:lang w:val="en-CA"/>
        </w:rPr>
        <w:t>COMMENTS</w:t>
      </w:r>
    </w:p>
    <w:p w:rsidR="00591E03" w:rsidRPr="00853C85" w:rsidRDefault="00591E03" w:rsidP="00591E03">
      <w:pPr>
        <w:rPr>
          <w:lang w:val="en-CA"/>
        </w:rPr>
      </w:pPr>
    </w:p>
    <w:p w:rsidR="00591E03" w:rsidRPr="00853C85" w:rsidRDefault="00591E03" w:rsidP="00591E03">
      <w:pPr>
        <w:pStyle w:val="Heading1"/>
        <w:numPr>
          <w:ilvl w:val="0"/>
          <w:numId w:val="0"/>
        </w:numPr>
        <w:rPr>
          <w:i/>
          <w:lang w:val="en-CA"/>
        </w:rPr>
      </w:pPr>
      <w:r w:rsidRPr="00853C85">
        <w:rPr>
          <w:i/>
          <w:lang w:val="en-CA"/>
        </w:rPr>
        <w:t>Eligibility</w:t>
      </w:r>
    </w:p>
    <w:p w:rsidR="00591E03" w:rsidRPr="00853C85" w:rsidRDefault="00591E03" w:rsidP="00591E03">
      <w:pPr>
        <w:pStyle w:val="Heading1"/>
        <w:rPr>
          <w:lang w:val="en-CA"/>
        </w:rPr>
      </w:pPr>
      <w:r w:rsidRPr="00853C85">
        <w:rPr>
          <w:lang w:val="en-CA"/>
        </w:rPr>
        <w:t>This project has been submitted in line with decision 78/3(g).  The Secretariat reviewed the project proposal based on current policies and decisions of the Multilateral Fund and the review of similar conversion projects for CFC phase-out approved (i.e., conversion of refrigerant component from CFC-12 to R-600a involving product and manufacturing process redesign).</w:t>
      </w:r>
    </w:p>
    <w:p w:rsidR="00591E03" w:rsidRPr="00853C85" w:rsidRDefault="00591E03" w:rsidP="00591E03">
      <w:pPr>
        <w:rPr>
          <w:i/>
          <w:lang w:val="en-CA"/>
        </w:rPr>
      </w:pPr>
      <w:r w:rsidRPr="00853C85">
        <w:rPr>
          <w:i/>
          <w:lang w:val="en-CA"/>
        </w:rPr>
        <w:t>Regulatory framework</w:t>
      </w:r>
    </w:p>
    <w:p w:rsidR="00591E03" w:rsidRPr="00853C85" w:rsidRDefault="00591E03" w:rsidP="00591E03">
      <w:pPr>
        <w:rPr>
          <w:i/>
          <w:lang w:val="en-CA"/>
        </w:rPr>
      </w:pPr>
    </w:p>
    <w:p w:rsidR="00591E03" w:rsidRPr="00853C85" w:rsidRDefault="00591E03" w:rsidP="00591E03">
      <w:pPr>
        <w:pStyle w:val="Heading1"/>
        <w:rPr>
          <w:lang w:val="en-CA"/>
        </w:rPr>
      </w:pPr>
      <w:r w:rsidRPr="00853C85">
        <w:rPr>
          <w:lang w:val="en-CA"/>
        </w:rPr>
        <w:t xml:space="preserve">The Secretariat noted that all domestic refrigeration manufacturing in the country would be converted to R-600a with the conversion of </w:t>
      </w:r>
      <w:proofErr w:type="spellStart"/>
      <w:r w:rsidRPr="00853C85">
        <w:rPr>
          <w:lang w:val="en-CA"/>
        </w:rPr>
        <w:t>Mabe</w:t>
      </w:r>
      <w:proofErr w:type="spellEnd"/>
      <w:r w:rsidRPr="00853C85">
        <w:rPr>
          <w:lang w:val="en-CA"/>
        </w:rPr>
        <w:t>, and inquired whether the Government of Colombia had considered regulatory measures to ensure the sustainability of the conversion. It was agreed that with approval of the project, the country would ban the import and manufacturing of domestic refrigerators with HFC-134a by 2020. The Secretariat considers that such a ban would not only help in phasing down the consumption of HFC-134a in the local market, but would also reduce future servicing demand of HFC</w:t>
      </w:r>
      <w:r w:rsidR="006633BC">
        <w:rPr>
          <w:lang w:val="en-CA"/>
        </w:rPr>
        <w:noBreakHyphen/>
      </w:r>
      <w:r w:rsidRPr="00853C85">
        <w:rPr>
          <w:lang w:val="en-CA"/>
        </w:rPr>
        <w:t>based equipment in the regional market as the country exports domestic refrigerators.</w:t>
      </w:r>
    </w:p>
    <w:p w:rsidR="00591E03" w:rsidRPr="00853C85" w:rsidRDefault="00591E03" w:rsidP="00591E03">
      <w:pPr>
        <w:rPr>
          <w:i/>
          <w:lang w:val="en-CA"/>
        </w:rPr>
      </w:pPr>
      <w:r w:rsidRPr="00853C85">
        <w:rPr>
          <w:i/>
          <w:lang w:val="en-CA"/>
        </w:rPr>
        <w:t>Selection of enterprise</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 xml:space="preserve">The Secretariat notes that </w:t>
      </w:r>
      <w:proofErr w:type="spellStart"/>
      <w:r w:rsidRPr="00853C85">
        <w:rPr>
          <w:lang w:val="en-CA"/>
        </w:rPr>
        <w:t>Mabe</w:t>
      </w:r>
      <w:proofErr w:type="spellEnd"/>
      <w:r w:rsidRPr="00853C85">
        <w:rPr>
          <w:lang w:val="en-CA"/>
        </w:rPr>
        <w:t xml:space="preserve"> received funding from the Multilateral Fund in 1997 to convert from CFC-11 as a blowing agent and CFC-12 as a refrigerant to HCFC-141b/HCFC-22 and HFC-134a, respectively. As such, the Secretariat considers that this conversion falls under paragraph 18(b) of decision XXVIII/2.</w:t>
      </w:r>
    </w:p>
    <w:p w:rsidR="00591E03" w:rsidRPr="00853C85" w:rsidRDefault="00591E03" w:rsidP="00853C85">
      <w:pPr>
        <w:pStyle w:val="Heading1"/>
        <w:rPr>
          <w:lang w:val="en-CA"/>
        </w:rPr>
      </w:pPr>
      <w:r w:rsidRPr="00853C85">
        <w:rPr>
          <w:lang w:val="en-CA"/>
        </w:rPr>
        <w:t xml:space="preserve">The Secretariat noted that the two other enterprises in the sector had already converted to R-600a, and inquired why </w:t>
      </w:r>
      <w:proofErr w:type="spellStart"/>
      <w:r w:rsidRPr="00853C85">
        <w:rPr>
          <w:lang w:val="en-CA"/>
        </w:rPr>
        <w:t>Mabe</w:t>
      </w:r>
      <w:proofErr w:type="spellEnd"/>
      <w:r w:rsidRPr="00853C85">
        <w:rPr>
          <w:lang w:val="en-CA"/>
        </w:rPr>
        <w:t xml:space="preserve"> had not done so. UNDP clarified that the one enterprise converted during a relocation of the manufacturing facility, which allowed the conversion to take place at a substantially reduced cost, and the other due to a business decision of the enterprise.</w:t>
      </w:r>
    </w:p>
    <w:p w:rsidR="00591E03" w:rsidRPr="00853C85" w:rsidRDefault="00591E03" w:rsidP="00853C85">
      <w:pPr>
        <w:rPr>
          <w:i/>
          <w:lang w:val="en-CA"/>
        </w:rPr>
      </w:pPr>
      <w:r w:rsidRPr="00853C85">
        <w:rPr>
          <w:i/>
          <w:lang w:val="en-CA"/>
        </w:rPr>
        <w:t>Proposed costs</w:t>
      </w:r>
    </w:p>
    <w:p w:rsidR="00591E03" w:rsidRPr="00853C85" w:rsidRDefault="00591E03" w:rsidP="00853C85">
      <w:pPr>
        <w:rPr>
          <w:lang w:val="en-CA"/>
        </w:rPr>
      </w:pPr>
    </w:p>
    <w:p w:rsidR="00591E03" w:rsidRPr="00853C85" w:rsidRDefault="00591E03" w:rsidP="00853C85">
      <w:pPr>
        <w:pStyle w:val="Heading1"/>
        <w:rPr>
          <w:lang w:val="en-CA"/>
        </w:rPr>
      </w:pPr>
      <w:r w:rsidRPr="00853C85">
        <w:rPr>
          <w:lang w:val="en-CA"/>
        </w:rPr>
        <w:t xml:space="preserve">The Secretariat noted the project for the conversion of the domestic refrigerator manufacturing at Walton </w:t>
      </w:r>
      <w:proofErr w:type="spellStart"/>
      <w:r w:rsidRPr="00853C85">
        <w:rPr>
          <w:lang w:val="en-CA"/>
        </w:rPr>
        <w:t>Hitech</w:t>
      </w:r>
      <w:proofErr w:type="spellEnd"/>
      <w:r w:rsidRPr="00853C85">
        <w:rPr>
          <w:lang w:val="en-CA"/>
        </w:rPr>
        <w:t xml:space="preserve"> Industries Limited (Walton) in Bangladesh from HFC-134a to R-600a submitted by UNDP to the 79</w:t>
      </w:r>
      <w:r w:rsidRPr="00853C85">
        <w:rPr>
          <w:vertAlign w:val="superscript"/>
          <w:lang w:val="en-CA"/>
        </w:rPr>
        <w:t>th</w:t>
      </w:r>
      <w:r w:rsidRPr="00853C85">
        <w:rPr>
          <w:lang w:val="en-CA"/>
        </w:rPr>
        <w:t> meeting</w:t>
      </w:r>
      <w:r w:rsidRPr="00853C85">
        <w:rPr>
          <w:rStyle w:val="FootnoteReference"/>
          <w:lang w:val="en-CA"/>
        </w:rPr>
        <w:footnoteReference w:id="10"/>
      </w:r>
      <w:r w:rsidRPr="00853C85">
        <w:rPr>
          <w:lang w:val="en-CA"/>
        </w:rPr>
        <w:t xml:space="preserve"> had a cost-effectiveness of US $11.97/kg, as submitted, while the cost</w:t>
      </w:r>
      <w:r w:rsidRPr="00853C85">
        <w:rPr>
          <w:lang w:val="en-CA"/>
        </w:rPr>
        <w:noBreakHyphen/>
        <w:t xml:space="preserve">effectiveness of </w:t>
      </w:r>
      <w:r w:rsidRPr="00853C85">
        <w:rPr>
          <w:lang w:val="en-CA"/>
        </w:rPr>
        <w:lastRenderedPageBreak/>
        <w:t xml:space="preserve">the conversion at </w:t>
      </w:r>
      <w:proofErr w:type="spellStart"/>
      <w:r w:rsidRPr="00853C85">
        <w:rPr>
          <w:lang w:val="en-CA"/>
        </w:rPr>
        <w:t>Mabe</w:t>
      </w:r>
      <w:proofErr w:type="spellEnd"/>
      <w:r w:rsidRPr="00853C85">
        <w:rPr>
          <w:lang w:val="en-CA"/>
        </w:rPr>
        <w:t xml:space="preserve"> was US $62.45/kg, and inquired whether cost savings at </w:t>
      </w:r>
      <w:proofErr w:type="spellStart"/>
      <w:r w:rsidRPr="00853C85">
        <w:rPr>
          <w:lang w:val="en-CA"/>
        </w:rPr>
        <w:t>Mabe</w:t>
      </w:r>
      <w:proofErr w:type="spellEnd"/>
      <w:r w:rsidRPr="00853C85">
        <w:rPr>
          <w:lang w:val="en-CA"/>
        </w:rPr>
        <w:t xml:space="preserve"> could be considered. On this basis, UNDP undertook a detailed review of the project submission, and proposed adjusting the ICC as follows: </w:t>
      </w:r>
    </w:p>
    <w:p w:rsidR="00591E03" w:rsidRPr="00853C85" w:rsidRDefault="00591E03" w:rsidP="00591E03">
      <w:pPr>
        <w:pStyle w:val="Heading2"/>
        <w:rPr>
          <w:lang w:val="en-CA"/>
        </w:rPr>
      </w:pPr>
      <w:r w:rsidRPr="00853C85">
        <w:rPr>
          <w:lang w:val="en-CA"/>
        </w:rPr>
        <w:t>Storage and feeding system: a reduction to US $350,000 (from US $535,000) through reductions in the cost of the R-600a storage tank, feeding system, and associated equipment, installation and certification;</w:t>
      </w:r>
    </w:p>
    <w:p w:rsidR="00591E03" w:rsidRPr="00853C85" w:rsidRDefault="00591E03" w:rsidP="00591E03">
      <w:pPr>
        <w:pStyle w:val="Heading2"/>
        <w:rPr>
          <w:lang w:val="en-CA"/>
        </w:rPr>
      </w:pPr>
      <w:r w:rsidRPr="00853C85">
        <w:rPr>
          <w:lang w:val="en-CA"/>
        </w:rPr>
        <w:t>Production lines modification: a reduction to US $1,200,000 (from US $1,434,000) through reductions in the cost of vacuum and leak test, the refrigerant charge system, zone for functional repairs, and associated works;</w:t>
      </w:r>
    </w:p>
    <w:p w:rsidR="00591E03" w:rsidRPr="00853C85" w:rsidRDefault="00591E03" w:rsidP="00591E03">
      <w:pPr>
        <w:pStyle w:val="Heading2"/>
        <w:rPr>
          <w:lang w:val="en-CA"/>
        </w:rPr>
      </w:pPr>
      <w:r w:rsidRPr="00853C85">
        <w:rPr>
          <w:lang w:val="en-CA"/>
        </w:rPr>
        <w:t>Not to request funding for: modification of the laboratory for development and test noting the baseline equipment currently in the laboratory; changes in the electrical control and tools; quality assurance equipment; and portable HC detectors; and</w:t>
      </w:r>
    </w:p>
    <w:p w:rsidR="00591E03" w:rsidRPr="00853C85" w:rsidRDefault="00591E03" w:rsidP="00591E03">
      <w:pPr>
        <w:pStyle w:val="Heading2"/>
        <w:rPr>
          <w:lang w:val="en-CA"/>
        </w:rPr>
      </w:pPr>
      <w:r w:rsidRPr="00853C85">
        <w:rPr>
          <w:lang w:val="en-CA"/>
        </w:rPr>
        <w:t>Rationalization of costs for installation and start-up (to US $50,000 from US $100,000), general safety certification (to US $25,000 from US $30,000), and technical assistance and training (to US $100,000 from US $120,000).</w:t>
      </w:r>
    </w:p>
    <w:p w:rsidR="00591E03" w:rsidRPr="00853C85" w:rsidRDefault="00591E03" w:rsidP="00591E03">
      <w:pPr>
        <w:pStyle w:val="Heading1"/>
        <w:rPr>
          <w:lang w:val="en-CA"/>
        </w:rPr>
      </w:pPr>
      <w:r w:rsidRPr="00853C85">
        <w:rPr>
          <w:lang w:val="en-CA"/>
        </w:rPr>
        <w:t>On this basis, the revised ICC of the conversion is US $1,959,870, including 10 per cent for contingencies. Combined with the IOC of US $769,397, the total project costs are estimated at US $2,729,267 (US $44.51/kg). Noting that a ban on the manufacture and import of HFC-134a-based domestic refrigerators had not originally been planned, and that implementing such a ban could be complex, an additional US $200,000 in technical assistance to establish the ban was requested.</w:t>
      </w:r>
    </w:p>
    <w:p w:rsidR="00591E03" w:rsidRPr="00853C85" w:rsidRDefault="00591E03" w:rsidP="00591E03">
      <w:pPr>
        <w:pStyle w:val="Heading1"/>
        <w:rPr>
          <w:lang w:val="en-CA"/>
        </w:rPr>
      </w:pPr>
      <w:r w:rsidRPr="00853C85">
        <w:rPr>
          <w:lang w:val="en-CA"/>
        </w:rPr>
        <w:t>The enterprise was prepared to provide co-financing of US $1,502,867 beyond the co</w:t>
      </w:r>
      <w:r w:rsidRPr="00853C85">
        <w:rPr>
          <w:lang w:val="en-CA"/>
        </w:rPr>
        <w:noBreakHyphen/>
        <w:t>funding related to the IOC associated with the energy efficiency gains (US $3,075,261).  On this basis, the funding requested of the Multilateral Fund amounts to US $1,426,400 (US $23.26/kg).</w:t>
      </w:r>
    </w:p>
    <w:p w:rsidR="00591E03" w:rsidRPr="00853C85" w:rsidRDefault="00591E03" w:rsidP="00591E03">
      <w:pPr>
        <w:pStyle w:val="Heading1"/>
        <w:rPr>
          <w:lang w:val="en-CA"/>
        </w:rPr>
      </w:pPr>
      <w:r w:rsidRPr="00853C85">
        <w:rPr>
          <w:lang w:val="en-CA"/>
        </w:rPr>
        <w:t xml:space="preserve">Noting the revised costs with appreciation, the Secretariat undertook a detailed analysis of the revised proposed ICC, taking into consideration previously approved projects to flammable alternatives in RAC sector, and the agreed costs for the project at Walton in Bangladesh, and suggested the following changes: </w:t>
      </w:r>
    </w:p>
    <w:p w:rsidR="00591E03" w:rsidRPr="00853C85" w:rsidRDefault="00591E03" w:rsidP="00591E03">
      <w:pPr>
        <w:pStyle w:val="Heading2"/>
        <w:rPr>
          <w:lang w:val="en-CA"/>
        </w:rPr>
      </w:pPr>
      <w:r w:rsidRPr="00853C85">
        <w:rPr>
          <w:lang w:val="en-CA"/>
        </w:rPr>
        <w:t xml:space="preserve">Funding requested for the storage and feeding system (US $350,000) was adjusted to US $135,000, as the enterprise already consumes </w:t>
      </w:r>
      <w:proofErr w:type="spellStart"/>
      <w:r w:rsidRPr="00853C85">
        <w:rPr>
          <w:lang w:val="en-CA"/>
        </w:rPr>
        <w:t>cyclopentane</w:t>
      </w:r>
      <w:proofErr w:type="spellEnd"/>
      <w:r w:rsidRPr="00853C85">
        <w:rPr>
          <w:lang w:val="en-CA"/>
        </w:rPr>
        <w:t xml:space="preserve"> and the R-600a tank would be adjacent to the </w:t>
      </w:r>
      <w:proofErr w:type="spellStart"/>
      <w:r w:rsidRPr="00853C85">
        <w:rPr>
          <w:lang w:val="en-CA"/>
        </w:rPr>
        <w:t>cyclopentane</w:t>
      </w:r>
      <w:proofErr w:type="spellEnd"/>
      <w:r w:rsidRPr="00853C85">
        <w:rPr>
          <w:lang w:val="en-CA"/>
        </w:rPr>
        <w:t xml:space="preserve"> tank; and rationalizing costs for installation for tank, pipes, valves, pumping system, and safety system, piping welding certification, and safety installation certification;</w:t>
      </w:r>
    </w:p>
    <w:p w:rsidR="00591E03" w:rsidRPr="00853C85" w:rsidRDefault="00591E03" w:rsidP="00591E03">
      <w:pPr>
        <w:pStyle w:val="Heading2"/>
        <w:rPr>
          <w:lang w:val="en-CA"/>
        </w:rPr>
      </w:pPr>
      <w:r w:rsidRPr="00853C85">
        <w:rPr>
          <w:lang w:val="en-CA"/>
        </w:rPr>
        <w:t xml:space="preserve">The cost for a vacuum and helium leak test as agreed for the project at Walton in Bangladesh (US $24,000 each) could similarly be applied by </w:t>
      </w:r>
      <w:proofErr w:type="spellStart"/>
      <w:r w:rsidRPr="00853C85">
        <w:rPr>
          <w:lang w:val="en-CA"/>
        </w:rPr>
        <w:t>Mabe</w:t>
      </w:r>
      <w:proofErr w:type="spellEnd"/>
      <w:r w:rsidRPr="00853C85">
        <w:rPr>
          <w:lang w:val="en-CA"/>
        </w:rPr>
        <w:t xml:space="preserve"> reaching a total value of US $72,000;</w:t>
      </w:r>
    </w:p>
    <w:p w:rsidR="00591E03" w:rsidRPr="00853C85" w:rsidRDefault="00591E03" w:rsidP="00591E03">
      <w:pPr>
        <w:pStyle w:val="Heading2"/>
        <w:rPr>
          <w:lang w:val="en-CA"/>
        </w:rPr>
      </w:pPr>
      <w:r w:rsidRPr="00853C85">
        <w:rPr>
          <w:lang w:val="en-CA"/>
        </w:rPr>
        <w:t>Of the three HFC-134a charging machines in the enterprise, two are 23 years old and likely nearing the end of their useful life. Therefore, incremental costs should be based on the cost, from the same supplier, of a new machine, from which has been deducted a proportion of the cost of a replacement HFC-134a machine, in line with decision 18/25, resulting in a reduction from US $195,000 to US $130,000;</w:t>
      </w:r>
    </w:p>
    <w:p w:rsidR="00591E03" w:rsidRPr="00853C85" w:rsidRDefault="00591E03" w:rsidP="00591E03">
      <w:pPr>
        <w:pStyle w:val="Heading2"/>
        <w:keepNext/>
        <w:keepLines/>
        <w:rPr>
          <w:lang w:val="en-CA"/>
        </w:rPr>
      </w:pPr>
      <w:r w:rsidRPr="00853C85">
        <w:rPr>
          <w:lang w:val="en-CA"/>
        </w:rPr>
        <w:lastRenderedPageBreak/>
        <w:t>A unit cost of US $15,000 for a HC leak detector based on previously approved projects in the RAC sector, and based on the agreed costs for the project at Walton in Bangladesh US $30,000 for the unit cost of ultrasonic welding equipment;</w:t>
      </w:r>
    </w:p>
    <w:p w:rsidR="00591E03" w:rsidRPr="00853C85" w:rsidRDefault="00591E03" w:rsidP="00591E03">
      <w:pPr>
        <w:pStyle w:val="Heading2"/>
        <w:rPr>
          <w:lang w:val="en-CA"/>
        </w:rPr>
      </w:pPr>
      <w:r w:rsidRPr="00853C85">
        <w:rPr>
          <w:lang w:val="en-CA"/>
        </w:rPr>
        <w:t>Adjustment to the explosion proof vacuum pump costs from US $5,000/pump to US $3,000/pump, and exclusion of the HC recovery system (US $15,000/unit) as when leakage of R-600a is detected, the faulty refrigerator is sent to the functional repair zone where R-600a is extracted and vented to the exhaust system; the leak is then fixed and the refrigerator sent to the helium leak test station prior to being recharged. Common industrial practice is to use an explosion proof vacuum pump to vent the leaked HC in the exhaust system rather than to recover the R</w:t>
      </w:r>
      <w:r w:rsidRPr="00853C85">
        <w:rPr>
          <w:lang w:val="en-CA"/>
        </w:rPr>
        <w:noBreakHyphen/>
        <w:t>600a; and</w:t>
      </w:r>
    </w:p>
    <w:p w:rsidR="00591E03" w:rsidRPr="00853C85" w:rsidRDefault="00591E03" w:rsidP="00591E03">
      <w:pPr>
        <w:pStyle w:val="Heading2"/>
        <w:rPr>
          <w:lang w:val="en-CA"/>
        </w:rPr>
      </w:pPr>
      <w:r w:rsidRPr="00853C85">
        <w:rPr>
          <w:lang w:val="en-CA"/>
        </w:rPr>
        <w:t>Rationalizing the costs associated with civil works (US $30,000 to US $15,000), installation and supply pipelines (included in installation and start-up) and technical assistance (US $80,000 to US $30,000).</w:t>
      </w:r>
    </w:p>
    <w:p w:rsidR="00591E03" w:rsidRPr="00853C85" w:rsidRDefault="00591E03" w:rsidP="00591E03">
      <w:pPr>
        <w:pStyle w:val="Heading1"/>
        <w:rPr>
          <w:lang w:val="en-CA"/>
        </w:rPr>
      </w:pPr>
      <w:r w:rsidRPr="00853C85">
        <w:rPr>
          <w:lang w:val="en-CA"/>
        </w:rPr>
        <w:t>The revised costs are shown in Table 6.</w:t>
      </w:r>
    </w:p>
    <w:p w:rsidR="00591E03" w:rsidRPr="00853C85" w:rsidRDefault="00591E03" w:rsidP="00591E03">
      <w:pPr>
        <w:rPr>
          <w:b/>
          <w:lang w:val="en-CA"/>
        </w:rPr>
      </w:pPr>
      <w:r w:rsidRPr="00853C85">
        <w:rPr>
          <w:b/>
          <w:lang w:val="en-CA"/>
        </w:rPr>
        <w:t xml:space="preserve">Table 6. Revised costs for </w:t>
      </w:r>
      <w:proofErr w:type="spellStart"/>
      <w:r w:rsidRPr="00853C85">
        <w:rPr>
          <w:b/>
          <w:lang w:val="en-CA"/>
        </w:rPr>
        <w:t>Mabe</w:t>
      </w:r>
      <w:proofErr w:type="spellEnd"/>
      <w:r w:rsidRPr="00853C85">
        <w:rPr>
          <w:b/>
          <w:lang w:val="en-CA"/>
        </w:rPr>
        <w:t xml:space="preserve"> Colombia project</w:t>
      </w:r>
    </w:p>
    <w:tbl>
      <w:tblPr>
        <w:tblW w:w="4993" w:type="pct"/>
        <w:tblInd w:w="108" w:type="dxa"/>
        <w:tblLayout w:type="fixed"/>
        <w:tblLook w:val="04A0" w:firstRow="1" w:lastRow="0" w:firstColumn="1" w:lastColumn="0" w:noHBand="0" w:noVBand="1"/>
      </w:tblPr>
      <w:tblGrid>
        <w:gridCol w:w="4836"/>
        <w:gridCol w:w="1141"/>
        <w:gridCol w:w="1580"/>
        <w:gridCol w:w="1780"/>
      </w:tblGrid>
      <w:tr w:rsidR="00591E03" w:rsidRPr="00853C85" w:rsidTr="00853C85">
        <w:trPr>
          <w:trHeight w:val="624"/>
          <w:tblHeader/>
        </w:trPr>
        <w:tc>
          <w:tcPr>
            <w:tcW w:w="2590" w:type="pct"/>
            <w:tcBorders>
              <w:top w:val="single" w:sz="4" w:space="0" w:color="auto"/>
              <w:left w:val="single" w:sz="4" w:space="0" w:color="auto"/>
              <w:bottom w:val="single" w:sz="4" w:space="0" w:color="auto"/>
              <w:right w:val="single" w:sz="4" w:space="0" w:color="auto"/>
            </w:tcBorders>
            <w:shd w:val="clear" w:color="auto" w:fill="auto"/>
            <w:hideMark/>
          </w:tcPr>
          <w:p w:rsidR="00591E03" w:rsidRPr="00853C85" w:rsidRDefault="00591E03" w:rsidP="00265C0D">
            <w:pPr>
              <w:jc w:val="center"/>
              <w:rPr>
                <w:b/>
                <w:bCs/>
                <w:color w:val="000000"/>
                <w:sz w:val="20"/>
                <w:szCs w:val="20"/>
                <w:lang w:val="en-CA"/>
              </w:rPr>
            </w:pPr>
            <w:r w:rsidRPr="00853C85">
              <w:rPr>
                <w:b/>
                <w:bCs/>
                <w:color w:val="000000"/>
                <w:sz w:val="20"/>
                <w:szCs w:val="20"/>
                <w:lang w:val="en-CA"/>
              </w:rPr>
              <w:t>Item</w:t>
            </w:r>
          </w:p>
        </w:tc>
        <w:tc>
          <w:tcPr>
            <w:tcW w:w="611" w:type="pct"/>
            <w:tcBorders>
              <w:top w:val="single" w:sz="4" w:space="0" w:color="auto"/>
              <w:left w:val="nil"/>
              <w:bottom w:val="single" w:sz="4" w:space="0" w:color="auto"/>
              <w:right w:val="single" w:sz="4" w:space="0" w:color="auto"/>
            </w:tcBorders>
            <w:shd w:val="clear" w:color="auto" w:fill="auto"/>
            <w:hideMark/>
          </w:tcPr>
          <w:p w:rsidR="00591E03" w:rsidRPr="00853C85" w:rsidRDefault="00591E03" w:rsidP="00265C0D">
            <w:pPr>
              <w:jc w:val="center"/>
              <w:rPr>
                <w:b/>
                <w:bCs/>
                <w:color w:val="000000"/>
                <w:sz w:val="20"/>
                <w:szCs w:val="20"/>
                <w:lang w:val="en-CA"/>
              </w:rPr>
            </w:pPr>
            <w:r w:rsidRPr="00853C85">
              <w:rPr>
                <w:b/>
                <w:bCs/>
                <w:color w:val="000000"/>
                <w:sz w:val="20"/>
                <w:szCs w:val="20"/>
                <w:lang w:val="en-CA"/>
              </w:rPr>
              <w:t>Quantity</w:t>
            </w:r>
          </w:p>
        </w:tc>
        <w:tc>
          <w:tcPr>
            <w:tcW w:w="846" w:type="pct"/>
            <w:tcBorders>
              <w:top w:val="single" w:sz="4" w:space="0" w:color="auto"/>
              <w:left w:val="nil"/>
              <w:bottom w:val="single" w:sz="4" w:space="0" w:color="auto"/>
              <w:right w:val="single" w:sz="4" w:space="0" w:color="auto"/>
            </w:tcBorders>
            <w:shd w:val="clear" w:color="auto" w:fill="auto"/>
            <w:hideMark/>
          </w:tcPr>
          <w:p w:rsidR="00591E03" w:rsidRPr="00853C85" w:rsidRDefault="00591E03" w:rsidP="00853C85">
            <w:pPr>
              <w:jc w:val="center"/>
              <w:rPr>
                <w:b/>
                <w:bCs/>
                <w:color w:val="000000"/>
                <w:sz w:val="20"/>
                <w:szCs w:val="20"/>
                <w:lang w:val="en-CA"/>
              </w:rPr>
            </w:pPr>
            <w:r w:rsidRPr="00853C85">
              <w:rPr>
                <w:b/>
                <w:bCs/>
                <w:color w:val="000000"/>
                <w:sz w:val="20"/>
                <w:szCs w:val="20"/>
                <w:lang w:val="en-CA"/>
              </w:rPr>
              <w:t>UNDP’s revised proposal (US</w:t>
            </w:r>
            <w:r w:rsidR="00853C85" w:rsidRPr="00853C85">
              <w:rPr>
                <w:b/>
                <w:bCs/>
                <w:color w:val="000000"/>
                <w:sz w:val="20"/>
                <w:szCs w:val="20"/>
                <w:lang w:val="en-CA"/>
              </w:rPr>
              <w:t> </w:t>
            </w:r>
            <w:r w:rsidRPr="00853C85">
              <w:rPr>
                <w:b/>
                <w:bCs/>
                <w:color w:val="000000"/>
                <w:sz w:val="20"/>
                <w:szCs w:val="20"/>
                <w:lang w:val="en-CA"/>
              </w:rPr>
              <w:t>$)</w:t>
            </w:r>
          </w:p>
        </w:tc>
        <w:tc>
          <w:tcPr>
            <w:tcW w:w="953" w:type="pct"/>
            <w:tcBorders>
              <w:top w:val="single" w:sz="4" w:space="0" w:color="auto"/>
              <w:left w:val="nil"/>
              <w:bottom w:val="single" w:sz="4" w:space="0" w:color="auto"/>
              <w:right w:val="single" w:sz="4" w:space="0" w:color="auto"/>
            </w:tcBorders>
            <w:shd w:val="clear" w:color="auto" w:fill="auto"/>
            <w:hideMark/>
          </w:tcPr>
          <w:p w:rsidR="00591E03" w:rsidRPr="00853C85" w:rsidRDefault="00591E03" w:rsidP="00853C85">
            <w:pPr>
              <w:jc w:val="center"/>
              <w:rPr>
                <w:b/>
                <w:bCs/>
                <w:color w:val="000000"/>
                <w:sz w:val="20"/>
                <w:szCs w:val="20"/>
                <w:lang w:val="en-CA"/>
              </w:rPr>
            </w:pPr>
            <w:r w:rsidRPr="00853C85">
              <w:rPr>
                <w:b/>
                <w:bCs/>
                <w:color w:val="000000"/>
                <w:sz w:val="20"/>
                <w:szCs w:val="20"/>
                <w:lang w:val="en-CA"/>
              </w:rPr>
              <w:t>Secretariat's cost estimation (US</w:t>
            </w:r>
            <w:r w:rsidR="00853C85" w:rsidRPr="00853C85">
              <w:rPr>
                <w:b/>
                <w:bCs/>
                <w:color w:val="000000"/>
                <w:sz w:val="20"/>
                <w:szCs w:val="20"/>
                <w:lang w:val="en-CA"/>
              </w:rPr>
              <w:t> </w:t>
            </w:r>
            <w:r w:rsidRPr="00853C85">
              <w:rPr>
                <w:b/>
                <w:bCs/>
                <w:color w:val="000000"/>
                <w:sz w:val="20"/>
                <w:szCs w:val="20"/>
                <w:lang w:val="en-CA"/>
              </w:rPr>
              <w:t>$)</w:t>
            </w:r>
          </w:p>
        </w:tc>
      </w:tr>
      <w:tr w:rsidR="00591E03" w:rsidRPr="00853C85" w:rsidTr="00853C85">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b/>
                <w:bCs/>
                <w:color w:val="000000"/>
                <w:sz w:val="20"/>
                <w:szCs w:val="20"/>
                <w:lang w:val="en-CA"/>
              </w:rPr>
            </w:pPr>
            <w:r w:rsidRPr="00853C85">
              <w:rPr>
                <w:b/>
                <w:bCs/>
                <w:color w:val="000000"/>
                <w:sz w:val="20"/>
                <w:szCs w:val="20"/>
                <w:lang w:val="en-CA"/>
              </w:rPr>
              <w:t>Storage and feeding system</w:t>
            </w:r>
          </w:p>
        </w:tc>
      </w:tr>
      <w:tr w:rsidR="00591E03" w:rsidRPr="00853C85" w:rsidTr="00853C85">
        <w:trPr>
          <w:trHeight w:val="233"/>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Sub-total storage and feeding system</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350,000</w:t>
            </w:r>
          </w:p>
        </w:tc>
        <w:tc>
          <w:tcPr>
            <w:tcW w:w="953" w:type="pct"/>
            <w:tcBorders>
              <w:top w:val="single" w:sz="4" w:space="0" w:color="auto"/>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135,000</w:t>
            </w:r>
          </w:p>
        </w:tc>
      </w:tr>
      <w:tr w:rsidR="00591E03" w:rsidRPr="00853C85" w:rsidTr="00853C85">
        <w:trPr>
          <w:trHeight w:val="5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b/>
                <w:bCs/>
                <w:color w:val="000000"/>
                <w:sz w:val="20"/>
                <w:szCs w:val="20"/>
                <w:lang w:val="en-CA"/>
              </w:rPr>
            </w:pPr>
            <w:r w:rsidRPr="00853C85">
              <w:rPr>
                <w:b/>
                <w:bCs/>
                <w:color w:val="000000"/>
                <w:sz w:val="20"/>
                <w:szCs w:val="20"/>
                <w:lang w:val="en-CA"/>
              </w:rPr>
              <w:t>Production lines modification</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Vacuum and leak test</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r>
      <w:tr w:rsidR="00591E03" w:rsidRPr="00853C85" w:rsidTr="00853C85">
        <w:trPr>
          <w:trHeight w:val="107"/>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Nitrogen purge, vacuum and helium charging system</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90,000</w:t>
            </w:r>
          </w:p>
        </w:tc>
        <w:tc>
          <w:tcPr>
            <w:tcW w:w="953" w:type="pct"/>
            <w:vMerge w:val="restart"/>
            <w:tcBorders>
              <w:top w:val="nil"/>
              <w:left w:val="nil"/>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72,000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Helium leak detectors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6</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120,000</w:t>
            </w:r>
          </w:p>
        </w:tc>
        <w:tc>
          <w:tcPr>
            <w:tcW w:w="953" w:type="pct"/>
            <w:vMerge/>
            <w:tcBorders>
              <w:left w:val="nil"/>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p>
        </w:tc>
      </w:tr>
      <w:tr w:rsidR="00591E03" w:rsidRPr="00853C85" w:rsidTr="00853C85">
        <w:trPr>
          <w:trHeight w:val="116"/>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Helium recovery unit and all</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sz w:val="20"/>
                <w:szCs w:val="20"/>
                <w:lang w:val="en-CA"/>
              </w:rPr>
            </w:pPr>
            <w:r w:rsidRPr="00853C85">
              <w:rPr>
                <w:sz w:val="20"/>
                <w:szCs w:val="20"/>
                <w:lang w:val="en-CA"/>
              </w:rPr>
              <w:t>120,000</w:t>
            </w:r>
          </w:p>
        </w:tc>
        <w:tc>
          <w:tcPr>
            <w:tcW w:w="953" w:type="pct"/>
            <w:vMerge/>
            <w:tcBorders>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p>
        </w:tc>
      </w:tr>
      <w:tr w:rsidR="00591E03" w:rsidRPr="00853C85" w:rsidTr="00853C85">
        <w:trPr>
          <w:trHeight w:val="98"/>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Refrigerant charge system</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center"/>
              <w:rPr>
                <w:color w:val="000000"/>
                <w:sz w:val="20"/>
                <w:szCs w:val="20"/>
                <w:lang w:val="en-CA"/>
              </w:rPr>
            </w:pPr>
            <w:r w:rsidRPr="00853C85">
              <w:rPr>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p>
        </w:tc>
      </w:tr>
      <w:tr w:rsidR="00591E03" w:rsidRPr="00853C85" w:rsidTr="00853C85">
        <w:trPr>
          <w:trHeight w:val="152"/>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HC charging station</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195,000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130,000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Ultrasonic welding equipment</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135,000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90,000</w:t>
            </w:r>
          </w:p>
        </w:tc>
      </w:tr>
      <w:tr w:rsidR="00591E03" w:rsidRPr="00853C85" w:rsidTr="00853C85">
        <w:trPr>
          <w:trHeight w:val="161"/>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HC leak detectors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6</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180,000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90,000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Zone of functional repairs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HC recovery units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45,000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Vacuum units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15,000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9,000</w:t>
            </w:r>
          </w:p>
        </w:tc>
      </w:tr>
      <w:tr w:rsidR="00591E03" w:rsidRPr="00853C85" w:rsidTr="00853C85">
        <w:trPr>
          <w:trHeight w:val="179"/>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left"/>
              <w:rPr>
                <w:i/>
                <w:iCs/>
                <w:color w:val="000000"/>
                <w:sz w:val="20"/>
                <w:szCs w:val="20"/>
                <w:lang w:val="en-CA"/>
              </w:rPr>
            </w:pPr>
            <w:r w:rsidRPr="00853C85">
              <w:rPr>
                <w:i/>
                <w:iCs/>
                <w:color w:val="000000"/>
                <w:sz w:val="20"/>
                <w:szCs w:val="20"/>
                <w:lang w:val="en-CA"/>
              </w:rPr>
              <w:t>Associated works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i/>
                <w:iCs/>
                <w:color w:val="000000"/>
                <w:sz w:val="20"/>
                <w:szCs w:val="20"/>
                <w:lang w:val="en-CA"/>
              </w:rPr>
            </w:pP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keepNext/>
              <w:keepLines/>
              <w:ind w:firstLineChars="100" w:firstLine="200"/>
              <w:jc w:val="left"/>
              <w:rPr>
                <w:color w:val="000000"/>
                <w:sz w:val="20"/>
                <w:szCs w:val="20"/>
                <w:lang w:val="en-CA"/>
              </w:rPr>
            </w:pPr>
            <w:r w:rsidRPr="00853C85">
              <w:rPr>
                <w:color w:val="000000"/>
                <w:sz w:val="20"/>
                <w:szCs w:val="20"/>
                <w:lang w:val="en-CA"/>
              </w:rPr>
              <w:t>Civil works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30,000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15,000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keepNext/>
              <w:keepLines/>
              <w:ind w:firstLineChars="100" w:firstLine="200"/>
              <w:jc w:val="left"/>
              <w:rPr>
                <w:color w:val="000000"/>
                <w:sz w:val="20"/>
                <w:szCs w:val="20"/>
                <w:lang w:val="en-CA"/>
              </w:rPr>
            </w:pPr>
            <w:r w:rsidRPr="00853C85">
              <w:rPr>
                <w:color w:val="000000"/>
                <w:sz w:val="20"/>
                <w:szCs w:val="20"/>
                <w:lang w:val="en-CA"/>
              </w:rPr>
              <w:t>Installation and supply pipelines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90,000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keepNext/>
              <w:keepLines/>
              <w:ind w:firstLineChars="100" w:firstLine="200"/>
              <w:jc w:val="left"/>
              <w:rPr>
                <w:color w:val="000000"/>
                <w:sz w:val="20"/>
                <w:szCs w:val="20"/>
                <w:lang w:val="en-CA"/>
              </w:rPr>
            </w:pPr>
            <w:r w:rsidRPr="00853C85">
              <w:rPr>
                <w:color w:val="000000"/>
                <w:sz w:val="20"/>
                <w:szCs w:val="20"/>
                <w:lang w:val="en-CA"/>
              </w:rPr>
              <w:t>Safety  system</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120,000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120,000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keepNext/>
              <w:keepLines/>
              <w:ind w:firstLineChars="100" w:firstLine="200"/>
              <w:jc w:val="left"/>
              <w:rPr>
                <w:color w:val="000000"/>
                <w:sz w:val="20"/>
                <w:szCs w:val="20"/>
                <w:lang w:val="en-CA"/>
              </w:rPr>
            </w:pPr>
            <w:r w:rsidRPr="00853C85">
              <w:rPr>
                <w:color w:val="000000"/>
                <w:sz w:val="20"/>
                <w:szCs w:val="20"/>
                <w:lang w:val="en-CA"/>
              </w:rPr>
              <w:t>Ventilation system (fans, motors, ducts and platforms)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3</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60,000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keepNext/>
              <w:keepLines/>
              <w:jc w:val="right"/>
              <w:rPr>
                <w:color w:val="000000"/>
                <w:sz w:val="20"/>
                <w:szCs w:val="20"/>
                <w:lang w:val="en-CA"/>
              </w:rPr>
            </w:pPr>
            <w:r w:rsidRPr="00853C85">
              <w:rPr>
                <w:color w:val="000000"/>
                <w:sz w:val="20"/>
                <w:szCs w:val="20"/>
                <w:lang w:val="en-CA"/>
              </w:rPr>
              <w:t>60,000</w:t>
            </w:r>
          </w:p>
        </w:tc>
      </w:tr>
      <w:tr w:rsidR="00591E03" w:rsidRPr="00853C85" w:rsidTr="00853C85">
        <w:trPr>
          <w:trHeight w:val="50"/>
        </w:trPr>
        <w:tc>
          <w:tcPr>
            <w:tcW w:w="3201" w:type="pct"/>
            <w:gridSpan w:val="2"/>
            <w:tcBorders>
              <w:top w:val="single" w:sz="4" w:space="0" w:color="auto"/>
              <w:left w:val="single" w:sz="4" w:space="0" w:color="auto"/>
              <w:bottom w:val="single" w:sz="4" w:space="0" w:color="auto"/>
              <w:right w:val="nil"/>
            </w:tcBorders>
            <w:shd w:val="clear" w:color="auto" w:fill="auto"/>
            <w:noWrap/>
            <w:vAlign w:val="center"/>
            <w:hideMark/>
          </w:tcPr>
          <w:p w:rsidR="00591E03" w:rsidRPr="00853C85" w:rsidRDefault="00591E03" w:rsidP="00265C0D">
            <w:pPr>
              <w:jc w:val="left"/>
              <w:rPr>
                <w:i/>
                <w:color w:val="000000"/>
                <w:sz w:val="20"/>
                <w:szCs w:val="20"/>
                <w:lang w:val="en-CA"/>
              </w:rPr>
            </w:pPr>
            <w:r w:rsidRPr="00853C85">
              <w:rPr>
                <w:i/>
                <w:color w:val="000000"/>
                <w:sz w:val="20"/>
                <w:szCs w:val="20"/>
                <w:lang w:val="en-CA"/>
              </w:rPr>
              <w:t>Sub-total production lines modification</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1,200,000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586,000</w:t>
            </w:r>
          </w:p>
        </w:tc>
      </w:tr>
      <w:tr w:rsidR="00591E03" w:rsidRPr="00853C85" w:rsidTr="00853C85">
        <w:trPr>
          <w:trHeight w:val="50"/>
        </w:trPr>
        <w:tc>
          <w:tcPr>
            <w:tcW w:w="5000" w:type="pct"/>
            <w:gridSpan w:val="4"/>
            <w:tcBorders>
              <w:top w:val="single" w:sz="4" w:space="0" w:color="auto"/>
              <w:left w:val="single" w:sz="4" w:space="0" w:color="auto"/>
              <w:bottom w:val="single" w:sz="4" w:space="0" w:color="auto"/>
              <w:right w:val="nil"/>
            </w:tcBorders>
            <w:shd w:val="clear" w:color="auto" w:fill="auto"/>
            <w:noWrap/>
            <w:vAlign w:val="center"/>
            <w:hideMark/>
          </w:tcPr>
          <w:p w:rsidR="00591E03" w:rsidRPr="00853C85" w:rsidRDefault="00591E03" w:rsidP="00265C0D">
            <w:pPr>
              <w:jc w:val="left"/>
              <w:rPr>
                <w:b/>
                <w:bCs/>
                <w:color w:val="000000"/>
                <w:sz w:val="20"/>
                <w:szCs w:val="20"/>
                <w:lang w:val="en-CA"/>
              </w:rPr>
            </w:pPr>
            <w:r w:rsidRPr="00853C85">
              <w:rPr>
                <w:b/>
                <w:bCs/>
                <w:color w:val="000000"/>
                <w:sz w:val="20"/>
                <w:szCs w:val="20"/>
                <w:lang w:val="en-CA"/>
              </w:rPr>
              <w:t>General</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Installation and start-up</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Installation and start-up</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50,000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50,000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Trials, test, product certification, safety audit</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Refrigerator for trials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121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24,200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24,200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Field tests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5,000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5,000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Certification of new products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27,500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27,500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General safety certification.</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25,000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25,000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 xml:space="preserve">Human resources </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Training</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20,000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Technical assistance</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80,000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30,000</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Other costs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left"/>
              <w:rPr>
                <w:i/>
                <w:iCs/>
                <w:color w:val="000000"/>
                <w:sz w:val="20"/>
                <w:szCs w:val="20"/>
                <w:lang w:val="en-CA"/>
              </w:rPr>
            </w:pPr>
            <w:r w:rsidRPr="00853C85">
              <w:rPr>
                <w:i/>
                <w:iCs/>
                <w:color w:val="000000"/>
                <w:sz w:val="20"/>
                <w:szCs w:val="20"/>
                <w:lang w:val="en-CA"/>
              </w:rPr>
              <w:t> </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i/>
                <w:iCs/>
                <w:color w:val="000000"/>
                <w:sz w:val="20"/>
                <w:szCs w:val="20"/>
                <w:lang w:val="en-CA"/>
              </w:rPr>
            </w:pP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t>Tools and quality assurance equipment</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w:t>
            </w:r>
          </w:p>
        </w:tc>
      </w:tr>
      <w:tr w:rsidR="00591E03" w:rsidRPr="00853C85" w:rsidTr="00853C85">
        <w:trPr>
          <w:trHeight w:val="50"/>
        </w:trPr>
        <w:tc>
          <w:tcPr>
            <w:tcW w:w="2590" w:type="pct"/>
            <w:tcBorders>
              <w:top w:val="nil"/>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ind w:firstLineChars="100" w:firstLine="200"/>
              <w:jc w:val="left"/>
              <w:rPr>
                <w:color w:val="000000"/>
                <w:sz w:val="20"/>
                <w:szCs w:val="20"/>
                <w:lang w:val="en-CA"/>
              </w:rPr>
            </w:pPr>
            <w:r w:rsidRPr="00853C85">
              <w:rPr>
                <w:color w:val="000000"/>
                <w:sz w:val="20"/>
                <w:szCs w:val="20"/>
                <w:lang w:val="en-CA"/>
              </w:rPr>
              <w:lastRenderedPageBreak/>
              <w:t>Portable HC detectors</w:t>
            </w:r>
          </w:p>
        </w:tc>
        <w:tc>
          <w:tcPr>
            <w:tcW w:w="611"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w:t>
            </w:r>
          </w:p>
        </w:tc>
        <w:tc>
          <w:tcPr>
            <w:tcW w:w="846"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w:t>
            </w:r>
          </w:p>
        </w:tc>
      </w:tr>
      <w:tr w:rsidR="00591E03" w:rsidRPr="00853C85" w:rsidTr="00853C85">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color w:val="000000"/>
                <w:sz w:val="20"/>
                <w:szCs w:val="20"/>
                <w:lang w:val="en-CA"/>
              </w:rPr>
            </w:pPr>
            <w:r w:rsidRPr="00853C85">
              <w:rPr>
                <w:color w:val="000000"/>
                <w:sz w:val="20"/>
                <w:szCs w:val="20"/>
                <w:lang w:val="en-CA"/>
              </w:rPr>
              <w:t>Sub-total general</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231,700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181,700</w:t>
            </w:r>
          </w:p>
        </w:tc>
      </w:tr>
      <w:tr w:rsidR="00591E03" w:rsidRPr="00853C85" w:rsidTr="00853C85">
        <w:trPr>
          <w:trHeight w:val="98"/>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b/>
                <w:bCs/>
                <w:color w:val="000000"/>
                <w:sz w:val="20"/>
                <w:szCs w:val="20"/>
                <w:lang w:val="en-CA"/>
              </w:rPr>
            </w:pPr>
            <w:r w:rsidRPr="00853C85">
              <w:rPr>
                <w:b/>
                <w:bCs/>
                <w:color w:val="000000"/>
                <w:sz w:val="20"/>
                <w:szCs w:val="20"/>
                <w:lang w:val="en-CA"/>
              </w:rPr>
              <w:t>Sub-total</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right"/>
              <w:rPr>
                <w:b/>
                <w:bCs/>
                <w:color w:val="000000"/>
                <w:sz w:val="20"/>
                <w:szCs w:val="20"/>
                <w:lang w:val="en-CA"/>
              </w:rPr>
            </w:pPr>
            <w:r w:rsidRPr="00853C85">
              <w:rPr>
                <w:b/>
                <w:bCs/>
                <w:color w:val="000000"/>
                <w:sz w:val="20"/>
                <w:szCs w:val="20"/>
                <w:lang w:val="en-CA"/>
              </w:rPr>
              <w:t>1,781,700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b/>
                <w:bCs/>
                <w:color w:val="000000"/>
                <w:sz w:val="20"/>
                <w:szCs w:val="20"/>
                <w:lang w:val="en-CA"/>
              </w:rPr>
            </w:pPr>
            <w:r w:rsidRPr="00853C85">
              <w:rPr>
                <w:b/>
                <w:bCs/>
                <w:color w:val="000000"/>
                <w:sz w:val="20"/>
                <w:szCs w:val="20"/>
                <w:lang w:val="en-CA"/>
              </w:rPr>
              <w:t>902,700</w:t>
            </w:r>
          </w:p>
        </w:tc>
      </w:tr>
      <w:tr w:rsidR="00591E03" w:rsidRPr="00853C85" w:rsidTr="00853C85">
        <w:trPr>
          <w:trHeight w:val="50"/>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color w:val="000000"/>
                <w:sz w:val="20"/>
                <w:szCs w:val="20"/>
                <w:lang w:val="en-CA"/>
              </w:rPr>
            </w:pPr>
            <w:r w:rsidRPr="00853C85">
              <w:rPr>
                <w:color w:val="000000"/>
                <w:sz w:val="20"/>
                <w:szCs w:val="20"/>
                <w:lang w:val="en-CA"/>
              </w:rPr>
              <w:t>Contingencies (10%)</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178,170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color w:val="000000"/>
                <w:sz w:val="20"/>
                <w:szCs w:val="20"/>
                <w:lang w:val="en-CA"/>
              </w:rPr>
            </w:pPr>
            <w:r w:rsidRPr="00853C85">
              <w:rPr>
                <w:color w:val="000000"/>
                <w:sz w:val="20"/>
                <w:szCs w:val="20"/>
                <w:lang w:val="en-CA"/>
              </w:rPr>
              <w:t>90,270</w:t>
            </w:r>
          </w:p>
        </w:tc>
      </w:tr>
      <w:tr w:rsidR="00591E03" w:rsidRPr="00853C85" w:rsidTr="00853C85">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left"/>
              <w:rPr>
                <w:b/>
                <w:bCs/>
                <w:color w:val="000000"/>
                <w:sz w:val="20"/>
                <w:szCs w:val="20"/>
                <w:lang w:val="en-CA"/>
              </w:rPr>
            </w:pPr>
            <w:r w:rsidRPr="00853C85">
              <w:rPr>
                <w:b/>
                <w:bCs/>
                <w:color w:val="000000"/>
                <w:sz w:val="20"/>
                <w:szCs w:val="20"/>
                <w:lang w:val="en-CA"/>
              </w:rPr>
              <w:t>Total ICC</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1E03" w:rsidRPr="00853C85" w:rsidRDefault="00591E03" w:rsidP="00265C0D">
            <w:pPr>
              <w:jc w:val="right"/>
              <w:rPr>
                <w:b/>
                <w:bCs/>
                <w:color w:val="000000"/>
                <w:sz w:val="20"/>
                <w:szCs w:val="20"/>
                <w:lang w:val="en-CA"/>
              </w:rPr>
            </w:pPr>
            <w:r w:rsidRPr="00853C85">
              <w:rPr>
                <w:b/>
                <w:bCs/>
                <w:color w:val="000000"/>
                <w:sz w:val="20"/>
                <w:szCs w:val="20"/>
                <w:lang w:val="en-CA"/>
              </w:rPr>
              <w:t>1,959,870</w:t>
            </w:r>
          </w:p>
        </w:tc>
        <w:tc>
          <w:tcPr>
            <w:tcW w:w="953" w:type="pct"/>
            <w:tcBorders>
              <w:top w:val="nil"/>
              <w:left w:val="nil"/>
              <w:bottom w:val="single" w:sz="4" w:space="0" w:color="auto"/>
              <w:right w:val="single" w:sz="4" w:space="0" w:color="auto"/>
            </w:tcBorders>
            <w:shd w:val="clear" w:color="auto" w:fill="auto"/>
            <w:noWrap/>
            <w:vAlign w:val="center"/>
            <w:hideMark/>
          </w:tcPr>
          <w:p w:rsidR="00591E03" w:rsidRPr="00853C85" w:rsidRDefault="00591E03" w:rsidP="00265C0D">
            <w:pPr>
              <w:jc w:val="right"/>
              <w:rPr>
                <w:b/>
                <w:bCs/>
                <w:color w:val="000000"/>
                <w:sz w:val="20"/>
                <w:szCs w:val="20"/>
                <w:lang w:val="en-CA"/>
              </w:rPr>
            </w:pPr>
            <w:r w:rsidRPr="00853C85">
              <w:rPr>
                <w:b/>
                <w:bCs/>
                <w:color w:val="000000"/>
                <w:sz w:val="20"/>
                <w:szCs w:val="20"/>
                <w:lang w:val="en-CA"/>
              </w:rPr>
              <w:t>992,970</w:t>
            </w:r>
          </w:p>
        </w:tc>
      </w:tr>
      <w:tr w:rsidR="00591E03" w:rsidRPr="00853C85" w:rsidTr="00853C85">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left"/>
              <w:rPr>
                <w:b/>
                <w:bCs/>
                <w:color w:val="000000"/>
                <w:sz w:val="20"/>
                <w:szCs w:val="20"/>
                <w:lang w:val="en-CA"/>
              </w:rPr>
            </w:pPr>
            <w:r w:rsidRPr="00853C85">
              <w:rPr>
                <w:b/>
                <w:bCs/>
                <w:color w:val="000000"/>
                <w:sz w:val="20"/>
                <w:szCs w:val="20"/>
                <w:lang w:val="en-CA"/>
              </w:rPr>
              <w:t>Total IOC</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right"/>
              <w:rPr>
                <w:b/>
                <w:bCs/>
                <w:color w:val="000000"/>
                <w:sz w:val="20"/>
                <w:szCs w:val="20"/>
                <w:lang w:val="en-CA"/>
              </w:rPr>
            </w:pPr>
            <w:r w:rsidRPr="00853C85">
              <w:rPr>
                <w:b/>
                <w:bCs/>
                <w:color w:val="000000"/>
                <w:sz w:val="20"/>
                <w:szCs w:val="20"/>
                <w:lang w:val="en-CA"/>
              </w:rPr>
              <w:t>769,397</w:t>
            </w:r>
          </w:p>
        </w:tc>
        <w:tc>
          <w:tcPr>
            <w:tcW w:w="953" w:type="pct"/>
            <w:tcBorders>
              <w:top w:val="single" w:sz="4" w:space="0" w:color="auto"/>
              <w:left w:val="nil"/>
              <w:bottom w:val="single" w:sz="4" w:space="0" w:color="auto"/>
              <w:right w:val="single" w:sz="4" w:space="0" w:color="auto"/>
            </w:tcBorders>
            <w:shd w:val="clear" w:color="auto" w:fill="auto"/>
            <w:noWrap/>
            <w:vAlign w:val="center"/>
          </w:tcPr>
          <w:p w:rsidR="00591E03" w:rsidRPr="00853C85" w:rsidRDefault="00591E03" w:rsidP="00265C0D">
            <w:pPr>
              <w:jc w:val="right"/>
              <w:rPr>
                <w:b/>
                <w:bCs/>
                <w:color w:val="000000"/>
                <w:sz w:val="20"/>
                <w:szCs w:val="20"/>
                <w:lang w:val="en-CA"/>
              </w:rPr>
            </w:pPr>
            <w:r w:rsidRPr="00853C85">
              <w:rPr>
                <w:b/>
                <w:bCs/>
                <w:color w:val="000000"/>
                <w:sz w:val="20"/>
                <w:szCs w:val="20"/>
                <w:lang w:val="en-CA"/>
              </w:rPr>
              <w:t>769,397</w:t>
            </w:r>
          </w:p>
        </w:tc>
      </w:tr>
      <w:tr w:rsidR="00591E03" w:rsidRPr="00853C85" w:rsidTr="00853C85">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left"/>
              <w:rPr>
                <w:bCs/>
                <w:color w:val="000000"/>
                <w:sz w:val="20"/>
                <w:szCs w:val="20"/>
                <w:lang w:val="en-CA"/>
              </w:rPr>
            </w:pPr>
            <w:r w:rsidRPr="00853C85">
              <w:rPr>
                <w:bCs/>
                <w:color w:val="000000"/>
                <w:sz w:val="20"/>
                <w:szCs w:val="20"/>
                <w:lang w:val="en-CA"/>
              </w:rPr>
              <w:t>Implementation of ban on HFC-134a-based equipment</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right"/>
              <w:rPr>
                <w:bCs/>
                <w:color w:val="000000"/>
                <w:sz w:val="20"/>
                <w:szCs w:val="20"/>
                <w:lang w:val="en-CA"/>
              </w:rPr>
            </w:pPr>
            <w:r w:rsidRPr="00853C85">
              <w:rPr>
                <w:bCs/>
                <w:color w:val="000000"/>
                <w:sz w:val="20"/>
                <w:szCs w:val="20"/>
                <w:lang w:val="en-CA"/>
              </w:rPr>
              <w:t>200,000</w:t>
            </w:r>
          </w:p>
        </w:tc>
        <w:tc>
          <w:tcPr>
            <w:tcW w:w="953" w:type="pct"/>
            <w:tcBorders>
              <w:top w:val="single" w:sz="4" w:space="0" w:color="auto"/>
              <w:left w:val="nil"/>
              <w:bottom w:val="single" w:sz="4" w:space="0" w:color="auto"/>
              <w:right w:val="single" w:sz="4" w:space="0" w:color="auto"/>
            </w:tcBorders>
            <w:shd w:val="clear" w:color="auto" w:fill="auto"/>
            <w:noWrap/>
            <w:vAlign w:val="center"/>
          </w:tcPr>
          <w:p w:rsidR="00591E03" w:rsidRPr="00853C85" w:rsidRDefault="00591E03" w:rsidP="00265C0D">
            <w:pPr>
              <w:jc w:val="right"/>
              <w:rPr>
                <w:bCs/>
                <w:color w:val="000000"/>
                <w:sz w:val="20"/>
                <w:szCs w:val="20"/>
                <w:lang w:val="en-CA"/>
              </w:rPr>
            </w:pPr>
            <w:r w:rsidRPr="00853C85">
              <w:rPr>
                <w:bCs/>
                <w:color w:val="000000"/>
                <w:sz w:val="20"/>
                <w:szCs w:val="20"/>
                <w:lang w:val="en-CA"/>
              </w:rPr>
              <w:t>30,000</w:t>
            </w:r>
          </w:p>
        </w:tc>
      </w:tr>
      <w:tr w:rsidR="00591E03" w:rsidRPr="00853C85" w:rsidTr="00853C85">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left"/>
              <w:rPr>
                <w:bCs/>
                <w:color w:val="000000"/>
                <w:sz w:val="20"/>
                <w:szCs w:val="20"/>
                <w:lang w:val="en-CA"/>
              </w:rPr>
            </w:pPr>
            <w:r w:rsidRPr="00853C85">
              <w:rPr>
                <w:bCs/>
                <w:color w:val="000000"/>
                <w:sz w:val="20"/>
                <w:szCs w:val="20"/>
                <w:lang w:val="en-CA"/>
              </w:rPr>
              <w:t>Co-financing by the enterprise</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right"/>
              <w:rPr>
                <w:bCs/>
                <w:color w:val="000000"/>
                <w:sz w:val="20"/>
                <w:szCs w:val="20"/>
                <w:lang w:val="en-CA"/>
              </w:rPr>
            </w:pPr>
            <w:r w:rsidRPr="00853C85">
              <w:rPr>
                <w:bCs/>
                <w:color w:val="000000"/>
                <w:sz w:val="20"/>
                <w:szCs w:val="20"/>
                <w:lang w:val="en-CA"/>
              </w:rPr>
              <w:t>-(1,502,867)</w:t>
            </w:r>
          </w:p>
        </w:tc>
        <w:tc>
          <w:tcPr>
            <w:tcW w:w="953" w:type="pct"/>
            <w:tcBorders>
              <w:top w:val="single" w:sz="4" w:space="0" w:color="auto"/>
              <w:left w:val="nil"/>
              <w:bottom w:val="single" w:sz="4" w:space="0" w:color="auto"/>
              <w:right w:val="single" w:sz="4" w:space="0" w:color="auto"/>
            </w:tcBorders>
            <w:shd w:val="clear" w:color="auto" w:fill="auto"/>
            <w:noWrap/>
            <w:vAlign w:val="center"/>
          </w:tcPr>
          <w:p w:rsidR="00591E03" w:rsidRPr="00853C85" w:rsidRDefault="00591E03" w:rsidP="00265C0D">
            <w:pPr>
              <w:jc w:val="right"/>
              <w:rPr>
                <w:bCs/>
                <w:color w:val="000000"/>
                <w:sz w:val="20"/>
                <w:szCs w:val="20"/>
                <w:lang w:val="en-CA"/>
              </w:rPr>
            </w:pPr>
            <w:r w:rsidRPr="00853C85">
              <w:rPr>
                <w:bCs/>
                <w:color w:val="000000"/>
                <w:sz w:val="20"/>
                <w:szCs w:val="20"/>
                <w:lang w:val="en-CA"/>
              </w:rPr>
              <w:t>n/a*</w:t>
            </w:r>
          </w:p>
        </w:tc>
      </w:tr>
      <w:tr w:rsidR="00591E03" w:rsidRPr="00853C85" w:rsidTr="00853C85">
        <w:trPr>
          <w:trHeight w:val="71"/>
        </w:trPr>
        <w:tc>
          <w:tcPr>
            <w:tcW w:w="3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left"/>
              <w:rPr>
                <w:b/>
                <w:bCs/>
                <w:color w:val="000000"/>
                <w:sz w:val="20"/>
                <w:szCs w:val="20"/>
                <w:lang w:val="en-CA"/>
              </w:rPr>
            </w:pPr>
            <w:r w:rsidRPr="00853C85">
              <w:rPr>
                <w:b/>
                <w:bCs/>
                <w:color w:val="000000"/>
                <w:sz w:val="20"/>
                <w:szCs w:val="20"/>
                <w:lang w:val="en-CA"/>
              </w:rPr>
              <w:t>Estimated cost to the Multilateral Fund</w:t>
            </w:r>
          </w:p>
        </w:tc>
        <w:tc>
          <w:tcPr>
            <w:tcW w:w="84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E03" w:rsidRPr="00853C85" w:rsidRDefault="00591E03" w:rsidP="00265C0D">
            <w:pPr>
              <w:jc w:val="right"/>
              <w:rPr>
                <w:b/>
                <w:bCs/>
                <w:color w:val="000000"/>
                <w:sz w:val="20"/>
                <w:szCs w:val="20"/>
                <w:lang w:val="en-CA"/>
              </w:rPr>
            </w:pPr>
            <w:r w:rsidRPr="00853C85">
              <w:rPr>
                <w:b/>
                <w:bCs/>
                <w:color w:val="000000"/>
                <w:sz w:val="20"/>
                <w:szCs w:val="20"/>
                <w:lang w:val="en-CA"/>
              </w:rPr>
              <w:t>1,426,400</w:t>
            </w:r>
          </w:p>
        </w:tc>
        <w:tc>
          <w:tcPr>
            <w:tcW w:w="953" w:type="pct"/>
            <w:tcBorders>
              <w:top w:val="single" w:sz="4" w:space="0" w:color="auto"/>
              <w:left w:val="nil"/>
              <w:bottom w:val="single" w:sz="4" w:space="0" w:color="auto"/>
              <w:right w:val="single" w:sz="4" w:space="0" w:color="auto"/>
            </w:tcBorders>
            <w:shd w:val="clear" w:color="auto" w:fill="auto"/>
            <w:noWrap/>
            <w:vAlign w:val="center"/>
          </w:tcPr>
          <w:p w:rsidR="00591E03" w:rsidRPr="00853C85" w:rsidRDefault="00591E03" w:rsidP="00265C0D">
            <w:pPr>
              <w:jc w:val="right"/>
              <w:rPr>
                <w:b/>
                <w:bCs/>
                <w:color w:val="000000"/>
                <w:sz w:val="20"/>
                <w:szCs w:val="20"/>
                <w:lang w:val="en-CA"/>
              </w:rPr>
            </w:pPr>
            <w:r w:rsidRPr="00853C85">
              <w:rPr>
                <w:b/>
                <w:bCs/>
                <w:color w:val="000000"/>
                <w:sz w:val="20"/>
                <w:szCs w:val="20"/>
                <w:lang w:val="en-CA"/>
              </w:rPr>
              <w:t>1,792,367</w:t>
            </w:r>
          </w:p>
        </w:tc>
      </w:tr>
    </w:tbl>
    <w:p w:rsidR="00591E03" w:rsidRPr="00853C85" w:rsidRDefault="00591E03" w:rsidP="00591E03">
      <w:pPr>
        <w:rPr>
          <w:sz w:val="18"/>
          <w:szCs w:val="18"/>
          <w:lang w:val="en-CA"/>
        </w:rPr>
      </w:pPr>
      <w:r w:rsidRPr="00853C85">
        <w:rPr>
          <w:sz w:val="18"/>
          <w:szCs w:val="18"/>
          <w:lang w:val="en-CA"/>
        </w:rPr>
        <w:t>* The enterprise needed additional time to consider the costs proposed by the Secretariat and an appropriate level of co-funding, if any.</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Based on those changes, and accounting for 10 per cent for contingencies, the incremental capital costs of the conversion of the three lines are estimated at US $992,970. The Secretariat did not propose changes to the IOC of US $769,397 (US $12.54/kg), noting that it did not have sufficient experience to assess those costs. On that basis, the total cost of conversion is estimated at US $1,762,367, noting that investment projects submitted in line with decision 78/3(g) were intended in part to gain experience in the incremental costs that might be associated with phasing down HFCs in Article 5 countries.</w:t>
      </w:r>
    </w:p>
    <w:p w:rsidR="00591E03" w:rsidRPr="00853C85" w:rsidRDefault="00591E03" w:rsidP="00591E03">
      <w:pPr>
        <w:pStyle w:val="Heading1"/>
        <w:rPr>
          <w:lang w:val="en-CA"/>
        </w:rPr>
      </w:pPr>
      <w:r w:rsidRPr="00853C85">
        <w:rPr>
          <w:lang w:val="en-CA"/>
        </w:rPr>
        <w:t xml:space="preserve">The Secretariat noted the request for technical assistance to establish the ban on the import and manufacturing of HFC-134a-based domestic refrigerators. The Secretariat considers the ban a key component to ensure the sustainability of the conversion and enhance the likelihood of also affecting the regional market, and considers that US $30,000 instead of US $200,000 for technical assistance could usefully be provided for that purpose. </w:t>
      </w:r>
    </w:p>
    <w:p w:rsidR="00591E03" w:rsidRPr="00853C85" w:rsidRDefault="00591E03" w:rsidP="00591E03">
      <w:pPr>
        <w:pStyle w:val="Heading1"/>
        <w:rPr>
          <w:lang w:val="en-CA"/>
        </w:rPr>
      </w:pPr>
      <w:r w:rsidRPr="00853C85">
        <w:rPr>
          <w:lang w:val="en-CA"/>
        </w:rPr>
        <w:t xml:space="preserve">UNDP and the Secretariat discussed the costs suggested by the Secretariat. Based on the revised costs proposed by the Secretariat, the enterprise needed additional time to consider those costs and an appropriate level of co-funding. </w:t>
      </w:r>
    </w:p>
    <w:p w:rsidR="00591E03" w:rsidRPr="00853C85" w:rsidRDefault="00591E03" w:rsidP="00591E03">
      <w:pPr>
        <w:rPr>
          <w:lang w:val="en-CA"/>
        </w:rPr>
      </w:pPr>
      <w:r w:rsidRPr="00853C85">
        <w:rPr>
          <w:u w:val="single"/>
          <w:lang w:val="en-CA"/>
        </w:rPr>
        <w:t>Climate benefits</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The direct climate benefits of the conversion are the avoidance of emissions intro the atmosphere of about 87,618 of CO</w:t>
      </w:r>
      <w:r w:rsidRPr="00853C85">
        <w:rPr>
          <w:vertAlign w:val="subscript"/>
          <w:lang w:val="en-CA"/>
        </w:rPr>
        <w:t>2</w:t>
      </w:r>
      <w:r w:rsidRPr="00853C85">
        <w:rPr>
          <w:lang w:val="en-CA"/>
        </w:rPr>
        <w:t xml:space="preserve"> tonnes per year based on a consumption of 61.32 </w:t>
      </w:r>
      <w:proofErr w:type="spellStart"/>
      <w:r w:rsidRPr="00853C85">
        <w:rPr>
          <w:lang w:val="en-CA"/>
        </w:rPr>
        <w:t>mt</w:t>
      </w:r>
      <w:proofErr w:type="spellEnd"/>
      <w:r w:rsidRPr="00853C85">
        <w:rPr>
          <w:lang w:val="en-CA"/>
        </w:rPr>
        <w:t xml:space="preserve"> of HFC-142a (GWP = 1,430) and the expected introduction of 23.36 </w:t>
      </w:r>
      <w:proofErr w:type="spellStart"/>
      <w:r w:rsidRPr="00853C85">
        <w:rPr>
          <w:lang w:val="en-CA"/>
        </w:rPr>
        <w:t>mt</w:t>
      </w:r>
      <w:proofErr w:type="spellEnd"/>
      <w:r w:rsidRPr="00853C85">
        <w:rPr>
          <w:lang w:val="en-CA"/>
        </w:rPr>
        <w:t xml:space="preserve"> of R-600a (GWP = 3). The climate benefits of the energy efficiency enhancement are estimated at 19,759 of CO</w:t>
      </w:r>
      <w:r w:rsidRPr="00853C85">
        <w:rPr>
          <w:vertAlign w:val="subscript"/>
          <w:lang w:val="en-CA"/>
        </w:rPr>
        <w:t>2</w:t>
      </w:r>
      <w:r w:rsidRPr="00853C85">
        <w:rPr>
          <w:lang w:val="en-CA"/>
        </w:rPr>
        <w:t xml:space="preserve"> tonnes per year based on a grid emission factor of 0.374 kg of CO</w:t>
      </w:r>
      <w:r w:rsidRPr="00853C85">
        <w:rPr>
          <w:vertAlign w:val="subscript"/>
          <w:lang w:val="en-CA"/>
        </w:rPr>
        <w:t>2</w:t>
      </w:r>
      <w:r w:rsidRPr="00853C85">
        <w:rPr>
          <w:lang w:val="en-CA"/>
        </w:rPr>
        <w:t xml:space="preserve">equiv/kWh, annual production of 536,025 units, and annual energy consumption per unit of 492.81 kWh prior to conversion and 394.25 kWh after conversion (20 per cent improved energy efficiency). </w:t>
      </w:r>
    </w:p>
    <w:p w:rsidR="00591E03" w:rsidRPr="00853C85" w:rsidRDefault="00591E03" w:rsidP="00591E03">
      <w:pPr>
        <w:rPr>
          <w:lang w:val="en-CA"/>
        </w:rPr>
      </w:pPr>
      <w:r w:rsidRPr="00853C85">
        <w:rPr>
          <w:u w:val="single"/>
          <w:lang w:val="en-CA"/>
        </w:rPr>
        <w:t>Conclusion</w:t>
      </w:r>
    </w:p>
    <w:p w:rsidR="00591E03" w:rsidRPr="00853C85" w:rsidRDefault="00591E03" w:rsidP="00591E03">
      <w:pPr>
        <w:rPr>
          <w:lang w:val="en-CA"/>
        </w:rPr>
      </w:pPr>
    </w:p>
    <w:p w:rsidR="00591E03" w:rsidRPr="00853C85" w:rsidRDefault="00591E03" w:rsidP="00591E03">
      <w:pPr>
        <w:pStyle w:val="Heading1"/>
        <w:rPr>
          <w:lang w:val="en-CA"/>
        </w:rPr>
      </w:pPr>
      <w:r w:rsidRPr="00853C85">
        <w:rPr>
          <w:lang w:val="en-CA"/>
        </w:rPr>
        <w:t xml:space="preserve">The project would enable the phase-out of HFC-134a in domestic refrigerator manufacturing in Colombia, introduce more energy-efficient equipment, and influence the regional market. The enhancement in the energy efficiency of the manufactured refrigerators would be undertaken at the enterprise’s expense. </w:t>
      </w:r>
    </w:p>
    <w:p w:rsidR="00591E03" w:rsidRPr="00853C85" w:rsidRDefault="00591E03" w:rsidP="00591E03">
      <w:pPr>
        <w:keepNext/>
        <w:rPr>
          <w:b/>
          <w:lang w:val="en-CA"/>
        </w:rPr>
      </w:pPr>
      <w:r w:rsidRPr="00853C85">
        <w:rPr>
          <w:b/>
          <w:lang w:val="en-CA"/>
        </w:rPr>
        <w:t>Business plan 2017 -2019</w:t>
      </w:r>
    </w:p>
    <w:p w:rsidR="00591E03" w:rsidRPr="00853C85" w:rsidRDefault="00591E03" w:rsidP="00591E03">
      <w:pPr>
        <w:keepNext/>
        <w:rPr>
          <w:lang w:val="en-CA"/>
        </w:rPr>
      </w:pPr>
    </w:p>
    <w:p w:rsidR="00591E03" w:rsidRPr="00853C85" w:rsidRDefault="00591E03" w:rsidP="00591E03">
      <w:pPr>
        <w:pStyle w:val="Heading1"/>
        <w:keepNext/>
        <w:spacing w:after="0" w:line="276" w:lineRule="auto"/>
        <w:rPr>
          <w:lang w:val="en-CA"/>
        </w:rPr>
      </w:pPr>
      <w:r w:rsidRPr="00853C85">
        <w:rPr>
          <w:lang w:val="en-CA"/>
        </w:rPr>
        <w:t>This project does not fall under the regular business plans submitted to the Secretariat and is presented to the Executive Committee as it falls under the purview of decision 78/3(g).</w:t>
      </w:r>
    </w:p>
    <w:p w:rsidR="00591E03" w:rsidRPr="00853C85" w:rsidRDefault="00591E03" w:rsidP="00591E03">
      <w:pPr>
        <w:rPr>
          <w:lang w:val="en-CA"/>
        </w:rPr>
      </w:pPr>
    </w:p>
    <w:p w:rsidR="00591E03" w:rsidRPr="00853C85" w:rsidRDefault="00591E03" w:rsidP="00853C85">
      <w:pPr>
        <w:keepNext/>
        <w:keepLines/>
        <w:rPr>
          <w:b/>
          <w:lang w:val="en-CA"/>
        </w:rPr>
      </w:pPr>
      <w:r w:rsidRPr="00853C85">
        <w:rPr>
          <w:b/>
          <w:lang w:val="en-CA"/>
        </w:rPr>
        <w:lastRenderedPageBreak/>
        <w:t>RECOMMENDATION</w:t>
      </w:r>
    </w:p>
    <w:p w:rsidR="00591E03" w:rsidRPr="00853C85" w:rsidRDefault="00591E03" w:rsidP="00853C85">
      <w:pPr>
        <w:keepNext/>
        <w:keepLines/>
        <w:rPr>
          <w:b/>
          <w:lang w:val="en-CA"/>
        </w:rPr>
      </w:pPr>
    </w:p>
    <w:p w:rsidR="00591E03" w:rsidRPr="00853C85" w:rsidRDefault="00591E03" w:rsidP="00853C85">
      <w:pPr>
        <w:pStyle w:val="Heading1"/>
        <w:keepNext/>
        <w:keepLines/>
        <w:rPr>
          <w:lang w:val="en-CA"/>
        </w:rPr>
      </w:pPr>
      <w:r w:rsidRPr="00853C85">
        <w:rPr>
          <w:lang w:val="en-CA"/>
        </w:rPr>
        <w:t xml:space="preserve">The Executive Committee may wish to consider the project for conversion from HFC-134a to isobutene in the manufacture of domestic refrigerators at </w:t>
      </w:r>
      <w:proofErr w:type="spellStart"/>
      <w:r w:rsidRPr="00853C85">
        <w:rPr>
          <w:lang w:val="en-CA"/>
        </w:rPr>
        <w:t>Mabe</w:t>
      </w:r>
      <w:proofErr w:type="spellEnd"/>
      <w:r w:rsidRPr="00853C85">
        <w:rPr>
          <w:lang w:val="en-CA"/>
        </w:rPr>
        <w:t xml:space="preserve"> Colombia in relation to decision 78/3(g) and discussions under Overview of issues identified during project review in document UNEP/</w:t>
      </w:r>
      <w:proofErr w:type="spellStart"/>
      <w:r w:rsidRPr="00853C85">
        <w:rPr>
          <w:lang w:val="en-CA"/>
        </w:rPr>
        <w:t>OzL.Pro</w:t>
      </w:r>
      <w:proofErr w:type="spellEnd"/>
      <w:r w:rsidRPr="00853C85">
        <w:rPr>
          <w:lang w:val="en-CA"/>
        </w:rPr>
        <w:t>/</w:t>
      </w:r>
      <w:proofErr w:type="spellStart"/>
      <w:r w:rsidRPr="00853C85">
        <w:rPr>
          <w:lang w:val="en-CA"/>
        </w:rPr>
        <w:t>ExCom</w:t>
      </w:r>
      <w:proofErr w:type="spellEnd"/>
      <w:r w:rsidRPr="00853C85">
        <w:rPr>
          <w:lang w:val="en-CA"/>
        </w:rPr>
        <w:t>/79/19.</w:t>
      </w:r>
    </w:p>
    <w:p w:rsidR="00591E03" w:rsidRPr="00853C85" w:rsidRDefault="00591E03" w:rsidP="00591E03">
      <w:pPr>
        <w:rPr>
          <w:lang w:val="en-CA"/>
        </w:rPr>
      </w:pPr>
    </w:p>
    <w:p w:rsidR="00591E03" w:rsidRPr="00853C85" w:rsidRDefault="00591E03" w:rsidP="00591E03">
      <w:pPr>
        <w:rPr>
          <w:lang w:val="en-CA"/>
        </w:rPr>
      </w:pPr>
    </w:p>
    <w:p w:rsidR="00591E03" w:rsidRPr="00853C85" w:rsidRDefault="00591E03" w:rsidP="00591E03">
      <w:pPr>
        <w:rPr>
          <w:lang w:val="en-CA"/>
        </w:rPr>
      </w:pPr>
    </w:p>
    <w:p w:rsidR="00591E03" w:rsidRPr="00853C85" w:rsidRDefault="00591E03" w:rsidP="00591E03">
      <w:pPr>
        <w:rPr>
          <w:lang w:val="en-CA"/>
        </w:rPr>
      </w:pPr>
    </w:p>
    <w:p w:rsidR="00591E03" w:rsidRPr="00853C85" w:rsidRDefault="00591E03" w:rsidP="00591E0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91E03" w:rsidRPr="00853C85" w:rsidTr="00265C0D">
        <w:tc>
          <w:tcPr>
            <w:tcW w:w="1915" w:type="dxa"/>
          </w:tcPr>
          <w:p w:rsidR="00591E03" w:rsidRPr="00853C85" w:rsidRDefault="00591E03" w:rsidP="00265C0D">
            <w:pPr>
              <w:rPr>
                <w:lang w:val="en-CA"/>
              </w:rPr>
            </w:pPr>
          </w:p>
        </w:tc>
        <w:tc>
          <w:tcPr>
            <w:tcW w:w="1915" w:type="dxa"/>
          </w:tcPr>
          <w:p w:rsidR="00591E03" w:rsidRPr="00853C85" w:rsidRDefault="00591E03" w:rsidP="00265C0D">
            <w:pPr>
              <w:rPr>
                <w:lang w:val="en-CA"/>
              </w:rPr>
            </w:pPr>
          </w:p>
        </w:tc>
        <w:tc>
          <w:tcPr>
            <w:tcW w:w="1915" w:type="dxa"/>
            <w:tcBorders>
              <w:bottom w:val="single" w:sz="4" w:space="0" w:color="auto"/>
            </w:tcBorders>
          </w:tcPr>
          <w:p w:rsidR="00591E03" w:rsidRPr="00853C85" w:rsidRDefault="00591E03" w:rsidP="00265C0D">
            <w:pPr>
              <w:rPr>
                <w:lang w:val="en-CA"/>
              </w:rPr>
            </w:pPr>
          </w:p>
        </w:tc>
        <w:tc>
          <w:tcPr>
            <w:tcW w:w="1915" w:type="dxa"/>
          </w:tcPr>
          <w:p w:rsidR="00591E03" w:rsidRPr="00853C85" w:rsidRDefault="00591E03" w:rsidP="00265C0D">
            <w:pPr>
              <w:rPr>
                <w:lang w:val="en-CA"/>
              </w:rPr>
            </w:pPr>
          </w:p>
        </w:tc>
        <w:tc>
          <w:tcPr>
            <w:tcW w:w="1916" w:type="dxa"/>
          </w:tcPr>
          <w:p w:rsidR="00591E03" w:rsidRPr="00853C85" w:rsidRDefault="00591E03" w:rsidP="00265C0D">
            <w:pPr>
              <w:rPr>
                <w:lang w:val="en-CA"/>
              </w:rPr>
            </w:pPr>
          </w:p>
        </w:tc>
      </w:tr>
    </w:tbl>
    <w:p w:rsidR="00591E03" w:rsidRPr="00853C85" w:rsidRDefault="00591E03" w:rsidP="00591E03">
      <w:pPr>
        <w:rPr>
          <w:lang w:val="en-CA"/>
        </w:rPr>
      </w:pPr>
    </w:p>
    <w:p w:rsidR="00591E03" w:rsidRPr="00853C85" w:rsidRDefault="00591E03" w:rsidP="00591E03">
      <w:pPr>
        <w:rPr>
          <w:lang w:val="en-CA"/>
        </w:rPr>
      </w:pPr>
    </w:p>
    <w:p w:rsidR="00887BDC" w:rsidRPr="00853C85" w:rsidRDefault="00887BDC" w:rsidP="00591E03">
      <w:pPr>
        <w:rPr>
          <w:lang w:val="en-CA"/>
        </w:rPr>
      </w:pPr>
    </w:p>
    <w:p w:rsidR="00887BDC" w:rsidRPr="00853C85" w:rsidRDefault="00887BDC" w:rsidP="00591E03">
      <w:pPr>
        <w:rPr>
          <w:lang w:val="en-CA"/>
        </w:rPr>
      </w:pPr>
    </w:p>
    <w:p w:rsidR="00887BDC" w:rsidRPr="00853C85" w:rsidRDefault="00887BDC" w:rsidP="00591E03">
      <w:pPr>
        <w:rPr>
          <w:lang w:val="en-CA"/>
        </w:rPr>
      </w:pPr>
    </w:p>
    <w:sectPr w:rsidR="00887BDC" w:rsidRPr="00853C85" w:rsidSect="00853C85">
      <w:headerReference w:type="even" r:id="rId15"/>
      <w:headerReference w:type="default" r:id="rId16"/>
      <w:footerReference w:type="even" r:id="rId17"/>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3BC" w:rsidRDefault="006633BC" w:rsidP="004A504B">
      <w:r>
        <w:separator/>
      </w:r>
    </w:p>
  </w:endnote>
  <w:endnote w:type="continuationSeparator" w:id="0">
    <w:p w:rsidR="006633BC" w:rsidRDefault="006633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Pr="0033525D" w:rsidRDefault="006633BC">
    <w:pPr>
      <w:jc w:val="center"/>
    </w:pPr>
    <w:r>
      <w:fldChar w:fldCharType="begin"/>
    </w:r>
    <w:r>
      <w:instrText xml:space="preserve"> PAGE </w:instrText>
    </w:r>
    <w:r>
      <w:fldChar w:fldCharType="separate"/>
    </w:r>
    <w:r w:rsidR="00C10CD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Pr="0033525D" w:rsidRDefault="006633BC">
    <w:pPr>
      <w:jc w:val="center"/>
    </w:pPr>
    <w:r>
      <w:fldChar w:fldCharType="begin"/>
    </w:r>
    <w:r>
      <w:instrText xml:space="preserve"> PAGE </w:instrText>
    </w:r>
    <w:r>
      <w:fldChar w:fldCharType="separate"/>
    </w:r>
    <w:r w:rsidR="00C10CD6">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Default="006633B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633BC" w:rsidRDefault="006633B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Pr="0033525D" w:rsidRDefault="006633BC">
    <w:pPr>
      <w:jc w:val="center"/>
    </w:pPr>
    <w:r>
      <w:fldChar w:fldCharType="begin"/>
    </w:r>
    <w:r>
      <w:instrText xml:space="preserve"> PAGE </w:instrText>
    </w:r>
    <w:r>
      <w:fldChar w:fldCharType="separate"/>
    </w:r>
    <w:r w:rsidR="00C10CD6">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3BC" w:rsidRDefault="006633BC" w:rsidP="004A504B">
      <w:r>
        <w:separator/>
      </w:r>
    </w:p>
  </w:footnote>
  <w:footnote w:type="continuationSeparator" w:id="0">
    <w:p w:rsidR="006633BC" w:rsidRDefault="006633BC" w:rsidP="004A504B">
      <w:r>
        <w:continuationSeparator/>
      </w:r>
    </w:p>
  </w:footnote>
  <w:footnote w:id="1">
    <w:p w:rsidR="006633BC" w:rsidRPr="00A434F6" w:rsidRDefault="006633BC">
      <w:pPr>
        <w:pStyle w:val="FootnoteText"/>
        <w:rPr>
          <w:lang w:val="en-CA"/>
        </w:rPr>
      </w:pPr>
      <w:r>
        <w:rPr>
          <w:rStyle w:val="FootnoteReference"/>
        </w:rPr>
        <w:footnoteRef/>
      </w:r>
      <w:r>
        <w:t xml:space="preserve"> </w:t>
      </w:r>
      <w:r w:rsidRPr="00A434F6">
        <w:t>UNEP/</w:t>
      </w:r>
      <w:proofErr w:type="spellStart"/>
      <w:r w:rsidRPr="00A434F6">
        <w:t>OzL.Pro</w:t>
      </w:r>
      <w:proofErr w:type="spellEnd"/>
      <w:r w:rsidRPr="00A434F6">
        <w:t>/</w:t>
      </w:r>
      <w:proofErr w:type="spellStart"/>
      <w:r w:rsidRPr="00A434F6">
        <w:t>ExCom</w:t>
      </w:r>
      <w:proofErr w:type="spellEnd"/>
      <w:r w:rsidRPr="00A434F6">
        <w:t>/79/</w:t>
      </w:r>
      <w:r>
        <w:t>31</w:t>
      </w:r>
    </w:p>
  </w:footnote>
  <w:footnote w:id="2">
    <w:p w:rsidR="006633BC" w:rsidRPr="00694C3B" w:rsidRDefault="006633BC" w:rsidP="00694C3B">
      <w:pPr>
        <w:pStyle w:val="FootnoteText"/>
      </w:pPr>
      <w:r>
        <w:rPr>
          <w:rStyle w:val="FootnoteReference"/>
        </w:rPr>
        <w:footnoteRef/>
      </w:r>
      <w:r>
        <w:t xml:space="preserve"> UNEP/</w:t>
      </w:r>
      <w:proofErr w:type="spellStart"/>
      <w:r>
        <w:t>OzL.Pro</w:t>
      </w:r>
      <w:proofErr w:type="spellEnd"/>
      <w:r>
        <w:t>/</w:t>
      </w:r>
      <w:proofErr w:type="spellStart"/>
      <w:r>
        <w:t>ExCom</w:t>
      </w:r>
      <w:proofErr w:type="spellEnd"/>
      <w:r>
        <w:t>/79/28.</w:t>
      </w:r>
    </w:p>
  </w:footnote>
  <w:footnote w:id="3">
    <w:p w:rsidR="006633BC" w:rsidRPr="00707667" w:rsidRDefault="006633BC" w:rsidP="00707667">
      <w:pPr>
        <w:pStyle w:val="FootnoteText"/>
      </w:pPr>
      <w:r>
        <w:rPr>
          <w:rStyle w:val="FootnoteReference"/>
        </w:rPr>
        <w:footnoteRef/>
      </w:r>
      <w:r>
        <w:t xml:space="preserve"> </w:t>
      </w:r>
      <w:r w:rsidRPr="00707667">
        <w:t>UNEP/</w:t>
      </w:r>
      <w:proofErr w:type="spellStart"/>
      <w:r w:rsidRPr="00707667">
        <w:t>OzL.Pro</w:t>
      </w:r>
      <w:proofErr w:type="spellEnd"/>
      <w:r w:rsidRPr="00707667">
        <w:t>/</w:t>
      </w:r>
      <w:proofErr w:type="spellStart"/>
      <w:r w:rsidRPr="00707667">
        <w:t>ExCom</w:t>
      </w:r>
      <w:proofErr w:type="spellEnd"/>
      <w:r w:rsidRPr="00707667">
        <w:t>/79/19</w:t>
      </w:r>
      <w:r>
        <w:t>.</w:t>
      </w:r>
    </w:p>
  </w:footnote>
  <w:footnote w:id="4">
    <w:p w:rsidR="006633BC" w:rsidRPr="00C3365B" w:rsidRDefault="006633BC">
      <w:pPr>
        <w:pStyle w:val="FootnoteText"/>
      </w:pPr>
      <w:r>
        <w:rPr>
          <w:rStyle w:val="FootnoteReference"/>
        </w:rPr>
        <w:footnoteRef/>
      </w:r>
      <w:r>
        <w:t xml:space="preserve"> The full text of the discussions is contained in paragraphs 14 to 27 of document U</w:t>
      </w:r>
      <w:r w:rsidRPr="00C3365B">
        <w:t>NEP/</w:t>
      </w:r>
      <w:proofErr w:type="spellStart"/>
      <w:r w:rsidRPr="00C3365B">
        <w:t>OzL.Pro</w:t>
      </w:r>
      <w:proofErr w:type="spellEnd"/>
      <w:r w:rsidRPr="00C3365B">
        <w:t>/</w:t>
      </w:r>
      <w:proofErr w:type="spellStart"/>
      <w:r w:rsidRPr="00C3365B">
        <w:t>ExCom</w:t>
      </w:r>
      <w:proofErr w:type="spellEnd"/>
      <w:r w:rsidRPr="00C3365B">
        <w:t>/79/</w:t>
      </w:r>
      <w:r>
        <w:t>31, attached to this note.</w:t>
      </w:r>
    </w:p>
  </w:footnote>
  <w:footnote w:id="5">
    <w:p w:rsidR="006633BC" w:rsidRPr="00D610BA" w:rsidRDefault="006633BC">
      <w:pPr>
        <w:pStyle w:val="FootnoteText"/>
        <w:rPr>
          <w:lang w:val="en-US"/>
        </w:rPr>
      </w:pPr>
      <w:r>
        <w:rPr>
          <w:rStyle w:val="FootnoteReference"/>
        </w:rPr>
        <w:footnoteRef/>
      </w:r>
      <w:r>
        <w:t xml:space="preserve"> T</w:t>
      </w:r>
      <w:r w:rsidRPr="00D610BA">
        <w:t>he proposal also included additional costs associated</w:t>
      </w:r>
      <w:r>
        <w:t xml:space="preserve"> (US $3,075,261)</w:t>
      </w:r>
      <w:r w:rsidRPr="00D610BA">
        <w:t xml:space="preserve"> with improving the energy efficiency of equipment manufactured that would be borne by </w:t>
      </w:r>
      <w:r>
        <w:t>enterprise.</w:t>
      </w:r>
    </w:p>
  </w:footnote>
  <w:footnote w:id="6">
    <w:p w:rsidR="006633BC" w:rsidRPr="00A434F6" w:rsidRDefault="006633BC">
      <w:pPr>
        <w:pStyle w:val="FootnoteText"/>
        <w:rPr>
          <w:lang w:val="en-CA"/>
        </w:rPr>
      </w:pPr>
      <w:r>
        <w:rPr>
          <w:rStyle w:val="FootnoteReference"/>
        </w:rPr>
        <w:footnoteRef/>
      </w:r>
      <w:r>
        <w:t xml:space="preserve"> </w:t>
      </w:r>
      <w:r w:rsidRPr="00A434F6">
        <w:t>The full text of the discussions is contained in paragraphs 87 to 89 and 143 of document</w:t>
      </w:r>
      <w:r>
        <w:t> </w:t>
      </w:r>
      <w:r w:rsidRPr="00A434F6">
        <w:t>UNEP/</w:t>
      </w:r>
      <w:proofErr w:type="spellStart"/>
      <w:r w:rsidRPr="00A434F6">
        <w:t>OzL.Pro</w:t>
      </w:r>
      <w:proofErr w:type="spellEnd"/>
      <w:r w:rsidRPr="00A434F6">
        <w:t>/</w:t>
      </w:r>
      <w:proofErr w:type="spellStart"/>
      <w:r w:rsidRPr="00A434F6">
        <w:t>ExCom</w:t>
      </w:r>
      <w:proofErr w:type="spellEnd"/>
      <w:r w:rsidRPr="00A434F6">
        <w:t>/79/51.</w:t>
      </w:r>
    </w:p>
  </w:footnote>
  <w:footnote w:id="7">
    <w:p w:rsidR="006633BC" w:rsidRPr="00C80A88" w:rsidRDefault="006633BC">
      <w:pPr>
        <w:pStyle w:val="FootnoteText"/>
        <w:rPr>
          <w:lang w:val="en-CA"/>
        </w:rPr>
      </w:pPr>
      <w:r>
        <w:rPr>
          <w:rStyle w:val="FootnoteReference"/>
        </w:rPr>
        <w:footnoteRef/>
      </w:r>
      <w:r>
        <w:t xml:space="preserve"> </w:t>
      </w:r>
      <w:r>
        <w:rPr>
          <w:lang w:val="en-CA"/>
        </w:rPr>
        <w:t>Decision 79/39 and decision 79/40.</w:t>
      </w:r>
    </w:p>
  </w:footnote>
  <w:footnote w:id="8">
    <w:p w:rsidR="006633BC" w:rsidRPr="009C244E" w:rsidRDefault="006633BC" w:rsidP="00591E03">
      <w:pPr>
        <w:pStyle w:val="FootnoteText"/>
        <w:rPr>
          <w:lang w:val="en-CA"/>
        </w:rPr>
      </w:pPr>
      <w:r>
        <w:rPr>
          <w:rStyle w:val="FootnoteReference"/>
        </w:rPr>
        <w:footnoteRef/>
      </w:r>
      <w:r>
        <w:t xml:space="preserve"> </w:t>
      </w:r>
      <w:r>
        <w:rPr>
          <w:lang w:val="en-US"/>
        </w:rPr>
        <w:t>(</w:t>
      </w:r>
      <w:proofErr w:type="spellStart"/>
      <w:r>
        <w:rPr>
          <w:lang w:val="en-US"/>
        </w:rPr>
        <w:t>Appareils</w:t>
      </w:r>
      <w:proofErr w:type="spellEnd"/>
      <w:r>
        <w:rPr>
          <w:lang w:val="en-US"/>
        </w:rPr>
        <w:t xml:space="preserve"> </w:t>
      </w:r>
      <w:proofErr w:type="spellStart"/>
      <w:r>
        <w:rPr>
          <w:lang w:val="en-US"/>
        </w:rPr>
        <w:t>destinés</w:t>
      </w:r>
      <w:proofErr w:type="spellEnd"/>
      <w:r>
        <w:rPr>
          <w:lang w:val="en-US"/>
        </w:rPr>
        <w:t xml:space="preserve"> à </w:t>
      </w:r>
      <w:proofErr w:type="spellStart"/>
      <w:r>
        <w:rPr>
          <w:lang w:val="en-US"/>
        </w:rPr>
        <w:t>être</w:t>
      </w:r>
      <w:proofErr w:type="spellEnd"/>
      <w:r>
        <w:rPr>
          <w:lang w:val="en-US"/>
        </w:rPr>
        <w:t xml:space="preserve"> </w:t>
      </w:r>
      <w:proofErr w:type="spellStart"/>
      <w:r>
        <w:rPr>
          <w:lang w:val="en-US"/>
        </w:rPr>
        <w:t>utilisés</w:t>
      </w:r>
      <w:proofErr w:type="spellEnd"/>
      <w:r>
        <w:rPr>
          <w:lang w:val="en-US"/>
        </w:rPr>
        <w:t xml:space="preserve"> </w:t>
      </w:r>
      <w:proofErr w:type="spellStart"/>
      <w:r>
        <w:rPr>
          <w:lang w:val="en-US"/>
        </w:rPr>
        <w:t>en</w:t>
      </w:r>
      <w:proofErr w:type="spellEnd"/>
      <w:r>
        <w:rPr>
          <w:lang w:val="en-US"/>
        </w:rPr>
        <w:t xml:space="preserve"> </w:t>
      </w:r>
      <w:proofErr w:type="spellStart"/>
      <w:r>
        <w:rPr>
          <w:lang w:val="en-US"/>
        </w:rPr>
        <w:t>ATmosphères</w:t>
      </w:r>
      <w:proofErr w:type="spellEnd"/>
      <w:r>
        <w:rPr>
          <w:lang w:val="en-US"/>
        </w:rPr>
        <w:t xml:space="preserve"> </w:t>
      </w:r>
      <w:proofErr w:type="spellStart"/>
      <w:r>
        <w:rPr>
          <w:lang w:val="en-US"/>
        </w:rPr>
        <w:t>EXplosibles</w:t>
      </w:r>
      <w:proofErr w:type="spellEnd"/>
      <w:r>
        <w:rPr>
          <w:lang w:val="en-US"/>
        </w:rPr>
        <w:t>): Directives on equipment and work environment allowed in an environment with an explosive atmosphere.</w:t>
      </w:r>
    </w:p>
  </w:footnote>
  <w:footnote w:id="9">
    <w:p w:rsidR="006633BC" w:rsidRPr="00DB271E" w:rsidRDefault="006633BC" w:rsidP="00591E03">
      <w:pPr>
        <w:pStyle w:val="FootnoteText"/>
        <w:rPr>
          <w:lang w:val="es-ES"/>
        </w:rPr>
      </w:pPr>
      <w:r>
        <w:rPr>
          <w:rStyle w:val="FootnoteReference"/>
        </w:rPr>
        <w:footnoteRef/>
      </w:r>
      <w:r w:rsidRPr="009C244E">
        <w:rPr>
          <w:lang w:val="es-ES"/>
        </w:rPr>
        <w:t xml:space="preserve"> </w:t>
      </w:r>
      <w:r>
        <w:rPr>
          <w:lang w:val="es-CO"/>
        </w:rPr>
        <w:t xml:space="preserve">Reglamento técnico de etiquetado: </w:t>
      </w:r>
      <w:proofErr w:type="spellStart"/>
      <w:r w:rsidRPr="00DB271E">
        <w:rPr>
          <w:lang w:val="es-ES"/>
        </w:rPr>
        <w:t>Colombian</w:t>
      </w:r>
      <w:proofErr w:type="spellEnd"/>
      <w:r w:rsidRPr="00DB271E">
        <w:rPr>
          <w:lang w:val="es-ES"/>
        </w:rPr>
        <w:t xml:space="preserve"> </w:t>
      </w:r>
      <w:proofErr w:type="spellStart"/>
      <w:r w:rsidRPr="00DB271E">
        <w:rPr>
          <w:lang w:val="es-ES"/>
        </w:rPr>
        <w:t>technical</w:t>
      </w:r>
      <w:proofErr w:type="spellEnd"/>
      <w:r w:rsidRPr="00DB271E">
        <w:rPr>
          <w:lang w:val="es-ES"/>
        </w:rPr>
        <w:t xml:space="preserve"> </w:t>
      </w:r>
      <w:proofErr w:type="spellStart"/>
      <w:r w:rsidRPr="00DB271E">
        <w:rPr>
          <w:lang w:val="es-ES"/>
        </w:rPr>
        <w:t>regulation</w:t>
      </w:r>
      <w:proofErr w:type="spellEnd"/>
      <w:r w:rsidRPr="00DB271E">
        <w:rPr>
          <w:lang w:val="es-ES"/>
        </w:rPr>
        <w:t xml:space="preserve"> </w:t>
      </w:r>
      <w:proofErr w:type="spellStart"/>
      <w:r w:rsidRPr="00DB271E">
        <w:rPr>
          <w:lang w:val="es-ES"/>
        </w:rPr>
        <w:t>on</w:t>
      </w:r>
      <w:proofErr w:type="spellEnd"/>
      <w:r w:rsidRPr="00DB271E">
        <w:rPr>
          <w:lang w:val="es-ES"/>
        </w:rPr>
        <w:t xml:space="preserve"> </w:t>
      </w:r>
      <w:proofErr w:type="spellStart"/>
      <w:r w:rsidRPr="00DB271E">
        <w:rPr>
          <w:lang w:val="es-ES"/>
        </w:rPr>
        <w:t>equipment</w:t>
      </w:r>
      <w:proofErr w:type="spellEnd"/>
      <w:r w:rsidRPr="00DB271E">
        <w:rPr>
          <w:lang w:val="es-ES"/>
        </w:rPr>
        <w:t xml:space="preserve"> </w:t>
      </w:r>
      <w:proofErr w:type="spellStart"/>
      <w:r w:rsidRPr="00DB271E">
        <w:rPr>
          <w:lang w:val="es-ES"/>
        </w:rPr>
        <w:t>labelling</w:t>
      </w:r>
      <w:proofErr w:type="spellEnd"/>
    </w:p>
  </w:footnote>
  <w:footnote w:id="10">
    <w:p w:rsidR="006633BC" w:rsidRPr="001B3BA2" w:rsidRDefault="006633BC" w:rsidP="00591E03">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/79/28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Pr="0033525D" w:rsidRDefault="006633BC">
    <w:r>
      <w:fldChar w:fldCharType="begin"/>
    </w:r>
    <w:r>
      <w:instrText xml:space="preserve"> DOCPROPERTY "Document number"  \* MERGEFORMAT </w:instrText>
    </w:r>
    <w:r>
      <w:fldChar w:fldCharType="separate"/>
    </w:r>
    <w:r w:rsidR="006009A7">
      <w:t>UNEP/</w:t>
    </w:r>
    <w:proofErr w:type="spellStart"/>
    <w:r w:rsidR="006009A7">
      <w:t>OzL.Pro</w:t>
    </w:r>
    <w:proofErr w:type="spellEnd"/>
    <w:r w:rsidR="006009A7">
      <w:t>/</w:t>
    </w:r>
    <w:proofErr w:type="spellStart"/>
    <w:r w:rsidR="006009A7">
      <w:t>ExCom</w:t>
    </w:r>
    <w:proofErr w:type="spellEnd"/>
    <w:r w:rsidR="006009A7">
      <w:t>/80/38</w:t>
    </w:r>
    <w:r>
      <w:fldChar w:fldCharType="end"/>
    </w:r>
    <w:r>
      <w:t xml:space="preserve">  </w:t>
    </w:r>
  </w:p>
  <w:p w:rsidR="006633BC" w:rsidRPr="0033525D" w:rsidRDefault="006633BC"/>
  <w:p w:rsidR="006633BC" w:rsidRPr="0033525D" w:rsidRDefault="006633B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Pr="0033525D" w:rsidRDefault="006633BC">
    <w:pPr>
      <w:jc w:val="right"/>
    </w:pPr>
    <w:r>
      <w:t>UNEP/</w:t>
    </w:r>
    <w:proofErr w:type="spellStart"/>
    <w:r>
      <w:t>OzL.Pro</w:t>
    </w:r>
    <w:proofErr w:type="spellEnd"/>
    <w:r>
      <w:t>/</w:t>
    </w:r>
    <w:proofErr w:type="spellStart"/>
    <w:r>
      <w:t>ExCom</w:t>
    </w:r>
    <w:proofErr w:type="spellEnd"/>
    <w:r>
      <w:t>/80/38</w:t>
    </w:r>
  </w:p>
  <w:p w:rsidR="006633BC" w:rsidRPr="0033525D" w:rsidRDefault="006633BC"/>
  <w:p w:rsidR="006633BC" w:rsidRPr="0033525D" w:rsidRDefault="006633B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Pr="0033525D" w:rsidRDefault="006633BC">
    <w:r>
      <w:t>UNEP/</w:t>
    </w:r>
    <w:proofErr w:type="spellStart"/>
    <w:r>
      <w:t>OzL.Pro</w:t>
    </w:r>
    <w:proofErr w:type="spellEnd"/>
    <w:r>
      <w:t>/</w:t>
    </w:r>
    <w:proofErr w:type="spellStart"/>
    <w:r>
      <w:t>ExCom</w:t>
    </w:r>
    <w:proofErr w:type="spellEnd"/>
    <w:r>
      <w:t>/79/31</w:t>
    </w:r>
  </w:p>
  <w:p w:rsidR="006633BC" w:rsidRPr="0033525D" w:rsidRDefault="006633BC"/>
  <w:p w:rsidR="006633BC" w:rsidRPr="0033525D" w:rsidRDefault="006633B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3BC" w:rsidRPr="0033525D" w:rsidRDefault="006633BC">
    <w:pPr>
      <w:jc w:val="right"/>
    </w:pPr>
    <w:r>
      <w:t>UNEP/</w:t>
    </w:r>
    <w:proofErr w:type="spellStart"/>
    <w:r>
      <w:t>OzL.Pro</w:t>
    </w:r>
    <w:proofErr w:type="spellEnd"/>
    <w:r>
      <w:t>/</w:t>
    </w:r>
    <w:proofErr w:type="spellStart"/>
    <w:r>
      <w:t>ExCom</w:t>
    </w:r>
    <w:proofErr w:type="spellEnd"/>
    <w:r>
      <w:t>/79/31</w:t>
    </w:r>
  </w:p>
  <w:p w:rsidR="006633BC" w:rsidRPr="0033525D" w:rsidRDefault="006633BC"/>
  <w:p w:rsidR="006633BC" w:rsidRPr="0033525D" w:rsidRDefault="006633B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1EEA77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D5D322E"/>
    <w:multiLevelType w:val="hybridMultilevel"/>
    <w:tmpl w:val="8D486B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E16A63"/>
    <w:multiLevelType w:val="hybridMultilevel"/>
    <w:tmpl w:val="5C5EEDCA"/>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9" w15:restartNumberingAfterBreak="0">
    <w:nsid w:val="6B7E1582"/>
    <w:multiLevelType w:val="hybridMultilevel"/>
    <w:tmpl w:val="98206BF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0"/>
  </w:num>
  <w:num w:numId="20">
    <w:abstractNumId w:val="15"/>
  </w:num>
  <w:num w:numId="21">
    <w:abstractNumId w:val="11"/>
  </w:num>
  <w:num w:numId="22">
    <w:abstractNumId w:val="21"/>
  </w:num>
  <w:num w:numId="23">
    <w:abstractNumId w:val="18"/>
  </w:num>
  <w:num w:numId="24">
    <w:abstractNumId w:val="12"/>
  </w:num>
  <w:num w:numId="25">
    <w:abstractNumId w:val="13"/>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434E"/>
    <w:rsid w:val="00011ADC"/>
    <w:rsid w:val="00013695"/>
    <w:rsid w:val="000211A9"/>
    <w:rsid w:val="00031260"/>
    <w:rsid w:val="0003681A"/>
    <w:rsid w:val="00036D15"/>
    <w:rsid w:val="00057613"/>
    <w:rsid w:val="00061EC2"/>
    <w:rsid w:val="00080ED0"/>
    <w:rsid w:val="00085B8F"/>
    <w:rsid w:val="00090481"/>
    <w:rsid w:val="00097421"/>
    <w:rsid w:val="000A6C26"/>
    <w:rsid w:val="000B7F2F"/>
    <w:rsid w:val="000C3676"/>
    <w:rsid w:val="000E07BC"/>
    <w:rsid w:val="000F1CD4"/>
    <w:rsid w:val="000F4103"/>
    <w:rsid w:val="000F70A7"/>
    <w:rsid w:val="00122F25"/>
    <w:rsid w:val="00126EBE"/>
    <w:rsid w:val="00132D37"/>
    <w:rsid w:val="00135980"/>
    <w:rsid w:val="00147069"/>
    <w:rsid w:val="001603AB"/>
    <w:rsid w:val="00164719"/>
    <w:rsid w:val="00166FC4"/>
    <w:rsid w:val="001677AC"/>
    <w:rsid w:val="001804EA"/>
    <w:rsid w:val="001847FD"/>
    <w:rsid w:val="00190A61"/>
    <w:rsid w:val="001A3342"/>
    <w:rsid w:val="001A3E3D"/>
    <w:rsid w:val="001A7049"/>
    <w:rsid w:val="001B1E40"/>
    <w:rsid w:val="001C0A24"/>
    <w:rsid w:val="001C764E"/>
    <w:rsid w:val="001E1052"/>
    <w:rsid w:val="001E21B1"/>
    <w:rsid w:val="001E2F93"/>
    <w:rsid w:val="001E61E5"/>
    <w:rsid w:val="001E6CBD"/>
    <w:rsid w:val="001E7FB7"/>
    <w:rsid w:val="001F2159"/>
    <w:rsid w:val="00214863"/>
    <w:rsid w:val="002156B4"/>
    <w:rsid w:val="002268DD"/>
    <w:rsid w:val="00237828"/>
    <w:rsid w:val="00253222"/>
    <w:rsid w:val="002548B3"/>
    <w:rsid w:val="002573E2"/>
    <w:rsid w:val="00262847"/>
    <w:rsid w:val="00265C0D"/>
    <w:rsid w:val="00274569"/>
    <w:rsid w:val="00281BB2"/>
    <w:rsid w:val="00290D1A"/>
    <w:rsid w:val="002B72E9"/>
    <w:rsid w:val="002B78B2"/>
    <w:rsid w:val="002C7998"/>
    <w:rsid w:val="002F1389"/>
    <w:rsid w:val="002F1E53"/>
    <w:rsid w:val="002F2CAA"/>
    <w:rsid w:val="0030052C"/>
    <w:rsid w:val="00312930"/>
    <w:rsid w:val="00320DE6"/>
    <w:rsid w:val="00327D4E"/>
    <w:rsid w:val="003306E1"/>
    <w:rsid w:val="003320E4"/>
    <w:rsid w:val="003331AC"/>
    <w:rsid w:val="0033525D"/>
    <w:rsid w:val="003414F3"/>
    <w:rsid w:val="00347D0C"/>
    <w:rsid w:val="0035613E"/>
    <w:rsid w:val="00363EE9"/>
    <w:rsid w:val="00364EF7"/>
    <w:rsid w:val="00376128"/>
    <w:rsid w:val="0037742E"/>
    <w:rsid w:val="0038245A"/>
    <w:rsid w:val="00385CFC"/>
    <w:rsid w:val="0039337A"/>
    <w:rsid w:val="003A3189"/>
    <w:rsid w:val="003B33BD"/>
    <w:rsid w:val="003B569D"/>
    <w:rsid w:val="003C018A"/>
    <w:rsid w:val="003C2AC5"/>
    <w:rsid w:val="003C3C0E"/>
    <w:rsid w:val="003D4FAC"/>
    <w:rsid w:val="003E2C7D"/>
    <w:rsid w:val="003E7906"/>
    <w:rsid w:val="003F3C50"/>
    <w:rsid w:val="003F656C"/>
    <w:rsid w:val="00400715"/>
    <w:rsid w:val="00406A6A"/>
    <w:rsid w:val="00406B22"/>
    <w:rsid w:val="004328A7"/>
    <w:rsid w:val="00434C74"/>
    <w:rsid w:val="00456EB4"/>
    <w:rsid w:val="004718F3"/>
    <w:rsid w:val="00475040"/>
    <w:rsid w:val="0048787E"/>
    <w:rsid w:val="00493D40"/>
    <w:rsid w:val="004967B6"/>
    <w:rsid w:val="004A504B"/>
    <w:rsid w:val="004A6911"/>
    <w:rsid w:val="004B34E4"/>
    <w:rsid w:val="004B54E0"/>
    <w:rsid w:val="004B7384"/>
    <w:rsid w:val="004C15AC"/>
    <w:rsid w:val="004C2910"/>
    <w:rsid w:val="004C4269"/>
    <w:rsid w:val="004C6057"/>
    <w:rsid w:val="004D6236"/>
    <w:rsid w:val="004E4DBB"/>
    <w:rsid w:val="004E4E41"/>
    <w:rsid w:val="004E7F9C"/>
    <w:rsid w:val="004F3493"/>
    <w:rsid w:val="004F50D9"/>
    <w:rsid w:val="004F5143"/>
    <w:rsid w:val="004F6E8D"/>
    <w:rsid w:val="00507917"/>
    <w:rsid w:val="00512B09"/>
    <w:rsid w:val="00555D75"/>
    <w:rsid w:val="00560DF0"/>
    <w:rsid w:val="0056759C"/>
    <w:rsid w:val="0057577A"/>
    <w:rsid w:val="00591E03"/>
    <w:rsid w:val="0059513E"/>
    <w:rsid w:val="005B48FF"/>
    <w:rsid w:val="005C3E80"/>
    <w:rsid w:val="005C6C1B"/>
    <w:rsid w:val="005D13B8"/>
    <w:rsid w:val="005E173A"/>
    <w:rsid w:val="006009A7"/>
    <w:rsid w:val="00604C15"/>
    <w:rsid w:val="006158D5"/>
    <w:rsid w:val="0062142C"/>
    <w:rsid w:val="00625D83"/>
    <w:rsid w:val="006412F3"/>
    <w:rsid w:val="006623E7"/>
    <w:rsid w:val="00662B80"/>
    <w:rsid w:val="006633BC"/>
    <w:rsid w:val="00670F6C"/>
    <w:rsid w:val="006852C7"/>
    <w:rsid w:val="0069102F"/>
    <w:rsid w:val="00694C3B"/>
    <w:rsid w:val="00695E8A"/>
    <w:rsid w:val="006A18BD"/>
    <w:rsid w:val="006C1727"/>
    <w:rsid w:val="006C32FD"/>
    <w:rsid w:val="006C39CE"/>
    <w:rsid w:val="006C421D"/>
    <w:rsid w:val="006D0FCC"/>
    <w:rsid w:val="006E1EF6"/>
    <w:rsid w:val="006E1FC3"/>
    <w:rsid w:val="007060E1"/>
    <w:rsid w:val="0070616B"/>
    <w:rsid w:val="00706FDA"/>
    <w:rsid w:val="00707667"/>
    <w:rsid w:val="00711F9A"/>
    <w:rsid w:val="00713810"/>
    <w:rsid w:val="00723CE2"/>
    <w:rsid w:val="007303A5"/>
    <w:rsid w:val="00730B3E"/>
    <w:rsid w:val="0073420B"/>
    <w:rsid w:val="0074760E"/>
    <w:rsid w:val="00747831"/>
    <w:rsid w:val="007517BD"/>
    <w:rsid w:val="00753DA3"/>
    <w:rsid w:val="00754ABA"/>
    <w:rsid w:val="00776CF9"/>
    <w:rsid w:val="00786010"/>
    <w:rsid w:val="007A1546"/>
    <w:rsid w:val="007A228C"/>
    <w:rsid w:val="007A368E"/>
    <w:rsid w:val="007A5868"/>
    <w:rsid w:val="007B04CE"/>
    <w:rsid w:val="007B6871"/>
    <w:rsid w:val="007B7A2F"/>
    <w:rsid w:val="007C3D33"/>
    <w:rsid w:val="007D294A"/>
    <w:rsid w:val="007D47D2"/>
    <w:rsid w:val="007D6EC0"/>
    <w:rsid w:val="007D7E1D"/>
    <w:rsid w:val="0081116C"/>
    <w:rsid w:val="00831979"/>
    <w:rsid w:val="008324BC"/>
    <w:rsid w:val="0083518B"/>
    <w:rsid w:val="00836BC1"/>
    <w:rsid w:val="00837B7D"/>
    <w:rsid w:val="0084527F"/>
    <w:rsid w:val="00851352"/>
    <w:rsid w:val="00853C85"/>
    <w:rsid w:val="00863230"/>
    <w:rsid w:val="008717D8"/>
    <w:rsid w:val="0087215C"/>
    <w:rsid w:val="008875FE"/>
    <w:rsid w:val="00887BDC"/>
    <w:rsid w:val="00887F8E"/>
    <w:rsid w:val="00896234"/>
    <w:rsid w:val="00897E43"/>
    <w:rsid w:val="008C2912"/>
    <w:rsid w:val="008C5738"/>
    <w:rsid w:val="008C7EAD"/>
    <w:rsid w:val="008D0CFE"/>
    <w:rsid w:val="008D6152"/>
    <w:rsid w:val="008F0F81"/>
    <w:rsid w:val="008F27BF"/>
    <w:rsid w:val="008F4F41"/>
    <w:rsid w:val="00913DD2"/>
    <w:rsid w:val="009142EC"/>
    <w:rsid w:val="009154C3"/>
    <w:rsid w:val="00917F2C"/>
    <w:rsid w:val="00923540"/>
    <w:rsid w:val="00926767"/>
    <w:rsid w:val="009361D5"/>
    <w:rsid w:val="00940B50"/>
    <w:rsid w:val="009428A4"/>
    <w:rsid w:val="00942C2C"/>
    <w:rsid w:val="00943F82"/>
    <w:rsid w:val="009546A6"/>
    <w:rsid w:val="009659F4"/>
    <w:rsid w:val="00970D60"/>
    <w:rsid w:val="009960E5"/>
    <w:rsid w:val="009A7ADC"/>
    <w:rsid w:val="009C19B7"/>
    <w:rsid w:val="009D2109"/>
    <w:rsid w:val="009D7C51"/>
    <w:rsid w:val="009E5487"/>
    <w:rsid w:val="009F36BF"/>
    <w:rsid w:val="00A00CCB"/>
    <w:rsid w:val="00A029F9"/>
    <w:rsid w:val="00A111B6"/>
    <w:rsid w:val="00A16CAC"/>
    <w:rsid w:val="00A26D27"/>
    <w:rsid w:val="00A34482"/>
    <w:rsid w:val="00A376EE"/>
    <w:rsid w:val="00A40045"/>
    <w:rsid w:val="00A42942"/>
    <w:rsid w:val="00A42A99"/>
    <w:rsid w:val="00A434F6"/>
    <w:rsid w:val="00A43DD9"/>
    <w:rsid w:val="00A5151A"/>
    <w:rsid w:val="00A56364"/>
    <w:rsid w:val="00A56A45"/>
    <w:rsid w:val="00A57E0A"/>
    <w:rsid w:val="00A61BE0"/>
    <w:rsid w:val="00A77829"/>
    <w:rsid w:val="00A823F6"/>
    <w:rsid w:val="00AA0A89"/>
    <w:rsid w:val="00AA6429"/>
    <w:rsid w:val="00AA6511"/>
    <w:rsid w:val="00AB04C4"/>
    <w:rsid w:val="00AB7429"/>
    <w:rsid w:val="00AC01AA"/>
    <w:rsid w:val="00AC4F72"/>
    <w:rsid w:val="00AD3C4B"/>
    <w:rsid w:val="00AE7778"/>
    <w:rsid w:val="00AF015F"/>
    <w:rsid w:val="00AF4432"/>
    <w:rsid w:val="00AF741A"/>
    <w:rsid w:val="00B01ADB"/>
    <w:rsid w:val="00B032D8"/>
    <w:rsid w:val="00B03407"/>
    <w:rsid w:val="00B04161"/>
    <w:rsid w:val="00B056F9"/>
    <w:rsid w:val="00B11E3D"/>
    <w:rsid w:val="00B148E9"/>
    <w:rsid w:val="00B158F9"/>
    <w:rsid w:val="00B17E82"/>
    <w:rsid w:val="00B21324"/>
    <w:rsid w:val="00B22289"/>
    <w:rsid w:val="00B32C9F"/>
    <w:rsid w:val="00B43C34"/>
    <w:rsid w:val="00B4575A"/>
    <w:rsid w:val="00B45A69"/>
    <w:rsid w:val="00B50317"/>
    <w:rsid w:val="00B575BA"/>
    <w:rsid w:val="00B63635"/>
    <w:rsid w:val="00B76429"/>
    <w:rsid w:val="00B956D4"/>
    <w:rsid w:val="00B97446"/>
    <w:rsid w:val="00BA0BFF"/>
    <w:rsid w:val="00BA7432"/>
    <w:rsid w:val="00BB160F"/>
    <w:rsid w:val="00BB1690"/>
    <w:rsid w:val="00BC1AA0"/>
    <w:rsid w:val="00BC2495"/>
    <w:rsid w:val="00BC5109"/>
    <w:rsid w:val="00BC7EB9"/>
    <w:rsid w:val="00BD18F5"/>
    <w:rsid w:val="00BD2643"/>
    <w:rsid w:val="00BD56B1"/>
    <w:rsid w:val="00BD6558"/>
    <w:rsid w:val="00BF3022"/>
    <w:rsid w:val="00BF3214"/>
    <w:rsid w:val="00BF5573"/>
    <w:rsid w:val="00C10CD6"/>
    <w:rsid w:val="00C12926"/>
    <w:rsid w:val="00C15867"/>
    <w:rsid w:val="00C16DD5"/>
    <w:rsid w:val="00C2296D"/>
    <w:rsid w:val="00C23155"/>
    <w:rsid w:val="00C3365B"/>
    <w:rsid w:val="00C35125"/>
    <w:rsid w:val="00C40C41"/>
    <w:rsid w:val="00C45885"/>
    <w:rsid w:val="00C50F22"/>
    <w:rsid w:val="00C5428D"/>
    <w:rsid w:val="00C57971"/>
    <w:rsid w:val="00C71D67"/>
    <w:rsid w:val="00C76BA4"/>
    <w:rsid w:val="00C76EE3"/>
    <w:rsid w:val="00C80A88"/>
    <w:rsid w:val="00C83A48"/>
    <w:rsid w:val="00C85865"/>
    <w:rsid w:val="00C85E85"/>
    <w:rsid w:val="00CA2EAE"/>
    <w:rsid w:val="00CA4AC1"/>
    <w:rsid w:val="00CB0316"/>
    <w:rsid w:val="00CB0B11"/>
    <w:rsid w:val="00CB5354"/>
    <w:rsid w:val="00CC6A14"/>
    <w:rsid w:val="00CC70A3"/>
    <w:rsid w:val="00CD4442"/>
    <w:rsid w:val="00CD53C3"/>
    <w:rsid w:val="00CD574E"/>
    <w:rsid w:val="00CD5CA1"/>
    <w:rsid w:val="00CD6FFC"/>
    <w:rsid w:val="00CE4C22"/>
    <w:rsid w:val="00CF41EC"/>
    <w:rsid w:val="00CF5D04"/>
    <w:rsid w:val="00D04605"/>
    <w:rsid w:val="00D04DE4"/>
    <w:rsid w:val="00D063F1"/>
    <w:rsid w:val="00D14F22"/>
    <w:rsid w:val="00D565D8"/>
    <w:rsid w:val="00D56675"/>
    <w:rsid w:val="00D57918"/>
    <w:rsid w:val="00D610BA"/>
    <w:rsid w:val="00D6489D"/>
    <w:rsid w:val="00D73DC6"/>
    <w:rsid w:val="00D74C1A"/>
    <w:rsid w:val="00D754C1"/>
    <w:rsid w:val="00D77393"/>
    <w:rsid w:val="00D77A35"/>
    <w:rsid w:val="00D81A1A"/>
    <w:rsid w:val="00D81B3E"/>
    <w:rsid w:val="00D90C70"/>
    <w:rsid w:val="00D90E49"/>
    <w:rsid w:val="00D96ADE"/>
    <w:rsid w:val="00DC6A10"/>
    <w:rsid w:val="00DD0481"/>
    <w:rsid w:val="00DE657E"/>
    <w:rsid w:val="00DF4704"/>
    <w:rsid w:val="00E024AA"/>
    <w:rsid w:val="00E02CC6"/>
    <w:rsid w:val="00E11C6C"/>
    <w:rsid w:val="00E13A06"/>
    <w:rsid w:val="00E21615"/>
    <w:rsid w:val="00E250F1"/>
    <w:rsid w:val="00E31FF8"/>
    <w:rsid w:val="00E3550D"/>
    <w:rsid w:val="00E35C25"/>
    <w:rsid w:val="00E614E0"/>
    <w:rsid w:val="00E66234"/>
    <w:rsid w:val="00E73F7F"/>
    <w:rsid w:val="00E85409"/>
    <w:rsid w:val="00E8729A"/>
    <w:rsid w:val="00EA429F"/>
    <w:rsid w:val="00EA4F9E"/>
    <w:rsid w:val="00EA63CA"/>
    <w:rsid w:val="00EA6D3B"/>
    <w:rsid w:val="00EB00AD"/>
    <w:rsid w:val="00EB136C"/>
    <w:rsid w:val="00EB361A"/>
    <w:rsid w:val="00EB480E"/>
    <w:rsid w:val="00EB5EC6"/>
    <w:rsid w:val="00EB7FC9"/>
    <w:rsid w:val="00ED27E8"/>
    <w:rsid w:val="00ED7137"/>
    <w:rsid w:val="00F128C8"/>
    <w:rsid w:val="00F21088"/>
    <w:rsid w:val="00F327E7"/>
    <w:rsid w:val="00F35746"/>
    <w:rsid w:val="00F42339"/>
    <w:rsid w:val="00F447C7"/>
    <w:rsid w:val="00F44B22"/>
    <w:rsid w:val="00F554A9"/>
    <w:rsid w:val="00F716FD"/>
    <w:rsid w:val="00F72324"/>
    <w:rsid w:val="00F80355"/>
    <w:rsid w:val="00F92297"/>
    <w:rsid w:val="00FB0C81"/>
    <w:rsid w:val="00FC2200"/>
    <w:rsid w:val="00FC2540"/>
    <w:rsid w:val="00FF0204"/>
    <w:rsid w:val="00FF20CA"/>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4D075B0"/>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A434F6"/>
    <w:rPr>
      <w:sz w:val="20"/>
      <w:szCs w:val="20"/>
    </w:rPr>
  </w:style>
  <w:style w:type="character" w:customStyle="1" w:styleId="FootnoteTextChar">
    <w:name w:val="Footnote Text Char"/>
    <w:basedOn w:val="DefaultParagraphFont"/>
    <w:link w:val="FootnoteText"/>
    <w:uiPriority w:val="99"/>
    <w:semiHidden/>
    <w:rsid w:val="00A434F6"/>
    <w:rPr>
      <w:lang w:val="en-GB"/>
    </w:rPr>
  </w:style>
  <w:style w:type="character" w:customStyle="1" w:styleId="Heading4Char">
    <w:name w:val="Heading 4 Char"/>
    <w:aliases w:val="Heading 11 Char,para 4 Char,Título 41 Char,heading 4 Char,Heading 41 Char"/>
    <w:basedOn w:val="DefaultParagraphFont"/>
    <w:link w:val="Heading4"/>
    <w:rsid w:val="00A434F6"/>
    <w:rPr>
      <w:sz w:val="22"/>
      <w:szCs w:val="22"/>
      <w:lang w:val="en-GB"/>
    </w:rPr>
  </w:style>
  <w:style w:type="character" w:customStyle="1" w:styleId="Heading5Char">
    <w:name w:val="Heading 5 Char"/>
    <w:basedOn w:val="DefaultParagraphFont"/>
    <w:link w:val="Heading5"/>
    <w:rsid w:val="00A434F6"/>
    <w:rPr>
      <w:sz w:val="22"/>
      <w:szCs w:val="22"/>
      <w:lang w:val="en-GB"/>
    </w:rPr>
  </w:style>
  <w:style w:type="character" w:customStyle="1" w:styleId="Heading6Char">
    <w:name w:val="Heading 6 Char"/>
    <w:basedOn w:val="DefaultParagraphFont"/>
    <w:link w:val="Heading6"/>
    <w:rsid w:val="00A434F6"/>
    <w:rPr>
      <w:rFonts w:ascii="Arial" w:hAnsi="Arial"/>
      <w:i/>
      <w:sz w:val="22"/>
      <w:szCs w:val="22"/>
      <w:lang w:val="en-GB"/>
    </w:rPr>
  </w:style>
  <w:style w:type="character" w:customStyle="1" w:styleId="Heading7Char">
    <w:name w:val="Heading 7 Char"/>
    <w:basedOn w:val="DefaultParagraphFont"/>
    <w:link w:val="Heading7"/>
    <w:rsid w:val="00A434F6"/>
    <w:rPr>
      <w:rFonts w:ascii="Arial" w:hAnsi="Arial"/>
      <w:sz w:val="22"/>
      <w:szCs w:val="22"/>
      <w:lang w:val="en-GB"/>
    </w:rPr>
  </w:style>
  <w:style w:type="character" w:customStyle="1" w:styleId="Heading8Char">
    <w:name w:val="Heading 8 Char"/>
    <w:basedOn w:val="DefaultParagraphFont"/>
    <w:link w:val="Heading8"/>
    <w:rsid w:val="00A434F6"/>
    <w:rPr>
      <w:b/>
      <w:sz w:val="22"/>
      <w:szCs w:val="22"/>
      <w:lang w:val="en-GB"/>
    </w:rPr>
  </w:style>
  <w:style w:type="character" w:customStyle="1" w:styleId="Heading9Char">
    <w:name w:val="Heading 9 Char"/>
    <w:basedOn w:val="DefaultParagraphFont"/>
    <w:link w:val="Heading9"/>
    <w:rsid w:val="00A434F6"/>
    <w:rPr>
      <w:rFonts w:ascii="Arial" w:hAnsi="Arial"/>
      <w:i/>
      <w:sz w:val="18"/>
      <w:szCs w:val="22"/>
      <w:lang w:val="en-GB"/>
    </w:rPr>
  </w:style>
  <w:style w:type="numbering" w:customStyle="1" w:styleId="1111111">
    <w:name w:val="1 / 1.1 / 1.1.11"/>
    <w:basedOn w:val="NoList"/>
    <w:next w:val="111111"/>
    <w:semiHidden/>
    <w:rsid w:val="00A434F6"/>
  </w:style>
  <w:style w:type="character" w:customStyle="1" w:styleId="HeaderChar">
    <w:name w:val="Header Char"/>
    <w:basedOn w:val="DefaultParagraphFont"/>
    <w:link w:val="Header"/>
    <w:rsid w:val="00A434F6"/>
    <w:rPr>
      <w:sz w:val="22"/>
      <w:szCs w:val="22"/>
      <w:lang w:val="en-GB"/>
    </w:rPr>
  </w:style>
  <w:style w:type="character" w:customStyle="1" w:styleId="FooterChar">
    <w:name w:val="Footer Char"/>
    <w:basedOn w:val="DefaultParagraphFont"/>
    <w:link w:val="Footer"/>
    <w:semiHidden/>
    <w:rsid w:val="00A434F6"/>
    <w:rPr>
      <w:sz w:val="22"/>
      <w:szCs w:val="22"/>
      <w:lang w:val="en-GB"/>
    </w:rPr>
  </w:style>
  <w:style w:type="numbering" w:customStyle="1" w:styleId="1ai1">
    <w:name w:val="1 / a / i1"/>
    <w:basedOn w:val="NoList"/>
    <w:next w:val="1ai"/>
    <w:semiHidden/>
    <w:rsid w:val="00A434F6"/>
  </w:style>
  <w:style w:type="numbering" w:customStyle="1" w:styleId="ArticleSection1">
    <w:name w:val="Article / Section1"/>
    <w:basedOn w:val="NoList"/>
    <w:next w:val="ArticleSection"/>
    <w:semiHidden/>
    <w:rsid w:val="00A434F6"/>
  </w:style>
  <w:style w:type="character" w:customStyle="1" w:styleId="BodyText3Char">
    <w:name w:val="Body Text 3 Char"/>
    <w:basedOn w:val="DefaultParagraphFont"/>
    <w:link w:val="BodyText3"/>
    <w:semiHidden/>
    <w:rsid w:val="00A434F6"/>
    <w:rPr>
      <w:sz w:val="16"/>
      <w:szCs w:val="16"/>
      <w:lang w:val="en-GB"/>
    </w:rPr>
  </w:style>
  <w:style w:type="character" w:customStyle="1" w:styleId="BodyTextIndent3Char">
    <w:name w:val="Body Text Indent 3 Char"/>
    <w:basedOn w:val="DefaultParagraphFont"/>
    <w:link w:val="BodyTextIndent3"/>
    <w:semiHidden/>
    <w:rsid w:val="00A434F6"/>
    <w:rPr>
      <w:sz w:val="16"/>
      <w:szCs w:val="16"/>
      <w:lang w:val="en-GB"/>
    </w:rPr>
  </w:style>
  <w:style w:type="character" w:customStyle="1" w:styleId="PlainTextChar">
    <w:name w:val="Plain Text Char"/>
    <w:basedOn w:val="DefaultParagraphFont"/>
    <w:link w:val="PlainText"/>
    <w:semiHidden/>
    <w:rsid w:val="00A434F6"/>
    <w:rPr>
      <w:rFonts w:ascii="Courier New" w:hAnsi="Courier New" w:cs="Courier New"/>
      <w:szCs w:val="22"/>
      <w:lang w:val="en-GB"/>
    </w:rPr>
  </w:style>
  <w:style w:type="character" w:customStyle="1" w:styleId="SubtitleChar">
    <w:name w:val="Subtitle Char"/>
    <w:basedOn w:val="DefaultParagraphFont"/>
    <w:link w:val="Subtitle"/>
    <w:rsid w:val="00A434F6"/>
    <w:rPr>
      <w:rFonts w:ascii="Arial" w:hAnsi="Arial" w:cs="Arial"/>
      <w:sz w:val="22"/>
      <w:szCs w:val="22"/>
      <w:lang w:val="en-GB"/>
    </w:rPr>
  </w:style>
  <w:style w:type="character" w:customStyle="1" w:styleId="TitleChar">
    <w:name w:val="Title Char"/>
    <w:basedOn w:val="DefaultParagraphFont"/>
    <w:link w:val="Title"/>
    <w:rsid w:val="00A434F6"/>
    <w:rPr>
      <w:rFonts w:ascii="Arial" w:hAnsi="Arial" w:cs="Arial"/>
      <w:b/>
      <w:bCs/>
      <w:kern w:val="28"/>
      <w:sz w:val="22"/>
      <w:szCs w:val="22"/>
      <w:lang w:val="en-GB"/>
    </w:rPr>
  </w:style>
  <w:style w:type="character" w:customStyle="1" w:styleId="DateChar">
    <w:name w:val="Date Char"/>
    <w:basedOn w:val="DefaultParagraphFont"/>
    <w:link w:val="Date"/>
    <w:rsid w:val="00A434F6"/>
    <w:rPr>
      <w:sz w:val="22"/>
      <w:szCs w:val="22"/>
      <w:lang w:val="en-GB"/>
    </w:rPr>
  </w:style>
  <w:style w:type="paragraph" w:customStyle="1" w:styleId="Footer1">
    <w:name w:val="Footer1"/>
    <w:basedOn w:val="Normal"/>
    <w:rsid w:val="00A434F6"/>
    <w:pPr>
      <w:widowControl w:val="0"/>
      <w:tabs>
        <w:tab w:val="center" w:pos="4320"/>
        <w:tab w:val="right" w:pos="8640"/>
        <w:tab w:val="left" w:pos="9000"/>
      </w:tabs>
      <w:snapToGrid w:val="0"/>
      <w:jc w:val="left"/>
    </w:pPr>
    <w:rPr>
      <w:sz w:val="20"/>
      <w:szCs w:val="20"/>
      <w:lang w:val="en-US"/>
    </w:rPr>
  </w:style>
  <w:style w:type="paragraph" w:styleId="Caption">
    <w:name w:val="caption"/>
    <w:basedOn w:val="Normal"/>
    <w:next w:val="Normal"/>
    <w:uiPriority w:val="35"/>
    <w:unhideWhenUsed/>
    <w:qFormat/>
    <w:rsid w:val="003331AC"/>
    <w:pPr>
      <w:spacing w:after="200"/>
      <w:jc w:val="left"/>
    </w:pPr>
    <w:rPr>
      <w:rFonts w:asciiTheme="minorHAnsi" w:eastAsiaTheme="minorHAnsi" w:hAnsiTheme="minorHAnsi" w:cstheme="minorBidi"/>
      <w:i/>
      <w:iCs/>
      <w:color w:val="1F497D" w:themeColor="text2"/>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64950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UNEP/OzL.Pro/ExCom/80/38</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D17F5ED-E74D-43AE-A48B-CC4B8D1D96A8}"/>
</file>

<file path=customXml/itemProps2.xml><?xml version="1.0" encoding="utf-8"?>
<ds:datastoreItem xmlns:ds="http://schemas.openxmlformats.org/officeDocument/2006/customXml" ds:itemID="{5D43B0DD-1863-4725-8C05-7A23C119777C}"/>
</file>

<file path=customXml/itemProps3.xml><?xml version="1.0" encoding="utf-8"?>
<ds:datastoreItem xmlns:ds="http://schemas.openxmlformats.org/officeDocument/2006/customXml" ds:itemID="{B27A839C-DE0B-4E78-B3FA-7F2A7CE6BBB1}"/>
</file>

<file path=customXml/itemProps4.xml><?xml version="1.0" encoding="utf-8"?>
<ds:datastoreItem xmlns:ds="http://schemas.openxmlformats.org/officeDocument/2006/customXml" ds:itemID="{67AC40E6-2ABE-4632-A135-3EFB8D4DE07E}"/>
</file>

<file path=docProps/app.xml><?xml version="1.0" encoding="utf-8"?>
<Properties xmlns="http://schemas.openxmlformats.org/officeDocument/2006/extended-properties" xmlns:vt="http://schemas.openxmlformats.org/officeDocument/2006/docPropsVTypes">
  <Template>Eec80G</Template>
  <TotalTime>0</TotalTime>
  <Pages>17</Pages>
  <Words>5419</Words>
  <Characters>30892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Project proposal: Colombia</vt:lpstr>
    </vt:vector>
  </TitlesOfParts>
  <Company/>
  <LinksUpToDate>false</LinksUpToDate>
  <CharactersWithSpaces>36239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Colombia</dc:title>
  <dc:subject>80th ExCom</dc:subject>
  <dc:creator>FSM</dc:creator>
  <cp:lastModifiedBy>Despina Psillou</cp:lastModifiedBy>
  <cp:revision>2</cp:revision>
  <cp:lastPrinted>2017-10-17T23:36:00Z</cp:lastPrinted>
  <dcterms:created xsi:type="dcterms:W3CDTF">2017-10-17T23:38:00Z</dcterms:created>
  <dcterms:modified xsi:type="dcterms:W3CDTF">2017-10-17T23:38:00Z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UNEP/OzL.Pro/ExCom/80/38</vt:lpwstr>
  </property>
  <property fmtid="{D5CDD505-2E9C-101B-9397-08002B2CF9AE}" pid="3" name="Revision date">
    <vt:lpwstr>17/10/2017</vt:lpwstr>
  </property>
</Properties>
</file>