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83500D" w:rsidTr="00E77FB6">
        <w:trPr>
          <w:trHeight w:val="720"/>
        </w:trPr>
        <w:tc>
          <w:tcPr>
            <w:tcW w:w="5490" w:type="dxa"/>
            <w:gridSpan w:val="2"/>
            <w:tcBorders>
              <w:bottom w:val="single" w:sz="18" w:space="0" w:color="auto"/>
            </w:tcBorders>
          </w:tcPr>
          <w:p w:rsidR="00C15867" w:rsidRPr="0083500D" w:rsidRDefault="00C15867" w:rsidP="00D7425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83500D">
              <w:rPr>
                <w:rFonts w:ascii="Univers" w:hAnsi="Univers"/>
                <w:b/>
                <w:sz w:val="28"/>
                <w:szCs w:val="28"/>
              </w:rPr>
              <w:t>UNITED</w:t>
            </w:r>
            <w:r w:rsidRPr="0083500D">
              <w:rPr>
                <w:rFonts w:ascii="Univers" w:hAnsi="Univers"/>
                <w:b/>
                <w:sz w:val="28"/>
                <w:szCs w:val="28"/>
              </w:rPr>
              <w:br/>
              <w:t>NATIONS</w:t>
            </w:r>
          </w:p>
        </w:tc>
        <w:tc>
          <w:tcPr>
            <w:tcW w:w="4590" w:type="dxa"/>
            <w:tcBorders>
              <w:bottom w:val="single" w:sz="18" w:space="0" w:color="auto"/>
            </w:tcBorders>
          </w:tcPr>
          <w:p w:rsidR="00C15867" w:rsidRPr="0083500D" w:rsidRDefault="00C15867" w:rsidP="00D74257">
            <w:pPr>
              <w:jc w:val="right"/>
              <w:rPr>
                <w:sz w:val="52"/>
                <w:szCs w:val="52"/>
              </w:rPr>
            </w:pPr>
            <w:r w:rsidRPr="0083500D">
              <w:rPr>
                <w:rFonts w:ascii="Univers Bold" w:hAnsi="Univers Bold"/>
                <w:b/>
                <w:sz w:val="72"/>
              </w:rPr>
              <w:t>EP</w:t>
            </w:r>
          </w:p>
        </w:tc>
      </w:tr>
      <w:tr w:rsidR="00C15867" w:rsidRPr="0083500D" w:rsidTr="00E77F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83500D" w:rsidRDefault="00C15867" w:rsidP="00D74257">
            <w:pPr>
              <w:spacing w:before="120"/>
            </w:pPr>
            <w:r w:rsidRPr="0083500D">
              <w:rPr>
                <w:noProof/>
                <w:lang w:val="en-US"/>
              </w:rPr>
              <w:drawing>
                <wp:anchor distT="0" distB="0" distL="114300" distR="114300" simplePos="0" relativeHeight="251660288" behindDoc="0" locked="0" layoutInCell="1" allowOverlap="1" wp14:anchorId="324EF013" wp14:editId="195CE1EB">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83500D">
              <w:rPr>
                <w:noProof/>
                <w:lang w:val="en-US"/>
              </w:rPr>
              <w:drawing>
                <wp:anchor distT="0" distB="0" distL="114300" distR="114300" simplePos="0" relativeHeight="251661312" behindDoc="1" locked="0" layoutInCell="0" allowOverlap="1" wp14:anchorId="1B53C61F" wp14:editId="77E44D4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83500D" w:rsidRDefault="00C15867" w:rsidP="00D7425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83500D">
              <w:rPr>
                <w:rFonts w:ascii="Univers" w:hAnsi="Univers"/>
                <w:b/>
                <w:sz w:val="32"/>
              </w:rPr>
              <w:t>United Nations</w:t>
            </w:r>
          </w:p>
          <w:p w:rsidR="00C15867" w:rsidRPr="0083500D" w:rsidRDefault="00C15867" w:rsidP="00D7425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83500D">
              <w:rPr>
                <w:rFonts w:ascii="Univers" w:hAnsi="Univers"/>
                <w:b/>
                <w:sz w:val="32"/>
              </w:rPr>
              <w:t>Environment</w:t>
            </w:r>
          </w:p>
          <w:p w:rsidR="00C15867" w:rsidRPr="0083500D" w:rsidRDefault="00C15867" w:rsidP="00D7425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83500D">
              <w:rPr>
                <w:rFonts w:ascii="Univers" w:hAnsi="Univers"/>
                <w:b/>
                <w:sz w:val="32"/>
              </w:rPr>
              <w:t>Programme</w:t>
            </w:r>
          </w:p>
          <w:p w:rsidR="00C15867" w:rsidRPr="0083500D" w:rsidRDefault="00C15867" w:rsidP="00D74257">
            <w:pPr>
              <w:spacing w:before="720"/>
              <w:ind w:left="158"/>
            </w:pPr>
          </w:p>
        </w:tc>
        <w:tc>
          <w:tcPr>
            <w:tcW w:w="4590" w:type="dxa"/>
            <w:tcBorders>
              <w:top w:val="nil"/>
              <w:left w:val="nil"/>
              <w:bottom w:val="single" w:sz="36" w:space="0" w:color="auto"/>
              <w:right w:val="nil"/>
            </w:tcBorders>
          </w:tcPr>
          <w:p w:rsidR="00C15867" w:rsidRPr="0083500D" w:rsidRDefault="00C15867" w:rsidP="00D74257">
            <w:r w:rsidRPr="0083500D">
              <w:t>Distr.</w:t>
            </w:r>
          </w:p>
          <w:p w:rsidR="00923540" w:rsidRPr="0083500D" w:rsidRDefault="00923540" w:rsidP="00D74257">
            <w:r w:rsidRPr="0083500D">
              <w:t>GENERAL</w:t>
            </w:r>
          </w:p>
          <w:p w:rsidR="00C15867" w:rsidRPr="0083500D" w:rsidRDefault="00C15867" w:rsidP="00D74257"/>
          <w:p w:rsidR="00C15867" w:rsidRPr="0083500D" w:rsidRDefault="00C15867" w:rsidP="00D74257"/>
          <w:p w:rsidR="00C15867" w:rsidRPr="0083500D" w:rsidRDefault="00610E01" w:rsidP="00D74257">
            <w:fldSimple w:instr=" DOCPROPERTY &quot;Document number&quot;  \* MERGEFORMAT ">
              <w:r w:rsidR="00F73FD4" w:rsidRPr="0083500D">
                <w:t>UNEP/OzL.Pro/ExCom/79/14</w:t>
              </w:r>
            </w:fldSimple>
          </w:p>
          <w:p w:rsidR="00C15867" w:rsidRPr="0083500D" w:rsidRDefault="00BC2495" w:rsidP="00D74257">
            <w:r w:rsidRPr="0083500D">
              <w:fldChar w:fldCharType="begin"/>
            </w:r>
            <w:r w:rsidR="00851352" w:rsidRPr="0083500D">
              <w:instrText xml:space="preserve"> DOCPROPERTY "Revision date" \@ "d MMMM YYYY"  \* MERGEFORMAT </w:instrText>
            </w:r>
            <w:r w:rsidRPr="0083500D">
              <w:fldChar w:fldCharType="separate"/>
            </w:r>
            <w:r w:rsidR="00825C5A" w:rsidRPr="0083500D">
              <w:t>17 June 2017</w:t>
            </w:r>
            <w:r w:rsidRPr="0083500D">
              <w:fldChar w:fldCharType="end"/>
            </w:r>
          </w:p>
          <w:p w:rsidR="00C15867" w:rsidRPr="0083500D" w:rsidRDefault="00C15867" w:rsidP="00D74257">
            <w:pPr>
              <w:rPr>
                <w:caps/>
              </w:rPr>
            </w:pPr>
          </w:p>
          <w:p w:rsidR="00C15867" w:rsidRPr="0083500D" w:rsidRDefault="00C15867" w:rsidP="00D74257">
            <w:r w:rsidRPr="0083500D">
              <w:t>ORIGINAL: ENGLISH</w:t>
            </w:r>
          </w:p>
        </w:tc>
      </w:tr>
    </w:tbl>
    <w:p w:rsidR="00BF3022" w:rsidRPr="0083500D" w:rsidRDefault="00C15867" w:rsidP="00D74257">
      <w:pPr>
        <w:jc w:val="left"/>
      </w:pPr>
      <w:r w:rsidRPr="0083500D">
        <w:t>EXECUTIVE COMMITTEE OF</w:t>
      </w:r>
      <w:r w:rsidRPr="0083500D">
        <w:br/>
      </w:r>
      <w:r w:rsidR="00D74257" w:rsidRPr="0083500D">
        <w:t xml:space="preserve"> </w:t>
      </w:r>
      <w:r w:rsidRPr="0083500D">
        <w:t>THE MULTILATERAL FUND FOR THE</w:t>
      </w:r>
      <w:r w:rsidRPr="0083500D">
        <w:br/>
      </w:r>
      <w:r w:rsidR="00D74257" w:rsidRPr="0083500D">
        <w:t xml:space="preserve"> </w:t>
      </w:r>
      <w:r w:rsidRPr="0083500D">
        <w:t>IMPLEMENTATION OF THE MONTREAL PROTOCOL</w:t>
      </w:r>
      <w:r w:rsidRPr="0083500D">
        <w:br/>
      </w:r>
      <w:r w:rsidR="00BF3022" w:rsidRPr="0083500D">
        <w:rPr>
          <w:lang w:val="en-CA"/>
        </w:rPr>
        <w:t>Seventy-</w:t>
      </w:r>
      <w:r w:rsidR="00214863" w:rsidRPr="0083500D">
        <w:rPr>
          <w:lang w:val="en-CA"/>
        </w:rPr>
        <w:t>nin</w:t>
      </w:r>
      <w:r w:rsidR="00831979" w:rsidRPr="0083500D">
        <w:rPr>
          <w:lang w:val="en-CA"/>
        </w:rPr>
        <w:t xml:space="preserve">th </w:t>
      </w:r>
      <w:r w:rsidR="00BF3022" w:rsidRPr="0083500D">
        <w:t>Meeting</w:t>
      </w:r>
    </w:p>
    <w:p w:rsidR="009960E5" w:rsidRPr="0083500D" w:rsidRDefault="00214863" w:rsidP="00D74257">
      <w:pPr>
        <w:jc w:val="left"/>
        <w:rPr>
          <w:lang w:val="en-CA"/>
        </w:rPr>
      </w:pPr>
      <w:r w:rsidRPr="0083500D">
        <w:rPr>
          <w:lang w:val="en-CA"/>
        </w:rPr>
        <w:t>Bangkok</w:t>
      </w:r>
      <w:r w:rsidR="00BF3022" w:rsidRPr="0083500D">
        <w:rPr>
          <w:lang w:val="en-CA"/>
        </w:rPr>
        <w:t xml:space="preserve">, </w:t>
      </w:r>
      <w:r w:rsidRPr="0083500D">
        <w:rPr>
          <w:lang w:val="en-CA"/>
        </w:rPr>
        <w:t>3</w:t>
      </w:r>
      <w:r w:rsidR="00BF3022" w:rsidRPr="0083500D">
        <w:rPr>
          <w:lang w:val="en-CA"/>
        </w:rPr>
        <w:t xml:space="preserve">-7 </w:t>
      </w:r>
      <w:r w:rsidRPr="0083500D">
        <w:rPr>
          <w:lang w:val="en-CA"/>
        </w:rPr>
        <w:t>July</w:t>
      </w:r>
      <w:r w:rsidR="00BF3022" w:rsidRPr="0083500D">
        <w:rPr>
          <w:lang w:val="en-CA"/>
        </w:rPr>
        <w:t xml:space="preserve"> 2017 </w:t>
      </w:r>
    </w:p>
    <w:p w:rsidR="00C15867" w:rsidRPr="0083500D" w:rsidRDefault="00C15867" w:rsidP="00D74257">
      <w:pPr>
        <w:jc w:val="left"/>
        <w:rPr>
          <w:lang w:val="en-US"/>
        </w:rPr>
      </w:pPr>
    </w:p>
    <w:p w:rsidR="00C15867" w:rsidRPr="0083500D" w:rsidRDefault="00C15867" w:rsidP="00D74257">
      <w:pPr>
        <w:pStyle w:val="Heading3"/>
        <w:numPr>
          <w:ilvl w:val="0"/>
          <w:numId w:val="0"/>
        </w:numPr>
        <w:spacing w:after="0"/>
        <w:rPr>
          <w:lang w:val="en-US"/>
        </w:rPr>
      </w:pPr>
    </w:p>
    <w:p w:rsidR="004E7F9C" w:rsidRPr="0083500D" w:rsidRDefault="004E7F9C" w:rsidP="00D74257">
      <w:pPr>
        <w:pStyle w:val="Title1"/>
      </w:pPr>
    </w:p>
    <w:p w:rsidR="004E7F9C" w:rsidRPr="0083500D" w:rsidRDefault="00426FD8" w:rsidP="008A56AE">
      <w:pPr>
        <w:pStyle w:val="Title1"/>
        <w:rPr>
          <w:lang w:val="en-CA"/>
        </w:rPr>
      </w:pPr>
      <w:r w:rsidRPr="0083500D">
        <w:t>REPORTS ON PROJECTS WITH</w:t>
      </w:r>
      <w:r w:rsidRPr="0083500D">
        <w:rPr>
          <w:lang w:val="en-CA"/>
        </w:rPr>
        <w:t xml:space="preserve"> SPECIFIC REPORTING REQUIREMENTS</w:t>
      </w:r>
    </w:p>
    <w:p w:rsidR="00426FD8" w:rsidRPr="0083500D" w:rsidRDefault="00426FD8" w:rsidP="008A56AE">
      <w:pPr>
        <w:pStyle w:val="Title1"/>
        <w:rPr>
          <w:lang w:val="en-CA"/>
        </w:rPr>
      </w:pPr>
    </w:p>
    <w:p w:rsidR="00426FD8" w:rsidRPr="0083500D" w:rsidRDefault="00426FD8" w:rsidP="008A56AE">
      <w:pPr>
        <w:pStyle w:val="Heading1"/>
        <w:rPr>
          <w:lang w:val="en-CA"/>
        </w:rPr>
      </w:pPr>
      <w:r w:rsidRPr="0083500D">
        <w:rPr>
          <w:lang w:val="en-CA"/>
        </w:rPr>
        <w:t xml:space="preserve">This document </w:t>
      </w:r>
      <w:r w:rsidR="00AC1DDE" w:rsidRPr="0083500D">
        <w:rPr>
          <w:lang w:val="en-CA"/>
        </w:rPr>
        <w:t xml:space="preserve">presents </w:t>
      </w:r>
      <w:r w:rsidRPr="0083500D">
        <w:rPr>
          <w:lang w:val="en-CA"/>
        </w:rPr>
        <w:t xml:space="preserve">the projects for which specific reports were requested in previous meetings and those requiring the Executive Committee attention. </w:t>
      </w:r>
      <w:r w:rsidR="00D74257" w:rsidRPr="0083500D">
        <w:rPr>
          <w:lang w:val="en-CA"/>
        </w:rPr>
        <w:t xml:space="preserve">It </w:t>
      </w:r>
      <w:r w:rsidR="00AC1DDE" w:rsidRPr="0083500D">
        <w:rPr>
          <w:lang w:val="en-CA"/>
        </w:rPr>
        <w:t xml:space="preserve">consists of the </w:t>
      </w:r>
      <w:r w:rsidRPr="0083500D">
        <w:rPr>
          <w:lang w:val="en-CA"/>
        </w:rPr>
        <w:t>following parts:</w:t>
      </w:r>
    </w:p>
    <w:p w:rsidR="00426FD8" w:rsidRPr="0083500D" w:rsidRDefault="00426FD8" w:rsidP="008A56AE">
      <w:pPr>
        <w:spacing w:after="240"/>
        <w:ind w:left="2160" w:hanging="1440"/>
        <w:rPr>
          <w:lang w:val="en-CA"/>
        </w:rPr>
      </w:pPr>
      <w:r w:rsidRPr="0083500D">
        <w:rPr>
          <w:lang w:val="en-CA"/>
        </w:rPr>
        <w:t>Part I:</w:t>
      </w:r>
      <w:r w:rsidRPr="0083500D">
        <w:rPr>
          <w:lang w:val="en-CA"/>
        </w:rPr>
        <w:tab/>
      </w:r>
      <w:r w:rsidR="00825C5A" w:rsidRPr="0083500D">
        <w:rPr>
          <w:lang w:val="en-CA"/>
        </w:rPr>
        <w:t>HCFC phase-out management plans (HPMPs)/HCFC production phase-out management plan (HPPMP)</w:t>
      </w:r>
    </w:p>
    <w:p w:rsidR="00426FD8" w:rsidRPr="0083500D" w:rsidRDefault="0010728B" w:rsidP="008A56AE">
      <w:pPr>
        <w:spacing w:after="240"/>
        <w:ind w:left="720"/>
        <w:rPr>
          <w:lang w:val="en-CA"/>
        </w:rPr>
      </w:pPr>
      <w:r w:rsidRPr="0083500D">
        <w:rPr>
          <w:lang w:val="en-CA"/>
        </w:rPr>
        <w:t>Part I</w:t>
      </w:r>
      <w:r w:rsidR="00CD7BF8" w:rsidRPr="0083500D">
        <w:rPr>
          <w:lang w:val="en-CA"/>
        </w:rPr>
        <w:t>I</w:t>
      </w:r>
      <w:r w:rsidR="00426FD8" w:rsidRPr="0083500D">
        <w:rPr>
          <w:lang w:val="en-CA"/>
        </w:rPr>
        <w:t>:</w:t>
      </w:r>
      <w:r w:rsidR="007A1DF0" w:rsidRPr="0083500D">
        <w:rPr>
          <w:lang w:val="en-CA"/>
        </w:rPr>
        <w:tab/>
      </w:r>
      <w:r w:rsidR="00B05CF5" w:rsidRPr="0083500D">
        <w:rPr>
          <w:lang w:val="en-CA"/>
        </w:rPr>
        <w:tab/>
      </w:r>
      <w:r w:rsidR="007A1DF0" w:rsidRPr="0083500D">
        <w:rPr>
          <w:lang w:val="en-CA"/>
        </w:rPr>
        <w:t>ODS disposal</w:t>
      </w:r>
      <w:r w:rsidR="00AC1DDE" w:rsidRPr="0083500D">
        <w:rPr>
          <w:lang w:val="en-CA"/>
        </w:rPr>
        <w:t xml:space="preserve"> projects</w:t>
      </w:r>
    </w:p>
    <w:p w:rsidR="00426FD8" w:rsidRPr="0083500D" w:rsidRDefault="0010728B" w:rsidP="008A56AE">
      <w:pPr>
        <w:spacing w:after="240"/>
        <w:ind w:left="720"/>
        <w:rPr>
          <w:lang w:val="en-CA"/>
        </w:rPr>
      </w:pPr>
      <w:r w:rsidRPr="0083500D">
        <w:rPr>
          <w:lang w:val="en-CA"/>
        </w:rPr>
        <w:t>Part I</w:t>
      </w:r>
      <w:r w:rsidR="006B39BE" w:rsidRPr="0083500D">
        <w:rPr>
          <w:lang w:val="en-CA"/>
        </w:rPr>
        <w:t>II</w:t>
      </w:r>
      <w:r w:rsidR="00426FD8" w:rsidRPr="0083500D">
        <w:rPr>
          <w:lang w:val="en-CA"/>
        </w:rPr>
        <w:t>:</w:t>
      </w:r>
      <w:r w:rsidR="00AC1DDE" w:rsidRPr="0083500D">
        <w:rPr>
          <w:lang w:val="en-CA"/>
        </w:rPr>
        <w:tab/>
      </w:r>
      <w:r w:rsidR="00AC1DDE" w:rsidRPr="0083500D">
        <w:rPr>
          <w:lang w:val="en-CA"/>
        </w:rPr>
        <w:tab/>
        <w:t>Chiller projects</w:t>
      </w:r>
    </w:p>
    <w:p w:rsidR="00CD7BF8" w:rsidRPr="0083500D" w:rsidRDefault="00563F56" w:rsidP="008A56AE">
      <w:pPr>
        <w:shd w:val="clear" w:color="auto" w:fill="FFFFFF" w:themeFill="background1"/>
        <w:spacing w:after="240"/>
        <w:ind w:firstLine="720"/>
        <w:rPr>
          <w:lang w:val="en-CA"/>
        </w:rPr>
      </w:pPr>
      <w:r w:rsidRPr="0083500D">
        <w:rPr>
          <w:lang w:val="en-CA"/>
        </w:rPr>
        <w:t xml:space="preserve">Part </w:t>
      </w:r>
      <w:r w:rsidR="006B39BE" w:rsidRPr="0083500D">
        <w:rPr>
          <w:lang w:val="en-CA"/>
        </w:rPr>
        <w:t>I</w:t>
      </w:r>
      <w:r w:rsidRPr="0083500D">
        <w:rPr>
          <w:lang w:val="en-CA"/>
        </w:rPr>
        <w:t xml:space="preserve">V: </w:t>
      </w:r>
      <w:r w:rsidR="00CD7BF8" w:rsidRPr="0083500D">
        <w:rPr>
          <w:lang w:val="en-CA"/>
        </w:rPr>
        <w:tab/>
      </w:r>
      <w:r w:rsidR="006B39BE" w:rsidRPr="0083500D">
        <w:rPr>
          <w:lang w:val="en-CA"/>
        </w:rPr>
        <w:t>Other</w:t>
      </w:r>
      <w:r w:rsidR="00AC1DDE" w:rsidRPr="0083500D">
        <w:rPr>
          <w:lang w:val="en-CA"/>
        </w:rPr>
        <w:t xml:space="preserve"> project</w:t>
      </w:r>
      <w:r w:rsidR="006B39BE" w:rsidRPr="0083500D">
        <w:rPr>
          <w:lang w:val="en-CA"/>
        </w:rPr>
        <w:t>s</w:t>
      </w:r>
    </w:p>
    <w:p w:rsidR="00426FD8" w:rsidRPr="0083500D" w:rsidRDefault="00426FD8" w:rsidP="008A56AE">
      <w:pPr>
        <w:pStyle w:val="Heading1"/>
        <w:rPr>
          <w:lang w:val="en-CA"/>
        </w:rPr>
      </w:pPr>
      <w:r w:rsidRPr="0083500D">
        <w:rPr>
          <w:lang w:val="en-CA"/>
        </w:rPr>
        <w:t>Each part contains a brief progress</w:t>
      </w:r>
      <w:r w:rsidR="00AC1DDE" w:rsidRPr="0083500D">
        <w:rPr>
          <w:lang w:val="en-CA"/>
        </w:rPr>
        <w:t xml:space="preserve"> report</w:t>
      </w:r>
      <w:r w:rsidRPr="0083500D">
        <w:rPr>
          <w:lang w:val="en-CA"/>
        </w:rPr>
        <w:t>, and the Secretariat’s comments and recommendations.</w:t>
      </w:r>
    </w:p>
    <w:p w:rsidR="00426FD8" w:rsidRPr="0083500D" w:rsidRDefault="00303D5B" w:rsidP="008A56AE">
      <w:pPr>
        <w:widowControl w:val="0"/>
        <w:spacing w:after="240"/>
        <w:ind w:left="1418" w:hanging="1418"/>
        <w:rPr>
          <w:b/>
          <w:lang w:val="en-CA"/>
        </w:rPr>
      </w:pPr>
      <w:r w:rsidRPr="0083500D">
        <w:rPr>
          <w:b/>
          <w:lang w:val="en-CA"/>
        </w:rPr>
        <w:t>P</w:t>
      </w:r>
      <w:r w:rsidR="00F442CE" w:rsidRPr="0083500D">
        <w:rPr>
          <w:b/>
          <w:lang w:val="en-CA"/>
        </w:rPr>
        <w:t>art</w:t>
      </w:r>
      <w:r w:rsidRPr="0083500D">
        <w:rPr>
          <w:b/>
          <w:lang w:val="en-CA"/>
        </w:rPr>
        <w:t xml:space="preserve"> I:</w:t>
      </w:r>
      <w:r w:rsidRPr="0083500D">
        <w:rPr>
          <w:b/>
          <w:lang w:val="en-CA"/>
        </w:rPr>
        <w:tab/>
      </w:r>
      <w:r w:rsidR="00AC1DDE" w:rsidRPr="0083500D">
        <w:rPr>
          <w:b/>
          <w:lang w:val="en-CA"/>
        </w:rPr>
        <w:t>HPMPs/HPPMP</w:t>
      </w:r>
    </w:p>
    <w:p w:rsidR="00D74257" w:rsidRPr="0083500D" w:rsidRDefault="009E22BF" w:rsidP="008A56AE">
      <w:pPr>
        <w:pStyle w:val="Heading1"/>
      </w:pPr>
      <w:r w:rsidRPr="0083500D">
        <w:t>Specific reports on</w:t>
      </w:r>
      <w:r w:rsidR="00825C5A" w:rsidRPr="0083500D">
        <w:t xml:space="preserve"> </w:t>
      </w:r>
      <w:r w:rsidRPr="0083500D">
        <w:t xml:space="preserve">stage I of the </w:t>
      </w:r>
      <w:r w:rsidR="00825C5A" w:rsidRPr="0083500D">
        <w:t xml:space="preserve">HPMPs </w:t>
      </w:r>
      <w:r w:rsidR="00CD7BF8" w:rsidRPr="0083500D">
        <w:t xml:space="preserve">for </w:t>
      </w:r>
      <w:r w:rsidR="00563F56" w:rsidRPr="0083500D">
        <w:t>Armenia</w:t>
      </w:r>
      <w:r w:rsidR="00CD7BF8" w:rsidRPr="0083500D">
        <w:rPr>
          <w:rStyle w:val="FootnoteReference"/>
        </w:rPr>
        <w:footnoteReference w:id="1"/>
      </w:r>
      <w:r w:rsidR="00563F56" w:rsidRPr="0083500D">
        <w:t>, Chile</w:t>
      </w:r>
      <w:r w:rsidR="00D36AAE" w:rsidRPr="0083500D">
        <w:rPr>
          <w:rStyle w:val="FootnoteReference"/>
        </w:rPr>
        <w:footnoteReference w:id="2"/>
      </w:r>
      <w:r w:rsidR="00563F56" w:rsidRPr="0083500D">
        <w:t xml:space="preserve">, </w:t>
      </w:r>
      <w:r w:rsidR="00CD7BF8" w:rsidRPr="0083500D">
        <w:t>China</w:t>
      </w:r>
      <w:r w:rsidR="00D36AAE" w:rsidRPr="0083500D">
        <w:rPr>
          <w:rStyle w:val="FootnoteReference"/>
        </w:rPr>
        <w:footnoteReference w:id="3"/>
      </w:r>
      <w:r w:rsidR="00CD7BF8" w:rsidRPr="0083500D">
        <w:t xml:space="preserve">, </w:t>
      </w:r>
      <w:r w:rsidR="00563F56" w:rsidRPr="0083500D">
        <w:t>Cuba</w:t>
      </w:r>
      <w:r w:rsidR="006B39BE" w:rsidRPr="0083500D">
        <w:rPr>
          <w:rStyle w:val="FootnoteReference"/>
        </w:rPr>
        <w:footnoteReference w:id="4"/>
      </w:r>
      <w:r w:rsidR="00CD7BF8" w:rsidRPr="0083500D">
        <w:t>,</w:t>
      </w:r>
      <w:r w:rsidR="00563F56" w:rsidRPr="0083500D">
        <w:t xml:space="preserve"> Indonesia</w:t>
      </w:r>
      <w:r w:rsidR="006B39BE" w:rsidRPr="0083500D">
        <w:rPr>
          <w:rStyle w:val="FootnoteReference"/>
        </w:rPr>
        <w:footnoteReference w:id="5"/>
      </w:r>
      <w:r w:rsidR="00563F56" w:rsidRPr="0083500D">
        <w:t>, Islamic Republic of Iran</w:t>
      </w:r>
      <w:r w:rsidR="006B39BE" w:rsidRPr="0083500D">
        <w:rPr>
          <w:rStyle w:val="FootnoteReference"/>
        </w:rPr>
        <w:footnoteReference w:id="6"/>
      </w:r>
      <w:r w:rsidR="00563F56" w:rsidRPr="0083500D">
        <w:t xml:space="preserve"> and Viet</w:t>
      </w:r>
      <w:r w:rsidR="00D74257" w:rsidRPr="0083500D">
        <w:t xml:space="preserve"> N</w:t>
      </w:r>
      <w:r w:rsidR="00563F56" w:rsidRPr="0083500D">
        <w:t>am</w:t>
      </w:r>
      <w:r w:rsidR="006B39BE" w:rsidRPr="0083500D">
        <w:rPr>
          <w:rStyle w:val="FootnoteReference"/>
        </w:rPr>
        <w:footnoteReference w:id="7"/>
      </w:r>
      <w:r w:rsidRPr="0083500D">
        <w:t>;</w:t>
      </w:r>
      <w:r w:rsidR="00CD7BF8" w:rsidRPr="0083500D">
        <w:t xml:space="preserve"> and </w:t>
      </w:r>
      <w:r w:rsidRPr="0083500D">
        <w:t xml:space="preserve">on stage I of </w:t>
      </w:r>
      <w:r w:rsidR="00CD7BF8" w:rsidRPr="0083500D">
        <w:t>the HPPMP for China</w:t>
      </w:r>
      <w:r w:rsidRPr="0083500D">
        <w:rPr>
          <w:rStyle w:val="FootnoteReference"/>
        </w:rPr>
        <w:footnoteReference w:id="8"/>
      </w:r>
      <w:r w:rsidR="00CD7BF8" w:rsidRPr="0083500D">
        <w:t xml:space="preserve"> are due to</w:t>
      </w:r>
      <w:r w:rsidRPr="0083500D">
        <w:t xml:space="preserve"> be</w:t>
      </w:r>
      <w:r w:rsidR="00CD7BF8" w:rsidRPr="0083500D">
        <w:t xml:space="preserve"> submit</w:t>
      </w:r>
      <w:r w:rsidRPr="0083500D">
        <w:t>ted</w:t>
      </w:r>
      <w:r w:rsidR="00CD7BF8" w:rsidRPr="0083500D">
        <w:t xml:space="preserve"> to the 79</w:t>
      </w:r>
      <w:r w:rsidR="00CD7BF8" w:rsidRPr="0083500D">
        <w:rPr>
          <w:vertAlign w:val="superscript"/>
        </w:rPr>
        <w:t>th</w:t>
      </w:r>
      <w:r w:rsidR="00CD7BF8" w:rsidRPr="0083500D">
        <w:t> meeting</w:t>
      </w:r>
      <w:r w:rsidR="00563F56" w:rsidRPr="0083500D">
        <w:t xml:space="preserve">. </w:t>
      </w:r>
      <w:r w:rsidR="00D74257" w:rsidRPr="0083500D">
        <w:t>R</w:t>
      </w:r>
      <w:r w:rsidR="00563F56" w:rsidRPr="0083500D">
        <w:t xml:space="preserve">eports </w:t>
      </w:r>
      <w:r w:rsidR="00D74257" w:rsidRPr="0083500D">
        <w:t xml:space="preserve">were </w:t>
      </w:r>
      <w:r w:rsidR="00563F56" w:rsidRPr="0083500D">
        <w:t xml:space="preserve">submitted for </w:t>
      </w:r>
      <w:r w:rsidRPr="0083500D">
        <w:t xml:space="preserve">only </w:t>
      </w:r>
      <w:r w:rsidR="00563F56" w:rsidRPr="0083500D">
        <w:t>three countries</w:t>
      </w:r>
      <w:r w:rsidRPr="0083500D">
        <w:t>: Armenia, Chile and China</w:t>
      </w:r>
      <w:r w:rsidR="00563F56" w:rsidRPr="0083500D">
        <w:t>.</w:t>
      </w:r>
      <w:r w:rsidR="00947B67" w:rsidRPr="0083500D">
        <w:t xml:space="preserve"> </w:t>
      </w:r>
    </w:p>
    <w:p w:rsidR="00563F56" w:rsidRPr="0083500D" w:rsidRDefault="00947B67" w:rsidP="008A56AE">
      <w:pPr>
        <w:pStyle w:val="Heading1"/>
      </w:pPr>
      <w:r w:rsidRPr="0083500D">
        <w:lastRenderedPageBreak/>
        <w:t>The Executive Committee may wish to urge the relevant implementing agencies to submit outstanding reports on stage I of the HCFC phase-out management plans for</w:t>
      </w:r>
      <w:r w:rsidR="00E77FB6" w:rsidRPr="0083500D">
        <w:t xml:space="preserve"> Cuba, Indonesia, Islamic Republic of Iran and Viet</w:t>
      </w:r>
      <w:r w:rsidR="00AC1DDE" w:rsidRPr="0083500D">
        <w:t xml:space="preserve"> N</w:t>
      </w:r>
      <w:r w:rsidR="00E77FB6" w:rsidRPr="0083500D">
        <w:t xml:space="preserve">am </w:t>
      </w:r>
      <w:r w:rsidRPr="0083500D">
        <w:t>to the 80</w:t>
      </w:r>
      <w:r w:rsidRPr="0083500D">
        <w:rPr>
          <w:vertAlign w:val="superscript"/>
        </w:rPr>
        <w:t>th</w:t>
      </w:r>
      <w:r w:rsidRPr="0083500D">
        <w:t xml:space="preserve"> meeting</w:t>
      </w:r>
      <w:r w:rsidR="00D74257" w:rsidRPr="0083500D">
        <w:t xml:space="preserve">. </w:t>
      </w:r>
    </w:p>
    <w:p w:rsidR="00036E33" w:rsidRPr="0083500D" w:rsidRDefault="00036E33" w:rsidP="008A56AE">
      <w:pPr>
        <w:pStyle w:val="Heading1"/>
        <w:widowControl w:val="0"/>
        <w:numPr>
          <w:ilvl w:val="0"/>
          <w:numId w:val="0"/>
        </w:numPr>
        <w:rPr>
          <w:u w:val="single"/>
        </w:rPr>
      </w:pPr>
      <w:r w:rsidRPr="0083500D">
        <w:rPr>
          <w:u w:val="single"/>
        </w:rPr>
        <w:t>Return of balances from sale of the equipment purchased for SAGA in Armenia</w:t>
      </w:r>
      <w:r w:rsidR="00EF7DBB" w:rsidRPr="0083500D">
        <w:rPr>
          <w:u w:val="single"/>
        </w:rPr>
        <w:t xml:space="preserve"> (</w:t>
      </w:r>
      <w:r w:rsidRPr="0083500D">
        <w:rPr>
          <w:u w:val="single"/>
        </w:rPr>
        <w:t>UNDP</w:t>
      </w:r>
      <w:r w:rsidR="00EF7DBB" w:rsidRPr="0083500D">
        <w:rPr>
          <w:u w:val="single"/>
        </w:rPr>
        <w:t>)</w:t>
      </w:r>
    </w:p>
    <w:p w:rsidR="00036E33" w:rsidRPr="0083500D" w:rsidRDefault="00036E33" w:rsidP="008A56AE">
      <w:pPr>
        <w:widowControl w:val="0"/>
        <w:spacing w:after="240"/>
        <w:rPr>
          <w:i/>
        </w:rPr>
      </w:pPr>
      <w:r w:rsidRPr="0083500D">
        <w:rPr>
          <w:i/>
        </w:rPr>
        <w:t>Background</w:t>
      </w:r>
    </w:p>
    <w:p w:rsidR="00036E33" w:rsidRPr="00036E33" w:rsidRDefault="00036E33" w:rsidP="008A56AE">
      <w:pPr>
        <w:pStyle w:val="Heading1"/>
        <w:widowControl w:val="0"/>
      </w:pPr>
      <w:r w:rsidRPr="0083500D">
        <w:t>Stage I of the HPMP approved for Armenia</w:t>
      </w:r>
      <w:r w:rsidRPr="0083500D">
        <w:rPr>
          <w:rStyle w:val="FootnoteReference"/>
        </w:rPr>
        <w:footnoteReference w:id="9"/>
      </w:r>
      <w:r w:rsidRPr="0083500D">
        <w:t xml:space="preserve"> included an investment project to convert the</w:t>
      </w:r>
      <w:r w:rsidRPr="00036E33">
        <w:t xml:space="preserve"> manufacture of commercial refrigerator using HCFC-22 and HCFC</w:t>
      </w:r>
      <w:r w:rsidRPr="00036E33">
        <w:noBreakHyphen/>
        <w:t>141b in SAGA to hydrocarbons. The project was cancelled at the 74</w:t>
      </w:r>
      <w:r w:rsidRPr="00036E33">
        <w:rPr>
          <w:vertAlign w:val="superscript"/>
        </w:rPr>
        <w:t>th</w:t>
      </w:r>
      <w:r w:rsidRPr="00036E33">
        <w:t xml:space="preserve"> meeting</w:t>
      </w:r>
      <w:r w:rsidRPr="00036E33">
        <w:rPr>
          <w:rStyle w:val="FootnoteReference"/>
        </w:rPr>
        <w:footnoteReference w:id="10"/>
      </w:r>
      <w:r w:rsidRPr="00036E33">
        <w:t xml:space="preserve"> as the enterprise had gone bankrupt after the equipment was delivered.</w:t>
      </w:r>
      <w:r w:rsidR="00D74257">
        <w:t xml:space="preserve"> </w:t>
      </w:r>
      <w:r w:rsidRPr="00036E33">
        <w:t>At the 77</w:t>
      </w:r>
      <w:r w:rsidRPr="00036E33">
        <w:rPr>
          <w:vertAlign w:val="superscript"/>
        </w:rPr>
        <w:t>th</w:t>
      </w:r>
      <w:r w:rsidRPr="00036E33">
        <w:t xml:space="preserve"> meeting, the Executive Committee requested UNDP to report on the status of sale of equipment purchased for SAGA at each meeting until the sale of equipment has been completed and funds obtained from the sale of the equipment have been returned to the Multilateral Fund</w:t>
      </w:r>
      <w:r w:rsidR="00D74257">
        <w:t>.</w:t>
      </w:r>
      <w:r w:rsidRPr="00036E33">
        <w:rPr>
          <w:rStyle w:val="FootnoteReference"/>
        </w:rPr>
        <w:footnoteReference w:id="11"/>
      </w:r>
    </w:p>
    <w:p w:rsidR="00036E33" w:rsidRPr="00036E33" w:rsidRDefault="00011EC3" w:rsidP="008A56AE">
      <w:pPr>
        <w:spacing w:after="240"/>
        <w:rPr>
          <w:b/>
        </w:rPr>
      </w:pPr>
      <w:r>
        <w:rPr>
          <w:b/>
        </w:rPr>
        <w:t>C</w:t>
      </w:r>
      <w:r w:rsidR="00036E33" w:rsidRPr="00036E33">
        <w:rPr>
          <w:b/>
        </w:rPr>
        <w:t>omments</w:t>
      </w:r>
    </w:p>
    <w:p w:rsidR="00036E33" w:rsidRPr="00036E33" w:rsidRDefault="00036E33" w:rsidP="00D3175A">
      <w:pPr>
        <w:pStyle w:val="Heading1"/>
      </w:pPr>
      <w:r w:rsidRPr="00036E33">
        <w:t>The Secretariat has received a report from UNDP indicating that the sale of the equipment has been concluded and a balance of US</w:t>
      </w:r>
      <w:r w:rsidR="00D74257">
        <w:t> </w:t>
      </w:r>
      <w:r w:rsidRPr="00036E33">
        <w:t>$95,479 from the sale of equipment will be returned to the Multilateral Fund at the 79</w:t>
      </w:r>
      <w:r w:rsidRPr="00036E33">
        <w:rPr>
          <w:vertAlign w:val="superscript"/>
        </w:rPr>
        <w:t>th</w:t>
      </w:r>
      <w:r w:rsidRPr="00036E33">
        <w:t xml:space="preserve"> meeting. </w:t>
      </w:r>
    </w:p>
    <w:p w:rsidR="00036E33" w:rsidRPr="00036E33" w:rsidRDefault="00036E33" w:rsidP="008A56AE">
      <w:pPr>
        <w:spacing w:after="240"/>
        <w:rPr>
          <w:b/>
        </w:rPr>
      </w:pPr>
      <w:r w:rsidRPr="00036E33">
        <w:rPr>
          <w:b/>
        </w:rPr>
        <w:t>Recommendation</w:t>
      </w:r>
    </w:p>
    <w:p w:rsidR="00036E33" w:rsidRPr="00036E33" w:rsidRDefault="00036E33" w:rsidP="008A56AE">
      <w:pPr>
        <w:pStyle w:val="Heading1"/>
      </w:pPr>
      <w:r w:rsidRPr="00036E33">
        <w:t xml:space="preserve">The Executive Committee may wish to note the return of the balance of US $95,479 </w:t>
      </w:r>
      <w:r w:rsidR="00F77DF7">
        <w:t xml:space="preserve">from </w:t>
      </w:r>
      <w:r w:rsidR="00D74257">
        <w:t xml:space="preserve">the </w:t>
      </w:r>
      <w:r w:rsidRPr="00036E33">
        <w:t>sale of the equipment purchased</w:t>
      </w:r>
      <w:r w:rsidR="00EF7DBB">
        <w:t xml:space="preserve"> for SAGA under stage I of the HCFC phase-out management plan </w:t>
      </w:r>
      <w:r w:rsidRPr="00036E33">
        <w:t>for Armenia.</w:t>
      </w:r>
      <w:r w:rsidR="00D74257">
        <w:t xml:space="preserve"> </w:t>
      </w:r>
    </w:p>
    <w:p w:rsidR="00036E33" w:rsidRPr="00B05CF5" w:rsidRDefault="00036E33" w:rsidP="008A56AE">
      <w:pPr>
        <w:pStyle w:val="Heading1"/>
        <w:numPr>
          <w:ilvl w:val="0"/>
          <w:numId w:val="0"/>
        </w:numPr>
        <w:rPr>
          <w:u w:val="single"/>
        </w:rPr>
      </w:pPr>
      <w:r w:rsidRPr="00B05CF5">
        <w:rPr>
          <w:u w:val="single"/>
        </w:rPr>
        <w:t>Stage I of the HPMP for Chile (annual progress report)</w:t>
      </w:r>
      <w:r w:rsidR="00011EC3">
        <w:rPr>
          <w:u w:val="single"/>
        </w:rPr>
        <w:t xml:space="preserve"> (UNDP)</w:t>
      </w:r>
    </w:p>
    <w:p w:rsidR="00036E33" w:rsidRPr="00036E33" w:rsidRDefault="00036E33" w:rsidP="008A56AE">
      <w:pPr>
        <w:pStyle w:val="Heading1"/>
      </w:pPr>
      <w:r w:rsidRPr="00036E33">
        <w:t>On behalf of the Government of Chile, UNDP as the lead implementing agency, has submitted to the 79</w:t>
      </w:r>
      <w:r w:rsidRPr="00036E33">
        <w:rPr>
          <w:vertAlign w:val="superscript"/>
        </w:rPr>
        <w:t>th</w:t>
      </w:r>
      <w:r w:rsidRPr="00036E33">
        <w:t> meeting the annual progress report on the implementation of the work programme associated with the fourth and fifth tranches of the HCFC phase-out management plan (HPMP)</w:t>
      </w:r>
      <w:r w:rsidRPr="00036E33">
        <w:rPr>
          <w:rStyle w:val="FootnoteReference"/>
        </w:rPr>
        <w:footnoteReference w:id="12"/>
      </w:r>
      <w:r w:rsidRPr="00036E33">
        <w:t xml:space="preserve"> in line with decision</w:t>
      </w:r>
      <w:r w:rsidR="00966448">
        <w:t> </w:t>
      </w:r>
      <w:r w:rsidRPr="00036E33">
        <w:t>76/45(b). The verification report for 2015 HCFC consumption was not submitted along with the annual report.</w:t>
      </w:r>
    </w:p>
    <w:p w:rsidR="00036E33" w:rsidRPr="00011EC3" w:rsidRDefault="00036E33" w:rsidP="008A56AE">
      <w:pPr>
        <w:spacing w:after="240"/>
        <w:rPr>
          <w:i/>
        </w:rPr>
      </w:pPr>
      <w:r w:rsidRPr="00011EC3">
        <w:rPr>
          <w:i/>
        </w:rPr>
        <w:t xml:space="preserve">HCFC consumption </w:t>
      </w:r>
    </w:p>
    <w:p w:rsidR="00036E33" w:rsidRPr="00036E33" w:rsidRDefault="00036E33" w:rsidP="008A56AE">
      <w:pPr>
        <w:pStyle w:val="Heading1"/>
      </w:pPr>
      <w:r w:rsidRPr="00036E33">
        <w:t>The Government of Chile reported HCFC consumption of 63.33 ODP tonnes in 2016, which is 20 per cent below the HPMP target of 78.75 ODP tonnes for 2016, and 27.5 per cent lower than the established baseline of 87.5 ODP tonnes. The Government also submitted sector consumption data under the 2016 CP implementation report which is consistent with the data reported under Article 7.</w:t>
      </w:r>
    </w:p>
    <w:p w:rsidR="00036E33" w:rsidRPr="00011EC3" w:rsidRDefault="00036E33" w:rsidP="008A56AE">
      <w:pPr>
        <w:keepNext/>
        <w:spacing w:after="240"/>
        <w:rPr>
          <w:i/>
        </w:rPr>
      </w:pPr>
      <w:r w:rsidRPr="00011EC3">
        <w:rPr>
          <w:i/>
        </w:rPr>
        <w:t>Progress report on the implementation of the fourth and fifth tranches of the HPMP</w:t>
      </w:r>
    </w:p>
    <w:p w:rsidR="00036E33" w:rsidRPr="00036E33" w:rsidRDefault="00036E33" w:rsidP="008A56AE">
      <w:pPr>
        <w:pStyle w:val="Heading1"/>
      </w:pPr>
      <w:r w:rsidRPr="00036E33">
        <w:t xml:space="preserve">The Government continued to work towards strengthening the licensing system for ODS by updating the National Customs Code to include modifications of the tariff headings and descriptions for </w:t>
      </w:r>
      <w:r w:rsidRPr="00036E33">
        <w:lastRenderedPageBreak/>
        <w:t>HCFCs, HFCs, and products/equipment containing them. These changes were in place since January</w:t>
      </w:r>
      <w:r w:rsidR="00966448">
        <w:t> </w:t>
      </w:r>
      <w:r w:rsidRPr="00036E33">
        <w:t>2017.</w:t>
      </w:r>
    </w:p>
    <w:p w:rsidR="00036E33" w:rsidRPr="00011EC3" w:rsidRDefault="00036E33" w:rsidP="008A56AE">
      <w:pPr>
        <w:spacing w:after="240"/>
        <w:rPr>
          <w:i/>
          <w:u w:val="single"/>
          <w:lang w:val="en-CA"/>
        </w:rPr>
      </w:pPr>
      <w:r w:rsidRPr="00011EC3">
        <w:rPr>
          <w:i/>
          <w:u w:val="single"/>
          <w:lang w:val="en-CA"/>
        </w:rPr>
        <w:t>Refrigeration servicing sector</w:t>
      </w:r>
    </w:p>
    <w:p w:rsidR="00036E33" w:rsidRPr="00036E33" w:rsidRDefault="00036E33" w:rsidP="008A56AE">
      <w:pPr>
        <w:pStyle w:val="Heading1"/>
      </w:pPr>
      <w:r w:rsidRPr="00036E33">
        <w:t>A total of 290 technicians have been trained in good refrigeration practices, including alternative processes and substances for the use of HCFC-141b in flushing, such as nitrogen, filters for acid adsorption and multiple oil changes (compressor); 162 technicians were certified; 61 technicians have received subsidies through a financial support system for technician’s certification, and 24 have been evaluated for their servicing skills in preparation for final certification; an agreement was signed for a demonstration project on the use of trans-critical CO</w:t>
      </w:r>
      <w:r w:rsidRPr="00036E33">
        <w:rPr>
          <w:vertAlign w:val="subscript"/>
        </w:rPr>
        <w:t>2</w:t>
      </w:r>
      <w:r w:rsidRPr="00036E33">
        <w:t xml:space="preserve"> in two supermarkets (one supported by Climate and Clean Air Coalition one by the Multilateral Fund); enterprise and technical specifications for the equipment of the reclaim centre have been identified and procurement process and installation work is ongoing; guidelines for recovery and recycling of refrigerants were developed; and awareness activities continue to be implemented.</w:t>
      </w:r>
    </w:p>
    <w:p w:rsidR="00036E33" w:rsidRPr="00011EC3" w:rsidRDefault="00036E33" w:rsidP="008A56AE">
      <w:pPr>
        <w:spacing w:after="240"/>
        <w:rPr>
          <w:i/>
          <w:u w:val="single"/>
        </w:rPr>
      </w:pPr>
      <w:r w:rsidRPr="00011EC3">
        <w:rPr>
          <w:i/>
          <w:u w:val="single"/>
        </w:rPr>
        <w:t>Project implementation and monitoring unit (PMU)</w:t>
      </w:r>
    </w:p>
    <w:p w:rsidR="00036E33" w:rsidRPr="00036E33" w:rsidRDefault="00036E33" w:rsidP="00D3175A">
      <w:pPr>
        <w:pStyle w:val="Heading1"/>
      </w:pPr>
      <w:r w:rsidRPr="00036E33">
        <w:t xml:space="preserve">Project monitoring and implementation is carried out through the </w:t>
      </w:r>
      <w:r w:rsidR="00011EC3">
        <w:t>national ozone unit (</w:t>
      </w:r>
      <w:r w:rsidRPr="00036E33">
        <w:t>NOU</w:t>
      </w:r>
      <w:r w:rsidR="00011EC3">
        <w:t>)</w:t>
      </w:r>
      <w:r w:rsidRPr="00036E33">
        <w:t xml:space="preserve"> who continues to work with the advisory committee to support the implementation of the HPMP activities by organizing consultation meetings with stakeholders; visiting supermarkets to review progress of the demonstration projects; and working with the Chilean Chamber of Refrigeration and Air-conditioning to support the technician certification process. </w:t>
      </w:r>
    </w:p>
    <w:p w:rsidR="00036E33" w:rsidRPr="00011EC3" w:rsidRDefault="00036E33" w:rsidP="008A56AE">
      <w:pPr>
        <w:keepNext/>
        <w:spacing w:after="240"/>
        <w:rPr>
          <w:i/>
          <w:u w:val="single"/>
        </w:rPr>
      </w:pPr>
      <w:r w:rsidRPr="00011EC3">
        <w:rPr>
          <w:i/>
          <w:u w:val="single"/>
        </w:rPr>
        <w:t>Level of fund disbursement</w:t>
      </w:r>
    </w:p>
    <w:p w:rsidR="00036E33" w:rsidRPr="00036E33" w:rsidRDefault="00036E33" w:rsidP="008A56AE">
      <w:pPr>
        <w:pStyle w:val="Heading1"/>
      </w:pPr>
      <w:r w:rsidRPr="00036E33">
        <w:t xml:space="preserve">As of February 2016, of the US $1,786,455 approved, US $934,640 (52.3 per cent) had been disbursed (US $779,130 for UNDP and US $155,510 for UN Environment) as shown in Table 1. </w:t>
      </w:r>
    </w:p>
    <w:p w:rsidR="00036E33" w:rsidRPr="0021734F" w:rsidRDefault="00036E33" w:rsidP="008A56AE">
      <w:pPr>
        <w:pStyle w:val="Heading1"/>
        <w:keepNext/>
        <w:numPr>
          <w:ilvl w:val="0"/>
          <w:numId w:val="0"/>
        </w:numPr>
        <w:spacing w:after="0"/>
      </w:pPr>
      <w:proofErr w:type="gramStart"/>
      <w:r>
        <w:rPr>
          <w:b/>
        </w:rPr>
        <w:t>Ta</w:t>
      </w:r>
      <w:r w:rsidRPr="0019633F">
        <w:rPr>
          <w:b/>
        </w:rPr>
        <w:t xml:space="preserve">ble </w:t>
      </w:r>
      <w:r>
        <w:rPr>
          <w:b/>
        </w:rPr>
        <w:t>1</w:t>
      </w:r>
      <w:r w:rsidRPr="0019633F">
        <w:rPr>
          <w:b/>
        </w:rPr>
        <w:t>.</w:t>
      </w:r>
      <w:proofErr w:type="gramEnd"/>
      <w:r w:rsidRPr="0019633F">
        <w:rPr>
          <w:b/>
        </w:rPr>
        <w:t xml:space="preserve"> Financial report of stage I of the HPMP for Chile (US $)</w:t>
      </w:r>
    </w:p>
    <w:tbl>
      <w:tblPr>
        <w:tblW w:w="4944" w:type="pct"/>
        <w:tblInd w:w="108" w:type="dxa"/>
        <w:tblLook w:val="04A0" w:firstRow="1" w:lastRow="0" w:firstColumn="1" w:lastColumn="0" w:noHBand="0" w:noVBand="1"/>
      </w:tblPr>
      <w:tblGrid>
        <w:gridCol w:w="2287"/>
        <w:gridCol w:w="2394"/>
        <w:gridCol w:w="2394"/>
        <w:gridCol w:w="2394"/>
      </w:tblGrid>
      <w:tr w:rsidR="00036E33" w:rsidRPr="00910AA1" w:rsidTr="00D74257">
        <w:tc>
          <w:tcPr>
            <w:tcW w:w="1207"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036E33" w:rsidRPr="00910AA1" w:rsidRDefault="00036E33" w:rsidP="008A56AE">
            <w:pPr>
              <w:jc w:val="left"/>
              <w:rPr>
                <w:b/>
                <w:bCs/>
                <w:color w:val="000000"/>
                <w:sz w:val="20"/>
                <w:szCs w:val="20"/>
                <w:lang w:val="en-CA" w:eastAsia="en-CA"/>
              </w:rPr>
            </w:pPr>
            <w:r w:rsidRPr="00910AA1">
              <w:rPr>
                <w:b/>
                <w:bCs/>
                <w:color w:val="000000"/>
                <w:sz w:val="20"/>
                <w:szCs w:val="20"/>
                <w:lang w:val="en-CA" w:eastAsia="en-CA"/>
              </w:rPr>
              <w:t>Agency</w:t>
            </w:r>
          </w:p>
        </w:tc>
        <w:tc>
          <w:tcPr>
            <w:tcW w:w="1264" w:type="pct"/>
            <w:tcBorders>
              <w:top w:val="single" w:sz="4" w:space="0" w:color="auto"/>
              <w:left w:val="single" w:sz="4" w:space="0" w:color="auto"/>
              <w:right w:val="single" w:sz="4" w:space="0" w:color="auto"/>
            </w:tcBorders>
            <w:shd w:val="clear" w:color="auto" w:fill="auto"/>
            <w:noWrap/>
            <w:vAlign w:val="center"/>
            <w:hideMark/>
          </w:tcPr>
          <w:p w:rsidR="00036E33" w:rsidRPr="00910AA1" w:rsidRDefault="00036E33" w:rsidP="008A56AE">
            <w:pPr>
              <w:jc w:val="center"/>
              <w:rPr>
                <w:b/>
                <w:color w:val="000000"/>
                <w:sz w:val="20"/>
                <w:szCs w:val="20"/>
                <w:lang w:val="en-CA" w:eastAsia="en-CA"/>
              </w:rPr>
            </w:pPr>
            <w:r w:rsidRPr="00910AA1">
              <w:rPr>
                <w:b/>
                <w:color w:val="000000"/>
                <w:sz w:val="20"/>
                <w:szCs w:val="20"/>
                <w:lang w:val="en-CA" w:eastAsia="en-CA"/>
              </w:rPr>
              <w:t>Approved (US $)</w:t>
            </w:r>
          </w:p>
        </w:tc>
        <w:tc>
          <w:tcPr>
            <w:tcW w:w="1264" w:type="pct"/>
            <w:tcBorders>
              <w:top w:val="single" w:sz="4" w:space="0" w:color="auto"/>
              <w:left w:val="single" w:sz="4" w:space="0" w:color="auto"/>
              <w:bottom w:val="single" w:sz="4" w:space="0" w:color="auto"/>
              <w:right w:val="single" w:sz="4" w:space="0" w:color="auto"/>
            </w:tcBorders>
            <w:shd w:val="clear" w:color="auto" w:fill="auto"/>
            <w:vAlign w:val="center"/>
          </w:tcPr>
          <w:p w:rsidR="00036E33" w:rsidRPr="00910AA1" w:rsidRDefault="00036E33" w:rsidP="008A56AE">
            <w:pPr>
              <w:jc w:val="center"/>
              <w:rPr>
                <w:b/>
                <w:color w:val="000000"/>
                <w:sz w:val="20"/>
                <w:szCs w:val="20"/>
                <w:lang w:val="en-CA" w:eastAsia="en-CA"/>
              </w:rPr>
            </w:pPr>
            <w:r w:rsidRPr="00910AA1">
              <w:rPr>
                <w:b/>
                <w:color w:val="000000"/>
                <w:sz w:val="20"/>
                <w:szCs w:val="20"/>
                <w:lang w:val="en-CA" w:eastAsia="en-CA"/>
              </w:rPr>
              <w:t>Disbursed (US $)</w:t>
            </w:r>
          </w:p>
        </w:tc>
        <w:tc>
          <w:tcPr>
            <w:tcW w:w="1264" w:type="pct"/>
            <w:tcBorders>
              <w:top w:val="single" w:sz="4" w:space="0" w:color="auto"/>
              <w:left w:val="single" w:sz="4" w:space="0" w:color="auto"/>
              <w:bottom w:val="single" w:sz="4" w:space="0" w:color="auto"/>
              <w:right w:val="single" w:sz="4" w:space="0" w:color="auto"/>
            </w:tcBorders>
          </w:tcPr>
          <w:p w:rsidR="00036E33" w:rsidRPr="00910AA1" w:rsidRDefault="00036E33" w:rsidP="008A56AE">
            <w:pPr>
              <w:jc w:val="center"/>
              <w:rPr>
                <w:b/>
                <w:color w:val="000000"/>
                <w:sz w:val="20"/>
                <w:szCs w:val="20"/>
                <w:lang w:val="en-CA" w:eastAsia="en-CA"/>
              </w:rPr>
            </w:pPr>
            <w:r w:rsidRPr="00910AA1">
              <w:rPr>
                <w:b/>
                <w:color w:val="000000"/>
                <w:sz w:val="20"/>
                <w:szCs w:val="20"/>
                <w:lang w:val="en-CA" w:eastAsia="en-CA"/>
              </w:rPr>
              <w:t>Disbursement rate (%)</w:t>
            </w:r>
          </w:p>
        </w:tc>
      </w:tr>
      <w:tr w:rsidR="00036E33" w:rsidRPr="00910AA1" w:rsidTr="00D74257">
        <w:tc>
          <w:tcPr>
            <w:tcW w:w="1207" w:type="pct"/>
            <w:tcBorders>
              <w:top w:val="nil"/>
              <w:left w:val="single" w:sz="4" w:space="0" w:color="auto"/>
              <w:bottom w:val="single" w:sz="4" w:space="0" w:color="auto"/>
              <w:right w:val="single" w:sz="4" w:space="0" w:color="auto"/>
            </w:tcBorders>
            <w:shd w:val="clear" w:color="auto" w:fill="auto"/>
            <w:noWrap/>
            <w:vAlign w:val="center"/>
            <w:hideMark/>
          </w:tcPr>
          <w:p w:rsidR="00036E33" w:rsidRPr="00910AA1" w:rsidRDefault="00036E33" w:rsidP="008A56AE">
            <w:pPr>
              <w:jc w:val="left"/>
              <w:rPr>
                <w:bCs/>
                <w:color w:val="000000"/>
                <w:sz w:val="20"/>
                <w:szCs w:val="20"/>
                <w:lang w:val="en-CA" w:eastAsia="en-CA"/>
              </w:rPr>
            </w:pPr>
            <w:r w:rsidRPr="00910AA1">
              <w:rPr>
                <w:bCs/>
                <w:color w:val="000000"/>
                <w:sz w:val="20"/>
                <w:szCs w:val="20"/>
                <w:lang w:val="en-CA" w:eastAsia="en-CA"/>
              </w:rPr>
              <w:t>UNDP</w:t>
            </w:r>
          </w:p>
        </w:tc>
        <w:tc>
          <w:tcPr>
            <w:tcW w:w="1264" w:type="pct"/>
            <w:tcBorders>
              <w:top w:val="single" w:sz="4" w:space="0" w:color="auto"/>
              <w:left w:val="single" w:sz="4" w:space="0" w:color="auto"/>
              <w:bottom w:val="single" w:sz="4" w:space="0" w:color="auto"/>
              <w:right w:val="single" w:sz="4" w:space="0" w:color="auto"/>
            </w:tcBorders>
            <w:tcMar>
              <w:left w:w="115" w:type="dxa"/>
              <w:right w:w="360" w:type="dxa"/>
            </w:tcMar>
            <w:vAlign w:val="bottom"/>
          </w:tcPr>
          <w:p w:rsidR="00036E33" w:rsidRPr="00910AA1" w:rsidRDefault="00036E33" w:rsidP="008A56AE">
            <w:pPr>
              <w:keepNext/>
              <w:keepLines/>
              <w:jc w:val="right"/>
              <w:rPr>
                <w:color w:val="000000"/>
                <w:sz w:val="20"/>
                <w:szCs w:val="20"/>
                <w:lang w:val="en-US"/>
              </w:rPr>
            </w:pPr>
            <w:r w:rsidRPr="00910AA1">
              <w:rPr>
                <w:color w:val="000000"/>
                <w:sz w:val="20"/>
                <w:szCs w:val="20"/>
                <w:lang w:val="en-US"/>
              </w:rPr>
              <w:t>1,497,966</w:t>
            </w:r>
          </w:p>
        </w:tc>
        <w:tc>
          <w:tcPr>
            <w:tcW w:w="126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360" w:type="dxa"/>
            </w:tcMar>
            <w:vAlign w:val="bottom"/>
          </w:tcPr>
          <w:p w:rsidR="00036E33" w:rsidRPr="00910AA1" w:rsidRDefault="00036E33" w:rsidP="008A56AE">
            <w:pPr>
              <w:keepNext/>
              <w:keepLines/>
              <w:jc w:val="right"/>
              <w:rPr>
                <w:color w:val="000000"/>
                <w:sz w:val="20"/>
                <w:szCs w:val="20"/>
                <w:lang w:val="en-US"/>
              </w:rPr>
            </w:pPr>
            <w:r w:rsidRPr="00910AA1">
              <w:rPr>
                <w:color w:val="000000"/>
                <w:sz w:val="20"/>
                <w:szCs w:val="20"/>
                <w:lang w:val="en-US"/>
              </w:rPr>
              <w:t>779,130</w:t>
            </w:r>
          </w:p>
        </w:tc>
        <w:tc>
          <w:tcPr>
            <w:tcW w:w="1264" w:type="pct"/>
            <w:tcBorders>
              <w:top w:val="single" w:sz="4" w:space="0" w:color="auto"/>
              <w:left w:val="single" w:sz="4" w:space="0" w:color="auto"/>
              <w:bottom w:val="single" w:sz="4" w:space="0" w:color="auto"/>
              <w:right w:val="single" w:sz="4" w:space="0" w:color="auto"/>
            </w:tcBorders>
            <w:tcMar>
              <w:left w:w="115" w:type="dxa"/>
              <w:right w:w="360" w:type="dxa"/>
            </w:tcMar>
          </w:tcPr>
          <w:p w:rsidR="00036E33" w:rsidRPr="00910AA1" w:rsidRDefault="00036E33" w:rsidP="008A56AE">
            <w:pPr>
              <w:keepNext/>
              <w:keepLines/>
              <w:jc w:val="right"/>
              <w:rPr>
                <w:color w:val="000000"/>
                <w:sz w:val="20"/>
                <w:szCs w:val="20"/>
                <w:lang w:val="en-US"/>
              </w:rPr>
            </w:pPr>
            <w:r w:rsidRPr="00910AA1">
              <w:rPr>
                <w:color w:val="000000"/>
                <w:sz w:val="20"/>
                <w:szCs w:val="20"/>
                <w:lang w:val="en-US"/>
              </w:rPr>
              <w:t>52.0</w:t>
            </w:r>
          </w:p>
        </w:tc>
      </w:tr>
      <w:tr w:rsidR="00036E33" w:rsidRPr="00910AA1" w:rsidTr="00D74257">
        <w:tc>
          <w:tcPr>
            <w:tcW w:w="1207" w:type="pct"/>
            <w:tcBorders>
              <w:top w:val="nil"/>
              <w:left w:val="single" w:sz="4" w:space="0" w:color="auto"/>
              <w:bottom w:val="single" w:sz="4" w:space="0" w:color="auto"/>
              <w:right w:val="single" w:sz="4" w:space="0" w:color="auto"/>
            </w:tcBorders>
            <w:shd w:val="clear" w:color="auto" w:fill="auto"/>
            <w:noWrap/>
            <w:vAlign w:val="center"/>
            <w:hideMark/>
          </w:tcPr>
          <w:p w:rsidR="00036E33" w:rsidRPr="00910AA1" w:rsidRDefault="00036E33" w:rsidP="008A56AE">
            <w:pPr>
              <w:jc w:val="left"/>
              <w:rPr>
                <w:bCs/>
                <w:color w:val="000000"/>
                <w:sz w:val="20"/>
                <w:szCs w:val="20"/>
                <w:lang w:val="en-CA" w:eastAsia="en-CA"/>
              </w:rPr>
            </w:pPr>
            <w:r w:rsidRPr="00910AA1">
              <w:rPr>
                <w:bCs/>
                <w:color w:val="000000"/>
                <w:sz w:val="20"/>
                <w:szCs w:val="20"/>
                <w:lang w:val="en-CA" w:eastAsia="en-CA"/>
              </w:rPr>
              <w:t>UN Environment</w:t>
            </w:r>
          </w:p>
        </w:tc>
        <w:tc>
          <w:tcPr>
            <w:tcW w:w="1264" w:type="pct"/>
            <w:tcBorders>
              <w:top w:val="single" w:sz="4" w:space="0" w:color="auto"/>
              <w:left w:val="single" w:sz="4" w:space="0" w:color="auto"/>
              <w:bottom w:val="single" w:sz="4" w:space="0" w:color="auto"/>
              <w:right w:val="single" w:sz="4" w:space="0" w:color="auto"/>
            </w:tcBorders>
            <w:tcMar>
              <w:left w:w="115" w:type="dxa"/>
              <w:right w:w="360" w:type="dxa"/>
            </w:tcMar>
            <w:vAlign w:val="bottom"/>
          </w:tcPr>
          <w:p w:rsidR="00036E33" w:rsidRPr="00910AA1" w:rsidRDefault="00036E33" w:rsidP="008A56AE">
            <w:pPr>
              <w:keepNext/>
              <w:keepLines/>
              <w:jc w:val="right"/>
              <w:rPr>
                <w:color w:val="000000"/>
                <w:sz w:val="20"/>
                <w:szCs w:val="20"/>
                <w:lang w:val="en-US"/>
              </w:rPr>
            </w:pPr>
            <w:r w:rsidRPr="00910AA1">
              <w:rPr>
                <w:color w:val="000000"/>
                <w:sz w:val="20"/>
                <w:szCs w:val="20"/>
                <w:lang w:val="en-US"/>
              </w:rPr>
              <w:t>288,489</w:t>
            </w:r>
          </w:p>
        </w:tc>
        <w:tc>
          <w:tcPr>
            <w:tcW w:w="1264" w:type="pct"/>
            <w:tcBorders>
              <w:top w:val="nil"/>
              <w:left w:val="single" w:sz="4" w:space="0" w:color="auto"/>
              <w:bottom w:val="single" w:sz="4" w:space="0" w:color="auto"/>
              <w:right w:val="single" w:sz="4" w:space="0" w:color="auto"/>
            </w:tcBorders>
            <w:shd w:val="clear" w:color="auto" w:fill="auto"/>
            <w:noWrap/>
            <w:tcMar>
              <w:left w:w="115" w:type="dxa"/>
              <w:right w:w="360" w:type="dxa"/>
            </w:tcMar>
            <w:vAlign w:val="bottom"/>
          </w:tcPr>
          <w:p w:rsidR="00036E33" w:rsidRPr="00910AA1" w:rsidRDefault="00036E33" w:rsidP="008A56AE">
            <w:pPr>
              <w:keepNext/>
              <w:keepLines/>
              <w:jc w:val="right"/>
              <w:rPr>
                <w:color w:val="000000"/>
                <w:sz w:val="20"/>
                <w:szCs w:val="20"/>
                <w:lang w:val="en-US"/>
              </w:rPr>
            </w:pPr>
            <w:r w:rsidRPr="00910AA1">
              <w:rPr>
                <w:color w:val="000000"/>
                <w:sz w:val="20"/>
                <w:szCs w:val="20"/>
                <w:lang w:val="en-US"/>
              </w:rPr>
              <w:t>155,510</w:t>
            </w:r>
          </w:p>
        </w:tc>
        <w:tc>
          <w:tcPr>
            <w:tcW w:w="1264" w:type="pct"/>
            <w:tcBorders>
              <w:top w:val="nil"/>
              <w:left w:val="single" w:sz="4" w:space="0" w:color="auto"/>
              <w:bottom w:val="single" w:sz="4" w:space="0" w:color="auto"/>
              <w:right w:val="single" w:sz="4" w:space="0" w:color="auto"/>
            </w:tcBorders>
            <w:tcMar>
              <w:left w:w="115" w:type="dxa"/>
              <w:right w:w="360" w:type="dxa"/>
            </w:tcMar>
          </w:tcPr>
          <w:p w:rsidR="00036E33" w:rsidRPr="00910AA1" w:rsidRDefault="00036E33" w:rsidP="008A56AE">
            <w:pPr>
              <w:keepNext/>
              <w:keepLines/>
              <w:jc w:val="right"/>
              <w:rPr>
                <w:sz w:val="20"/>
                <w:szCs w:val="20"/>
              </w:rPr>
            </w:pPr>
            <w:r w:rsidRPr="00910AA1">
              <w:rPr>
                <w:sz w:val="20"/>
                <w:szCs w:val="20"/>
              </w:rPr>
              <w:t>53.9</w:t>
            </w:r>
          </w:p>
        </w:tc>
      </w:tr>
      <w:tr w:rsidR="00036E33" w:rsidRPr="00910AA1" w:rsidTr="00D74257">
        <w:tc>
          <w:tcPr>
            <w:tcW w:w="1207" w:type="pct"/>
            <w:tcBorders>
              <w:top w:val="nil"/>
              <w:left w:val="single" w:sz="4" w:space="0" w:color="auto"/>
              <w:bottom w:val="single" w:sz="4" w:space="0" w:color="auto"/>
              <w:right w:val="single" w:sz="4" w:space="0" w:color="auto"/>
            </w:tcBorders>
            <w:shd w:val="clear" w:color="auto" w:fill="auto"/>
            <w:noWrap/>
            <w:vAlign w:val="center"/>
            <w:hideMark/>
          </w:tcPr>
          <w:p w:rsidR="00036E33" w:rsidRPr="00910AA1" w:rsidRDefault="00036E33" w:rsidP="008A56AE">
            <w:pPr>
              <w:jc w:val="left"/>
              <w:rPr>
                <w:b/>
                <w:bCs/>
                <w:color w:val="000000"/>
                <w:sz w:val="20"/>
                <w:szCs w:val="20"/>
                <w:lang w:val="en-CA" w:eastAsia="en-CA"/>
              </w:rPr>
            </w:pPr>
            <w:r w:rsidRPr="00910AA1">
              <w:rPr>
                <w:b/>
                <w:bCs/>
                <w:color w:val="000000"/>
                <w:sz w:val="20"/>
                <w:szCs w:val="20"/>
                <w:lang w:val="en-CA" w:eastAsia="en-CA"/>
              </w:rPr>
              <w:t>Total</w:t>
            </w:r>
          </w:p>
        </w:tc>
        <w:tc>
          <w:tcPr>
            <w:tcW w:w="1264" w:type="pct"/>
            <w:tcBorders>
              <w:top w:val="single" w:sz="4" w:space="0" w:color="auto"/>
              <w:left w:val="single" w:sz="4" w:space="0" w:color="auto"/>
              <w:bottom w:val="single" w:sz="4" w:space="0" w:color="auto"/>
              <w:right w:val="single" w:sz="4" w:space="0" w:color="auto"/>
            </w:tcBorders>
            <w:tcMar>
              <w:left w:w="115" w:type="dxa"/>
              <w:right w:w="360" w:type="dxa"/>
            </w:tcMar>
            <w:vAlign w:val="center"/>
          </w:tcPr>
          <w:p w:rsidR="00036E33" w:rsidRPr="00910AA1" w:rsidRDefault="00036E33" w:rsidP="008A56AE">
            <w:pPr>
              <w:keepNext/>
              <w:keepLines/>
              <w:jc w:val="right"/>
              <w:rPr>
                <w:b/>
                <w:bCs/>
                <w:color w:val="000000"/>
                <w:sz w:val="20"/>
                <w:szCs w:val="20"/>
                <w:lang w:val="en-US"/>
              </w:rPr>
            </w:pPr>
            <w:r w:rsidRPr="00910AA1">
              <w:rPr>
                <w:b/>
                <w:bCs/>
                <w:color w:val="000000"/>
                <w:sz w:val="20"/>
                <w:szCs w:val="20"/>
                <w:lang w:val="en-US"/>
              </w:rPr>
              <w:t>1,786,455</w:t>
            </w:r>
          </w:p>
        </w:tc>
        <w:tc>
          <w:tcPr>
            <w:tcW w:w="1264" w:type="pct"/>
            <w:tcBorders>
              <w:top w:val="nil"/>
              <w:left w:val="single" w:sz="4" w:space="0" w:color="auto"/>
              <w:bottom w:val="single" w:sz="4" w:space="0" w:color="auto"/>
              <w:right w:val="single" w:sz="4" w:space="0" w:color="auto"/>
            </w:tcBorders>
            <w:shd w:val="clear" w:color="auto" w:fill="auto"/>
            <w:noWrap/>
            <w:tcMar>
              <w:left w:w="115" w:type="dxa"/>
              <w:right w:w="360" w:type="dxa"/>
            </w:tcMar>
            <w:vAlign w:val="bottom"/>
          </w:tcPr>
          <w:p w:rsidR="00036E33" w:rsidRPr="00910AA1" w:rsidRDefault="00036E33" w:rsidP="008A56AE">
            <w:pPr>
              <w:keepNext/>
              <w:keepLines/>
              <w:jc w:val="right"/>
              <w:rPr>
                <w:b/>
                <w:color w:val="000000"/>
                <w:sz w:val="20"/>
                <w:szCs w:val="20"/>
                <w:lang w:val="en-US"/>
              </w:rPr>
            </w:pPr>
            <w:r w:rsidRPr="00910AA1">
              <w:rPr>
                <w:b/>
                <w:color w:val="000000"/>
                <w:sz w:val="20"/>
                <w:szCs w:val="20"/>
                <w:lang w:val="en-US"/>
              </w:rPr>
              <w:t>934,640</w:t>
            </w:r>
          </w:p>
        </w:tc>
        <w:tc>
          <w:tcPr>
            <w:tcW w:w="1264" w:type="pct"/>
            <w:tcBorders>
              <w:top w:val="nil"/>
              <w:left w:val="single" w:sz="4" w:space="0" w:color="auto"/>
              <w:bottom w:val="single" w:sz="4" w:space="0" w:color="auto"/>
              <w:right w:val="single" w:sz="4" w:space="0" w:color="auto"/>
            </w:tcBorders>
            <w:tcMar>
              <w:left w:w="115" w:type="dxa"/>
              <w:right w:w="360" w:type="dxa"/>
            </w:tcMar>
          </w:tcPr>
          <w:p w:rsidR="00036E33" w:rsidRPr="00910AA1" w:rsidRDefault="00036E33" w:rsidP="008A56AE">
            <w:pPr>
              <w:keepNext/>
              <w:keepLines/>
              <w:jc w:val="right"/>
              <w:rPr>
                <w:b/>
                <w:color w:val="000000"/>
                <w:sz w:val="20"/>
                <w:szCs w:val="20"/>
                <w:lang w:val="en-US"/>
              </w:rPr>
            </w:pPr>
            <w:r w:rsidRPr="00910AA1">
              <w:rPr>
                <w:b/>
                <w:color w:val="000000"/>
                <w:sz w:val="20"/>
                <w:szCs w:val="20"/>
                <w:lang w:val="en-US"/>
              </w:rPr>
              <w:t>52.3</w:t>
            </w:r>
          </w:p>
        </w:tc>
      </w:tr>
    </w:tbl>
    <w:p w:rsidR="00036E33" w:rsidRPr="0021734F" w:rsidRDefault="00036E33" w:rsidP="008A56AE">
      <w:pPr>
        <w:keepNext/>
      </w:pPr>
      <w:r w:rsidRPr="0021734F">
        <w:t xml:space="preserve"> </w:t>
      </w:r>
    </w:p>
    <w:p w:rsidR="00036E33" w:rsidRPr="0021734F" w:rsidRDefault="00011EC3" w:rsidP="008A56AE">
      <w:pPr>
        <w:spacing w:after="240"/>
        <w:outlineLvl w:val="0"/>
        <w:rPr>
          <w:u w:val="single"/>
        </w:rPr>
      </w:pPr>
      <w:r>
        <w:rPr>
          <w:b/>
          <w:bCs/>
          <w:lang w:val="en-CA"/>
        </w:rPr>
        <w:t>C</w:t>
      </w:r>
      <w:r w:rsidR="00036E33" w:rsidRPr="002E1814">
        <w:rPr>
          <w:b/>
          <w:bCs/>
          <w:lang w:val="en-CA"/>
        </w:rPr>
        <w:t>omments</w:t>
      </w:r>
    </w:p>
    <w:p w:rsidR="00036E33" w:rsidRDefault="00036E33" w:rsidP="008A56AE">
      <w:pPr>
        <w:numPr>
          <w:ilvl w:val="0"/>
          <w:numId w:val="1"/>
        </w:numPr>
        <w:spacing w:after="240"/>
        <w:outlineLvl w:val="0"/>
      </w:pPr>
      <w:r w:rsidRPr="0021734F">
        <w:t xml:space="preserve">The Secretariat noted the submission of a comprehensive report demonstrating continuous progress on the activities </w:t>
      </w:r>
      <w:r>
        <w:t xml:space="preserve">of stage I of the HPMP. Activities in the servicing sector are reported to be progressing well, and the demonstration project on the use of </w:t>
      </w:r>
      <w:proofErr w:type="spellStart"/>
      <w:r>
        <w:t>transcritical</w:t>
      </w:r>
      <w:proofErr w:type="spellEnd"/>
      <w:r>
        <w:t xml:space="preserve"> CO</w:t>
      </w:r>
      <w:r w:rsidRPr="00910AA1">
        <w:rPr>
          <w:vertAlign w:val="subscript"/>
        </w:rPr>
        <w:t>2</w:t>
      </w:r>
      <w:r>
        <w:t xml:space="preserve"> in two supermarkets will influence this sector in converting their stores in future. The training and certification of technicians have implemented a number of activities and the certification programme is on track to be a mandatory requirement as soon as it is fully in place. </w:t>
      </w:r>
    </w:p>
    <w:p w:rsidR="00036E33" w:rsidRPr="00A818CE" w:rsidRDefault="00036E33" w:rsidP="008A56AE">
      <w:pPr>
        <w:pStyle w:val="Heading1"/>
      </w:pPr>
      <w:r w:rsidRPr="00E515B4">
        <w:t>The Secretariat noted with concern that the 2015 verification report of HCFC consumption was not submitted, and requested a response from UNDP on this issue.</w:t>
      </w:r>
      <w:r w:rsidR="00D74257">
        <w:t xml:space="preserve"> </w:t>
      </w:r>
      <w:r w:rsidRPr="00A818CE">
        <w:t>UNDP informed the Secretariat that the 2015 and 2016 verification reports on consumption will be submitted no later than the 80</w:t>
      </w:r>
      <w:r w:rsidRPr="00A818CE">
        <w:rPr>
          <w:vertAlign w:val="superscript"/>
        </w:rPr>
        <w:t>th</w:t>
      </w:r>
      <w:r w:rsidRPr="00A818CE">
        <w:t xml:space="preserve"> meeting. </w:t>
      </w:r>
    </w:p>
    <w:p w:rsidR="00036E33" w:rsidRPr="00A818CE" w:rsidRDefault="00036E33" w:rsidP="008A56AE">
      <w:pPr>
        <w:numPr>
          <w:ilvl w:val="0"/>
          <w:numId w:val="1"/>
        </w:numPr>
        <w:spacing w:after="240"/>
        <w:outlineLvl w:val="0"/>
      </w:pPr>
      <w:r w:rsidRPr="00A818CE">
        <w:t>Activities continue to be implemented as planned and the overall level of disbursement is 52 per cent of the approved funding. UNDP has confirmed that the date of operational completion of stage I of the HPMP will be December 2017</w:t>
      </w:r>
      <w:r>
        <w:t>,</w:t>
      </w:r>
      <w:r w:rsidRPr="00A818CE">
        <w:t xml:space="preserve"> as agreed at the 76</w:t>
      </w:r>
      <w:r w:rsidRPr="00A818CE">
        <w:rPr>
          <w:vertAlign w:val="superscript"/>
        </w:rPr>
        <w:t>th</w:t>
      </w:r>
      <w:r w:rsidRPr="00A818CE">
        <w:t xml:space="preserve"> meeting.</w:t>
      </w:r>
    </w:p>
    <w:p w:rsidR="00036E33" w:rsidRPr="008B4A18" w:rsidRDefault="00011EC3" w:rsidP="008A56AE">
      <w:pPr>
        <w:keepNext/>
        <w:autoSpaceDE w:val="0"/>
        <w:autoSpaceDN w:val="0"/>
        <w:adjustRightInd w:val="0"/>
        <w:spacing w:after="240"/>
        <w:jc w:val="left"/>
        <w:rPr>
          <w:b/>
          <w:lang w:val="en-US"/>
        </w:rPr>
      </w:pPr>
      <w:r>
        <w:rPr>
          <w:b/>
          <w:lang w:val="en-US"/>
        </w:rPr>
        <w:lastRenderedPageBreak/>
        <w:t>R</w:t>
      </w:r>
      <w:r w:rsidR="00036E33" w:rsidRPr="008B4A18">
        <w:rPr>
          <w:b/>
          <w:lang w:val="en-US"/>
        </w:rPr>
        <w:t>ecommendation</w:t>
      </w:r>
    </w:p>
    <w:p w:rsidR="00036E33" w:rsidRPr="00AB04FB" w:rsidRDefault="00036E33" w:rsidP="008A56AE">
      <w:pPr>
        <w:pStyle w:val="Heading1"/>
        <w:keepNext/>
        <w:rPr>
          <w:lang w:val="en-US"/>
        </w:rPr>
      </w:pPr>
      <w:r w:rsidRPr="00AB04FB">
        <w:rPr>
          <w:lang w:val="en-US"/>
        </w:rPr>
        <w:t>The Executive Committee may wish:</w:t>
      </w:r>
    </w:p>
    <w:p w:rsidR="00036E33" w:rsidRPr="00AB04FB" w:rsidRDefault="00036E33" w:rsidP="008A56AE">
      <w:pPr>
        <w:pStyle w:val="Heading2"/>
        <w:keepNext/>
        <w:widowControl/>
      </w:pPr>
      <w:r w:rsidRPr="00AB04FB">
        <w:rPr>
          <w:lang w:val="en-US"/>
        </w:rPr>
        <w:t>To take note of the 2016 progress report on the implementation of the HCFC phase</w:t>
      </w:r>
      <w:r w:rsidR="00011EC3">
        <w:rPr>
          <w:lang w:val="en-US"/>
        </w:rPr>
        <w:t>-</w:t>
      </w:r>
      <w:r w:rsidRPr="00AB04FB">
        <w:rPr>
          <w:lang w:val="en-US"/>
        </w:rPr>
        <w:t xml:space="preserve">out management plan (stage I) for </w:t>
      </w:r>
      <w:r>
        <w:rPr>
          <w:lang w:val="en-US"/>
        </w:rPr>
        <w:t>Chile</w:t>
      </w:r>
      <w:r w:rsidRPr="00AB04FB">
        <w:rPr>
          <w:lang w:val="en-US"/>
        </w:rPr>
        <w:t xml:space="preserve">, submitted by UNDP; </w:t>
      </w:r>
      <w:r w:rsidRPr="00AB04FB">
        <w:t>and</w:t>
      </w:r>
    </w:p>
    <w:p w:rsidR="00036E33" w:rsidRDefault="00036E33" w:rsidP="008A56AE">
      <w:pPr>
        <w:pStyle w:val="Heading2"/>
      </w:pPr>
      <w:r w:rsidRPr="00AB04FB">
        <w:t>To request UNDP</w:t>
      </w:r>
      <w:r>
        <w:t xml:space="preserve"> to submit the 2015 and 2016 verification of HCFC consumption as part of the requirements for </w:t>
      </w:r>
      <w:r w:rsidR="00011EC3">
        <w:t xml:space="preserve">stage </w:t>
      </w:r>
      <w:proofErr w:type="gramStart"/>
      <w:r w:rsidR="00011EC3">
        <w:t>I</w:t>
      </w:r>
      <w:proofErr w:type="gramEnd"/>
      <w:r w:rsidR="00011EC3">
        <w:t xml:space="preserve"> of the </w:t>
      </w:r>
      <w:r>
        <w:t>HPMP no later than the 80</w:t>
      </w:r>
      <w:r w:rsidRPr="003A4F97">
        <w:rPr>
          <w:vertAlign w:val="superscript"/>
        </w:rPr>
        <w:t>th</w:t>
      </w:r>
      <w:r>
        <w:rPr>
          <w:vertAlign w:val="superscript"/>
        </w:rPr>
        <w:t> </w:t>
      </w:r>
      <w:r w:rsidRPr="003A4F97">
        <w:t>meeting</w:t>
      </w:r>
      <w:r>
        <w:t>.</w:t>
      </w:r>
    </w:p>
    <w:p w:rsidR="00036E33" w:rsidRPr="00F73FD4" w:rsidRDefault="001F0B6C" w:rsidP="008A56AE">
      <w:pPr>
        <w:spacing w:after="240"/>
        <w:rPr>
          <w:u w:val="single"/>
        </w:rPr>
      </w:pPr>
      <w:r w:rsidRPr="00F73FD4">
        <w:rPr>
          <w:u w:val="single"/>
        </w:rPr>
        <w:t>Stage I of the HPMP</w:t>
      </w:r>
      <w:r w:rsidR="00F77DF7">
        <w:rPr>
          <w:u w:val="single"/>
        </w:rPr>
        <w:t xml:space="preserve"> for</w:t>
      </w:r>
      <w:r w:rsidR="00810125">
        <w:rPr>
          <w:u w:val="single"/>
        </w:rPr>
        <w:t xml:space="preserve"> China </w:t>
      </w:r>
      <w:r w:rsidR="000C6796">
        <w:rPr>
          <w:u w:val="single"/>
        </w:rPr>
        <w:t>(UNDP)</w:t>
      </w:r>
    </w:p>
    <w:p w:rsidR="004B10D1" w:rsidRPr="004B10D1" w:rsidRDefault="001F0B6C" w:rsidP="008A56AE">
      <w:pPr>
        <w:pStyle w:val="Heading1"/>
        <w:rPr>
          <w:lang w:val="en-CA"/>
        </w:rPr>
      </w:pPr>
      <w:r w:rsidRPr="001F0B6C">
        <w:t>Pursuant to paragraph 5(b</w:t>
      </w:r>
      <w:proofErr w:type="gramStart"/>
      <w:r w:rsidRPr="001F0B6C">
        <w:t>)(</w:t>
      </w:r>
      <w:proofErr w:type="spellStart"/>
      <w:proofErr w:type="gramEnd"/>
      <w:r w:rsidRPr="001F0B6C">
        <w:t>i</w:t>
      </w:r>
      <w:proofErr w:type="spellEnd"/>
      <w:r w:rsidRPr="001F0B6C">
        <w:t xml:space="preserve">) of the Agreement between the Government of China and the Executive Committee for the reduction in consumption of HCFCs, independent verification was conducted in 2016 on the conversion of manufacturing lines for unitary air-conditioning and industrial and commercial water chillers (heat pump) from HCFC-22 to HFC-32 technology at </w:t>
      </w:r>
      <w:proofErr w:type="spellStart"/>
      <w:r w:rsidRPr="001F0B6C">
        <w:t>DunAn</w:t>
      </w:r>
      <w:proofErr w:type="spellEnd"/>
      <w:r w:rsidRPr="001F0B6C">
        <w:t xml:space="preserve"> Environment under the industrial and commercial refrigeration sector </w:t>
      </w:r>
      <w:r w:rsidR="00E45529">
        <w:t xml:space="preserve">plan </w:t>
      </w:r>
      <w:r w:rsidRPr="001F0B6C">
        <w:t xml:space="preserve">of stage I of the HPMP in China. The verification revealed </w:t>
      </w:r>
      <w:proofErr w:type="spellStart"/>
      <w:r w:rsidRPr="001F0B6C">
        <w:t>DunAn</w:t>
      </w:r>
      <w:proofErr w:type="spellEnd"/>
      <w:r w:rsidRPr="001F0B6C">
        <w:t xml:space="preserve"> Environment was manufacturing HFC-410A-based units in one manufacturing line that was converted to HFC-32 technology in the absence of national safety standard for air-conditioning units using flammable refrigerants. </w:t>
      </w:r>
    </w:p>
    <w:p w:rsidR="001F0B6C" w:rsidRDefault="001F0B6C" w:rsidP="008A56AE">
      <w:pPr>
        <w:pStyle w:val="Heading1"/>
        <w:rPr>
          <w:lang w:val="en-CA"/>
        </w:rPr>
      </w:pPr>
      <w:r w:rsidRPr="001F0B6C">
        <w:t>At the 77</w:t>
      </w:r>
      <w:r w:rsidRPr="001F0B6C">
        <w:rPr>
          <w:vertAlign w:val="superscript"/>
        </w:rPr>
        <w:t>th </w:t>
      </w:r>
      <w:r w:rsidRPr="001F0B6C">
        <w:t xml:space="preserve">meeting, UNDP informed the Executive Committee that </w:t>
      </w:r>
      <w:proofErr w:type="spellStart"/>
      <w:r w:rsidRPr="001F0B6C">
        <w:t>DunAn</w:t>
      </w:r>
      <w:proofErr w:type="spellEnd"/>
      <w:r w:rsidRPr="001F0B6C">
        <w:t xml:space="preserve"> Environment had ceased the manufacture of R-410A-based equipment on the lines converted to manufacture HFC-32-based equipment. The Executive Committee subsequently requested </w:t>
      </w:r>
      <w:r w:rsidRPr="001F0B6C">
        <w:rPr>
          <w:lang w:val="en-CA"/>
        </w:rPr>
        <w:t xml:space="preserve">UNDP to provide a letter from the enterprise stating its commitment to ensuring that the manufacturing lines funded by the Multilateral Fund would continue to manufacture equipment using only the technology for which funding had been approved </w:t>
      </w:r>
      <w:r w:rsidRPr="001F0B6C">
        <w:t>(decision 77/21(c))</w:t>
      </w:r>
      <w:r w:rsidRPr="001F0B6C">
        <w:rPr>
          <w:lang w:val="en-CA"/>
        </w:rPr>
        <w:t>.</w:t>
      </w:r>
    </w:p>
    <w:p w:rsidR="00E45529" w:rsidRPr="00E45529" w:rsidRDefault="00E45529" w:rsidP="008A56AE">
      <w:pPr>
        <w:rPr>
          <w:b/>
          <w:lang w:val="en-CA"/>
        </w:rPr>
      </w:pPr>
      <w:r w:rsidRPr="00E45529">
        <w:rPr>
          <w:b/>
          <w:lang w:val="en-CA"/>
        </w:rPr>
        <w:t>Comments</w:t>
      </w:r>
    </w:p>
    <w:p w:rsidR="00E45529" w:rsidRPr="00E45529" w:rsidRDefault="00E45529" w:rsidP="008A56AE">
      <w:pPr>
        <w:rPr>
          <w:lang w:val="en-CA"/>
        </w:rPr>
      </w:pPr>
    </w:p>
    <w:p w:rsidR="001F0B6C" w:rsidRPr="001F0B6C" w:rsidRDefault="004B10D1" w:rsidP="008A56AE">
      <w:pPr>
        <w:pStyle w:val="Heading1"/>
        <w:rPr>
          <w:lang w:val="en-CA"/>
        </w:rPr>
      </w:pPr>
      <w:r>
        <w:rPr>
          <w:lang w:val="en-CA"/>
        </w:rPr>
        <w:t xml:space="preserve">UNDP submitted a </w:t>
      </w:r>
      <w:r w:rsidR="001F0B6C" w:rsidRPr="001F0B6C">
        <w:rPr>
          <w:lang w:val="en-CA"/>
        </w:rPr>
        <w:t xml:space="preserve">letter from </w:t>
      </w:r>
      <w:proofErr w:type="spellStart"/>
      <w:r w:rsidR="001F0B6C" w:rsidRPr="001F0B6C">
        <w:rPr>
          <w:lang w:val="en-CA"/>
        </w:rPr>
        <w:t>DunAn</w:t>
      </w:r>
      <w:proofErr w:type="spellEnd"/>
      <w:r w:rsidR="001F0B6C" w:rsidRPr="001F0B6C">
        <w:rPr>
          <w:lang w:val="en-CA"/>
        </w:rPr>
        <w:t xml:space="preserve"> Environment dated 21 December 2016 stating that all the lines converted to HFC-32 will not engage in the production of air-conditioning equipment using HCFCs, HFC-410A or any other refrigerant that has a GWP value higher than that of HFC</w:t>
      </w:r>
      <w:r w:rsidR="001F0B6C" w:rsidRPr="001F0B6C">
        <w:rPr>
          <w:lang w:val="en-CA"/>
        </w:rPr>
        <w:noBreakHyphen/>
        <w:t>32. After the national safety standard GB 9237 comes into effect and the sale of HFC-32-based air</w:t>
      </w:r>
      <w:r w:rsidR="00810125">
        <w:rPr>
          <w:lang w:val="en-CA"/>
        </w:rPr>
        <w:noBreakHyphen/>
      </w:r>
      <w:r w:rsidR="001F0B6C" w:rsidRPr="001F0B6C">
        <w:rPr>
          <w:lang w:val="en-CA"/>
        </w:rPr>
        <w:t>conditioning units is allowed, the enterprise will make best efforts to engage in the production and promotion of HFC-32-based air</w:t>
      </w:r>
      <w:r w:rsidR="001F0B6C" w:rsidRPr="001F0B6C">
        <w:rPr>
          <w:lang w:val="en-CA"/>
        </w:rPr>
        <w:noBreakHyphen/>
        <w:t>conditioning equipment; and the enterprise also accepts monitoring and inspection of the production site for its compliance with this commitment.</w:t>
      </w:r>
    </w:p>
    <w:p w:rsidR="001F0B6C" w:rsidRDefault="001F0B6C" w:rsidP="008A56AE">
      <w:pPr>
        <w:pStyle w:val="Heading1"/>
        <w:rPr>
          <w:lang w:val="en-CA"/>
        </w:rPr>
      </w:pPr>
      <w:r w:rsidRPr="001F0B6C">
        <w:rPr>
          <w:lang w:val="en-CA"/>
        </w:rPr>
        <w:t>Upon a request for additional information, UNDP informed that the ongoing monitoring of the converted lines will be conducted by the local environmental protection bureau as a part of the routine monitoring programme, to ensure that the company will manufacture equipment based on HFC-32 refrigerant or other refrigerant with a GWP lower than HFC-32.</w:t>
      </w:r>
    </w:p>
    <w:p w:rsidR="00E45529" w:rsidRPr="00E45529" w:rsidRDefault="00E45529" w:rsidP="008A56AE">
      <w:pPr>
        <w:rPr>
          <w:b/>
          <w:lang w:val="en-CA"/>
        </w:rPr>
      </w:pPr>
      <w:r w:rsidRPr="00E45529">
        <w:rPr>
          <w:b/>
          <w:lang w:val="en-CA"/>
        </w:rPr>
        <w:t>Recommendation</w:t>
      </w:r>
    </w:p>
    <w:p w:rsidR="00E45529" w:rsidRPr="00E45529" w:rsidRDefault="00E45529" w:rsidP="008A56AE">
      <w:pPr>
        <w:rPr>
          <w:lang w:val="en-CA"/>
        </w:rPr>
      </w:pPr>
    </w:p>
    <w:p w:rsidR="001F0B6C" w:rsidRDefault="001F0B6C" w:rsidP="008A56AE">
      <w:pPr>
        <w:pStyle w:val="Heading1"/>
        <w:rPr>
          <w:lang w:val="en-CA"/>
        </w:rPr>
      </w:pPr>
      <w:r w:rsidRPr="001F0B6C">
        <w:rPr>
          <w:lang w:val="en-CA"/>
        </w:rPr>
        <w:t xml:space="preserve">The Executive Committee may wish to note the commitment letter submitted by the enterprise </w:t>
      </w:r>
      <w:proofErr w:type="spellStart"/>
      <w:r w:rsidRPr="001F0B6C">
        <w:rPr>
          <w:lang w:val="en-CA"/>
        </w:rPr>
        <w:t>DunAn</w:t>
      </w:r>
      <w:proofErr w:type="spellEnd"/>
      <w:r w:rsidRPr="001F0B6C">
        <w:rPr>
          <w:lang w:val="en-CA"/>
        </w:rPr>
        <w:t xml:space="preserve"> Environment through UNDP ensuring that the manufacturing lines funded by the Multilateral Fund would continue to manufacture equipment using only the technology for which funding had been approved pursuant to decision 72/21(c).</w:t>
      </w:r>
    </w:p>
    <w:p w:rsidR="009B0BE8" w:rsidRPr="009B0BE8" w:rsidRDefault="009B0BE8" w:rsidP="008A56AE">
      <w:pPr>
        <w:keepNext/>
        <w:spacing w:after="240"/>
        <w:rPr>
          <w:u w:val="single"/>
        </w:rPr>
      </w:pPr>
      <w:r w:rsidRPr="00F73FD4">
        <w:rPr>
          <w:u w:val="single"/>
        </w:rPr>
        <w:lastRenderedPageBreak/>
        <w:t>Stage I of the HP</w:t>
      </w:r>
      <w:r w:rsidR="000C6796">
        <w:rPr>
          <w:u w:val="single"/>
        </w:rPr>
        <w:t>P</w:t>
      </w:r>
      <w:r w:rsidRPr="00F73FD4">
        <w:rPr>
          <w:u w:val="single"/>
        </w:rPr>
        <w:t>MP</w:t>
      </w:r>
      <w:r w:rsidR="00F77DF7">
        <w:rPr>
          <w:u w:val="single"/>
        </w:rPr>
        <w:t xml:space="preserve"> in China </w:t>
      </w:r>
      <w:r w:rsidR="000C6796">
        <w:rPr>
          <w:u w:val="single"/>
        </w:rPr>
        <w:t>(World Bank)</w:t>
      </w:r>
    </w:p>
    <w:p w:rsidR="004B10D1" w:rsidRPr="004B10D1" w:rsidRDefault="000C6796" w:rsidP="008A56AE">
      <w:pPr>
        <w:pStyle w:val="Heading1"/>
        <w:rPr>
          <w:b/>
          <w:u w:val="single"/>
        </w:rPr>
      </w:pPr>
      <w:r>
        <w:t xml:space="preserve">The following </w:t>
      </w:r>
      <w:r w:rsidR="009B0BE8" w:rsidRPr="009B0BE8">
        <w:t>two technical assistance</w:t>
      </w:r>
      <w:r w:rsidR="009B0BE8" w:rsidRPr="009B0BE8">
        <w:rPr>
          <w:rFonts w:hint="eastAsia"/>
        </w:rPr>
        <w:t xml:space="preserve"> </w:t>
      </w:r>
      <w:r w:rsidR="009B0BE8" w:rsidRPr="009B0BE8">
        <w:t xml:space="preserve">(TA) </w:t>
      </w:r>
      <w:r w:rsidR="009B0BE8" w:rsidRPr="009B0BE8">
        <w:rPr>
          <w:rFonts w:hint="eastAsia"/>
        </w:rPr>
        <w:t xml:space="preserve">activities </w:t>
      </w:r>
      <w:r w:rsidR="004B10D1" w:rsidRPr="009B0BE8">
        <w:t>to minimize the adverse environmental impacts from the emission of HFC-23 by</w:t>
      </w:r>
      <w:r w:rsidR="004B10D1" w:rsidRPr="009B0BE8">
        <w:noBreakHyphen/>
        <w:t>product</w:t>
      </w:r>
      <w:r w:rsidR="004B10D1" w:rsidRPr="009B0BE8">
        <w:rPr>
          <w:rFonts w:hint="eastAsia"/>
        </w:rPr>
        <w:t xml:space="preserve"> </w:t>
      </w:r>
      <w:r w:rsidR="009B0BE8" w:rsidRPr="009B0BE8">
        <w:rPr>
          <w:rFonts w:hint="eastAsia"/>
        </w:rPr>
        <w:t xml:space="preserve">were </w:t>
      </w:r>
      <w:r>
        <w:t>included u</w:t>
      </w:r>
      <w:r w:rsidR="009B0BE8" w:rsidRPr="009B0BE8">
        <w:t>nder stage I of the H</w:t>
      </w:r>
      <w:r>
        <w:t>PPMP</w:t>
      </w:r>
      <w:r w:rsidR="009B0BE8" w:rsidRPr="009B0BE8">
        <w:t xml:space="preserve"> for China</w:t>
      </w:r>
      <w:r>
        <w:t>:</w:t>
      </w:r>
    </w:p>
    <w:p w:rsidR="004B10D1" w:rsidRPr="004B10D1" w:rsidRDefault="009B0BE8" w:rsidP="008A56AE">
      <w:pPr>
        <w:pStyle w:val="Heading2"/>
        <w:rPr>
          <w:b/>
          <w:u w:val="single"/>
        </w:rPr>
      </w:pPr>
      <w:r w:rsidRPr="000C6796">
        <w:rPr>
          <w:lang w:val="en-US"/>
        </w:rPr>
        <w:t>Investigation on reducing HFC-23 by</w:t>
      </w:r>
      <w:r w:rsidRPr="000C6796">
        <w:rPr>
          <w:lang w:val="en-US"/>
        </w:rPr>
        <w:noBreakHyphen/>
        <w:t>product ratio using best practices</w:t>
      </w:r>
      <w:r w:rsidR="00920122">
        <w:rPr>
          <w:lang w:val="en-US"/>
        </w:rPr>
        <w:t>, t</w:t>
      </w:r>
      <w:r w:rsidR="008A56AE">
        <w:t>o reduce HFC</w:t>
      </w:r>
      <w:r w:rsidR="008A56AE">
        <w:noBreakHyphen/>
      </w:r>
      <w:r w:rsidRPr="009B0BE8">
        <w:t>23 by-product ratio through policy and technical measures</w:t>
      </w:r>
      <w:r w:rsidR="00920122">
        <w:t xml:space="preserve">; and </w:t>
      </w:r>
    </w:p>
    <w:p w:rsidR="00920122" w:rsidRPr="00920122" w:rsidRDefault="009B0BE8" w:rsidP="008A56AE">
      <w:pPr>
        <w:pStyle w:val="Heading2"/>
        <w:rPr>
          <w:b/>
          <w:u w:val="single"/>
        </w:rPr>
      </w:pPr>
      <w:r w:rsidRPr="00920122">
        <w:t>Research and study on HFC</w:t>
      </w:r>
      <w:r w:rsidRPr="00920122">
        <w:noBreakHyphen/>
        <w:t>23 conversion/pyrolysis technologies</w:t>
      </w:r>
      <w:r w:rsidR="00920122">
        <w:t xml:space="preserve">, </w:t>
      </w:r>
      <w:r w:rsidRPr="009B0BE8">
        <w:t>to support research and development on HFC-23 conversion technology in order to find a more cost-effecti</w:t>
      </w:r>
      <w:r w:rsidR="00920122">
        <w:t>ve solution for HFC-23 disposal.</w:t>
      </w:r>
    </w:p>
    <w:p w:rsidR="009B0BE8" w:rsidRPr="009B0BE8" w:rsidRDefault="004B10D1" w:rsidP="008A56AE">
      <w:pPr>
        <w:pStyle w:val="Heading1"/>
        <w:rPr>
          <w:lang w:val="en-US"/>
        </w:rPr>
      </w:pPr>
      <w:r>
        <w:t>A</w:t>
      </w:r>
      <w:r w:rsidR="009B0BE8" w:rsidRPr="009B0BE8">
        <w:t>t the 77</w:t>
      </w:r>
      <w:r w:rsidR="009B0BE8" w:rsidRPr="009B0BE8">
        <w:rPr>
          <w:vertAlign w:val="superscript"/>
        </w:rPr>
        <w:t>th</w:t>
      </w:r>
      <w:r w:rsidR="009B0BE8" w:rsidRPr="009B0BE8">
        <w:t xml:space="preserve"> and 78</w:t>
      </w:r>
      <w:r w:rsidR="009B0BE8" w:rsidRPr="009B0BE8">
        <w:rPr>
          <w:vertAlign w:val="superscript"/>
        </w:rPr>
        <w:t>th</w:t>
      </w:r>
      <w:r w:rsidR="009B0BE8" w:rsidRPr="009B0BE8">
        <w:t xml:space="preserve"> meeting</w:t>
      </w:r>
      <w:r w:rsidR="00920122">
        <w:t>s</w:t>
      </w:r>
      <w:r w:rsidR="009B0BE8" w:rsidRPr="009B0BE8">
        <w:t xml:space="preserve">, the Executive Committee requested the Government of China </w:t>
      </w:r>
      <w:r w:rsidR="00920122">
        <w:t xml:space="preserve">through the World Bank </w:t>
      </w:r>
      <w:r w:rsidR="009B0BE8" w:rsidRPr="009B0BE8">
        <w:t>to provide to the 79</w:t>
      </w:r>
      <w:r w:rsidR="009B0BE8" w:rsidRPr="009B0BE8">
        <w:rPr>
          <w:vertAlign w:val="superscript"/>
        </w:rPr>
        <w:t>th</w:t>
      </w:r>
      <w:r w:rsidR="009B0BE8" w:rsidRPr="009B0BE8">
        <w:t xml:space="preserve"> meeting reports </w:t>
      </w:r>
      <w:r w:rsidR="009B0BE8" w:rsidRPr="009B0BE8">
        <w:rPr>
          <w:lang w:val="en-US"/>
        </w:rPr>
        <w:t xml:space="preserve">on the status of the </w:t>
      </w:r>
      <w:r w:rsidR="00920122">
        <w:rPr>
          <w:lang w:val="en-US"/>
        </w:rPr>
        <w:t>above</w:t>
      </w:r>
      <w:r w:rsidR="00920122">
        <w:rPr>
          <w:lang w:val="en-US"/>
        </w:rPr>
        <w:noBreakHyphen/>
        <w:t xml:space="preserve">mentioned </w:t>
      </w:r>
      <w:r w:rsidR="009B0BE8" w:rsidRPr="009B0BE8">
        <w:rPr>
          <w:lang w:val="en-US"/>
        </w:rPr>
        <w:t xml:space="preserve">studies </w:t>
      </w:r>
      <w:r w:rsidR="00920122" w:rsidRPr="009B0BE8">
        <w:t>(decision 77/66(c)(ii) and 78/5(c))</w:t>
      </w:r>
      <w:r w:rsidR="009B0BE8" w:rsidRPr="009B0BE8">
        <w:rPr>
          <w:lang w:val="en-US"/>
        </w:rPr>
        <w:t>.</w:t>
      </w:r>
      <w:r w:rsidR="00D74257">
        <w:rPr>
          <w:lang w:val="en-US"/>
        </w:rPr>
        <w:t xml:space="preserve"> </w:t>
      </w:r>
    </w:p>
    <w:p w:rsidR="00920122" w:rsidRDefault="009B0BE8" w:rsidP="008A56AE">
      <w:pPr>
        <w:pStyle w:val="Heading1"/>
        <w:rPr>
          <w:color w:val="000000"/>
        </w:rPr>
      </w:pPr>
      <w:r w:rsidRPr="009B0BE8">
        <w:t>W</w:t>
      </w:r>
      <w:r w:rsidRPr="009B0BE8">
        <w:rPr>
          <w:color w:val="000000"/>
        </w:rPr>
        <w:t xml:space="preserve">ith regard to the study on HFC-23 conversion/pyrolysis technologies, </w:t>
      </w:r>
      <w:r w:rsidR="004B10D1">
        <w:rPr>
          <w:color w:val="000000"/>
        </w:rPr>
        <w:t xml:space="preserve">the World Bank indicated that </w:t>
      </w:r>
      <w:r w:rsidRPr="009B0BE8">
        <w:rPr>
          <w:color w:val="000000"/>
        </w:rPr>
        <w:t xml:space="preserve">a consultant </w:t>
      </w:r>
      <w:r w:rsidR="00C943BF">
        <w:rPr>
          <w:color w:val="000000"/>
        </w:rPr>
        <w:t xml:space="preserve">firm </w:t>
      </w:r>
      <w:r w:rsidRPr="009B0BE8">
        <w:rPr>
          <w:color w:val="000000"/>
        </w:rPr>
        <w:t>is currently being selected and is expected to be on board to initiate the work by June 2017. </w:t>
      </w:r>
      <w:r w:rsidR="00C943BF">
        <w:rPr>
          <w:color w:val="000000"/>
        </w:rPr>
        <w:t xml:space="preserve">The consultant will </w:t>
      </w:r>
      <w:r w:rsidR="00920122" w:rsidRPr="009B0BE8">
        <w:t>review the current policy framework and recommend regulatory measures to support the emission reduction through best practices</w:t>
      </w:r>
      <w:r w:rsidR="00C943BF">
        <w:t>,</w:t>
      </w:r>
      <w:r w:rsidR="00920122" w:rsidRPr="009B0BE8">
        <w:t xml:space="preserve"> will collect data and review current </w:t>
      </w:r>
      <w:r w:rsidR="00920122" w:rsidRPr="009B0BE8">
        <w:rPr>
          <w:rFonts w:hint="eastAsia"/>
        </w:rPr>
        <w:t>by-product yield</w:t>
      </w:r>
      <w:r w:rsidR="00920122" w:rsidRPr="009B0BE8">
        <w:t>,</w:t>
      </w:r>
      <w:r w:rsidR="00920122" w:rsidRPr="009B0BE8">
        <w:rPr>
          <w:rFonts w:hint="eastAsia"/>
        </w:rPr>
        <w:t xml:space="preserve"> raw material</w:t>
      </w:r>
      <w:r w:rsidR="00920122" w:rsidRPr="009B0BE8">
        <w:t xml:space="preserve"> </w:t>
      </w:r>
      <w:r w:rsidR="00920122" w:rsidRPr="009B0BE8">
        <w:rPr>
          <w:rFonts w:hint="eastAsia"/>
        </w:rPr>
        <w:t xml:space="preserve">losses, intermediate </w:t>
      </w:r>
      <w:r w:rsidR="00920122" w:rsidRPr="009B0BE8">
        <w:t xml:space="preserve">products and </w:t>
      </w:r>
      <w:r w:rsidR="00920122" w:rsidRPr="009B0BE8">
        <w:rPr>
          <w:rFonts w:hint="eastAsia"/>
        </w:rPr>
        <w:t>final products</w:t>
      </w:r>
      <w:r w:rsidR="00920122" w:rsidRPr="009B0BE8">
        <w:t xml:space="preserve">, to </w:t>
      </w:r>
      <w:r w:rsidR="00920122" w:rsidRPr="009B0BE8">
        <w:rPr>
          <w:rFonts w:hint="eastAsia"/>
        </w:rPr>
        <w:t xml:space="preserve">identify </w:t>
      </w:r>
      <w:r w:rsidR="00920122" w:rsidRPr="009B0BE8">
        <w:t xml:space="preserve">opportunities </w:t>
      </w:r>
      <w:r w:rsidR="00920122" w:rsidRPr="009B0BE8">
        <w:rPr>
          <w:rFonts w:hint="eastAsia"/>
        </w:rPr>
        <w:t>to improve process efficiency</w:t>
      </w:r>
      <w:r w:rsidR="00C943BF">
        <w:t>,</w:t>
      </w:r>
      <w:r w:rsidR="00920122" w:rsidRPr="009B0BE8">
        <w:t xml:space="preserve"> will provide technical advice that is suitable for the individual production</w:t>
      </w:r>
      <w:r w:rsidR="00E77FB6">
        <w:t xml:space="preserve"> process for reducing HFC-23 by</w:t>
      </w:r>
      <w:r w:rsidR="00E77FB6">
        <w:noBreakHyphen/>
      </w:r>
      <w:r w:rsidR="00920122" w:rsidRPr="009B0BE8">
        <w:t>product ratio, and will assess the economic feasibility of the technical measures and estimate their costs.</w:t>
      </w:r>
    </w:p>
    <w:p w:rsidR="004B10D1" w:rsidRPr="004B10D1" w:rsidRDefault="009B0BE8" w:rsidP="008A56AE">
      <w:pPr>
        <w:pStyle w:val="Heading1"/>
        <w:rPr>
          <w:color w:val="000000"/>
        </w:rPr>
      </w:pPr>
      <w:r w:rsidRPr="009B0BE8">
        <w:rPr>
          <w:color w:val="000000"/>
        </w:rPr>
        <w:t xml:space="preserve">With regard to the study on best practices in reducing the HFC-23 by-product ratio, </w:t>
      </w:r>
      <w:r w:rsidR="004B10D1">
        <w:rPr>
          <w:color w:val="000000"/>
        </w:rPr>
        <w:t xml:space="preserve">the World Bank indicated that </w:t>
      </w:r>
      <w:r w:rsidRPr="009B0BE8">
        <w:rPr>
          <w:color w:val="000000"/>
        </w:rPr>
        <w:t xml:space="preserve">a contract has been awarded </w:t>
      </w:r>
      <w:r w:rsidR="00920122" w:rsidRPr="009B0BE8">
        <w:t xml:space="preserve">to one enterprise to explore the feasibility of </w:t>
      </w:r>
      <w:r w:rsidR="00920122" w:rsidRPr="009B0BE8">
        <w:rPr>
          <w:rFonts w:hint="eastAsia"/>
        </w:rPr>
        <w:t>recycl</w:t>
      </w:r>
      <w:r w:rsidR="00920122" w:rsidRPr="009B0BE8">
        <w:t>ing</w:t>
      </w:r>
      <w:r w:rsidR="00920122" w:rsidRPr="009B0BE8">
        <w:rPr>
          <w:rFonts w:hint="eastAsia"/>
        </w:rPr>
        <w:t xml:space="preserve"> and reus</w:t>
      </w:r>
      <w:r w:rsidR="00920122" w:rsidRPr="009B0BE8">
        <w:t>ing the HFC</w:t>
      </w:r>
      <w:r w:rsidR="00920122" w:rsidRPr="009B0BE8">
        <w:noBreakHyphen/>
        <w:t xml:space="preserve">23 </w:t>
      </w:r>
      <w:r w:rsidR="00920122" w:rsidRPr="009B0BE8">
        <w:rPr>
          <w:rFonts w:hint="eastAsia"/>
        </w:rPr>
        <w:t xml:space="preserve">generated </w:t>
      </w:r>
      <w:r w:rsidR="00920122" w:rsidRPr="009B0BE8">
        <w:t>by HCFC-22 production</w:t>
      </w:r>
      <w:r w:rsidR="00C943BF">
        <w:t xml:space="preserve">, </w:t>
      </w:r>
      <w:r w:rsidRPr="009B0BE8">
        <w:rPr>
          <w:color w:val="000000"/>
        </w:rPr>
        <w:t xml:space="preserve">and </w:t>
      </w:r>
      <w:r w:rsidRPr="009B0BE8">
        <w:rPr>
          <w:color w:val="000000"/>
          <w:lang w:val="en-US"/>
        </w:rPr>
        <w:t xml:space="preserve">the </w:t>
      </w:r>
      <w:r w:rsidR="00C943BF">
        <w:rPr>
          <w:color w:val="000000"/>
          <w:lang w:val="en-US"/>
        </w:rPr>
        <w:t xml:space="preserve">study will be completed in September 2017, and </w:t>
      </w:r>
      <w:r w:rsidRPr="009B0BE8">
        <w:rPr>
          <w:color w:val="000000"/>
          <w:lang w:val="en-US"/>
        </w:rPr>
        <w:t xml:space="preserve">final report </w:t>
      </w:r>
      <w:r w:rsidR="00C943BF">
        <w:rPr>
          <w:color w:val="000000"/>
          <w:lang w:val="en-US"/>
        </w:rPr>
        <w:t xml:space="preserve">will be submitted </w:t>
      </w:r>
      <w:r w:rsidRPr="009B0BE8">
        <w:rPr>
          <w:color w:val="000000"/>
          <w:lang w:val="en-US"/>
        </w:rPr>
        <w:t xml:space="preserve">by the end of 2017. </w:t>
      </w:r>
    </w:p>
    <w:p w:rsidR="004B10D1" w:rsidRPr="008A56AE" w:rsidRDefault="004B10D1" w:rsidP="008A56AE">
      <w:pPr>
        <w:pStyle w:val="Heading1"/>
        <w:numPr>
          <w:ilvl w:val="0"/>
          <w:numId w:val="0"/>
        </w:numPr>
        <w:rPr>
          <w:b/>
          <w:color w:val="000000"/>
        </w:rPr>
      </w:pPr>
      <w:r w:rsidRPr="008A56AE">
        <w:rPr>
          <w:b/>
          <w:color w:val="000000"/>
        </w:rPr>
        <w:t>Comments</w:t>
      </w:r>
    </w:p>
    <w:p w:rsidR="009B0BE8" w:rsidRPr="008A56AE" w:rsidRDefault="004B10D1" w:rsidP="008A56AE">
      <w:pPr>
        <w:pStyle w:val="Heading1"/>
        <w:rPr>
          <w:color w:val="000000"/>
        </w:rPr>
      </w:pPr>
      <w:r w:rsidRPr="008A56AE">
        <w:rPr>
          <w:color w:val="000000"/>
        </w:rPr>
        <w:t xml:space="preserve">Noting the status of implementation of the TA </w:t>
      </w:r>
      <w:r w:rsidR="00907D35" w:rsidRPr="008A56AE">
        <w:rPr>
          <w:color w:val="000000"/>
        </w:rPr>
        <w:t>activities and after further discussions, t</w:t>
      </w:r>
      <w:r w:rsidR="009B0BE8" w:rsidRPr="008A56AE">
        <w:rPr>
          <w:color w:val="000000"/>
        </w:rPr>
        <w:t xml:space="preserve">he </w:t>
      </w:r>
      <w:r w:rsidR="00C943BF" w:rsidRPr="008A56AE">
        <w:rPr>
          <w:color w:val="000000"/>
        </w:rPr>
        <w:t xml:space="preserve">World </w:t>
      </w:r>
      <w:r w:rsidR="009B0BE8" w:rsidRPr="008A56AE">
        <w:rPr>
          <w:color w:val="000000"/>
        </w:rPr>
        <w:t>Bank indicated that it could provide a further update on the status of the work at the 79</w:t>
      </w:r>
      <w:r w:rsidR="009B0BE8" w:rsidRPr="008A56AE">
        <w:rPr>
          <w:color w:val="000000"/>
          <w:vertAlign w:val="superscript"/>
        </w:rPr>
        <w:t>th</w:t>
      </w:r>
      <w:r w:rsidR="00C943BF" w:rsidRPr="008A56AE">
        <w:rPr>
          <w:color w:val="000000"/>
        </w:rPr>
        <w:t xml:space="preserve"> m</w:t>
      </w:r>
      <w:r w:rsidR="009B0BE8" w:rsidRPr="008A56AE">
        <w:rPr>
          <w:color w:val="000000"/>
        </w:rPr>
        <w:t>eeting.</w:t>
      </w:r>
    </w:p>
    <w:p w:rsidR="00907D35" w:rsidRPr="008A56AE" w:rsidRDefault="00907D35" w:rsidP="008A56AE">
      <w:pPr>
        <w:pStyle w:val="Heading1"/>
      </w:pPr>
      <w:r w:rsidRPr="008A56AE">
        <w:t>The Executive Committee may also wish to note that a brief description on current practices for monitoring HFC-23 under the implementation of HPPMP for China has been included in the document on key aspects related to HFC-23 by-product control technologies.</w:t>
      </w:r>
      <w:r w:rsidRPr="008A56AE">
        <w:rPr>
          <w:rStyle w:val="FootnoteReference"/>
        </w:rPr>
        <w:footnoteReference w:id="13"/>
      </w:r>
    </w:p>
    <w:p w:rsidR="00C943BF" w:rsidRDefault="00C943BF" w:rsidP="008A56AE">
      <w:pPr>
        <w:rPr>
          <w:b/>
        </w:rPr>
      </w:pPr>
      <w:r w:rsidRPr="00C943BF">
        <w:rPr>
          <w:b/>
        </w:rPr>
        <w:t>Recommendation</w:t>
      </w:r>
    </w:p>
    <w:p w:rsidR="00C943BF" w:rsidRPr="00C943BF" w:rsidRDefault="00C943BF" w:rsidP="008A56AE">
      <w:pPr>
        <w:rPr>
          <w:b/>
        </w:rPr>
      </w:pPr>
    </w:p>
    <w:p w:rsidR="00C943BF" w:rsidRPr="00C943BF" w:rsidRDefault="009B0BE8" w:rsidP="008A56AE">
      <w:pPr>
        <w:pStyle w:val="Heading1"/>
        <w:rPr>
          <w:b/>
        </w:rPr>
      </w:pPr>
      <w:r w:rsidRPr="009B0BE8">
        <w:t>The Executive Committee may wish</w:t>
      </w:r>
      <w:r w:rsidR="00C943BF">
        <w:t>:</w:t>
      </w:r>
    </w:p>
    <w:p w:rsidR="00C943BF" w:rsidRPr="00C943BF" w:rsidRDefault="00C943BF" w:rsidP="008A56AE">
      <w:pPr>
        <w:pStyle w:val="Heading2"/>
        <w:rPr>
          <w:b/>
        </w:rPr>
      </w:pPr>
      <w:r>
        <w:t>T</w:t>
      </w:r>
      <w:r w:rsidR="009B0BE8" w:rsidRPr="009B0BE8">
        <w:t xml:space="preserve">o take note of the status reports submitted by the World Bank on the </w:t>
      </w:r>
      <w:r w:rsidR="00947B67">
        <w:t xml:space="preserve">technical assistance activities on </w:t>
      </w:r>
      <w:r w:rsidR="009B0BE8" w:rsidRPr="009B0BE8">
        <w:rPr>
          <w:lang w:val="en-US"/>
        </w:rPr>
        <w:t xml:space="preserve">HFC-23 conversion/pyrolysis technologies and </w:t>
      </w:r>
      <w:r w:rsidR="00947B67">
        <w:rPr>
          <w:lang w:val="en-US"/>
        </w:rPr>
        <w:t>on i</w:t>
      </w:r>
      <w:r w:rsidR="009B0BE8" w:rsidRPr="009B0BE8">
        <w:rPr>
          <w:lang w:val="en-US"/>
        </w:rPr>
        <w:t>nve</w:t>
      </w:r>
      <w:r w:rsidR="00947B67">
        <w:rPr>
          <w:lang w:val="en-US"/>
        </w:rPr>
        <w:t>stigation on reducing HFC-23 by-</w:t>
      </w:r>
      <w:r w:rsidR="009B0BE8" w:rsidRPr="009B0BE8">
        <w:rPr>
          <w:lang w:val="en-US"/>
        </w:rPr>
        <w:t>product ratio using best practices</w:t>
      </w:r>
      <w:r>
        <w:rPr>
          <w:lang w:val="en-US"/>
        </w:rPr>
        <w:t>;</w:t>
      </w:r>
      <w:r w:rsidR="00947B67">
        <w:rPr>
          <w:lang w:val="en-US"/>
        </w:rPr>
        <w:t xml:space="preserve"> and</w:t>
      </w:r>
    </w:p>
    <w:p w:rsidR="009B0BE8" w:rsidRPr="009B0BE8" w:rsidRDefault="00C943BF" w:rsidP="008A56AE">
      <w:pPr>
        <w:pStyle w:val="Heading2"/>
        <w:rPr>
          <w:b/>
        </w:rPr>
      </w:pPr>
      <w:r>
        <w:rPr>
          <w:lang w:val="en-US"/>
        </w:rPr>
        <w:t xml:space="preserve">To request the </w:t>
      </w:r>
      <w:r w:rsidR="009B0BE8" w:rsidRPr="009B0BE8">
        <w:rPr>
          <w:lang w:val="en-US"/>
        </w:rPr>
        <w:t xml:space="preserve">World Bank to </w:t>
      </w:r>
      <w:r>
        <w:rPr>
          <w:lang w:val="en-US"/>
        </w:rPr>
        <w:t xml:space="preserve">submit a progress report </w:t>
      </w:r>
      <w:r w:rsidR="00947B67">
        <w:rPr>
          <w:lang w:val="en-US"/>
        </w:rPr>
        <w:t xml:space="preserve">on the status of implementation of the technical activities on </w:t>
      </w:r>
      <w:r w:rsidR="00947B67" w:rsidRPr="009B0BE8">
        <w:rPr>
          <w:lang w:val="en-US"/>
        </w:rPr>
        <w:t xml:space="preserve">HFC-23 conversion/pyrolysis technologies and </w:t>
      </w:r>
      <w:r w:rsidR="00947B67">
        <w:rPr>
          <w:lang w:val="en-US"/>
        </w:rPr>
        <w:t>the draft final report of the study on i</w:t>
      </w:r>
      <w:r w:rsidR="00947B67" w:rsidRPr="009B0BE8">
        <w:rPr>
          <w:lang w:val="en-US"/>
        </w:rPr>
        <w:t>nve</w:t>
      </w:r>
      <w:r w:rsidR="00947B67">
        <w:rPr>
          <w:lang w:val="en-US"/>
        </w:rPr>
        <w:t>stigation on reducing HFC-23 by-</w:t>
      </w:r>
      <w:r w:rsidR="00947B67" w:rsidRPr="009B0BE8">
        <w:rPr>
          <w:lang w:val="en-US"/>
        </w:rPr>
        <w:t xml:space="preserve">product ratio using best practices </w:t>
      </w:r>
      <w:r w:rsidR="00947B67">
        <w:rPr>
          <w:lang w:val="en-US"/>
        </w:rPr>
        <w:t>to</w:t>
      </w:r>
      <w:r w:rsidR="009B0BE8" w:rsidRPr="009B0BE8">
        <w:rPr>
          <w:lang w:val="en-US"/>
        </w:rPr>
        <w:t xml:space="preserve"> the 80</w:t>
      </w:r>
      <w:r w:rsidR="009B0BE8" w:rsidRPr="009B0BE8">
        <w:rPr>
          <w:vertAlign w:val="superscript"/>
          <w:lang w:val="en-US"/>
        </w:rPr>
        <w:t>th</w:t>
      </w:r>
      <w:r w:rsidR="009B0BE8" w:rsidRPr="009B0BE8">
        <w:rPr>
          <w:lang w:val="en-US"/>
        </w:rPr>
        <w:t xml:space="preserve"> meeting</w:t>
      </w:r>
      <w:r w:rsidR="00947B67">
        <w:rPr>
          <w:lang w:val="en-US"/>
        </w:rPr>
        <w:t>.</w:t>
      </w:r>
    </w:p>
    <w:p w:rsidR="008A1F23" w:rsidRDefault="00F73FD4" w:rsidP="008A56AE">
      <w:pPr>
        <w:spacing w:after="120"/>
        <w:rPr>
          <w:u w:val="single"/>
        </w:rPr>
      </w:pPr>
      <w:r>
        <w:rPr>
          <w:b/>
          <w:lang w:val="en-CA"/>
        </w:rPr>
        <w:lastRenderedPageBreak/>
        <w:t>Part II</w:t>
      </w:r>
      <w:r w:rsidR="00BA5C8F" w:rsidRPr="0010728B">
        <w:rPr>
          <w:b/>
          <w:lang w:val="en-CA"/>
        </w:rPr>
        <w:t xml:space="preserve">: </w:t>
      </w:r>
      <w:r w:rsidR="00BA5C8F" w:rsidRPr="0010728B">
        <w:rPr>
          <w:b/>
          <w:lang w:val="en-CA"/>
        </w:rPr>
        <w:tab/>
        <w:t>ODS disposal</w:t>
      </w:r>
      <w:r w:rsidR="008A1F23">
        <w:rPr>
          <w:b/>
          <w:lang w:val="en-CA"/>
        </w:rPr>
        <w:t xml:space="preserve"> </w:t>
      </w:r>
      <w:r w:rsidR="0083500D">
        <w:rPr>
          <w:b/>
          <w:lang w:val="en-CA"/>
        </w:rPr>
        <w:t>projects</w:t>
      </w:r>
    </w:p>
    <w:p w:rsidR="008A1F23" w:rsidRPr="0083500D" w:rsidRDefault="008A1F23" w:rsidP="008A56AE">
      <w:pPr>
        <w:pStyle w:val="Heading1"/>
      </w:pPr>
      <w:r w:rsidRPr="0083500D">
        <w:t xml:space="preserve">At </w:t>
      </w:r>
      <w:r w:rsidR="0083500D" w:rsidRPr="0083500D">
        <w:t>the</w:t>
      </w:r>
      <w:r w:rsidRPr="0083500D">
        <w:t xml:space="preserve"> 77</w:t>
      </w:r>
      <w:r w:rsidRPr="0083500D">
        <w:rPr>
          <w:vertAlign w:val="superscript"/>
        </w:rPr>
        <w:t>th</w:t>
      </w:r>
      <w:r w:rsidRPr="0083500D">
        <w:t xml:space="preserve"> meeting, the Execut</w:t>
      </w:r>
      <w:r w:rsidR="00E77FB6" w:rsidRPr="0083500D">
        <w:t xml:space="preserve">ive Committee requested </w:t>
      </w:r>
      <w:r w:rsidRPr="0083500D">
        <w:t>bilateral and implementing agencies</w:t>
      </w:r>
      <w:r w:rsidR="00E77FB6" w:rsidRPr="0083500D">
        <w:t>, starting from the 79</w:t>
      </w:r>
      <w:r w:rsidR="00E77FB6" w:rsidRPr="0083500D">
        <w:rPr>
          <w:vertAlign w:val="superscript"/>
        </w:rPr>
        <w:t>th</w:t>
      </w:r>
      <w:r w:rsidR="00E77FB6" w:rsidRPr="0083500D">
        <w:t xml:space="preserve"> meeting and continuing until projects had been completed, </w:t>
      </w:r>
      <w:r w:rsidRPr="0083500D">
        <w:t xml:space="preserve">to submit </w:t>
      </w:r>
      <w:r w:rsidR="00E77FB6" w:rsidRPr="0083500D">
        <w:t xml:space="preserve">reports for all pilot demonstration projects for </w:t>
      </w:r>
      <w:r w:rsidRPr="0083500D">
        <w:t xml:space="preserve">ODS disposal </w:t>
      </w:r>
      <w:r w:rsidR="00E77FB6" w:rsidRPr="0083500D">
        <w:t>as p</w:t>
      </w:r>
      <w:r w:rsidRPr="0083500D">
        <w:t>rojects</w:t>
      </w:r>
      <w:r w:rsidR="00E77FB6" w:rsidRPr="0083500D">
        <w:t xml:space="preserve"> with specific reporting requirements</w:t>
      </w:r>
      <w:r w:rsidR="0083500D" w:rsidRPr="0083500D">
        <w:t>.</w:t>
      </w:r>
      <w:r w:rsidR="00E77FB6" w:rsidRPr="0083500D">
        <w:rPr>
          <w:rStyle w:val="FootnoteReference"/>
        </w:rPr>
        <w:footnoteReference w:id="14"/>
      </w:r>
    </w:p>
    <w:p w:rsidR="00BA5C8F" w:rsidRPr="003C0563" w:rsidRDefault="00BA5C8F" w:rsidP="008A56AE">
      <w:pPr>
        <w:spacing w:after="120"/>
        <w:rPr>
          <w:u w:val="single"/>
        </w:rPr>
      </w:pPr>
      <w:r w:rsidRPr="0083500D">
        <w:rPr>
          <w:u w:val="single"/>
        </w:rPr>
        <w:t>Background</w:t>
      </w:r>
    </w:p>
    <w:p w:rsidR="00BA5C8F" w:rsidRPr="00081445" w:rsidRDefault="00BA5C8F" w:rsidP="008A56AE">
      <w:pPr>
        <w:pStyle w:val="Heading1"/>
      </w:pPr>
      <w:r>
        <w:t>Between the 58</w:t>
      </w:r>
      <w:r w:rsidRPr="00E04BCC">
        <w:rPr>
          <w:vertAlign w:val="superscript"/>
        </w:rPr>
        <w:t>th</w:t>
      </w:r>
      <w:r>
        <w:t xml:space="preserve"> to the 73</w:t>
      </w:r>
      <w:r w:rsidRPr="00E04BCC">
        <w:rPr>
          <w:vertAlign w:val="superscript"/>
        </w:rPr>
        <w:t>rd</w:t>
      </w:r>
      <w:r>
        <w:t xml:space="preserve"> meetings, the Executive Committee approved 16 project preparation funding that resulted in </w:t>
      </w:r>
      <w:r w:rsidR="002C6318">
        <w:t>f</w:t>
      </w:r>
      <w:r w:rsidRPr="00872434">
        <w:t xml:space="preserve">ully developed </w:t>
      </w:r>
      <w:r>
        <w:t>pilot demonstration projects for ODS waste management and disposal</w:t>
      </w:r>
      <w:r w:rsidRPr="007D7916">
        <w:t xml:space="preserve"> </w:t>
      </w:r>
      <w:r w:rsidR="002C6318">
        <w:t>in 11 countries</w:t>
      </w:r>
      <w:r>
        <w:t xml:space="preserve">, two regional projects and one for technical assistance with a total funding of </w:t>
      </w:r>
      <w:r w:rsidRPr="00872434">
        <w:t>US $</w:t>
      </w:r>
      <w:r w:rsidRPr="002C6318">
        <w:t>11,278,052</w:t>
      </w:r>
      <w:r w:rsidR="002C6318">
        <w:t xml:space="preserve"> as shown in Table 1</w:t>
      </w:r>
      <w:r w:rsidRPr="002C6318">
        <w:t>.</w:t>
      </w:r>
      <w:r>
        <w:t xml:space="preserve"> </w:t>
      </w:r>
      <w:r w:rsidRPr="00081445">
        <w:t>These projects were approved in line with decision 58/19, interim guidelines for ODS waste disposal projects.</w:t>
      </w:r>
    </w:p>
    <w:p w:rsidR="00BA5C8F" w:rsidRPr="005C64FE" w:rsidRDefault="00BA5C8F" w:rsidP="008A56AE">
      <w:pPr>
        <w:pStyle w:val="Heading1"/>
        <w:numPr>
          <w:ilvl w:val="0"/>
          <w:numId w:val="0"/>
        </w:numPr>
        <w:spacing w:after="0"/>
        <w:rPr>
          <w:b/>
        </w:rPr>
      </w:pPr>
      <w:proofErr w:type="gramStart"/>
      <w:r w:rsidRPr="005C64FE">
        <w:rPr>
          <w:b/>
        </w:rPr>
        <w:t>Table 1.</w:t>
      </w:r>
      <w:proofErr w:type="gramEnd"/>
      <w:r w:rsidRPr="005C64FE">
        <w:rPr>
          <w:b/>
        </w:rPr>
        <w:t xml:space="preserve"> </w:t>
      </w:r>
      <w:r>
        <w:rPr>
          <w:b/>
        </w:rPr>
        <w:t>Approvals for ODS disposal</w:t>
      </w:r>
      <w:r w:rsidRPr="005C64FE">
        <w:rPr>
          <w:b/>
        </w:rPr>
        <w:t xml:space="preserve"> demonstration projects</w:t>
      </w:r>
    </w:p>
    <w:tbl>
      <w:tblPr>
        <w:tblStyle w:val="TableGrid"/>
        <w:tblW w:w="4942" w:type="pct"/>
        <w:tblLayout w:type="fixed"/>
        <w:tblLook w:val="04A0" w:firstRow="1" w:lastRow="0" w:firstColumn="1" w:lastColumn="0" w:noHBand="0" w:noVBand="1"/>
      </w:tblPr>
      <w:tblGrid>
        <w:gridCol w:w="1114"/>
        <w:gridCol w:w="3406"/>
        <w:gridCol w:w="1077"/>
        <w:gridCol w:w="977"/>
        <w:gridCol w:w="1365"/>
        <w:gridCol w:w="1526"/>
      </w:tblGrid>
      <w:tr w:rsidR="006B7FD9" w:rsidRPr="008C395D" w:rsidTr="006B7FD9">
        <w:trPr>
          <w:tblHeader/>
        </w:trPr>
        <w:tc>
          <w:tcPr>
            <w:tcW w:w="589" w:type="pct"/>
            <w:noWrap/>
            <w:hideMark/>
          </w:tcPr>
          <w:p w:rsidR="00BA5C8F" w:rsidRPr="008C395D" w:rsidRDefault="00BA5C8F" w:rsidP="008A56AE">
            <w:pPr>
              <w:jc w:val="center"/>
              <w:rPr>
                <w:b/>
                <w:bCs/>
                <w:sz w:val="20"/>
                <w:szCs w:val="20"/>
              </w:rPr>
            </w:pPr>
            <w:r w:rsidRPr="008C395D">
              <w:rPr>
                <w:b/>
                <w:bCs/>
                <w:sz w:val="20"/>
                <w:szCs w:val="20"/>
              </w:rPr>
              <w:t>Country</w:t>
            </w:r>
          </w:p>
        </w:tc>
        <w:tc>
          <w:tcPr>
            <w:tcW w:w="1799" w:type="pct"/>
            <w:noWrap/>
            <w:hideMark/>
          </w:tcPr>
          <w:p w:rsidR="00BA5C8F" w:rsidRPr="008C395D" w:rsidRDefault="00BA5C8F" w:rsidP="008A56AE">
            <w:pPr>
              <w:jc w:val="center"/>
              <w:rPr>
                <w:b/>
                <w:bCs/>
                <w:sz w:val="20"/>
                <w:szCs w:val="20"/>
              </w:rPr>
            </w:pPr>
            <w:r w:rsidRPr="008C395D">
              <w:rPr>
                <w:b/>
                <w:bCs/>
                <w:sz w:val="20"/>
                <w:szCs w:val="20"/>
              </w:rPr>
              <w:t>Project Title</w:t>
            </w:r>
          </w:p>
        </w:tc>
        <w:tc>
          <w:tcPr>
            <w:tcW w:w="569" w:type="pct"/>
            <w:noWrap/>
            <w:hideMark/>
          </w:tcPr>
          <w:p w:rsidR="00BA5C8F" w:rsidRPr="008C395D" w:rsidRDefault="00BA5C8F" w:rsidP="008A56AE">
            <w:pPr>
              <w:jc w:val="center"/>
              <w:rPr>
                <w:b/>
                <w:bCs/>
                <w:sz w:val="20"/>
                <w:szCs w:val="20"/>
              </w:rPr>
            </w:pPr>
            <w:r w:rsidRPr="008C395D">
              <w:rPr>
                <w:b/>
                <w:bCs/>
                <w:sz w:val="20"/>
                <w:szCs w:val="20"/>
              </w:rPr>
              <w:t>Agency</w:t>
            </w:r>
          </w:p>
        </w:tc>
        <w:tc>
          <w:tcPr>
            <w:tcW w:w="516" w:type="pct"/>
            <w:noWrap/>
            <w:hideMark/>
          </w:tcPr>
          <w:p w:rsidR="00BA5C8F" w:rsidRPr="008C395D" w:rsidRDefault="00BA5C8F" w:rsidP="008A56AE">
            <w:pPr>
              <w:jc w:val="center"/>
              <w:rPr>
                <w:b/>
                <w:bCs/>
                <w:sz w:val="20"/>
                <w:szCs w:val="20"/>
              </w:rPr>
            </w:pPr>
            <w:r w:rsidRPr="008C395D">
              <w:rPr>
                <w:b/>
                <w:bCs/>
                <w:sz w:val="20"/>
                <w:szCs w:val="20"/>
              </w:rPr>
              <w:t>Meeting</w:t>
            </w:r>
          </w:p>
        </w:tc>
        <w:tc>
          <w:tcPr>
            <w:tcW w:w="721" w:type="pct"/>
            <w:noWrap/>
            <w:hideMark/>
          </w:tcPr>
          <w:p w:rsidR="00BA5C8F" w:rsidRPr="008C395D" w:rsidRDefault="00BA5C8F" w:rsidP="008A56AE">
            <w:pPr>
              <w:jc w:val="center"/>
              <w:rPr>
                <w:b/>
                <w:bCs/>
                <w:sz w:val="20"/>
                <w:szCs w:val="20"/>
              </w:rPr>
            </w:pPr>
            <w:r>
              <w:rPr>
                <w:b/>
                <w:bCs/>
                <w:sz w:val="20"/>
                <w:szCs w:val="20"/>
              </w:rPr>
              <w:t xml:space="preserve">Funds </w:t>
            </w:r>
            <w:r w:rsidRPr="008C395D">
              <w:rPr>
                <w:b/>
                <w:bCs/>
                <w:sz w:val="20"/>
                <w:szCs w:val="20"/>
              </w:rPr>
              <w:t>(US$)</w:t>
            </w:r>
          </w:p>
        </w:tc>
        <w:tc>
          <w:tcPr>
            <w:tcW w:w="806" w:type="pct"/>
            <w:noWrap/>
            <w:hideMark/>
          </w:tcPr>
          <w:p w:rsidR="00BA5C8F" w:rsidRPr="008C395D" w:rsidRDefault="00BA5C8F" w:rsidP="008A56AE">
            <w:pPr>
              <w:jc w:val="center"/>
              <w:rPr>
                <w:b/>
                <w:bCs/>
                <w:sz w:val="20"/>
                <w:szCs w:val="20"/>
              </w:rPr>
            </w:pPr>
            <w:r>
              <w:rPr>
                <w:b/>
                <w:bCs/>
                <w:sz w:val="20"/>
                <w:szCs w:val="20"/>
              </w:rPr>
              <w:t>Status</w:t>
            </w:r>
          </w:p>
        </w:tc>
      </w:tr>
      <w:tr w:rsidR="006B7FD9" w:rsidRPr="008C395D" w:rsidTr="006B7FD9">
        <w:tc>
          <w:tcPr>
            <w:tcW w:w="589" w:type="pct"/>
            <w:vMerge w:val="restart"/>
            <w:noWrap/>
            <w:hideMark/>
          </w:tcPr>
          <w:p w:rsidR="000B410A" w:rsidRPr="008C395D" w:rsidRDefault="000B410A" w:rsidP="008A56AE">
            <w:pPr>
              <w:jc w:val="left"/>
              <w:rPr>
                <w:sz w:val="20"/>
                <w:szCs w:val="20"/>
              </w:rPr>
            </w:pPr>
            <w:r w:rsidRPr="008C395D">
              <w:rPr>
                <w:sz w:val="20"/>
                <w:szCs w:val="20"/>
              </w:rPr>
              <w:t>Algeria</w:t>
            </w:r>
          </w:p>
        </w:tc>
        <w:tc>
          <w:tcPr>
            <w:tcW w:w="1799" w:type="pct"/>
            <w:vMerge w:val="restart"/>
            <w:noWrap/>
            <w:hideMark/>
          </w:tcPr>
          <w:p w:rsidR="000B410A" w:rsidRPr="008C395D" w:rsidRDefault="000B410A" w:rsidP="008A56AE">
            <w:pPr>
              <w:rPr>
                <w:sz w:val="20"/>
                <w:szCs w:val="20"/>
              </w:rPr>
            </w:pPr>
            <w:r w:rsidRPr="008C395D">
              <w:rPr>
                <w:sz w:val="20"/>
                <w:szCs w:val="20"/>
              </w:rPr>
              <w:t>Pilot demonstration project on ODS waste management and disposal</w:t>
            </w:r>
          </w:p>
        </w:tc>
        <w:tc>
          <w:tcPr>
            <w:tcW w:w="569" w:type="pct"/>
            <w:noWrap/>
            <w:hideMark/>
          </w:tcPr>
          <w:p w:rsidR="000B410A" w:rsidRPr="008C395D" w:rsidRDefault="000B410A" w:rsidP="008A56AE">
            <w:pPr>
              <w:rPr>
                <w:sz w:val="20"/>
                <w:szCs w:val="20"/>
              </w:rPr>
            </w:pPr>
            <w:r w:rsidRPr="008C395D">
              <w:rPr>
                <w:sz w:val="20"/>
                <w:szCs w:val="20"/>
              </w:rPr>
              <w:t>France</w:t>
            </w:r>
          </w:p>
        </w:tc>
        <w:tc>
          <w:tcPr>
            <w:tcW w:w="516" w:type="pct"/>
            <w:noWrap/>
            <w:hideMark/>
          </w:tcPr>
          <w:p w:rsidR="000B410A" w:rsidRPr="008C395D" w:rsidRDefault="000B410A" w:rsidP="008A56AE">
            <w:pPr>
              <w:jc w:val="center"/>
              <w:rPr>
                <w:sz w:val="20"/>
                <w:szCs w:val="20"/>
              </w:rPr>
            </w:pPr>
            <w:r w:rsidRPr="008C395D">
              <w:rPr>
                <w:sz w:val="20"/>
                <w:szCs w:val="20"/>
              </w:rPr>
              <w:t>72</w:t>
            </w:r>
            <w:r w:rsidRPr="008C395D">
              <w:rPr>
                <w:sz w:val="20"/>
                <w:szCs w:val="20"/>
                <w:vertAlign w:val="superscript"/>
              </w:rPr>
              <w:t>nd</w:t>
            </w:r>
          </w:p>
        </w:tc>
        <w:tc>
          <w:tcPr>
            <w:tcW w:w="721" w:type="pct"/>
            <w:noWrap/>
            <w:hideMark/>
          </w:tcPr>
          <w:p w:rsidR="000B410A" w:rsidRPr="008C395D" w:rsidRDefault="000B410A" w:rsidP="008A56AE">
            <w:pPr>
              <w:jc w:val="right"/>
              <w:rPr>
                <w:sz w:val="20"/>
                <w:szCs w:val="20"/>
              </w:rPr>
            </w:pPr>
            <w:r w:rsidRPr="008C395D">
              <w:rPr>
                <w:sz w:val="20"/>
                <w:szCs w:val="20"/>
              </w:rPr>
              <w:t>250</w:t>
            </w:r>
            <w:r>
              <w:rPr>
                <w:sz w:val="20"/>
                <w:szCs w:val="20"/>
              </w:rPr>
              <w:t>,</w:t>
            </w:r>
            <w:r w:rsidRPr="008C395D">
              <w:rPr>
                <w:sz w:val="20"/>
                <w:szCs w:val="20"/>
              </w:rPr>
              <w:t>000</w:t>
            </w:r>
          </w:p>
        </w:tc>
        <w:tc>
          <w:tcPr>
            <w:tcW w:w="806" w:type="pct"/>
            <w:noWrap/>
            <w:hideMark/>
          </w:tcPr>
          <w:p w:rsidR="000B410A" w:rsidRPr="008C395D" w:rsidRDefault="000B410A" w:rsidP="008A56AE">
            <w:pPr>
              <w:rPr>
                <w:sz w:val="20"/>
                <w:szCs w:val="20"/>
              </w:rPr>
            </w:pPr>
            <w:r>
              <w:rPr>
                <w:sz w:val="20"/>
                <w:szCs w:val="20"/>
              </w:rPr>
              <w:t>Ongoing</w:t>
            </w:r>
          </w:p>
        </w:tc>
      </w:tr>
      <w:tr w:rsidR="006B7FD9" w:rsidRPr="008C395D" w:rsidTr="006B7FD9">
        <w:tc>
          <w:tcPr>
            <w:tcW w:w="589" w:type="pct"/>
            <w:vMerge/>
            <w:noWrap/>
            <w:hideMark/>
          </w:tcPr>
          <w:p w:rsidR="000B410A" w:rsidRPr="008C395D" w:rsidRDefault="000B410A" w:rsidP="008A56AE">
            <w:pPr>
              <w:jc w:val="left"/>
              <w:rPr>
                <w:sz w:val="20"/>
                <w:szCs w:val="20"/>
              </w:rPr>
            </w:pPr>
          </w:p>
        </w:tc>
        <w:tc>
          <w:tcPr>
            <w:tcW w:w="1799" w:type="pct"/>
            <w:vMerge/>
            <w:noWrap/>
            <w:hideMark/>
          </w:tcPr>
          <w:p w:rsidR="000B410A" w:rsidRPr="008C395D" w:rsidRDefault="000B410A" w:rsidP="008A56AE">
            <w:pPr>
              <w:rPr>
                <w:sz w:val="20"/>
                <w:szCs w:val="20"/>
              </w:rPr>
            </w:pPr>
          </w:p>
        </w:tc>
        <w:tc>
          <w:tcPr>
            <w:tcW w:w="569" w:type="pct"/>
            <w:noWrap/>
            <w:hideMark/>
          </w:tcPr>
          <w:p w:rsidR="000B410A" w:rsidRPr="008C395D" w:rsidRDefault="000B410A" w:rsidP="008A56AE">
            <w:pPr>
              <w:rPr>
                <w:sz w:val="20"/>
                <w:szCs w:val="20"/>
              </w:rPr>
            </w:pPr>
            <w:r w:rsidRPr="008C395D">
              <w:rPr>
                <w:sz w:val="20"/>
                <w:szCs w:val="20"/>
              </w:rPr>
              <w:t>UNIDO</w:t>
            </w:r>
          </w:p>
        </w:tc>
        <w:tc>
          <w:tcPr>
            <w:tcW w:w="516" w:type="pct"/>
            <w:noWrap/>
            <w:hideMark/>
          </w:tcPr>
          <w:p w:rsidR="000B410A" w:rsidRPr="008C395D" w:rsidRDefault="000B410A" w:rsidP="008A56AE">
            <w:pPr>
              <w:jc w:val="center"/>
              <w:rPr>
                <w:sz w:val="20"/>
                <w:szCs w:val="20"/>
              </w:rPr>
            </w:pPr>
            <w:r w:rsidRPr="008C395D">
              <w:rPr>
                <w:sz w:val="20"/>
                <w:szCs w:val="20"/>
              </w:rPr>
              <w:t>72</w:t>
            </w:r>
            <w:r w:rsidRPr="008C395D">
              <w:rPr>
                <w:sz w:val="20"/>
                <w:szCs w:val="20"/>
                <w:vertAlign w:val="superscript"/>
              </w:rPr>
              <w:t>nd</w:t>
            </w:r>
          </w:p>
        </w:tc>
        <w:tc>
          <w:tcPr>
            <w:tcW w:w="721" w:type="pct"/>
            <w:noWrap/>
            <w:hideMark/>
          </w:tcPr>
          <w:p w:rsidR="000B410A" w:rsidRPr="008C395D" w:rsidRDefault="000B410A" w:rsidP="008A56AE">
            <w:pPr>
              <w:jc w:val="right"/>
              <w:rPr>
                <w:sz w:val="20"/>
                <w:szCs w:val="20"/>
              </w:rPr>
            </w:pPr>
            <w:r w:rsidRPr="008C395D">
              <w:rPr>
                <w:sz w:val="20"/>
                <w:szCs w:val="20"/>
              </w:rPr>
              <w:t>375</w:t>
            </w:r>
            <w:r>
              <w:rPr>
                <w:sz w:val="20"/>
                <w:szCs w:val="20"/>
              </w:rPr>
              <w:t>,</w:t>
            </w:r>
            <w:r w:rsidRPr="008C395D">
              <w:rPr>
                <w:sz w:val="20"/>
                <w:szCs w:val="20"/>
              </w:rPr>
              <w:t>059</w:t>
            </w:r>
          </w:p>
        </w:tc>
        <w:tc>
          <w:tcPr>
            <w:tcW w:w="806" w:type="pct"/>
            <w:noWrap/>
            <w:hideMark/>
          </w:tcPr>
          <w:p w:rsidR="000B410A" w:rsidRDefault="000B410A" w:rsidP="008A56AE">
            <w:r w:rsidRPr="00FF2E5E">
              <w:rPr>
                <w:sz w:val="20"/>
                <w:szCs w:val="20"/>
              </w:rPr>
              <w:t>Ongoing</w:t>
            </w:r>
          </w:p>
        </w:tc>
      </w:tr>
      <w:tr w:rsidR="006B7FD9" w:rsidRPr="008C395D" w:rsidTr="006B7FD9">
        <w:tc>
          <w:tcPr>
            <w:tcW w:w="589" w:type="pct"/>
            <w:noWrap/>
            <w:hideMark/>
          </w:tcPr>
          <w:p w:rsidR="00BA5C8F" w:rsidRPr="008C395D" w:rsidRDefault="00BA5C8F" w:rsidP="008A56AE">
            <w:pPr>
              <w:jc w:val="left"/>
              <w:rPr>
                <w:sz w:val="20"/>
                <w:szCs w:val="20"/>
              </w:rPr>
            </w:pPr>
            <w:r w:rsidRPr="008C395D">
              <w:rPr>
                <w:sz w:val="20"/>
                <w:szCs w:val="20"/>
              </w:rPr>
              <w:t>Brazil</w:t>
            </w:r>
          </w:p>
        </w:tc>
        <w:tc>
          <w:tcPr>
            <w:tcW w:w="1799" w:type="pct"/>
            <w:noWrap/>
            <w:hideMark/>
          </w:tcPr>
          <w:p w:rsidR="00BA5C8F" w:rsidRPr="008C395D" w:rsidRDefault="00BA5C8F" w:rsidP="008A56AE">
            <w:pPr>
              <w:rPr>
                <w:sz w:val="20"/>
                <w:szCs w:val="20"/>
              </w:rPr>
            </w:pPr>
            <w:r w:rsidRPr="008C395D">
              <w:rPr>
                <w:sz w:val="20"/>
                <w:szCs w:val="20"/>
              </w:rPr>
              <w:t>Pilot demonstration project on ODS waste management and disposal</w:t>
            </w:r>
          </w:p>
        </w:tc>
        <w:tc>
          <w:tcPr>
            <w:tcW w:w="569" w:type="pct"/>
            <w:noWrap/>
            <w:hideMark/>
          </w:tcPr>
          <w:p w:rsidR="00BA5C8F" w:rsidRPr="008C395D" w:rsidRDefault="00BA5C8F" w:rsidP="008A56AE">
            <w:pPr>
              <w:rPr>
                <w:sz w:val="20"/>
                <w:szCs w:val="20"/>
              </w:rPr>
            </w:pPr>
            <w:r w:rsidRPr="008C395D">
              <w:rPr>
                <w:sz w:val="20"/>
                <w:szCs w:val="20"/>
              </w:rPr>
              <w:t>UNDP</w:t>
            </w:r>
          </w:p>
        </w:tc>
        <w:tc>
          <w:tcPr>
            <w:tcW w:w="516" w:type="pct"/>
            <w:noWrap/>
            <w:hideMark/>
          </w:tcPr>
          <w:p w:rsidR="00BA5C8F" w:rsidRPr="008C395D" w:rsidRDefault="00BA5C8F" w:rsidP="008A56AE">
            <w:pPr>
              <w:jc w:val="center"/>
              <w:rPr>
                <w:sz w:val="20"/>
                <w:szCs w:val="20"/>
              </w:rPr>
            </w:pPr>
            <w:r w:rsidRPr="008C395D">
              <w:rPr>
                <w:sz w:val="20"/>
                <w:szCs w:val="20"/>
              </w:rPr>
              <w:t>72</w:t>
            </w:r>
            <w:r w:rsidRPr="008C395D">
              <w:rPr>
                <w:sz w:val="20"/>
                <w:szCs w:val="20"/>
                <w:vertAlign w:val="superscript"/>
              </w:rPr>
              <w:t>nd</w:t>
            </w:r>
          </w:p>
        </w:tc>
        <w:tc>
          <w:tcPr>
            <w:tcW w:w="721" w:type="pct"/>
            <w:noWrap/>
            <w:hideMark/>
          </w:tcPr>
          <w:p w:rsidR="00BA5C8F" w:rsidRPr="008C395D" w:rsidRDefault="00BA5C8F" w:rsidP="008A56AE">
            <w:pPr>
              <w:jc w:val="right"/>
              <w:rPr>
                <w:sz w:val="20"/>
                <w:szCs w:val="20"/>
              </w:rPr>
            </w:pPr>
            <w:r w:rsidRPr="008C395D">
              <w:rPr>
                <w:sz w:val="20"/>
                <w:szCs w:val="20"/>
              </w:rPr>
              <w:t>1</w:t>
            </w:r>
            <w:r>
              <w:rPr>
                <w:sz w:val="20"/>
                <w:szCs w:val="20"/>
              </w:rPr>
              <w:t>,</w:t>
            </w:r>
            <w:r w:rsidRPr="008C395D">
              <w:rPr>
                <w:sz w:val="20"/>
                <w:szCs w:val="20"/>
              </w:rPr>
              <w:t>490</w:t>
            </w:r>
            <w:r>
              <w:rPr>
                <w:sz w:val="20"/>
                <w:szCs w:val="20"/>
              </w:rPr>
              <w:t>,</w:t>
            </w:r>
            <w:r w:rsidRPr="008C395D">
              <w:rPr>
                <w:sz w:val="20"/>
                <w:szCs w:val="20"/>
              </w:rPr>
              <w:t>600</w:t>
            </w:r>
          </w:p>
        </w:tc>
        <w:tc>
          <w:tcPr>
            <w:tcW w:w="806" w:type="pct"/>
            <w:noWrap/>
            <w:hideMark/>
          </w:tcPr>
          <w:p w:rsidR="00BA5C8F" w:rsidRDefault="00BA5C8F" w:rsidP="008A56AE">
            <w:r w:rsidRPr="00FF2E5E">
              <w:rPr>
                <w:sz w:val="20"/>
                <w:szCs w:val="20"/>
              </w:rPr>
              <w:t>Ongoing</w:t>
            </w:r>
          </w:p>
        </w:tc>
      </w:tr>
      <w:tr w:rsidR="006B7FD9" w:rsidRPr="008C395D" w:rsidTr="006B7FD9">
        <w:tc>
          <w:tcPr>
            <w:tcW w:w="589" w:type="pct"/>
            <w:vMerge w:val="restart"/>
            <w:noWrap/>
            <w:hideMark/>
          </w:tcPr>
          <w:p w:rsidR="000B410A" w:rsidRPr="008C395D" w:rsidRDefault="000B410A" w:rsidP="008A56AE">
            <w:pPr>
              <w:jc w:val="left"/>
              <w:rPr>
                <w:sz w:val="20"/>
                <w:szCs w:val="20"/>
              </w:rPr>
            </w:pPr>
            <w:r w:rsidRPr="008C395D">
              <w:rPr>
                <w:sz w:val="20"/>
                <w:szCs w:val="20"/>
              </w:rPr>
              <w:t>China</w:t>
            </w:r>
          </w:p>
        </w:tc>
        <w:tc>
          <w:tcPr>
            <w:tcW w:w="1799" w:type="pct"/>
            <w:vMerge w:val="restart"/>
            <w:noWrap/>
          </w:tcPr>
          <w:p w:rsidR="000B410A" w:rsidRPr="008C395D" w:rsidRDefault="000B410A" w:rsidP="008A56AE">
            <w:pPr>
              <w:rPr>
                <w:sz w:val="20"/>
                <w:szCs w:val="20"/>
              </w:rPr>
            </w:pPr>
            <w:r w:rsidRPr="008C395D">
              <w:rPr>
                <w:sz w:val="20"/>
                <w:szCs w:val="20"/>
              </w:rPr>
              <w:t>Pilot demonstration project on ODS waste management and disposal</w:t>
            </w:r>
          </w:p>
        </w:tc>
        <w:tc>
          <w:tcPr>
            <w:tcW w:w="569" w:type="pct"/>
            <w:noWrap/>
            <w:hideMark/>
          </w:tcPr>
          <w:p w:rsidR="000B410A" w:rsidRPr="008C395D" w:rsidRDefault="000B410A" w:rsidP="008A56AE">
            <w:pPr>
              <w:rPr>
                <w:sz w:val="20"/>
                <w:szCs w:val="20"/>
              </w:rPr>
            </w:pPr>
            <w:r w:rsidRPr="008C395D">
              <w:rPr>
                <w:sz w:val="20"/>
                <w:szCs w:val="20"/>
              </w:rPr>
              <w:t>Japan</w:t>
            </w:r>
          </w:p>
        </w:tc>
        <w:tc>
          <w:tcPr>
            <w:tcW w:w="516" w:type="pct"/>
            <w:noWrap/>
            <w:hideMark/>
          </w:tcPr>
          <w:p w:rsidR="000B410A" w:rsidRPr="008C395D" w:rsidRDefault="000B410A" w:rsidP="008A56AE">
            <w:pPr>
              <w:jc w:val="center"/>
              <w:rPr>
                <w:sz w:val="20"/>
                <w:szCs w:val="20"/>
              </w:rPr>
            </w:pPr>
            <w:r w:rsidRPr="008C395D">
              <w:rPr>
                <w:sz w:val="20"/>
                <w:szCs w:val="20"/>
              </w:rPr>
              <w:t>67</w:t>
            </w:r>
            <w:r w:rsidRPr="008C395D">
              <w:rPr>
                <w:sz w:val="20"/>
                <w:szCs w:val="20"/>
                <w:vertAlign w:val="superscript"/>
              </w:rPr>
              <w:t>th</w:t>
            </w:r>
          </w:p>
        </w:tc>
        <w:tc>
          <w:tcPr>
            <w:tcW w:w="721" w:type="pct"/>
            <w:noWrap/>
            <w:hideMark/>
          </w:tcPr>
          <w:p w:rsidR="000B410A" w:rsidRPr="008C395D" w:rsidRDefault="000B410A" w:rsidP="008A56AE">
            <w:pPr>
              <w:jc w:val="right"/>
              <w:rPr>
                <w:sz w:val="20"/>
                <w:szCs w:val="20"/>
              </w:rPr>
            </w:pPr>
            <w:r w:rsidRPr="008C395D">
              <w:rPr>
                <w:sz w:val="20"/>
                <w:szCs w:val="20"/>
              </w:rPr>
              <w:t>900</w:t>
            </w:r>
            <w:r>
              <w:rPr>
                <w:sz w:val="20"/>
                <w:szCs w:val="20"/>
              </w:rPr>
              <w:t>,</w:t>
            </w:r>
            <w:r w:rsidRPr="008C395D">
              <w:rPr>
                <w:sz w:val="20"/>
                <w:szCs w:val="20"/>
              </w:rPr>
              <w:t>000</w:t>
            </w:r>
          </w:p>
        </w:tc>
        <w:tc>
          <w:tcPr>
            <w:tcW w:w="806" w:type="pct"/>
            <w:noWrap/>
            <w:hideMark/>
          </w:tcPr>
          <w:p w:rsidR="000B410A" w:rsidRDefault="000B410A" w:rsidP="008A56AE">
            <w:r w:rsidRPr="00FF2E5E">
              <w:rPr>
                <w:sz w:val="20"/>
                <w:szCs w:val="20"/>
              </w:rPr>
              <w:t>Ongoing</w:t>
            </w:r>
          </w:p>
        </w:tc>
      </w:tr>
      <w:tr w:rsidR="006B7FD9" w:rsidRPr="008C395D" w:rsidTr="006B7FD9">
        <w:tc>
          <w:tcPr>
            <w:tcW w:w="589" w:type="pct"/>
            <w:vMerge/>
            <w:noWrap/>
            <w:hideMark/>
          </w:tcPr>
          <w:p w:rsidR="000B410A" w:rsidRPr="008C395D" w:rsidRDefault="000B410A" w:rsidP="008A56AE">
            <w:pPr>
              <w:jc w:val="left"/>
              <w:rPr>
                <w:sz w:val="20"/>
                <w:szCs w:val="20"/>
              </w:rPr>
            </w:pPr>
          </w:p>
        </w:tc>
        <w:tc>
          <w:tcPr>
            <w:tcW w:w="1799" w:type="pct"/>
            <w:vMerge/>
            <w:noWrap/>
            <w:hideMark/>
          </w:tcPr>
          <w:p w:rsidR="000B410A" w:rsidRPr="008C395D" w:rsidRDefault="000B410A" w:rsidP="008A56AE">
            <w:pPr>
              <w:rPr>
                <w:sz w:val="20"/>
                <w:szCs w:val="20"/>
              </w:rPr>
            </w:pPr>
          </w:p>
        </w:tc>
        <w:tc>
          <w:tcPr>
            <w:tcW w:w="569" w:type="pct"/>
            <w:noWrap/>
            <w:hideMark/>
          </w:tcPr>
          <w:p w:rsidR="000B410A" w:rsidRPr="008C395D" w:rsidRDefault="000B410A" w:rsidP="008A56AE">
            <w:pPr>
              <w:rPr>
                <w:sz w:val="20"/>
                <w:szCs w:val="20"/>
              </w:rPr>
            </w:pPr>
            <w:r w:rsidRPr="008C395D">
              <w:rPr>
                <w:sz w:val="20"/>
                <w:szCs w:val="20"/>
              </w:rPr>
              <w:t>UNIDO</w:t>
            </w:r>
          </w:p>
        </w:tc>
        <w:tc>
          <w:tcPr>
            <w:tcW w:w="516" w:type="pct"/>
            <w:noWrap/>
            <w:hideMark/>
          </w:tcPr>
          <w:p w:rsidR="000B410A" w:rsidRPr="008C395D" w:rsidRDefault="000B410A" w:rsidP="008A56AE">
            <w:pPr>
              <w:jc w:val="center"/>
              <w:rPr>
                <w:sz w:val="20"/>
                <w:szCs w:val="20"/>
              </w:rPr>
            </w:pPr>
            <w:r w:rsidRPr="008C395D">
              <w:rPr>
                <w:sz w:val="20"/>
                <w:szCs w:val="20"/>
              </w:rPr>
              <w:t>67</w:t>
            </w:r>
            <w:r w:rsidRPr="008C395D">
              <w:rPr>
                <w:sz w:val="20"/>
                <w:szCs w:val="20"/>
                <w:vertAlign w:val="superscript"/>
              </w:rPr>
              <w:t>th</w:t>
            </w:r>
          </w:p>
        </w:tc>
        <w:tc>
          <w:tcPr>
            <w:tcW w:w="721" w:type="pct"/>
            <w:noWrap/>
            <w:hideMark/>
          </w:tcPr>
          <w:p w:rsidR="000B410A" w:rsidRPr="008C395D" w:rsidRDefault="000B410A" w:rsidP="008A56AE">
            <w:pPr>
              <w:jc w:val="right"/>
              <w:rPr>
                <w:sz w:val="20"/>
                <w:szCs w:val="20"/>
              </w:rPr>
            </w:pPr>
            <w:r w:rsidRPr="008C395D">
              <w:rPr>
                <w:sz w:val="20"/>
                <w:szCs w:val="20"/>
              </w:rPr>
              <w:t>1</w:t>
            </w:r>
            <w:r>
              <w:rPr>
                <w:sz w:val="20"/>
                <w:szCs w:val="20"/>
              </w:rPr>
              <w:t>,</w:t>
            </w:r>
            <w:r w:rsidRPr="008C395D">
              <w:rPr>
                <w:sz w:val="20"/>
                <w:szCs w:val="20"/>
              </w:rPr>
              <w:t>227</w:t>
            </w:r>
            <w:r>
              <w:rPr>
                <w:sz w:val="20"/>
                <w:szCs w:val="20"/>
              </w:rPr>
              <w:t>,</w:t>
            </w:r>
            <w:r w:rsidRPr="008C395D">
              <w:rPr>
                <w:sz w:val="20"/>
                <w:szCs w:val="20"/>
              </w:rPr>
              <w:t>885</w:t>
            </w:r>
          </w:p>
        </w:tc>
        <w:tc>
          <w:tcPr>
            <w:tcW w:w="806" w:type="pct"/>
            <w:noWrap/>
            <w:hideMark/>
          </w:tcPr>
          <w:p w:rsidR="000B410A" w:rsidRDefault="000B410A" w:rsidP="008A56AE">
            <w:r w:rsidRPr="00FF2E5E">
              <w:rPr>
                <w:sz w:val="20"/>
                <w:szCs w:val="20"/>
              </w:rPr>
              <w:t>Ongoing</w:t>
            </w:r>
          </w:p>
        </w:tc>
      </w:tr>
      <w:tr w:rsidR="006B7FD9" w:rsidRPr="008C395D" w:rsidTr="006B7FD9">
        <w:tc>
          <w:tcPr>
            <w:tcW w:w="589" w:type="pct"/>
            <w:noWrap/>
            <w:hideMark/>
          </w:tcPr>
          <w:p w:rsidR="00BA5C8F" w:rsidRPr="008C395D" w:rsidRDefault="00BA5C8F" w:rsidP="008A56AE">
            <w:pPr>
              <w:jc w:val="left"/>
              <w:rPr>
                <w:sz w:val="20"/>
                <w:szCs w:val="20"/>
              </w:rPr>
            </w:pPr>
            <w:r w:rsidRPr="008C395D">
              <w:rPr>
                <w:sz w:val="20"/>
                <w:szCs w:val="20"/>
              </w:rPr>
              <w:t>Colombia</w:t>
            </w:r>
          </w:p>
        </w:tc>
        <w:tc>
          <w:tcPr>
            <w:tcW w:w="1799" w:type="pct"/>
            <w:noWrap/>
            <w:hideMark/>
          </w:tcPr>
          <w:p w:rsidR="00BA5C8F" w:rsidRPr="008C395D" w:rsidRDefault="00BA5C8F" w:rsidP="008A56AE">
            <w:pPr>
              <w:rPr>
                <w:sz w:val="20"/>
                <w:szCs w:val="20"/>
              </w:rPr>
            </w:pPr>
            <w:r w:rsidRPr="008C395D">
              <w:rPr>
                <w:sz w:val="20"/>
                <w:szCs w:val="20"/>
              </w:rPr>
              <w:t>Demonstration project on end of life ODS management and destruction</w:t>
            </w:r>
          </w:p>
        </w:tc>
        <w:tc>
          <w:tcPr>
            <w:tcW w:w="569" w:type="pct"/>
            <w:noWrap/>
            <w:hideMark/>
          </w:tcPr>
          <w:p w:rsidR="00BA5C8F" w:rsidRPr="008C395D" w:rsidRDefault="00BA5C8F" w:rsidP="008A56AE">
            <w:pPr>
              <w:rPr>
                <w:sz w:val="20"/>
                <w:szCs w:val="20"/>
              </w:rPr>
            </w:pPr>
            <w:r w:rsidRPr="008C395D">
              <w:rPr>
                <w:sz w:val="20"/>
                <w:szCs w:val="20"/>
              </w:rPr>
              <w:t>UNDP</w:t>
            </w:r>
          </w:p>
        </w:tc>
        <w:tc>
          <w:tcPr>
            <w:tcW w:w="516" w:type="pct"/>
            <w:noWrap/>
            <w:hideMark/>
          </w:tcPr>
          <w:p w:rsidR="00BA5C8F" w:rsidRPr="008C395D" w:rsidRDefault="00BA5C8F" w:rsidP="008A56AE">
            <w:pPr>
              <w:jc w:val="center"/>
              <w:rPr>
                <w:sz w:val="20"/>
                <w:szCs w:val="20"/>
              </w:rPr>
            </w:pPr>
            <w:r w:rsidRPr="008C395D">
              <w:rPr>
                <w:sz w:val="20"/>
                <w:szCs w:val="20"/>
              </w:rPr>
              <w:t>66</w:t>
            </w:r>
            <w:r w:rsidRPr="008C395D">
              <w:rPr>
                <w:sz w:val="20"/>
                <w:szCs w:val="20"/>
                <w:vertAlign w:val="superscript"/>
              </w:rPr>
              <w:t>th</w:t>
            </w:r>
          </w:p>
        </w:tc>
        <w:tc>
          <w:tcPr>
            <w:tcW w:w="721" w:type="pct"/>
            <w:noWrap/>
            <w:hideMark/>
          </w:tcPr>
          <w:p w:rsidR="00BA5C8F" w:rsidRPr="008C395D" w:rsidRDefault="00BA5C8F" w:rsidP="008A56AE">
            <w:pPr>
              <w:jc w:val="right"/>
              <w:rPr>
                <w:sz w:val="20"/>
                <w:szCs w:val="20"/>
              </w:rPr>
            </w:pPr>
            <w:r w:rsidRPr="008C395D">
              <w:rPr>
                <w:sz w:val="20"/>
                <w:szCs w:val="20"/>
              </w:rPr>
              <w:t>1</w:t>
            </w:r>
            <w:r>
              <w:rPr>
                <w:sz w:val="20"/>
                <w:szCs w:val="20"/>
              </w:rPr>
              <w:t>,</w:t>
            </w:r>
            <w:r w:rsidRPr="008C395D">
              <w:rPr>
                <w:sz w:val="20"/>
                <w:szCs w:val="20"/>
              </w:rPr>
              <w:t>195</w:t>
            </w:r>
            <w:r>
              <w:rPr>
                <w:sz w:val="20"/>
                <w:szCs w:val="20"/>
              </w:rPr>
              <w:t>,</w:t>
            </w:r>
            <w:r w:rsidRPr="008C395D">
              <w:rPr>
                <w:sz w:val="20"/>
                <w:szCs w:val="20"/>
              </w:rPr>
              <w:t>000</w:t>
            </w:r>
          </w:p>
        </w:tc>
        <w:tc>
          <w:tcPr>
            <w:tcW w:w="806" w:type="pct"/>
            <w:noWrap/>
            <w:hideMark/>
          </w:tcPr>
          <w:p w:rsidR="00BA5C8F" w:rsidRDefault="00BA5C8F" w:rsidP="008A56AE">
            <w:r w:rsidRPr="00FF2E5E">
              <w:rPr>
                <w:sz w:val="20"/>
                <w:szCs w:val="20"/>
              </w:rPr>
              <w:t>Ongoing</w:t>
            </w:r>
          </w:p>
        </w:tc>
      </w:tr>
      <w:tr w:rsidR="006B7FD9" w:rsidRPr="008C395D" w:rsidTr="006B7FD9">
        <w:tc>
          <w:tcPr>
            <w:tcW w:w="589" w:type="pct"/>
            <w:noWrap/>
            <w:hideMark/>
          </w:tcPr>
          <w:p w:rsidR="00BA5C8F" w:rsidRPr="008C395D" w:rsidRDefault="00BA5C8F" w:rsidP="008A56AE">
            <w:pPr>
              <w:jc w:val="left"/>
              <w:rPr>
                <w:sz w:val="20"/>
                <w:szCs w:val="20"/>
              </w:rPr>
            </w:pPr>
            <w:r w:rsidRPr="008C395D">
              <w:rPr>
                <w:sz w:val="20"/>
                <w:szCs w:val="20"/>
              </w:rPr>
              <w:t>Cuba</w:t>
            </w:r>
          </w:p>
        </w:tc>
        <w:tc>
          <w:tcPr>
            <w:tcW w:w="1799" w:type="pct"/>
            <w:noWrap/>
            <w:hideMark/>
          </w:tcPr>
          <w:p w:rsidR="00BA5C8F" w:rsidRPr="008C395D" w:rsidRDefault="00BA5C8F" w:rsidP="008A56AE">
            <w:pPr>
              <w:rPr>
                <w:sz w:val="20"/>
                <w:szCs w:val="20"/>
              </w:rPr>
            </w:pPr>
            <w:r w:rsidRPr="008C395D">
              <w:rPr>
                <w:sz w:val="20"/>
                <w:szCs w:val="20"/>
              </w:rPr>
              <w:t>Pilot demonstration project on ODS waste management and disposal</w:t>
            </w:r>
          </w:p>
        </w:tc>
        <w:tc>
          <w:tcPr>
            <w:tcW w:w="569" w:type="pct"/>
            <w:noWrap/>
            <w:hideMark/>
          </w:tcPr>
          <w:p w:rsidR="00BA5C8F" w:rsidRPr="008C395D" w:rsidRDefault="00BA5C8F" w:rsidP="008A56AE">
            <w:pPr>
              <w:rPr>
                <w:sz w:val="20"/>
                <w:szCs w:val="20"/>
              </w:rPr>
            </w:pPr>
            <w:r w:rsidRPr="008C395D">
              <w:rPr>
                <w:sz w:val="20"/>
                <w:szCs w:val="20"/>
              </w:rPr>
              <w:t>UNDP</w:t>
            </w:r>
          </w:p>
        </w:tc>
        <w:tc>
          <w:tcPr>
            <w:tcW w:w="516" w:type="pct"/>
            <w:noWrap/>
            <w:hideMark/>
          </w:tcPr>
          <w:p w:rsidR="00BA5C8F" w:rsidRPr="008C395D" w:rsidRDefault="00BA5C8F" w:rsidP="008A56AE">
            <w:pPr>
              <w:jc w:val="center"/>
              <w:rPr>
                <w:sz w:val="20"/>
                <w:szCs w:val="20"/>
              </w:rPr>
            </w:pPr>
            <w:r w:rsidRPr="008C395D">
              <w:rPr>
                <w:sz w:val="20"/>
                <w:szCs w:val="20"/>
              </w:rPr>
              <w:t>62</w:t>
            </w:r>
            <w:r w:rsidRPr="008C395D">
              <w:rPr>
                <w:sz w:val="20"/>
                <w:szCs w:val="20"/>
                <w:vertAlign w:val="superscript"/>
              </w:rPr>
              <w:t>nd</w:t>
            </w:r>
          </w:p>
        </w:tc>
        <w:tc>
          <w:tcPr>
            <w:tcW w:w="721" w:type="pct"/>
            <w:noWrap/>
            <w:hideMark/>
          </w:tcPr>
          <w:p w:rsidR="00BA5C8F" w:rsidRPr="008C395D" w:rsidRDefault="00BA5C8F" w:rsidP="008A56AE">
            <w:pPr>
              <w:jc w:val="right"/>
              <w:rPr>
                <w:sz w:val="20"/>
                <w:szCs w:val="20"/>
              </w:rPr>
            </w:pPr>
            <w:r w:rsidRPr="008C395D">
              <w:rPr>
                <w:sz w:val="20"/>
                <w:szCs w:val="20"/>
              </w:rPr>
              <w:t>525</w:t>
            </w:r>
            <w:r>
              <w:rPr>
                <w:sz w:val="20"/>
                <w:szCs w:val="20"/>
              </w:rPr>
              <w:t>,</w:t>
            </w:r>
            <w:r w:rsidRPr="008C395D">
              <w:rPr>
                <w:sz w:val="20"/>
                <w:szCs w:val="20"/>
              </w:rPr>
              <w:t>200</w:t>
            </w:r>
          </w:p>
        </w:tc>
        <w:tc>
          <w:tcPr>
            <w:tcW w:w="806" w:type="pct"/>
            <w:noWrap/>
            <w:hideMark/>
          </w:tcPr>
          <w:p w:rsidR="00BA5C8F" w:rsidRPr="008C395D" w:rsidRDefault="00BA5C8F" w:rsidP="008A56AE">
            <w:pPr>
              <w:jc w:val="left"/>
              <w:rPr>
                <w:sz w:val="20"/>
                <w:szCs w:val="20"/>
              </w:rPr>
            </w:pPr>
            <w:r>
              <w:rPr>
                <w:sz w:val="20"/>
                <w:szCs w:val="20"/>
              </w:rPr>
              <w:t xml:space="preserve">Completed </w:t>
            </w:r>
            <w:r w:rsidRPr="008C395D">
              <w:rPr>
                <w:sz w:val="20"/>
                <w:szCs w:val="20"/>
              </w:rPr>
              <w:t>October 2015</w:t>
            </w:r>
          </w:p>
        </w:tc>
      </w:tr>
      <w:tr w:rsidR="006B7FD9" w:rsidRPr="008C395D" w:rsidTr="006B7FD9">
        <w:tc>
          <w:tcPr>
            <w:tcW w:w="589" w:type="pct"/>
            <w:noWrap/>
            <w:hideMark/>
          </w:tcPr>
          <w:p w:rsidR="00BA5C8F" w:rsidRPr="008C395D" w:rsidRDefault="00BA5C8F" w:rsidP="008A56AE">
            <w:pPr>
              <w:jc w:val="left"/>
              <w:rPr>
                <w:sz w:val="20"/>
                <w:szCs w:val="20"/>
              </w:rPr>
            </w:pPr>
            <w:r w:rsidRPr="008C395D">
              <w:rPr>
                <w:sz w:val="20"/>
                <w:szCs w:val="20"/>
              </w:rPr>
              <w:t>Georgia</w:t>
            </w:r>
          </w:p>
        </w:tc>
        <w:tc>
          <w:tcPr>
            <w:tcW w:w="1799" w:type="pct"/>
            <w:noWrap/>
            <w:hideMark/>
          </w:tcPr>
          <w:p w:rsidR="00BA5C8F" w:rsidRPr="008C395D" w:rsidRDefault="00BA5C8F" w:rsidP="008A56AE">
            <w:pPr>
              <w:rPr>
                <w:sz w:val="20"/>
                <w:szCs w:val="20"/>
              </w:rPr>
            </w:pPr>
            <w:r w:rsidRPr="008C395D">
              <w:rPr>
                <w:sz w:val="20"/>
                <w:szCs w:val="20"/>
              </w:rPr>
              <w:t>Pilot demonstration project on ODS waste management and disposal</w:t>
            </w:r>
          </w:p>
        </w:tc>
        <w:tc>
          <w:tcPr>
            <w:tcW w:w="569" w:type="pct"/>
            <w:noWrap/>
            <w:hideMark/>
          </w:tcPr>
          <w:p w:rsidR="00BA5C8F" w:rsidRPr="008C395D" w:rsidRDefault="00BA5C8F" w:rsidP="008A56AE">
            <w:pPr>
              <w:rPr>
                <w:sz w:val="20"/>
                <w:szCs w:val="20"/>
              </w:rPr>
            </w:pPr>
            <w:r w:rsidRPr="008C395D">
              <w:rPr>
                <w:sz w:val="20"/>
                <w:szCs w:val="20"/>
              </w:rPr>
              <w:t>UNDP</w:t>
            </w:r>
          </w:p>
        </w:tc>
        <w:tc>
          <w:tcPr>
            <w:tcW w:w="516" w:type="pct"/>
            <w:noWrap/>
            <w:hideMark/>
          </w:tcPr>
          <w:p w:rsidR="00BA5C8F" w:rsidRPr="008C395D" w:rsidRDefault="00BA5C8F" w:rsidP="008A56AE">
            <w:pPr>
              <w:jc w:val="center"/>
              <w:rPr>
                <w:sz w:val="20"/>
                <w:szCs w:val="20"/>
              </w:rPr>
            </w:pPr>
            <w:r w:rsidRPr="008C395D">
              <w:rPr>
                <w:sz w:val="20"/>
                <w:szCs w:val="20"/>
              </w:rPr>
              <w:t>69</w:t>
            </w:r>
            <w:r w:rsidRPr="008C395D">
              <w:rPr>
                <w:sz w:val="20"/>
                <w:szCs w:val="20"/>
                <w:vertAlign w:val="superscript"/>
              </w:rPr>
              <w:t>th</w:t>
            </w:r>
          </w:p>
        </w:tc>
        <w:tc>
          <w:tcPr>
            <w:tcW w:w="721" w:type="pct"/>
            <w:noWrap/>
            <w:hideMark/>
          </w:tcPr>
          <w:p w:rsidR="00BA5C8F" w:rsidRPr="008C395D" w:rsidRDefault="00BA5C8F" w:rsidP="008A56AE">
            <w:pPr>
              <w:jc w:val="right"/>
              <w:rPr>
                <w:sz w:val="20"/>
                <w:szCs w:val="20"/>
              </w:rPr>
            </w:pPr>
            <w:r w:rsidRPr="008C395D">
              <w:rPr>
                <w:sz w:val="20"/>
                <w:szCs w:val="20"/>
              </w:rPr>
              <w:t>55</w:t>
            </w:r>
            <w:r>
              <w:rPr>
                <w:sz w:val="20"/>
                <w:szCs w:val="20"/>
              </w:rPr>
              <w:t>,</w:t>
            </w:r>
            <w:r w:rsidRPr="008C395D">
              <w:rPr>
                <w:sz w:val="20"/>
                <w:szCs w:val="20"/>
              </w:rPr>
              <w:t>264</w:t>
            </w:r>
          </w:p>
        </w:tc>
        <w:tc>
          <w:tcPr>
            <w:tcW w:w="806" w:type="pct"/>
            <w:noWrap/>
            <w:hideMark/>
          </w:tcPr>
          <w:p w:rsidR="00BA5C8F" w:rsidRPr="008C395D" w:rsidRDefault="00BA5C8F" w:rsidP="008A56AE">
            <w:pPr>
              <w:jc w:val="left"/>
              <w:rPr>
                <w:sz w:val="20"/>
                <w:szCs w:val="20"/>
              </w:rPr>
            </w:pPr>
            <w:r w:rsidRPr="007A09E9">
              <w:rPr>
                <w:sz w:val="20"/>
                <w:szCs w:val="20"/>
              </w:rPr>
              <w:t xml:space="preserve">Completed </w:t>
            </w:r>
            <w:r>
              <w:rPr>
                <w:sz w:val="20"/>
                <w:szCs w:val="20"/>
              </w:rPr>
              <w:t xml:space="preserve">December </w:t>
            </w:r>
            <w:r w:rsidRPr="008C395D">
              <w:rPr>
                <w:sz w:val="20"/>
                <w:szCs w:val="20"/>
              </w:rPr>
              <w:t>2015</w:t>
            </w:r>
          </w:p>
        </w:tc>
      </w:tr>
      <w:tr w:rsidR="006B7FD9" w:rsidRPr="008C395D" w:rsidTr="006B7FD9">
        <w:tc>
          <w:tcPr>
            <w:tcW w:w="589" w:type="pct"/>
            <w:noWrap/>
            <w:hideMark/>
          </w:tcPr>
          <w:p w:rsidR="00BA5C8F" w:rsidRPr="008C395D" w:rsidRDefault="00BA5C8F" w:rsidP="008A56AE">
            <w:pPr>
              <w:jc w:val="left"/>
              <w:rPr>
                <w:sz w:val="20"/>
                <w:szCs w:val="20"/>
              </w:rPr>
            </w:pPr>
            <w:r w:rsidRPr="008C395D">
              <w:rPr>
                <w:sz w:val="20"/>
                <w:szCs w:val="20"/>
              </w:rPr>
              <w:t>Ghana</w:t>
            </w:r>
          </w:p>
        </w:tc>
        <w:tc>
          <w:tcPr>
            <w:tcW w:w="1799" w:type="pct"/>
            <w:noWrap/>
            <w:hideMark/>
          </w:tcPr>
          <w:p w:rsidR="00BA5C8F" w:rsidRPr="008C395D" w:rsidRDefault="00BA5C8F" w:rsidP="008A56AE">
            <w:pPr>
              <w:rPr>
                <w:sz w:val="20"/>
                <w:szCs w:val="20"/>
              </w:rPr>
            </w:pPr>
            <w:r w:rsidRPr="008C395D">
              <w:rPr>
                <w:sz w:val="20"/>
                <w:szCs w:val="20"/>
              </w:rPr>
              <w:t>Pilot demonstration project on ODS waste management and disposal</w:t>
            </w:r>
          </w:p>
        </w:tc>
        <w:tc>
          <w:tcPr>
            <w:tcW w:w="569" w:type="pct"/>
            <w:noWrap/>
            <w:hideMark/>
          </w:tcPr>
          <w:p w:rsidR="00BA5C8F" w:rsidRPr="008C395D" w:rsidRDefault="00BA5C8F" w:rsidP="008A56AE">
            <w:pPr>
              <w:rPr>
                <w:sz w:val="20"/>
                <w:szCs w:val="20"/>
              </w:rPr>
            </w:pPr>
            <w:r w:rsidRPr="008C395D">
              <w:rPr>
                <w:sz w:val="20"/>
                <w:szCs w:val="20"/>
              </w:rPr>
              <w:t>UNDP</w:t>
            </w:r>
          </w:p>
        </w:tc>
        <w:tc>
          <w:tcPr>
            <w:tcW w:w="516" w:type="pct"/>
            <w:noWrap/>
            <w:hideMark/>
          </w:tcPr>
          <w:p w:rsidR="00BA5C8F" w:rsidRPr="008C395D" w:rsidRDefault="00BA5C8F" w:rsidP="008A56AE">
            <w:pPr>
              <w:jc w:val="center"/>
              <w:rPr>
                <w:sz w:val="20"/>
                <w:szCs w:val="20"/>
              </w:rPr>
            </w:pPr>
            <w:r w:rsidRPr="008C395D">
              <w:rPr>
                <w:sz w:val="20"/>
                <w:szCs w:val="20"/>
              </w:rPr>
              <w:t>63</w:t>
            </w:r>
            <w:r w:rsidRPr="008C395D">
              <w:rPr>
                <w:sz w:val="20"/>
                <w:szCs w:val="20"/>
                <w:vertAlign w:val="superscript"/>
              </w:rPr>
              <w:t>rd</w:t>
            </w:r>
          </w:p>
        </w:tc>
        <w:tc>
          <w:tcPr>
            <w:tcW w:w="721" w:type="pct"/>
            <w:noWrap/>
            <w:hideMark/>
          </w:tcPr>
          <w:p w:rsidR="00BA5C8F" w:rsidRPr="008C395D" w:rsidRDefault="00BA5C8F" w:rsidP="008A56AE">
            <w:pPr>
              <w:jc w:val="right"/>
              <w:rPr>
                <w:sz w:val="20"/>
                <w:szCs w:val="20"/>
              </w:rPr>
            </w:pPr>
            <w:r w:rsidRPr="008C395D">
              <w:rPr>
                <w:sz w:val="20"/>
                <w:szCs w:val="20"/>
              </w:rPr>
              <w:t>198</w:t>
            </w:r>
            <w:r>
              <w:rPr>
                <w:sz w:val="20"/>
                <w:szCs w:val="20"/>
              </w:rPr>
              <w:t>,</w:t>
            </w:r>
            <w:r w:rsidRPr="008C395D">
              <w:rPr>
                <w:sz w:val="20"/>
                <w:szCs w:val="20"/>
              </w:rPr>
              <w:t>000</w:t>
            </w:r>
          </w:p>
        </w:tc>
        <w:tc>
          <w:tcPr>
            <w:tcW w:w="806" w:type="pct"/>
            <w:noWrap/>
            <w:hideMark/>
          </w:tcPr>
          <w:p w:rsidR="00BA5C8F" w:rsidRPr="008C395D" w:rsidRDefault="00BA5C8F" w:rsidP="008A56AE">
            <w:pPr>
              <w:jc w:val="left"/>
              <w:rPr>
                <w:sz w:val="20"/>
                <w:szCs w:val="20"/>
              </w:rPr>
            </w:pPr>
            <w:r w:rsidRPr="007A09E9">
              <w:rPr>
                <w:sz w:val="20"/>
                <w:szCs w:val="20"/>
              </w:rPr>
              <w:t xml:space="preserve">Completed </w:t>
            </w:r>
            <w:r>
              <w:rPr>
                <w:sz w:val="20"/>
                <w:szCs w:val="20"/>
              </w:rPr>
              <w:t xml:space="preserve">December </w:t>
            </w:r>
            <w:r w:rsidRPr="008C395D">
              <w:rPr>
                <w:sz w:val="20"/>
                <w:szCs w:val="20"/>
              </w:rPr>
              <w:t>2016</w:t>
            </w:r>
          </w:p>
        </w:tc>
      </w:tr>
      <w:tr w:rsidR="006B7FD9" w:rsidRPr="008C395D" w:rsidTr="006B7FD9">
        <w:tc>
          <w:tcPr>
            <w:tcW w:w="589" w:type="pct"/>
            <w:noWrap/>
            <w:hideMark/>
          </w:tcPr>
          <w:p w:rsidR="00BA5C8F" w:rsidRPr="008C395D" w:rsidRDefault="00BA5C8F" w:rsidP="008A56AE">
            <w:pPr>
              <w:jc w:val="left"/>
              <w:rPr>
                <w:sz w:val="20"/>
                <w:szCs w:val="20"/>
              </w:rPr>
            </w:pPr>
            <w:r w:rsidRPr="008C395D">
              <w:rPr>
                <w:sz w:val="20"/>
                <w:szCs w:val="20"/>
              </w:rPr>
              <w:t>Lebanon</w:t>
            </w:r>
          </w:p>
        </w:tc>
        <w:tc>
          <w:tcPr>
            <w:tcW w:w="1799" w:type="pct"/>
            <w:noWrap/>
            <w:hideMark/>
          </w:tcPr>
          <w:p w:rsidR="00BA5C8F" w:rsidRPr="008C395D" w:rsidRDefault="00BA5C8F" w:rsidP="008A56AE">
            <w:pPr>
              <w:rPr>
                <w:sz w:val="20"/>
                <w:szCs w:val="20"/>
              </w:rPr>
            </w:pPr>
            <w:r w:rsidRPr="008C395D">
              <w:rPr>
                <w:sz w:val="20"/>
                <w:szCs w:val="20"/>
              </w:rPr>
              <w:t>Pilot demonstration project on ODS waste management and disposal</w:t>
            </w:r>
          </w:p>
        </w:tc>
        <w:tc>
          <w:tcPr>
            <w:tcW w:w="569" w:type="pct"/>
            <w:noWrap/>
            <w:hideMark/>
          </w:tcPr>
          <w:p w:rsidR="00BA5C8F" w:rsidRPr="008C395D" w:rsidRDefault="00BA5C8F" w:rsidP="008A56AE">
            <w:pPr>
              <w:rPr>
                <w:sz w:val="20"/>
                <w:szCs w:val="20"/>
              </w:rPr>
            </w:pPr>
            <w:r w:rsidRPr="008C395D">
              <w:rPr>
                <w:sz w:val="20"/>
                <w:szCs w:val="20"/>
              </w:rPr>
              <w:t>UNIDO</w:t>
            </w:r>
          </w:p>
        </w:tc>
        <w:tc>
          <w:tcPr>
            <w:tcW w:w="516" w:type="pct"/>
            <w:noWrap/>
            <w:hideMark/>
          </w:tcPr>
          <w:p w:rsidR="00BA5C8F" w:rsidRPr="008C395D" w:rsidRDefault="00BA5C8F" w:rsidP="008A56AE">
            <w:pPr>
              <w:jc w:val="center"/>
              <w:rPr>
                <w:sz w:val="20"/>
                <w:szCs w:val="20"/>
              </w:rPr>
            </w:pPr>
            <w:r w:rsidRPr="008C395D">
              <w:rPr>
                <w:sz w:val="20"/>
                <w:szCs w:val="20"/>
              </w:rPr>
              <w:t>73</w:t>
            </w:r>
            <w:r w:rsidRPr="008C395D">
              <w:rPr>
                <w:sz w:val="20"/>
                <w:szCs w:val="20"/>
                <w:vertAlign w:val="superscript"/>
              </w:rPr>
              <w:t>rd</w:t>
            </w:r>
          </w:p>
        </w:tc>
        <w:tc>
          <w:tcPr>
            <w:tcW w:w="721" w:type="pct"/>
            <w:noWrap/>
            <w:hideMark/>
          </w:tcPr>
          <w:p w:rsidR="00BA5C8F" w:rsidRPr="008C395D" w:rsidRDefault="00BA5C8F" w:rsidP="008A56AE">
            <w:pPr>
              <w:jc w:val="right"/>
              <w:rPr>
                <w:sz w:val="20"/>
                <w:szCs w:val="20"/>
              </w:rPr>
            </w:pPr>
            <w:r w:rsidRPr="008C395D">
              <w:rPr>
                <w:sz w:val="20"/>
                <w:szCs w:val="20"/>
              </w:rPr>
              <w:t>123</w:t>
            </w:r>
            <w:r>
              <w:rPr>
                <w:sz w:val="20"/>
                <w:szCs w:val="20"/>
              </w:rPr>
              <w:t>,</w:t>
            </w:r>
            <w:r w:rsidRPr="008C395D">
              <w:rPr>
                <w:sz w:val="20"/>
                <w:szCs w:val="20"/>
              </w:rPr>
              <w:t>475</w:t>
            </w:r>
          </w:p>
        </w:tc>
        <w:tc>
          <w:tcPr>
            <w:tcW w:w="806" w:type="pct"/>
            <w:noWrap/>
            <w:hideMark/>
          </w:tcPr>
          <w:p w:rsidR="00BA5C8F" w:rsidRDefault="00BA5C8F" w:rsidP="008A56AE">
            <w:r w:rsidRPr="00CE6E31">
              <w:rPr>
                <w:sz w:val="20"/>
                <w:szCs w:val="20"/>
              </w:rPr>
              <w:t>Ongoing</w:t>
            </w:r>
          </w:p>
        </w:tc>
      </w:tr>
      <w:tr w:rsidR="006B7FD9" w:rsidRPr="008C395D" w:rsidTr="006B7FD9">
        <w:tc>
          <w:tcPr>
            <w:tcW w:w="589" w:type="pct"/>
            <w:vMerge w:val="restart"/>
            <w:noWrap/>
            <w:hideMark/>
          </w:tcPr>
          <w:p w:rsidR="000B410A" w:rsidRPr="008C395D" w:rsidRDefault="000B410A" w:rsidP="008A56AE">
            <w:pPr>
              <w:jc w:val="left"/>
              <w:rPr>
                <w:sz w:val="20"/>
                <w:szCs w:val="20"/>
              </w:rPr>
            </w:pPr>
            <w:r w:rsidRPr="008C395D">
              <w:rPr>
                <w:sz w:val="20"/>
                <w:szCs w:val="20"/>
              </w:rPr>
              <w:t>Mexico</w:t>
            </w:r>
          </w:p>
        </w:tc>
        <w:tc>
          <w:tcPr>
            <w:tcW w:w="1799" w:type="pct"/>
            <w:vMerge w:val="restart"/>
            <w:noWrap/>
            <w:hideMark/>
          </w:tcPr>
          <w:p w:rsidR="000B410A" w:rsidRPr="008C395D" w:rsidRDefault="000B410A" w:rsidP="008A56AE">
            <w:pPr>
              <w:rPr>
                <w:sz w:val="20"/>
                <w:szCs w:val="20"/>
              </w:rPr>
            </w:pPr>
            <w:r w:rsidRPr="008C395D">
              <w:rPr>
                <w:sz w:val="20"/>
                <w:szCs w:val="20"/>
              </w:rPr>
              <w:t>Demonstration project for disposal of unwanted ODS</w:t>
            </w:r>
          </w:p>
        </w:tc>
        <w:tc>
          <w:tcPr>
            <w:tcW w:w="569" w:type="pct"/>
            <w:noWrap/>
            <w:hideMark/>
          </w:tcPr>
          <w:p w:rsidR="000B410A" w:rsidRPr="008C395D" w:rsidRDefault="000B410A" w:rsidP="008A56AE">
            <w:pPr>
              <w:rPr>
                <w:sz w:val="20"/>
                <w:szCs w:val="20"/>
              </w:rPr>
            </w:pPr>
            <w:r w:rsidRPr="008C395D">
              <w:rPr>
                <w:sz w:val="20"/>
                <w:szCs w:val="20"/>
              </w:rPr>
              <w:t>France</w:t>
            </w:r>
          </w:p>
        </w:tc>
        <w:tc>
          <w:tcPr>
            <w:tcW w:w="516" w:type="pct"/>
            <w:noWrap/>
            <w:hideMark/>
          </w:tcPr>
          <w:p w:rsidR="000B410A" w:rsidRPr="008C395D" w:rsidRDefault="000B410A" w:rsidP="008A56AE">
            <w:pPr>
              <w:jc w:val="center"/>
              <w:rPr>
                <w:sz w:val="20"/>
                <w:szCs w:val="20"/>
              </w:rPr>
            </w:pPr>
            <w:r w:rsidRPr="008C395D">
              <w:rPr>
                <w:sz w:val="20"/>
                <w:szCs w:val="20"/>
              </w:rPr>
              <w:t>63</w:t>
            </w:r>
            <w:r w:rsidRPr="008C395D">
              <w:rPr>
                <w:sz w:val="20"/>
                <w:szCs w:val="20"/>
                <w:vertAlign w:val="superscript"/>
              </w:rPr>
              <w:t>rd</w:t>
            </w:r>
          </w:p>
        </w:tc>
        <w:tc>
          <w:tcPr>
            <w:tcW w:w="721" w:type="pct"/>
            <w:noWrap/>
            <w:hideMark/>
          </w:tcPr>
          <w:p w:rsidR="000B410A" w:rsidRPr="008C395D" w:rsidRDefault="000B410A" w:rsidP="008A56AE">
            <w:pPr>
              <w:jc w:val="right"/>
              <w:rPr>
                <w:sz w:val="20"/>
                <w:szCs w:val="20"/>
              </w:rPr>
            </w:pPr>
            <w:r w:rsidRPr="008C395D">
              <w:rPr>
                <w:sz w:val="20"/>
                <w:szCs w:val="20"/>
              </w:rPr>
              <w:t>500</w:t>
            </w:r>
            <w:r>
              <w:rPr>
                <w:sz w:val="20"/>
                <w:szCs w:val="20"/>
              </w:rPr>
              <w:t>,</w:t>
            </w:r>
            <w:r w:rsidRPr="008C395D">
              <w:rPr>
                <w:sz w:val="20"/>
                <w:szCs w:val="20"/>
              </w:rPr>
              <w:t>000</w:t>
            </w:r>
          </w:p>
        </w:tc>
        <w:tc>
          <w:tcPr>
            <w:tcW w:w="806" w:type="pct"/>
            <w:noWrap/>
            <w:hideMark/>
          </w:tcPr>
          <w:p w:rsidR="000B410A" w:rsidRDefault="000B410A" w:rsidP="008A56AE">
            <w:r w:rsidRPr="00CE6E31">
              <w:rPr>
                <w:sz w:val="20"/>
                <w:szCs w:val="20"/>
              </w:rPr>
              <w:t>Ongoing</w:t>
            </w:r>
          </w:p>
        </w:tc>
      </w:tr>
      <w:tr w:rsidR="006B7FD9" w:rsidRPr="008C395D" w:rsidTr="006B7FD9">
        <w:tc>
          <w:tcPr>
            <w:tcW w:w="589" w:type="pct"/>
            <w:vMerge/>
            <w:noWrap/>
            <w:hideMark/>
          </w:tcPr>
          <w:p w:rsidR="000B410A" w:rsidRPr="008C395D" w:rsidRDefault="000B410A" w:rsidP="008A56AE">
            <w:pPr>
              <w:jc w:val="left"/>
              <w:rPr>
                <w:sz w:val="20"/>
                <w:szCs w:val="20"/>
              </w:rPr>
            </w:pPr>
          </w:p>
        </w:tc>
        <w:tc>
          <w:tcPr>
            <w:tcW w:w="1799" w:type="pct"/>
            <w:vMerge/>
            <w:noWrap/>
          </w:tcPr>
          <w:p w:rsidR="000B410A" w:rsidRPr="008C395D" w:rsidRDefault="000B410A" w:rsidP="008A56AE">
            <w:pPr>
              <w:rPr>
                <w:sz w:val="20"/>
                <w:szCs w:val="20"/>
              </w:rPr>
            </w:pPr>
          </w:p>
        </w:tc>
        <w:tc>
          <w:tcPr>
            <w:tcW w:w="569" w:type="pct"/>
            <w:noWrap/>
            <w:hideMark/>
          </w:tcPr>
          <w:p w:rsidR="000B410A" w:rsidRPr="008C395D" w:rsidRDefault="000B410A" w:rsidP="008A56AE">
            <w:pPr>
              <w:rPr>
                <w:sz w:val="20"/>
                <w:szCs w:val="20"/>
              </w:rPr>
            </w:pPr>
            <w:r w:rsidRPr="008C395D">
              <w:rPr>
                <w:sz w:val="20"/>
                <w:szCs w:val="20"/>
              </w:rPr>
              <w:t>UNIDO</w:t>
            </w:r>
          </w:p>
        </w:tc>
        <w:tc>
          <w:tcPr>
            <w:tcW w:w="516" w:type="pct"/>
            <w:noWrap/>
            <w:hideMark/>
          </w:tcPr>
          <w:p w:rsidR="000B410A" w:rsidRPr="008C395D" w:rsidRDefault="000B410A" w:rsidP="008A56AE">
            <w:pPr>
              <w:jc w:val="center"/>
              <w:rPr>
                <w:sz w:val="20"/>
                <w:szCs w:val="20"/>
              </w:rPr>
            </w:pPr>
            <w:r w:rsidRPr="008C395D">
              <w:rPr>
                <w:sz w:val="20"/>
                <w:szCs w:val="20"/>
              </w:rPr>
              <w:t>63</w:t>
            </w:r>
            <w:r w:rsidRPr="008C395D">
              <w:rPr>
                <w:sz w:val="20"/>
                <w:szCs w:val="20"/>
                <w:vertAlign w:val="superscript"/>
              </w:rPr>
              <w:t>rd</w:t>
            </w:r>
          </w:p>
        </w:tc>
        <w:tc>
          <w:tcPr>
            <w:tcW w:w="721" w:type="pct"/>
            <w:noWrap/>
            <w:hideMark/>
          </w:tcPr>
          <w:p w:rsidR="000B410A" w:rsidRPr="008C395D" w:rsidRDefault="000B410A" w:rsidP="008A56AE">
            <w:pPr>
              <w:jc w:val="right"/>
              <w:rPr>
                <w:sz w:val="20"/>
                <w:szCs w:val="20"/>
              </w:rPr>
            </w:pPr>
            <w:r w:rsidRPr="008C395D">
              <w:rPr>
                <w:sz w:val="20"/>
                <w:szCs w:val="20"/>
              </w:rPr>
              <w:t>927</w:t>
            </w:r>
            <w:r>
              <w:rPr>
                <w:sz w:val="20"/>
                <w:szCs w:val="20"/>
              </w:rPr>
              <w:t>,</w:t>
            </w:r>
            <w:r w:rsidRPr="008C395D">
              <w:rPr>
                <w:sz w:val="20"/>
                <w:szCs w:val="20"/>
              </w:rPr>
              <w:t>915</w:t>
            </w:r>
          </w:p>
        </w:tc>
        <w:tc>
          <w:tcPr>
            <w:tcW w:w="806" w:type="pct"/>
            <w:noWrap/>
            <w:hideMark/>
          </w:tcPr>
          <w:p w:rsidR="000B410A" w:rsidRDefault="000B410A" w:rsidP="008A56AE">
            <w:r w:rsidRPr="00CE6E31">
              <w:rPr>
                <w:sz w:val="20"/>
                <w:szCs w:val="20"/>
              </w:rPr>
              <w:t>Ongoing</w:t>
            </w:r>
          </w:p>
        </w:tc>
      </w:tr>
      <w:tr w:rsidR="006B7FD9" w:rsidRPr="008C395D" w:rsidTr="006B7FD9">
        <w:tc>
          <w:tcPr>
            <w:tcW w:w="589" w:type="pct"/>
            <w:noWrap/>
            <w:hideMark/>
          </w:tcPr>
          <w:p w:rsidR="00BA5C8F" w:rsidRPr="008C395D" w:rsidRDefault="00BA5C8F" w:rsidP="008A56AE">
            <w:pPr>
              <w:jc w:val="left"/>
              <w:rPr>
                <w:sz w:val="20"/>
                <w:szCs w:val="20"/>
              </w:rPr>
            </w:pPr>
            <w:r w:rsidRPr="008C395D">
              <w:rPr>
                <w:sz w:val="20"/>
                <w:szCs w:val="20"/>
              </w:rPr>
              <w:t>Nigeria</w:t>
            </w:r>
          </w:p>
        </w:tc>
        <w:tc>
          <w:tcPr>
            <w:tcW w:w="1799" w:type="pct"/>
            <w:noWrap/>
            <w:hideMark/>
          </w:tcPr>
          <w:p w:rsidR="00BA5C8F" w:rsidRPr="008C395D" w:rsidRDefault="00BA5C8F" w:rsidP="008A56AE">
            <w:pPr>
              <w:rPr>
                <w:sz w:val="20"/>
                <w:szCs w:val="20"/>
              </w:rPr>
            </w:pPr>
            <w:r w:rsidRPr="008C395D">
              <w:rPr>
                <w:sz w:val="20"/>
                <w:szCs w:val="20"/>
              </w:rPr>
              <w:t>Demonstration project for disposal of unwanted ODS</w:t>
            </w:r>
          </w:p>
        </w:tc>
        <w:tc>
          <w:tcPr>
            <w:tcW w:w="569" w:type="pct"/>
            <w:noWrap/>
            <w:hideMark/>
          </w:tcPr>
          <w:p w:rsidR="00BA5C8F" w:rsidRPr="008C395D" w:rsidRDefault="00BA5C8F" w:rsidP="008A56AE">
            <w:pPr>
              <w:rPr>
                <w:sz w:val="20"/>
                <w:szCs w:val="20"/>
              </w:rPr>
            </w:pPr>
            <w:r w:rsidRPr="008C395D">
              <w:rPr>
                <w:sz w:val="20"/>
                <w:szCs w:val="20"/>
              </w:rPr>
              <w:t>UNIDO</w:t>
            </w:r>
          </w:p>
        </w:tc>
        <w:tc>
          <w:tcPr>
            <w:tcW w:w="516" w:type="pct"/>
            <w:noWrap/>
            <w:hideMark/>
          </w:tcPr>
          <w:p w:rsidR="00BA5C8F" w:rsidRPr="008C395D" w:rsidRDefault="00BA5C8F" w:rsidP="008A56AE">
            <w:pPr>
              <w:jc w:val="center"/>
              <w:rPr>
                <w:sz w:val="20"/>
                <w:szCs w:val="20"/>
              </w:rPr>
            </w:pPr>
            <w:r w:rsidRPr="008C395D">
              <w:rPr>
                <w:sz w:val="20"/>
                <w:szCs w:val="20"/>
              </w:rPr>
              <w:t>67</w:t>
            </w:r>
            <w:r w:rsidRPr="008C395D">
              <w:rPr>
                <w:sz w:val="20"/>
                <w:szCs w:val="20"/>
                <w:vertAlign w:val="superscript"/>
              </w:rPr>
              <w:t>th</w:t>
            </w:r>
          </w:p>
        </w:tc>
        <w:tc>
          <w:tcPr>
            <w:tcW w:w="721" w:type="pct"/>
            <w:noWrap/>
            <w:hideMark/>
          </w:tcPr>
          <w:p w:rsidR="00BA5C8F" w:rsidRPr="008C395D" w:rsidRDefault="00BA5C8F" w:rsidP="008A56AE">
            <w:pPr>
              <w:jc w:val="right"/>
              <w:rPr>
                <w:sz w:val="20"/>
                <w:szCs w:val="20"/>
              </w:rPr>
            </w:pPr>
            <w:r w:rsidRPr="008C395D">
              <w:rPr>
                <w:sz w:val="20"/>
                <w:szCs w:val="20"/>
              </w:rPr>
              <w:t>911</w:t>
            </w:r>
            <w:r>
              <w:rPr>
                <w:sz w:val="20"/>
                <w:szCs w:val="20"/>
              </w:rPr>
              <w:t>,</w:t>
            </w:r>
            <w:r w:rsidRPr="008C395D">
              <w:rPr>
                <w:sz w:val="20"/>
                <w:szCs w:val="20"/>
              </w:rPr>
              <w:t>724</w:t>
            </w:r>
          </w:p>
        </w:tc>
        <w:tc>
          <w:tcPr>
            <w:tcW w:w="806" w:type="pct"/>
            <w:noWrap/>
            <w:hideMark/>
          </w:tcPr>
          <w:p w:rsidR="00BA5C8F" w:rsidRDefault="00BA5C8F" w:rsidP="008A56AE">
            <w:r w:rsidRPr="00CE6E31">
              <w:rPr>
                <w:sz w:val="20"/>
                <w:szCs w:val="20"/>
              </w:rPr>
              <w:t>Ongoing</w:t>
            </w:r>
          </w:p>
        </w:tc>
      </w:tr>
      <w:tr w:rsidR="006B7FD9" w:rsidRPr="008C395D" w:rsidTr="006B7FD9">
        <w:tc>
          <w:tcPr>
            <w:tcW w:w="589" w:type="pct"/>
            <w:noWrap/>
            <w:hideMark/>
          </w:tcPr>
          <w:p w:rsidR="00BA5C8F" w:rsidRPr="008C395D" w:rsidRDefault="00BA5C8F" w:rsidP="008A56AE">
            <w:pPr>
              <w:jc w:val="left"/>
              <w:rPr>
                <w:sz w:val="20"/>
                <w:szCs w:val="20"/>
              </w:rPr>
            </w:pPr>
            <w:r w:rsidRPr="008C395D">
              <w:rPr>
                <w:sz w:val="20"/>
                <w:szCs w:val="20"/>
              </w:rPr>
              <w:t>Turkey</w:t>
            </w:r>
          </w:p>
        </w:tc>
        <w:tc>
          <w:tcPr>
            <w:tcW w:w="1799" w:type="pct"/>
            <w:noWrap/>
            <w:hideMark/>
          </w:tcPr>
          <w:p w:rsidR="00BA5C8F" w:rsidRPr="008C395D" w:rsidRDefault="00BA5C8F" w:rsidP="008A56AE">
            <w:pPr>
              <w:rPr>
                <w:sz w:val="20"/>
                <w:szCs w:val="20"/>
              </w:rPr>
            </w:pPr>
            <w:r w:rsidRPr="008C395D">
              <w:rPr>
                <w:sz w:val="20"/>
                <w:szCs w:val="20"/>
              </w:rPr>
              <w:t>Demonstration project for disposal of unwanted ODS</w:t>
            </w:r>
          </w:p>
        </w:tc>
        <w:tc>
          <w:tcPr>
            <w:tcW w:w="569" w:type="pct"/>
            <w:noWrap/>
            <w:hideMark/>
          </w:tcPr>
          <w:p w:rsidR="00BA5C8F" w:rsidRPr="008C395D" w:rsidRDefault="00BA5C8F" w:rsidP="008A56AE">
            <w:pPr>
              <w:rPr>
                <w:sz w:val="20"/>
                <w:szCs w:val="20"/>
              </w:rPr>
            </w:pPr>
            <w:r w:rsidRPr="008C395D">
              <w:rPr>
                <w:sz w:val="20"/>
                <w:szCs w:val="20"/>
              </w:rPr>
              <w:t>UNIDO</w:t>
            </w:r>
          </w:p>
        </w:tc>
        <w:tc>
          <w:tcPr>
            <w:tcW w:w="516" w:type="pct"/>
            <w:noWrap/>
            <w:hideMark/>
          </w:tcPr>
          <w:p w:rsidR="00BA5C8F" w:rsidRPr="008C395D" w:rsidRDefault="00BA5C8F" w:rsidP="008A56AE">
            <w:pPr>
              <w:jc w:val="center"/>
              <w:rPr>
                <w:sz w:val="20"/>
                <w:szCs w:val="20"/>
              </w:rPr>
            </w:pPr>
            <w:r w:rsidRPr="008C395D">
              <w:rPr>
                <w:sz w:val="20"/>
                <w:szCs w:val="20"/>
              </w:rPr>
              <w:t>66</w:t>
            </w:r>
            <w:r w:rsidRPr="008C395D">
              <w:rPr>
                <w:sz w:val="20"/>
                <w:szCs w:val="20"/>
                <w:vertAlign w:val="superscript"/>
              </w:rPr>
              <w:t>th</w:t>
            </w:r>
          </w:p>
        </w:tc>
        <w:tc>
          <w:tcPr>
            <w:tcW w:w="721" w:type="pct"/>
            <w:noWrap/>
            <w:hideMark/>
          </w:tcPr>
          <w:p w:rsidR="00BA5C8F" w:rsidRPr="008C395D" w:rsidRDefault="00BA5C8F" w:rsidP="008A56AE">
            <w:pPr>
              <w:jc w:val="right"/>
              <w:rPr>
                <w:sz w:val="20"/>
                <w:szCs w:val="20"/>
              </w:rPr>
            </w:pPr>
            <w:r w:rsidRPr="008C395D">
              <w:rPr>
                <w:sz w:val="20"/>
                <w:szCs w:val="20"/>
              </w:rPr>
              <w:t>1</w:t>
            </w:r>
            <w:r>
              <w:rPr>
                <w:sz w:val="20"/>
                <w:szCs w:val="20"/>
              </w:rPr>
              <w:t>,</w:t>
            </w:r>
            <w:r w:rsidRPr="008C395D">
              <w:rPr>
                <w:sz w:val="20"/>
                <w:szCs w:val="20"/>
              </w:rPr>
              <w:t>076</w:t>
            </w:r>
            <w:r>
              <w:rPr>
                <w:sz w:val="20"/>
                <w:szCs w:val="20"/>
              </w:rPr>
              <w:t>,</w:t>
            </w:r>
            <w:r w:rsidRPr="008C395D">
              <w:rPr>
                <w:sz w:val="20"/>
                <w:szCs w:val="20"/>
              </w:rPr>
              <w:t>250</w:t>
            </w:r>
          </w:p>
        </w:tc>
        <w:tc>
          <w:tcPr>
            <w:tcW w:w="806" w:type="pct"/>
            <w:noWrap/>
            <w:hideMark/>
          </w:tcPr>
          <w:p w:rsidR="00BA5C8F" w:rsidRPr="008C395D" w:rsidRDefault="00BA5C8F" w:rsidP="008A56AE">
            <w:pPr>
              <w:rPr>
                <w:sz w:val="20"/>
                <w:szCs w:val="20"/>
              </w:rPr>
            </w:pPr>
            <w:r w:rsidRPr="007A09E9">
              <w:rPr>
                <w:sz w:val="20"/>
                <w:szCs w:val="20"/>
              </w:rPr>
              <w:t>Ongoing</w:t>
            </w:r>
          </w:p>
        </w:tc>
      </w:tr>
      <w:tr w:rsidR="006B7FD9" w:rsidRPr="008C395D" w:rsidTr="006B7FD9">
        <w:tc>
          <w:tcPr>
            <w:tcW w:w="589" w:type="pct"/>
            <w:vMerge w:val="restart"/>
            <w:noWrap/>
            <w:hideMark/>
          </w:tcPr>
          <w:p w:rsidR="000B410A" w:rsidRPr="008C395D" w:rsidRDefault="000B410A" w:rsidP="008A56AE">
            <w:pPr>
              <w:jc w:val="left"/>
              <w:rPr>
                <w:sz w:val="20"/>
                <w:szCs w:val="20"/>
              </w:rPr>
            </w:pPr>
            <w:r w:rsidRPr="008C395D">
              <w:rPr>
                <w:sz w:val="20"/>
                <w:szCs w:val="20"/>
              </w:rPr>
              <w:t>Region: EUR</w:t>
            </w:r>
          </w:p>
        </w:tc>
        <w:tc>
          <w:tcPr>
            <w:tcW w:w="1799" w:type="pct"/>
            <w:vMerge w:val="restart"/>
            <w:noWrap/>
            <w:hideMark/>
          </w:tcPr>
          <w:p w:rsidR="000B410A" w:rsidRPr="008C395D" w:rsidRDefault="000B410A" w:rsidP="008A56AE">
            <w:pPr>
              <w:rPr>
                <w:sz w:val="20"/>
                <w:szCs w:val="20"/>
              </w:rPr>
            </w:pPr>
            <w:r w:rsidRPr="008C395D">
              <w:rPr>
                <w:sz w:val="20"/>
                <w:szCs w:val="20"/>
              </w:rPr>
              <w:t>Demonstration of a regional strategy for ODS waste management and disposal in the Europe and Central Asia region</w:t>
            </w:r>
          </w:p>
        </w:tc>
        <w:tc>
          <w:tcPr>
            <w:tcW w:w="569" w:type="pct"/>
            <w:noWrap/>
            <w:hideMark/>
          </w:tcPr>
          <w:p w:rsidR="000B410A" w:rsidRPr="008C395D" w:rsidRDefault="000B410A" w:rsidP="008A56AE">
            <w:pPr>
              <w:rPr>
                <w:sz w:val="20"/>
                <w:szCs w:val="20"/>
              </w:rPr>
            </w:pPr>
            <w:r w:rsidRPr="008C395D">
              <w:rPr>
                <w:sz w:val="20"/>
                <w:szCs w:val="20"/>
              </w:rPr>
              <w:t>UNEP</w:t>
            </w:r>
          </w:p>
        </w:tc>
        <w:tc>
          <w:tcPr>
            <w:tcW w:w="516" w:type="pct"/>
            <w:noWrap/>
            <w:hideMark/>
          </w:tcPr>
          <w:p w:rsidR="000B410A" w:rsidRPr="008C395D" w:rsidRDefault="000B410A" w:rsidP="008A56AE">
            <w:pPr>
              <w:jc w:val="center"/>
              <w:rPr>
                <w:sz w:val="20"/>
                <w:szCs w:val="20"/>
              </w:rPr>
            </w:pPr>
            <w:r w:rsidRPr="008C395D">
              <w:rPr>
                <w:sz w:val="20"/>
                <w:szCs w:val="20"/>
              </w:rPr>
              <w:t>69</w:t>
            </w:r>
            <w:r w:rsidRPr="002C6318">
              <w:rPr>
                <w:sz w:val="20"/>
                <w:szCs w:val="20"/>
                <w:vertAlign w:val="superscript"/>
              </w:rPr>
              <w:t>th</w:t>
            </w:r>
            <w:r>
              <w:rPr>
                <w:sz w:val="20"/>
                <w:szCs w:val="20"/>
              </w:rPr>
              <w:t xml:space="preserve"> </w:t>
            </w:r>
          </w:p>
        </w:tc>
        <w:tc>
          <w:tcPr>
            <w:tcW w:w="721" w:type="pct"/>
            <w:noWrap/>
            <w:hideMark/>
          </w:tcPr>
          <w:p w:rsidR="000B410A" w:rsidRPr="008C395D" w:rsidRDefault="000B410A" w:rsidP="008A56AE">
            <w:pPr>
              <w:jc w:val="right"/>
              <w:rPr>
                <w:sz w:val="20"/>
                <w:szCs w:val="20"/>
              </w:rPr>
            </w:pPr>
            <w:r w:rsidRPr="008C395D">
              <w:rPr>
                <w:sz w:val="20"/>
                <w:szCs w:val="20"/>
              </w:rPr>
              <w:t>75</w:t>
            </w:r>
            <w:r>
              <w:rPr>
                <w:sz w:val="20"/>
                <w:szCs w:val="20"/>
              </w:rPr>
              <w:t>,</w:t>
            </w:r>
            <w:r w:rsidRPr="008C395D">
              <w:rPr>
                <w:sz w:val="20"/>
                <w:szCs w:val="20"/>
              </w:rPr>
              <w:t>000</w:t>
            </w:r>
          </w:p>
        </w:tc>
        <w:tc>
          <w:tcPr>
            <w:tcW w:w="806" w:type="pct"/>
            <w:noWrap/>
            <w:hideMark/>
          </w:tcPr>
          <w:p w:rsidR="000B410A" w:rsidRDefault="000B410A" w:rsidP="008A56AE">
            <w:r w:rsidRPr="00CE6E31">
              <w:rPr>
                <w:sz w:val="20"/>
                <w:szCs w:val="20"/>
              </w:rPr>
              <w:t>Ongoing</w:t>
            </w:r>
          </w:p>
        </w:tc>
      </w:tr>
      <w:tr w:rsidR="006B7FD9" w:rsidRPr="008C395D" w:rsidTr="006B7FD9">
        <w:tc>
          <w:tcPr>
            <w:tcW w:w="589" w:type="pct"/>
            <w:vMerge/>
            <w:noWrap/>
            <w:hideMark/>
          </w:tcPr>
          <w:p w:rsidR="000B410A" w:rsidRPr="008C395D" w:rsidRDefault="000B410A" w:rsidP="008A56AE">
            <w:pPr>
              <w:jc w:val="left"/>
              <w:rPr>
                <w:sz w:val="20"/>
                <w:szCs w:val="20"/>
              </w:rPr>
            </w:pPr>
          </w:p>
        </w:tc>
        <w:tc>
          <w:tcPr>
            <w:tcW w:w="1799" w:type="pct"/>
            <w:vMerge/>
            <w:noWrap/>
            <w:hideMark/>
          </w:tcPr>
          <w:p w:rsidR="000B410A" w:rsidRPr="008C395D" w:rsidRDefault="000B410A" w:rsidP="008A56AE">
            <w:pPr>
              <w:rPr>
                <w:sz w:val="20"/>
                <w:szCs w:val="20"/>
              </w:rPr>
            </w:pPr>
          </w:p>
        </w:tc>
        <w:tc>
          <w:tcPr>
            <w:tcW w:w="569" w:type="pct"/>
            <w:noWrap/>
            <w:hideMark/>
          </w:tcPr>
          <w:p w:rsidR="000B410A" w:rsidRPr="008C395D" w:rsidRDefault="000B410A" w:rsidP="008A56AE">
            <w:pPr>
              <w:rPr>
                <w:sz w:val="20"/>
                <w:szCs w:val="20"/>
              </w:rPr>
            </w:pPr>
            <w:r w:rsidRPr="008C395D">
              <w:rPr>
                <w:sz w:val="20"/>
                <w:szCs w:val="20"/>
              </w:rPr>
              <w:t>UNIDO</w:t>
            </w:r>
          </w:p>
        </w:tc>
        <w:tc>
          <w:tcPr>
            <w:tcW w:w="516" w:type="pct"/>
            <w:noWrap/>
            <w:hideMark/>
          </w:tcPr>
          <w:p w:rsidR="000B410A" w:rsidRPr="008C395D" w:rsidRDefault="000B410A" w:rsidP="008A56AE">
            <w:pPr>
              <w:jc w:val="center"/>
              <w:rPr>
                <w:sz w:val="20"/>
                <w:szCs w:val="20"/>
              </w:rPr>
            </w:pPr>
            <w:r w:rsidRPr="008C395D">
              <w:rPr>
                <w:sz w:val="20"/>
                <w:szCs w:val="20"/>
              </w:rPr>
              <w:t>69</w:t>
            </w:r>
            <w:r w:rsidRPr="008C395D">
              <w:rPr>
                <w:sz w:val="20"/>
                <w:szCs w:val="20"/>
                <w:vertAlign w:val="superscript"/>
              </w:rPr>
              <w:t>th</w:t>
            </w:r>
          </w:p>
        </w:tc>
        <w:tc>
          <w:tcPr>
            <w:tcW w:w="721" w:type="pct"/>
            <w:noWrap/>
            <w:hideMark/>
          </w:tcPr>
          <w:p w:rsidR="000B410A" w:rsidRPr="008C395D" w:rsidRDefault="000B410A" w:rsidP="008A56AE">
            <w:pPr>
              <w:jc w:val="right"/>
              <w:rPr>
                <w:sz w:val="20"/>
                <w:szCs w:val="20"/>
              </w:rPr>
            </w:pPr>
            <w:r w:rsidRPr="008C395D">
              <w:rPr>
                <w:sz w:val="20"/>
                <w:szCs w:val="20"/>
              </w:rPr>
              <w:t>274</w:t>
            </w:r>
            <w:r>
              <w:rPr>
                <w:sz w:val="20"/>
                <w:szCs w:val="20"/>
              </w:rPr>
              <w:t>,</w:t>
            </w:r>
            <w:r w:rsidRPr="008C395D">
              <w:rPr>
                <w:sz w:val="20"/>
                <w:szCs w:val="20"/>
              </w:rPr>
              <w:t>480</w:t>
            </w:r>
          </w:p>
        </w:tc>
        <w:tc>
          <w:tcPr>
            <w:tcW w:w="806" w:type="pct"/>
            <w:noWrap/>
            <w:hideMark/>
          </w:tcPr>
          <w:p w:rsidR="000B410A" w:rsidRDefault="000B410A" w:rsidP="008A56AE">
            <w:r w:rsidRPr="00CE6E31">
              <w:rPr>
                <w:sz w:val="20"/>
                <w:szCs w:val="20"/>
              </w:rPr>
              <w:t>Ongoing</w:t>
            </w:r>
          </w:p>
        </w:tc>
      </w:tr>
      <w:tr w:rsidR="006B7FD9" w:rsidRPr="008C395D" w:rsidTr="006B7FD9">
        <w:tc>
          <w:tcPr>
            <w:tcW w:w="589" w:type="pct"/>
            <w:noWrap/>
          </w:tcPr>
          <w:p w:rsidR="002C6318" w:rsidRPr="00303C92" w:rsidRDefault="002C6318" w:rsidP="008A56AE">
            <w:pPr>
              <w:rPr>
                <w:sz w:val="20"/>
                <w:szCs w:val="20"/>
              </w:rPr>
            </w:pPr>
            <w:r w:rsidRPr="00303C92">
              <w:rPr>
                <w:sz w:val="20"/>
                <w:szCs w:val="20"/>
              </w:rPr>
              <w:t>Nepal</w:t>
            </w:r>
          </w:p>
        </w:tc>
        <w:tc>
          <w:tcPr>
            <w:tcW w:w="1799" w:type="pct"/>
            <w:noWrap/>
          </w:tcPr>
          <w:p w:rsidR="002C6318" w:rsidRPr="00303C92" w:rsidRDefault="002C6318" w:rsidP="008A56AE">
            <w:pPr>
              <w:rPr>
                <w:sz w:val="20"/>
                <w:szCs w:val="20"/>
              </w:rPr>
            </w:pPr>
            <w:r w:rsidRPr="00303C92">
              <w:rPr>
                <w:sz w:val="20"/>
                <w:szCs w:val="20"/>
              </w:rPr>
              <w:t>Demonstration project for disposal of unwanted ODS</w:t>
            </w:r>
          </w:p>
        </w:tc>
        <w:tc>
          <w:tcPr>
            <w:tcW w:w="569" w:type="pct"/>
            <w:noWrap/>
          </w:tcPr>
          <w:p w:rsidR="002C6318" w:rsidRPr="00303C92" w:rsidRDefault="002C6318" w:rsidP="008A56AE">
            <w:pPr>
              <w:rPr>
                <w:sz w:val="20"/>
                <w:szCs w:val="20"/>
              </w:rPr>
            </w:pPr>
            <w:r w:rsidRPr="00303C92">
              <w:rPr>
                <w:sz w:val="20"/>
                <w:szCs w:val="20"/>
              </w:rPr>
              <w:t>UNE</w:t>
            </w:r>
            <w:r w:rsidR="006B7FD9">
              <w:rPr>
                <w:sz w:val="20"/>
                <w:szCs w:val="20"/>
              </w:rPr>
              <w:t>P</w:t>
            </w:r>
          </w:p>
        </w:tc>
        <w:tc>
          <w:tcPr>
            <w:tcW w:w="516" w:type="pct"/>
            <w:noWrap/>
          </w:tcPr>
          <w:p w:rsidR="002C6318" w:rsidRPr="00303C92" w:rsidRDefault="002C6318" w:rsidP="008A56AE">
            <w:pPr>
              <w:jc w:val="center"/>
              <w:rPr>
                <w:sz w:val="20"/>
                <w:szCs w:val="20"/>
              </w:rPr>
            </w:pPr>
            <w:r w:rsidRPr="00303C92">
              <w:rPr>
                <w:sz w:val="20"/>
                <w:szCs w:val="20"/>
              </w:rPr>
              <w:t>59</w:t>
            </w:r>
            <w:r w:rsidRPr="00303C92">
              <w:rPr>
                <w:sz w:val="20"/>
                <w:szCs w:val="20"/>
                <w:vertAlign w:val="superscript"/>
              </w:rPr>
              <w:t>th</w:t>
            </w:r>
            <w:r w:rsidRPr="00303C92">
              <w:rPr>
                <w:sz w:val="20"/>
                <w:szCs w:val="20"/>
              </w:rPr>
              <w:t xml:space="preserve"> </w:t>
            </w:r>
          </w:p>
        </w:tc>
        <w:tc>
          <w:tcPr>
            <w:tcW w:w="721" w:type="pct"/>
            <w:noWrap/>
          </w:tcPr>
          <w:p w:rsidR="002C6318" w:rsidRPr="00303C92" w:rsidRDefault="002C6318" w:rsidP="008A56AE">
            <w:pPr>
              <w:jc w:val="right"/>
              <w:rPr>
                <w:sz w:val="20"/>
                <w:szCs w:val="20"/>
              </w:rPr>
            </w:pPr>
            <w:r w:rsidRPr="00303C92">
              <w:rPr>
                <w:sz w:val="20"/>
                <w:szCs w:val="20"/>
              </w:rPr>
              <w:t>157,200</w:t>
            </w:r>
          </w:p>
        </w:tc>
        <w:tc>
          <w:tcPr>
            <w:tcW w:w="806" w:type="pct"/>
            <w:noWrap/>
          </w:tcPr>
          <w:p w:rsidR="002C6318" w:rsidRPr="00C6503F" w:rsidRDefault="002C6318" w:rsidP="008A56AE">
            <w:pPr>
              <w:rPr>
                <w:sz w:val="20"/>
                <w:szCs w:val="20"/>
                <w:highlight w:val="yellow"/>
              </w:rPr>
            </w:pPr>
            <w:r w:rsidRPr="007A09E9">
              <w:rPr>
                <w:sz w:val="20"/>
                <w:szCs w:val="20"/>
              </w:rPr>
              <w:t>Completed</w:t>
            </w:r>
          </w:p>
        </w:tc>
      </w:tr>
    </w:tbl>
    <w:p w:rsidR="00BA5C8F" w:rsidRPr="005C64FE" w:rsidRDefault="00BA5C8F" w:rsidP="008A56AE"/>
    <w:p w:rsidR="00BA5C8F" w:rsidRPr="001C761C" w:rsidRDefault="00BA5C8F" w:rsidP="008A56AE">
      <w:pPr>
        <w:pStyle w:val="Heading1"/>
      </w:pPr>
      <w:r>
        <w:t>Three of these pilot projects have</w:t>
      </w:r>
      <w:r w:rsidRPr="001C761C">
        <w:t xml:space="preserve"> been completed</w:t>
      </w:r>
      <w:r>
        <w:t xml:space="preserve"> </w:t>
      </w:r>
      <w:r w:rsidRPr="001C761C">
        <w:t>and final repo</w:t>
      </w:r>
      <w:r>
        <w:t xml:space="preserve">rts have been submitted by UNDP (for </w:t>
      </w:r>
      <w:r w:rsidRPr="00E04BCC">
        <w:t>Georgia</w:t>
      </w:r>
      <w:r>
        <w:t xml:space="preserve"> and </w:t>
      </w:r>
      <w:r w:rsidRPr="00E04BCC">
        <w:t>Ghana</w:t>
      </w:r>
      <w:r>
        <w:t>) and UN Environment (</w:t>
      </w:r>
      <w:r w:rsidR="007F4177">
        <w:t xml:space="preserve">for </w:t>
      </w:r>
      <w:r>
        <w:t xml:space="preserve">Nepal) </w:t>
      </w:r>
      <w:r w:rsidRPr="001C761C">
        <w:t>for information of the Executive Committee</w:t>
      </w:r>
      <w:r>
        <w:t xml:space="preserve"> at the 79</w:t>
      </w:r>
      <w:r w:rsidRPr="00147B6B">
        <w:rPr>
          <w:vertAlign w:val="superscript"/>
        </w:rPr>
        <w:t>th</w:t>
      </w:r>
      <w:r>
        <w:t xml:space="preserve"> meeting</w:t>
      </w:r>
      <w:r w:rsidRPr="001C761C">
        <w:t>, as summarized below.</w:t>
      </w:r>
      <w:r w:rsidR="00D74257">
        <w:t xml:space="preserve"> </w:t>
      </w:r>
      <w:r w:rsidRPr="001C761C">
        <w:t xml:space="preserve">Full reports are attached </w:t>
      </w:r>
      <w:r>
        <w:t>in</w:t>
      </w:r>
      <w:r w:rsidRPr="001C761C">
        <w:t xml:space="preserve"> Annex I to th</w:t>
      </w:r>
      <w:r w:rsidR="007F4177">
        <w:t>e</w:t>
      </w:r>
      <w:r w:rsidRPr="001C761C">
        <w:t xml:space="preserve"> </w:t>
      </w:r>
      <w:r>
        <w:t xml:space="preserve">present </w:t>
      </w:r>
      <w:r w:rsidRPr="001C761C">
        <w:t>document.</w:t>
      </w:r>
    </w:p>
    <w:p w:rsidR="00734E2C" w:rsidRPr="00F73FD4" w:rsidRDefault="00734E2C" w:rsidP="008A56AE">
      <w:pPr>
        <w:keepNext/>
        <w:spacing w:after="240"/>
        <w:rPr>
          <w:u w:val="single"/>
          <w:lang w:val="en-US"/>
        </w:rPr>
      </w:pPr>
      <w:r w:rsidRPr="00F73FD4">
        <w:rPr>
          <w:u w:val="single"/>
          <w:lang w:val="en-US"/>
        </w:rPr>
        <w:t>Georgia: Pilot demonstration project for ODS waste management and disposal</w:t>
      </w:r>
      <w:r w:rsidR="008A56AE">
        <w:rPr>
          <w:u w:val="single"/>
          <w:lang w:val="en-US"/>
        </w:rPr>
        <w:t xml:space="preserve"> (UNDP)</w:t>
      </w:r>
    </w:p>
    <w:p w:rsidR="00734E2C" w:rsidRDefault="00734E2C" w:rsidP="008A56AE">
      <w:pPr>
        <w:pStyle w:val="Heading1"/>
      </w:pPr>
      <w:r>
        <w:rPr>
          <w:lang w:val="en-US"/>
        </w:rPr>
        <w:t>T</w:t>
      </w:r>
      <w:r w:rsidRPr="00EC11E1">
        <w:rPr>
          <w:lang w:val="en-US"/>
        </w:rPr>
        <w:t xml:space="preserve">he objective </w:t>
      </w:r>
      <w:r>
        <w:rPr>
          <w:lang w:val="en-US"/>
        </w:rPr>
        <w:t xml:space="preserve">of the pilot project for Georgia </w:t>
      </w:r>
      <w:r w:rsidRPr="00EC11E1">
        <w:rPr>
          <w:lang w:val="en-US"/>
        </w:rPr>
        <w:t xml:space="preserve">was to </w:t>
      </w:r>
      <w:r w:rsidRPr="005D6EFB">
        <w:t xml:space="preserve">demonstrate </w:t>
      </w:r>
      <w:r w:rsidRPr="00DE66F6">
        <w:t xml:space="preserve">how barriers </w:t>
      </w:r>
      <w:r>
        <w:t xml:space="preserve">to </w:t>
      </w:r>
      <w:r w:rsidRPr="00DE66F6">
        <w:t>destruction and management of unwanted ODS can be overcom</w:t>
      </w:r>
      <w:r>
        <w:t xml:space="preserve">e through synergies between ODS waste </w:t>
      </w:r>
      <w:r w:rsidRPr="00DE66F6">
        <w:t xml:space="preserve">and POPs </w:t>
      </w:r>
      <w:r w:rsidRPr="00DE66F6">
        <w:lastRenderedPageBreak/>
        <w:t>stockpile</w:t>
      </w:r>
      <w:r>
        <w:t>s,</w:t>
      </w:r>
      <w:r w:rsidRPr="00DE66F6">
        <w:t xml:space="preserve"> </w:t>
      </w:r>
      <w:r>
        <w:t xml:space="preserve">and the disposal of </w:t>
      </w:r>
      <w:r w:rsidRPr="00A42F20">
        <w:t>2.13 tonnes</w:t>
      </w:r>
      <w:r>
        <w:t xml:space="preserve"> </w:t>
      </w:r>
      <w:r w:rsidRPr="00A42F20">
        <w:t xml:space="preserve">of unwanted ODS wastes that </w:t>
      </w:r>
      <w:r>
        <w:t>had</w:t>
      </w:r>
      <w:r w:rsidRPr="00A42F20">
        <w:t xml:space="preserve"> already been collected and </w:t>
      </w:r>
      <w:r>
        <w:t>were</w:t>
      </w:r>
      <w:r w:rsidRPr="00A42F20">
        <w:t xml:space="preserve"> temporarily stored in facilities in the country</w:t>
      </w:r>
      <w:r>
        <w:t>.</w:t>
      </w:r>
    </w:p>
    <w:p w:rsidR="00734E2C" w:rsidRDefault="00734E2C" w:rsidP="008A56AE">
      <w:pPr>
        <w:pStyle w:val="Heading1"/>
        <w:rPr>
          <w:lang w:val="en-US"/>
        </w:rPr>
      </w:pPr>
      <w:r>
        <w:rPr>
          <w:lang w:val="en-US"/>
        </w:rPr>
        <w:t>The final report focused on the activities done jointly by the focal areas, where both waste streams were co-disposed in a cost-effective manner.</w:t>
      </w:r>
      <w:r w:rsidR="00D74257">
        <w:rPr>
          <w:lang w:val="en-US"/>
        </w:rPr>
        <w:t xml:space="preserve"> </w:t>
      </w:r>
      <w:r>
        <w:rPr>
          <w:lang w:val="en-US"/>
        </w:rPr>
        <w:t xml:space="preserve">Terms of reference and a tender document were prepared for the co-disposal process to identify a waste subcontractor that could collect, aggregate, pack and transport the obsolete POPs and the ODS waste to a destruction facility in France. The policy framework on hazardous waste management was reviewed to consider both ODS and POPs waste in a comprehensive manner. </w:t>
      </w:r>
    </w:p>
    <w:p w:rsidR="00734E2C" w:rsidRPr="00CF7499" w:rsidRDefault="00734E2C" w:rsidP="008A56AE">
      <w:pPr>
        <w:pStyle w:val="Heading1"/>
        <w:rPr>
          <w:lang w:val="en-US"/>
        </w:rPr>
      </w:pPr>
      <w:r>
        <w:rPr>
          <w:lang w:val="en-US"/>
        </w:rPr>
        <w:t>One key factor to the project’s success was the close coordination between two separately funded activities, with the support of the Government. Joint project management through one consolidated tender, one sub-contractor and one process followed for waste export permitting procedures resulted in overall savings. In addition, having smaller waste streams, ODS waste disposal will in future continue to benefit from j</w:t>
      </w:r>
      <w:r w:rsidRPr="00CF7499">
        <w:rPr>
          <w:lang w:val="en-US"/>
        </w:rPr>
        <w:t xml:space="preserve">oint export </w:t>
      </w:r>
      <w:r>
        <w:rPr>
          <w:lang w:val="en-US"/>
        </w:rPr>
        <w:t xml:space="preserve">with POPs waste, where under the Stockholm Convention it is a national obligation to destroy such hazardous waste. </w:t>
      </w:r>
      <w:r w:rsidRPr="00CF7499">
        <w:rPr>
          <w:lang w:val="en-US"/>
        </w:rPr>
        <w:t xml:space="preserve">Experience showed </w:t>
      </w:r>
      <w:r>
        <w:rPr>
          <w:lang w:val="en-US"/>
        </w:rPr>
        <w:t xml:space="preserve">that </w:t>
      </w:r>
      <w:r w:rsidRPr="00CF7499">
        <w:rPr>
          <w:lang w:val="en-US"/>
        </w:rPr>
        <w:t xml:space="preserve">implementation of such joint projects takes longer time for preparation and identification of companies with </w:t>
      </w:r>
      <w:r>
        <w:rPr>
          <w:lang w:val="en-US"/>
        </w:rPr>
        <w:t xml:space="preserve">expertise </w:t>
      </w:r>
      <w:r w:rsidRPr="00CF7499">
        <w:rPr>
          <w:lang w:val="en-US"/>
        </w:rPr>
        <w:t xml:space="preserve">of both wastes. </w:t>
      </w:r>
      <w:r>
        <w:rPr>
          <w:lang w:val="en-US"/>
        </w:rPr>
        <w:t xml:space="preserve">This project allowed for such a system to be put in place. </w:t>
      </w:r>
    </w:p>
    <w:p w:rsidR="00734E2C" w:rsidRDefault="00734E2C" w:rsidP="008A56AE">
      <w:pPr>
        <w:pStyle w:val="Heading1"/>
        <w:rPr>
          <w:lang w:val="en-US"/>
        </w:rPr>
      </w:pPr>
      <w:r>
        <w:rPr>
          <w:lang w:val="en-US"/>
        </w:rPr>
        <w:t xml:space="preserve">The project resulted in the disposal of 1.2 </w:t>
      </w:r>
      <w:proofErr w:type="spellStart"/>
      <w:r>
        <w:rPr>
          <w:lang w:val="en-US"/>
        </w:rPr>
        <w:t>mt</w:t>
      </w:r>
      <w:proofErr w:type="spellEnd"/>
      <w:r>
        <w:rPr>
          <w:lang w:val="en-US"/>
        </w:rPr>
        <w:t xml:space="preserve"> of waste ODS, an amount lower than what had been originally targeted. This was due to deterioration of the tanks where CFCs were stored which may have resulted in gas leakage. The project identified all sources of ODS waste in the country; supported by legislation, such collection would continue in future.</w:t>
      </w:r>
    </w:p>
    <w:p w:rsidR="00734E2C" w:rsidRPr="00390F96" w:rsidRDefault="00734E2C" w:rsidP="008A56AE">
      <w:pPr>
        <w:pStyle w:val="Heading1"/>
        <w:rPr>
          <w:u w:val="single"/>
        </w:rPr>
      </w:pPr>
      <w:r w:rsidRPr="00390F96">
        <w:rPr>
          <w:lang w:val="en-US"/>
        </w:rPr>
        <w:t xml:space="preserve">With regard to the </w:t>
      </w:r>
      <w:r>
        <w:rPr>
          <w:lang w:val="en-US"/>
        </w:rPr>
        <w:t xml:space="preserve">sustainability of the project, </w:t>
      </w:r>
      <w:r w:rsidRPr="00390F96">
        <w:rPr>
          <w:lang w:val="en-US"/>
        </w:rPr>
        <w:t xml:space="preserve">Georgia is currently in the process </w:t>
      </w:r>
      <w:r>
        <w:rPr>
          <w:lang w:val="en-US"/>
        </w:rPr>
        <w:t xml:space="preserve">of </w:t>
      </w:r>
      <w:r w:rsidRPr="00390F96">
        <w:rPr>
          <w:lang w:val="en-US"/>
        </w:rPr>
        <w:t xml:space="preserve">establishing a National Environmental Fund to include funds collected from penalties associated with illegal </w:t>
      </w:r>
      <w:proofErr w:type="gramStart"/>
      <w:r w:rsidRPr="00390F96">
        <w:rPr>
          <w:lang w:val="en-US"/>
        </w:rPr>
        <w:t>ODS</w:t>
      </w:r>
      <w:proofErr w:type="gramEnd"/>
      <w:r w:rsidRPr="00390F96">
        <w:rPr>
          <w:lang w:val="en-US"/>
        </w:rPr>
        <w:t xml:space="preserve"> trade. This fund may thus be used for additional exports of ODS waste in the future. </w:t>
      </w:r>
    </w:p>
    <w:p w:rsidR="00BA5C8F" w:rsidRPr="00F73FD4" w:rsidRDefault="00BA5C8F" w:rsidP="008A56AE">
      <w:pPr>
        <w:spacing w:after="240"/>
        <w:rPr>
          <w:u w:val="single"/>
        </w:rPr>
      </w:pPr>
      <w:r w:rsidRPr="00F73FD4">
        <w:rPr>
          <w:u w:val="single"/>
        </w:rPr>
        <w:t>Ghana: Pilot demonstration project for ODS waste management and disposal</w:t>
      </w:r>
      <w:r w:rsidR="008A56AE">
        <w:rPr>
          <w:u w:val="single"/>
        </w:rPr>
        <w:t xml:space="preserve"> (UNDP)</w:t>
      </w:r>
    </w:p>
    <w:p w:rsidR="00BA5C8F" w:rsidRDefault="007F4177" w:rsidP="008A56AE">
      <w:pPr>
        <w:pStyle w:val="Heading1"/>
      </w:pPr>
      <w:r>
        <w:t xml:space="preserve">The project for Ghana proposed </w:t>
      </w:r>
      <w:r w:rsidR="00BA5C8F">
        <w:t>to dispos</w:t>
      </w:r>
      <w:r>
        <w:t>e</w:t>
      </w:r>
      <w:r w:rsidR="00BA5C8F" w:rsidRPr="00E35F5C">
        <w:t xml:space="preserve"> 1.8 tonnes of CFC-12 that ha</w:t>
      </w:r>
      <w:r w:rsidR="00BA5C8F">
        <w:t>d</w:t>
      </w:r>
      <w:r w:rsidR="00BA5C8F" w:rsidRPr="00E35F5C">
        <w:t xml:space="preserve"> already been collected and </w:t>
      </w:r>
      <w:r w:rsidR="00BA5C8F">
        <w:t xml:space="preserve">were </w:t>
      </w:r>
      <w:r w:rsidR="00BA5C8F" w:rsidRPr="00E35F5C">
        <w:t>ready for destruction</w:t>
      </w:r>
      <w:r w:rsidR="00BA5C8F">
        <w:t xml:space="preserve">, and to put in place </w:t>
      </w:r>
      <w:r w:rsidR="00BA5C8F" w:rsidRPr="00327CD9">
        <w:t xml:space="preserve">measures to support the sustainability of the </w:t>
      </w:r>
      <w:r w:rsidR="00BA5C8F">
        <w:t>project by considering other potential</w:t>
      </w:r>
      <w:r w:rsidR="00BA5C8F" w:rsidRPr="00327CD9">
        <w:t xml:space="preserve"> ODS waste that </w:t>
      </w:r>
      <w:r w:rsidR="00BA5C8F">
        <w:t>could</w:t>
      </w:r>
      <w:r w:rsidR="00BA5C8F" w:rsidRPr="00327CD9">
        <w:t xml:space="preserve"> be collected national</w:t>
      </w:r>
      <w:r w:rsidR="00BA5C8F">
        <w:t>ly</w:t>
      </w:r>
      <w:r w:rsidR="00BA5C8F" w:rsidRPr="00327CD9">
        <w:t xml:space="preserve"> </w:t>
      </w:r>
      <w:r w:rsidR="00BA5C8F">
        <w:t>under a project on energy efficiency (EE) funded by the Global Environment Facility (G</w:t>
      </w:r>
      <w:r w:rsidR="00BA5C8F" w:rsidRPr="00327CD9">
        <w:t>EF</w:t>
      </w:r>
      <w:r w:rsidR="00BA5C8F">
        <w:t>).</w:t>
      </w:r>
    </w:p>
    <w:p w:rsidR="00BA5C8F" w:rsidRDefault="00BA5C8F" w:rsidP="008A56AE">
      <w:pPr>
        <w:pStyle w:val="Heading1"/>
      </w:pPr>
      <w:r>
        <w:t>The final report provided details on project implementation, the set</w:t>
      </w:r>
      <w:r w:rsidR="00846F74">
        <w:t>-</w:t>
      </w:r>
      <w:r>
        <w:t xml:space="preserve">up of the operations in particular the synergy between the pilot demonstration project and the </w:t>
      </w:r>
      <w:r w:rsidRPr="006029E8">
        <w:t>GEF funded project</w:t>
      </w:r>
      <w:r>
        <w:t xml:space="preserve">, procurement of equipment </w:t>
      </w:r>
      <w:r w:rsidRPr="006029E8">
        <w:t>(</w:t>
      </w:r>
      <w:r>
        <w:t>e.g.,</w:t>
      </w:r>
      <w:r w:rsidRPr="006029E8">
        <w:t xml:space="preserve"> potable recovery machines from Germany, laboratory equipment, refrigerant identifiers, refrigerant cylinders)</w:t>
      </w:r>
      <w:r>
        <w:t>, and the resul</w:t>
      </w:r>
      <w:r w:rsidR="00846F74">
        <w:t xml:space="preserve">ts of the destruction process. </w:t>
      </w:r>
      <w:r>
        <w:t>It indicated that a total of 1.2 </w:t>
      </w:r>
      <w:proofErr w:type="spellStart"/>
      <w:r>
        <w:t>mt</w:t>
      </w:r>
      <w:proofErr w:type="spellEnd"/>
      <w:r>
        <w:t xml:space="preserve"> of CFCs and 5.2 </w:t>
      </w:r>
      <w:proofErr w:type="spellStart"/>
      <w:r>
        <w:t>mt</w:t>
      </w:r>
      <w:proofErr w:type="spellEnd"/>
      <w:r>
        <w:t xml:space="preserve"> of methyl bromide were destroyed through a facility in Poland (Veolia), and an additional 1 </w:t>
      </w:r>
      <w:proofErr w:type="spellStart"/>
      <w:r>
        <w:t>mt</w:t>
      </w:r>
      <w:proofErr w:type="spellEnd"/>
      <w:r>
        <w:t xml:space="preserve"> of CFC was exported for destruction at a facility in</w:t>
      </w:r>
      <w:r w:rsidRPr="006F277D">
        <w:t xml:space="preserve"> </w:t>
      </w:r>
      <w:r>
        <w:t>the United States of America (</w:t>
      </w:r>
      <w:proofErr w:type="spellStart"/>
      <w:r>
        <w:t>Tradewater</w:t>
      </w:r>
      <w:proofErr w:type="spellEnd"/>
      <w:r>
        <w:t xml:space="preserve">). Thus, the total ODS waste destroyed amounted to 7.4 </w:t>
      </w:r>
      <w:proofErr w:type="spellStart"/>
      <w:r>
        <w:t>mt.</w:t>
      </w:r>
      <w:proofErr w:type="spellEnd"/>
      <w:r>
        <w:t xml:space="preserve"> </w:t>
      </w:r>
    </w:p>
    <w:p w:rsidR="00BA5C8F" w:rsidRPr="00081445" w:rsidRDefault="00BA5C8F" w:rsidP="008A56AE">
      <w:pPr>
        <w:pStyle w:val="Heading1"/>
        <w:spacing w:after="120"/>
      </w:pPr>
      <w:r>
        <w:t>Some of the challenges faced during implementation included:</w:t>
      </w:r>
      <w:r w:rsidR="00D74257">
        <w:t xml:space="preserve"> </w:t>
      </w:r>
      <w:r>
        <w:t xml:space="preserve">difficulties in aggregating wastes in sufficient amount for a cost-effective destruction; instability of the carbon markets which was seen as a driver for the interest in export for destruction; internal process of getting clearances for exporting a mixture </w:t>
      </w:r>
      <w:r w:rsidRPr="00081445">
        <w:t>of waste to Poland and the U</w:t>
      </w:r>
      <w:r w:rsidR="007F4177">
        <w:t>nited States of America</w:t>
      </w:r>
      <w:r w:rsidRPr="00081445">
        <w:t xml:space="preserve"> (i.e. persistent organic pollutants (POPs), polychlorinated biphenyl (PCBs) and ODS); and addressing stocks of collected foam containing CFC-11 and its destruction.</w:t>
      </w:r>
    </w:p>
    <w:p w:rsidR="00BA5C8F" w:rsidRDefault="00BA5C8F" w:rsidP="008A56AE">
      <w:pPr>
        <w:pStyle w:val="Heading1"/>
      </w:pPr>
      <w:r>
        <w:t xml:space="preserve">One main lesson learned from the project was the importance of cooperation between projects of complementary nature, in this case the GEF-funded appliance replacement and rebate scheme and the pilot waste destruction project funded by the Multilateral Fund. While the approach was complex, combining these waste streams provided a cost-effective solution for destruction, saving on transport and </w:t>
      </w:r>
      <w:r>
        <w:lastRenderedPageBreak/>
        <w:t xml:space="preserve">destruction costs. This has also led to </w:t>
      </w:r>
      <w:r w:rsidR="006B7FD9">
        <w:t>collaboration</w:t>
      </w:r>
      <w:r>
        <w:t xml:space="preserve"> between Ghana’s </w:t>
      </w:r>
      <w:r w:rsidRPr="0030705C">
        <w:t xml:space="preserve">Energy Commission </w:t>
      </w:r>
      <w:r>
        <w:t xml:space="preserve">and </w:t>
      </w:r>
      <w:r w:rsidRPr="0030705C">
        <w:t>Environmental Protection Agency</w:t>
      </w:r>
      <w:r>
        <w:t xml:space="preserve">, the two agencies responsible for the GEF and Multilateral Fund projects, respectively. </w:t>
      </w:r>
    </w:p>
    <w:p w:rsidR="00BA5C8F" w:rsidRPr="00F73FD4" w:rsidRDefault="00BA5C8F" w:rsidP="008A56AE">
      <w:pPr>
        <w:keepNext/>
        <w:spacing w:after="240"/>
        <w:rPr>
          <w:u w:val="single"/>
        </w:rPr>
      </w:pPr>
      <w:r w:rsidRPr="00F73FD4">
        <w:rPr>
          <w:u w:val="single"/>
        </w:rPr>
        <w:t>Nepal: Pilot demonstration project for ODS waste management and disposal</w:t>
      </w:r>
      <w:r w:rsidR="008A56AE">
        <w:rPr>
          <w:u w:val="single"/>
        </w:rPr>
        <w:t xml:space="preserve"> (UNEP)</w:t>
      </w:r>
    </w:p>
    <w:p w:rsidR="00BA5C8F" w:rsidRDefault="00BA5C8F" w:rsidP="008A56AE">
      <w:pPr>
        <w:pStyle w:val="Heading1"/>
        <w:keepNext/>
      </w:pPr>
      <w:r>
        <w:t xml:space="preserve">The pilot project in Nepal allowed it to </w:t>
      </w:r>
      <w:r w:rsidRPr="00390F96">
        <w:t xml:space="preserve">explore two options for destroying </w:t>
      </w:r>
      <w:r>
        <w:t xml:space="preserve">10 </w:t>
      </w:r>
      <w:proofErr w:type="spellStart"/>
      <w:r>
        <w:t>mt</w:t>
      </w:r>
      <w:proofErr w:type="spellEnd"/>
      <w:r>
        <w:t xml:space="preserve"> of CFC-12 </w:t>
      </w:r>
      <w:r w:rsidRPr="00390F96">
        <w:t>that had been collected and stored through the national ozone unit</w:t>
      </w:r>
      <w:r>
        <w:t xml:space="preserve"> (NOU)</w:t>
      </w:r>
      <w:r w:rsidR="00D441AE">
        <w:t xml:space="preserve">. </w:t>
      </w:r>
      <w:r>
        <w:t xml:space="preserve">The </w:t>
      </w:r>
      <w:r w:rsidRPr="00390F96">
        <w:t>selected approach was to export the ODS</w:t>
      </w:r>
      <w:r>
        <w:t xml:space="preserve"> </w:t>
      </w:r>
      <w:r w:rsidR="00D441AE">
        <w:t>f</w:t>
      </w:r>
      <w:r w:rsidRPr="00390F96">
        <w:t xml:space="preserve">or destruction to the United States of America. This was </w:t>
      </w:r>
      <w:r>
        <w:t>completed</w:t>
      </w:r>
      <w:r w:rsidRPr="00390F96">
        <w:t xml:space="preserve"> through a broker, who organised the transfer </w:t>
      </w:r>
      <w:r>
        <w:t xml:space="preserve">of unwanted ODS </w:t>
      </w:r>
      <w:r w:rsidRPr="00390F96">
        <w:t>to a licensed facility for destruction</w:t>
      </w:r>
      <w:r>
        <w:t xml:space="preserve">. The </w:t>
      </w:r>
      <w:r w:rsidRPr="00390F96">
        <w:t>10</w:t>
      </w:r>
      <w:r w:rsidR="00D441AE">
        <w:t> </w:t>
      </w:r>
      <w:proofErr w:type="spellStart"/>
      <w:r>
        <w:t>mt</w:t>
      </w:r>
      <w:proofErr w:type="spellEnd"/>
      <w:r w:rsidRPr="00390F96">
        <w:t xml:space="preserve"> </w:t>
      </w:r>
      <w:r>
        <w:t>(107,000 CO</w:t>
      </w:r>
      <w:r w:rsidRPr="0056072A">
        <w:rPr>
          <w:vertAlign w:val="subscript"/>
        </w:rPr>
        <w:t>2</w:t>
      </w:r>
      <w:r>
        <w:rPr>
          <w:vertAlign w:val="subscript"/>
        </w:rPr>
        <w:t> </w:t>
      </w:r>
      <w:r>
        <w:t>tonnes) were</w:t>
      </w:r>
      <w:r w:rsidRPr="00390F96">
        <w:t xml:space="preserve"> destroyed as of February 2013</w:t>
      </w:r>
      <w:r>
        <w:t xml:space="preserve">. In addition, the </w:t>
      </w:r>
      <w:r w:rsidRPr="00390F96">
        <w:t>project was submitted to the Climate Action Reserve (CAR)</w:t>
      </w:r>
      <w:r>
        <w:t xml:space="preserve"> in March 2013, subsequently listed in CAR, and </w:t>
      </w:r>
      <w:r w:rsidRPr="00390F96">
        <w:t>met final verification requirements of the CAR, a</w:t>
      </w:r>
      <w:r>
        <w:t xml:space="preserve">nd Climate Reserve Tonnes (CRTs) have been issued. </w:t>
      </w:r>
    </w:p>
    <w:p w:rsidR="00BA5C8F" w:rsidRDefault="00BA5C8F" w:rsidP="008A56AE">
      <w:pPr>
        <w:pStyle w:val="Heading1"/>
      </w:pPr>
      <w:r>
        <w:t xml:space="preserve">The project has generated 82,391 Verified Emissions Reductions (VERs), out of which 22,000 have been sold; the </w:t>
      </w:r>
      <w:r w:rsidRPr="00081445">
        <w:t>country’s share from the sale (US $12, 925) has been deposited to</w:t>
      </w:r>
      <w:r>
        <w:t xml:space="preserve"> an agreed account of the National Bureau of Standards and Metrology as a fund that would be dedicated to training, job creation, capacity building and community development focused on refrigerant management, energy efficiency and environmental sustainability. </w:t>
      </w:r>
    </w:p>
    <w:p w:rsidR="00BA5C8F" w:rsidRPr="003B22C6" w:rsidRDefault="00BA5C8F" w:rsidP="008A56AE">
      <w:pPr>
        <w:pStyle w:val="Heading1"/>
      </w:pPr>
      <w:r>
        <w:t xml:space="preserve">The project linked ODS destruction with the carbon market, and explored other financial mechanisms to support ODS waste disposal projects. The lessons learned from the project are provided in the final report submitted. </w:t>
      </w:r>
    </w:p>
    <w:p w:rsidR="00BA5C8F" w:rsidRPr="00734E2C" w:rsidRDefault="00734E2C" w:rsidP="008A56AE">
      <w:pPr>
        <w:spacing w:after="240"/>
        <w:rPr>
          <w:b/>
        </w:rPr>
      </w:pPr>
      <w:r w:rsidRPr="00734E2C">
        <w:rPr>
          <w:b/>
        </w:rPr>
        <w:t>C</w:t>
      </w:r>
      <w:r w:rsidR="00BA5C8F" w:rsidRPr="00734E2C">
        <w:rPr>
          <w:b/>
        </w:rPr>
        <w:t>omments</w:t>
      </w:r>
    </w:p>
    <w:p w:rsidR="00BA5C8F" w:rsidRDefault="00BA5C8F" w:rsidP="008A56AE">
      <w:pPr>
        <w:pStyle w:val="Heading1"/>
      </w:pPr>
      <w:r>
        <w:t>In reviewing each report, the Secretariat noted that the following aspects of decision 58/19 were included in the final report:</w:t>
      </w:r>
    </w:p>
    <w:p w:rsidR="00BA5C8F" w:rsidRDefault="00BA5C8F" w:rsidP="008A56AE">
      <w:pPr>
        <w:pStyle w:val="Heading2"/>
      </w:pPr>
      <w:r>
        <w:t>The estimated amount of ODS that was eventually destroyed by the project;</w:t>
      </w:r>
    </w:p>
    <w:p w:rsidR="00BA5C8F" w:rsidRDefault="00BA5C8F" w:rsidP="008A56AE">
      <w:pPr>
        <w:pStyle w:val="Heading2"/>
      </w:pPr>
      <w:r>
        <w:t>Descriptions of collection systems, especially where the Multilateral Fund projects were in synergy with other projects;</w:t>
      </w:r>
    </w:p>
    <w:p w:rsidR="00BA5C8F" w:rsidRPr="00D32746" w:rsidRDefault="00BA5C8F" w:rsidP="008A56AE">
      <w:pPr>
        <w:pStyle w:val="Heading2"/>
      </w:pPr>
      <w:r>
        <w:t>Detailed st</w:t>
      </w:r>
      <w:r w:rsidR="008D4747">
        <w:t>eps of the overall process; and</w:t>
      </w:r>
    </w:p>
    <w:p w:rsidR="00BA5C8F" w:rsidRPr="00D32746" w:rsidRDefault="00BA5C8F" w:rsidP="008A56AE">
      <w:pPr>
        <w:pStyle w:val="Heading2"/>
        <w:widowControl/>
        <w:adjustRightInd w:val="0"/>
        <w:textAlignment w:val="baseline"/>
      </w:pPr>
      <w:r w:rsidRPr="00E73C11">
        <w:t>The main challenges encountered</w:t>
      </w:r>
      <w:r>
        <w:t xml:space="preserve"> and </w:t>
      </w:r>
      <w:r w:rsidRPr="00E73C11">
        <w:t>how they were addressed</w:t>
      </w:r>
      <w:r>
        <w:t xml:space="preserve"> and lessons learned </w:t>
      </w:r>
      <w:r w:rsidRPr="00E73C11">
        <w:t xml:space="preserve">so far in </w:t>
      </w:r>
      <w:r>
        <w:t>undertaking the pilot projects.</w:t>
      </w:r>
    </w:p>
    <w:p w:rsidR="00BA5C8F" w:rsidRPr="003B22C6" w:rsidRDefault="00BA5C8F" w:rsidP="008A56AE">
      <w:pPr>
        <w:pStyle w:val="Heading1"/>
        <w:numPr>
          <w:ilvl w:val="0"/>
          <w:numId w:val="0"/>
        </w:numPr>
        <w:rPr>
          <w:b/>
        </w:rPr>
      </w:pPr>
      <w:r w:rsidRPr="003C0563">
        <w:rPr>
          <w:b/>
        </w:rPr>
        <w:t>R</w:t>
      </w:r>
      <w:r w:rsidR="00734E2C">
        <w:rPr>
          <w:b/>
        </w:rPr>
        <w:t>ecommendation</w:t>
      </w:r>
    </w:p>
    <w:p w:rsidR="00BA5C8F" w:rsidRPr="00E73C11" w:rsidRDefault="00BA5C8F" w:rsidP="008A56AE">
      <w:pPr>
        <w:pStyle w:val="Heading1"/>
      </w:pPr>
      <w:r w:rsidRPr="00E73C11">
        <w:t>The Executive Committee may wish:</w:t>
      </w:r>
    </w:p>
    <w:p w:rsidR="00BA5C8F" w:rsidRPr="006B7FD9" w:rsidRDefault="00BA5C8F" w:rsidP="008A56AE">
      <w:pPr>
        <w:pStyle w:val="Heading2"/>
      </w:pPr>
      <w:r w:rsidRPr="00E73C11">
        <w:t xml:space="preserve">To note with appreciation the </w:t>
      </w:r>
      <w:r>
        <w:t xml:space="preserve">final reports on the pilot ODS waste management and </w:t>
      </w:r>
      <w:r w:rsidRPr="006B7FD9">
        <w:t xml:space="preserve">disposal projects </w:t>
      </w:r>
      <w:r w:rsidR="008D4747" w:rsidRPr="006B7FD9">
        <w:t xml:space="preserve">for Ghana and Georgia, submitted by UNDP, and </w:t>
      </w:r>
      <w:r w:rsidRPr="006B7FD9">
        <w:t xml:space="preserve">for Nepal, </w:t>
      </w:r>
      <w:r w:rsidR="00D441AE" w:rsidRPr="006B7FD9">
        <w:t>submitted by U</w:t>
      </w:r>
      <w:r w:rsidR="008A56AE">
        <w:t xml:space="preserve">nited </w:t>
      </w:r>
      <w:r w:rsidR="00D441AE" w:rsidRPr="006B7FD9">
        <w:t>N</w:t>
      </w:r>
      <w:r w:rsidR="008A56AE">
        <w:t>ations</w:t>
      </w:r>
      <w:r w:rsidR="00D441AE" w:rsidRPr="006B7FD9">
        <w:t xml:space="preserve"> Environment</w:t>
      </w:r>
      <w:r w:rsidR="008A56AE">
        <w:t xml:space="preserve"> Programme</w:t>
      </w:r>
      <w:r w:rsidRPr="006B7FD9">
        <w:t xml:space="preserve">; </w:t>
      </w:r>
    </w:p>
    <w:p w:rsidR="00BA5C8F" w:rsidRPr="006B7FD9" w:rsidRDefault="00BA5C8F" w:rsidP="008A56AE">
      <w:pPr>
        <w:pStyle w:val="Heading2"/>
      </w:pPr>
      <w:r w:rsidRPr="006B7FD9">
        <w:t xml:space="preserve">To invite bilateral and implementing agencies to take into account, when appropriate, the lessons learned from the pilot ODS disposal demonstration projects </w:t>
      </w:r>
      <w:r w:rsidR="008D4747" w:rsidRPr="006B7FD9">
        <w:t>mentioned in sub</w:t>
      </w:r>
      <w:r w:rsidR="008D4747" w:rsidRPr="006B7FD9">
        <w:noBreakHyphen/>
        <w:t>paragraph (a) above, in</w:t>
      </w:r>
      <w:r w:rsidRPr="006B7FD9">
        <w:t xml:space="preserve"> the design and implementation of similar projects in fu</w:t>
      </w:r>
      <w:r w:rsidR="008D4747" w:rsidRPr="006B7FD9">
        <w:t>ture; and</w:t>
      </w:r>
      <w:r w:rsidRPr="006B7FD9">
        <w:t xml:space="preserve"> </w:t>
      </w:r>
    </w:p>
    <w:p w:rsidR="00BA5C8F" w:rsidRPr="00D71CA9" w:rsidRDefault="00BA5C8F" w:rsidP="008477A3">
      <w:pPr>
        <w:pStyle w:val="Heading2"/>
        <w:keepNext/>
        <w:keepLines/>
      </w:pPr>
      <w:r w:rsidRPr="006B7FD9">
        <w:lastRenderedPageBreak/>
        <w:t xml:space="preserve">To request </w:t>
      </w:r>
      <w:r w:rsidR="008D4747" w:rsidRPr="006B7FD9">
        <w:t>bilateral</w:t>
      </w:r>
      <w:r w:rsidRPr="006B7FD9">
        <w:t xml:space="preserve"> and implementing agencies to submit final reports of those outstanding </w:t>
      </w:r>
      <w:proofErr w:type="gramStart"/>
      <w:r w:rsidRPr="006B7FD9">
        <w:t>ODS</w:t>
      </w:r>
      <w:proofErr w:type="gramEnd"/>
      <w:r w:rsidRPr="006B7FD9">
        <w:t xml:space="preserve"> disposal pilot projects, and to return to the 82</w:t>
      </w:r>
      <w:r w:rsidRPr="006B7FD9">
        <w:rPr>
          <w:vertAlign w:val="superscript"/>
        </w:rPr>
        <w:t>nd</w:t>
      </w:r>
      <w:r w:rsidRPr="006B7FD9">
        <w:t xml:space="preserve"> meeting unspent balances for projects where reports have not been submitted to the 80</w:t>
      </w:r>
      <w:r w:rsidRPr="006B7FD9">
        <w:rPr>
          <w:vertAlign w:val="superscript"/>
        </w:rPr>
        <w:t>th</w:t>
      </w:r>
      <w:r w:rsidRPr="006B7FD9">
        <w:t xml:space="preserve"> </w:t>
      </w:r>
      <w:r w:rsidR="00734E2C" w:rsidRPr="006B7FD9">
        <w:t>or</w:t>
      </w:r>
      <w:r w:rsidRPr="006B7FD9">
        <w:t xml:space="preserve"> </w:t>
      </w:r>
      <w:r w:rsidRPr="008A56AE">
        <w:t>81</w:t>
      </w:r>
      <w:r w:rsidRPr="008A56AE">
        <w:rPr>
          <w:vertAlign w:val="superscript"/>
        </w:rPr>
        <w:t>st</w:t>
      </w:r>
      <w:r w:rsidRPr="008A56AE">
        <w:t xml:space="preserve"> meeting</w:t>
      </w:r>
      <w:r w:rsidR="006B7FD9" w:rsidRPr="008A56AE">
        <w:t>.</w:t>
      </w:r>
    </w:p>
    <w:p w:rsidR="00042822" w:rsidRPr="00F73FD4" w:rsidRDefault="00F442CE" w:rsidP="008A56AE">
      <w:pPr>
        <w:keepNext/>
        <w:spacing w:after="240"/>
        <w:rPr>
          <w:b/>
          <w:lang w:val="en-CA"/>
        </w:rPr>
      </w:pPr>
      <w:r w:rsidRPr="00F73FD4">
        <w:rPr>
          <w:b/>
          <w:lang w:val="en-CA"/>
        </w:rPr>
        <w:t>Part I</w:t>
      </w:r>
      <w:r w:rsidR="0010728B" w:rsidRPr="00F73FD4">
        <w:rPr>
          <w:b/>
          <w:lang w:val="en-CA"/>
        </w:rPr>
        <w:t>II:</w:t>
      </w:r>
      <w:r w:rsidR="00F73FD4" w:rsidRPr="00F73FD4">
        <w:rPr>
          <w:b/>
          <w:lang w:val="en-CA"/>
        </w:rPr>
        <w:tab/>
      </w:r>
      <w:r w:rsidR="00734E2C">
        <w:rPr>
          <w:b/>
          <w:lang w:val="en-CA"/>
        </w:rPr>
        <w:t>C</w:t>
      </w:r>
      <w:r w:rsidRPr="00F73FD4">
        <w:rPr>
          <w:b/>
          <w:lang w:val="en-CA"/>
        </w:rPr>
        <w:t>hiller</w:t>
      </w:r>
      <w:r w:rsidR="006B7FD9">
        <w:rPr>
          <w:b/>
          <w:lang w:val="en-CA"/>
        </w:rPr>
        <w:t xml:space="preserve"> project</w:t>
      </w:r>
      <w:r w:rsidR="00734E2C">
        <w:rPr>
          <w:b/>
          <w:lang w:val="en-CA"/>
        </w:rPr>
        <w:t>s</w:t>
      </w:r>
    </w:p>
    <w:p w:rsidR="00BA5C8F" w:rsidRPr="00734E2C" w:rsidRDefault="00BA5C8F" w:rsidP="008A56AE">
      <w:pPr>
        <w:spacing w:after="240"/>
        <w:rPr>
          <w:u w:val="single"/>
          <w:lang w:val="en-CA"/>
        </w:rPr>
      </w:pPr>
      <w:r w:rsidRPr="00734E2C">
        <w:rPr>
          <w:u w:val="single"/>
          <w:lang w:val="en-CA"/>
        </w:rPr>
        <w:t>Background</w:t>
      </w:r>
    </w:p>
    <w:p w:rsidR="00BA5C8F" w:rsidRPr="008A56AE" w:rsidRDefault="00734E2C" w:rsidP="008A56AE">
      <w:pPr>
        <w:pStyle w:val="Heading1"/>
      </w:pPr>
      <w:r w:rsidRPr="008A56AE">
        <w:t>At its 77</w:t>
      </w:r>
      <w:r w:rsidRPr="008A56AE">
        <w:rPr>
          <w:vertAlign w:val="superscript"/>
        </w:rPr>
        <w:t>th</w:t>
      </w:r>
      <w:r w:rsidRPr="008A56AE">
        <w:t xml:space="preserve"> meeting, the Executive Committee requested bilateral and implementing agencies, starting from the 79</w:t>
      </w:r>
      <w:r w:rsidRPr="008A56AE">
        <w:rPr>
          <w:vertAlign w:val="superscript"/>
        </w:rPr>
        <w:t>th</w:t>
      </w:r>
      <w:r w:rsidRPr="008A56AE">
        <w:t xml:space="preserve"> meeting and continuing until projects had been completed, to submit reports for all ongoing chillers projects as projects with specific reporting requirements</w:t>
      </w:r>
      <w:r w:rsidR="006B7FD9" w:rsidRPr="008A56AE">
        <w:t>.</w:t>
      </w:r>
      <w:r w:rsidRPr="008A56AE">
        <w:rPr>
          <w:rStyle w:val="FootnoteReference"/>
        </w:rPr>
        <w:footnoteReference w:id="15"/>
      </w:r>
      <w:r w:rsidRPr="008A56AE">
        <w:t xml:space="preserve"> </w:t>
      </w:r>
      <w:r w:rsidR="00BA5C8F" w:rsidRPr="008A56AE">
        <w:t>Currently, there are four ongoing chiller projects; the results of the</w:t>
      </w:r>
      <w:r w:rsidR="00D3175A">
        <w:t>se projects are summarised in Table 2</w:t>
      </w:r>
      <w:r w:rsidR="00BA5C8F" w:rsidRPr="008A56AE">
        <w:t>.</w:t>
      </w:r>
    </w:p>
    <w:p w:rsidR="00BA5C8F" w:rsidRPr="006C04BC" w:rsidRDefault="00D3175A" w:rsidP="008A56AE">
      <w:pPr>
        <w:rPr>
          <w:b/>
        </w:rPr>
      </w:pPr>
      <w:proofErr w:type="gramStart"/>
      <w:r>
        <w:rPr>
          <w:b/>
        </w:rPr>
        <w:t>Table 2</w:t>
      </w:r>
      <w:r w:rsidR="00BA5C8F" w:rsidRPr="006C04BC">
        <w:rPr>
          <w:b/>
        </w:rPr>
        <w:t>.</w:t>
      </w:r>
      <w:proofErr w:type="gramEnd"/>
      <w:r w:rsidR="00BA5C8F" w:rsidRPr="006C04BC">
        <w:rPr>
          <w:b/>
        </w:rPr>
        <w:t xml:space="preserve"> Status report on ongoing chiller projects</w:t>
      </w:r>
    </w:p>
    <w:tbl>
      <w:tblPr>
        <w:tblStyle w:val="TableGrid"/>
        <w:tblW w:w="9558" w:type="dxa"/>
        <w:tblLook w:val="04A0" w:firstRow="1" w:lastRow="0" w:firstColumn="1" w:lastColumn="0" w:noHBand="0" w:noVBand="1"/>
      </w:tblPr>
      <w:tblGrid>
        <w:gridCol w:w="828"/>
        <w:gridCol w:w="2070"/>
        <w:gridCol w:w="723"/>
        <w:gridCol w:w="780"/>
        <w:gridCol w:w="927"/>
        <w:gridCol w:w="990"/>
        <w:gridCol w:w="3240"/>
      </w:tblGrid>
      <w:tr w:rsidR="00BA5C8F" w:rsidRPr="000B410A" w:rsidTr="000B410A">
        <w:trPr>
          <w:tblHeader/>
        </w:trPr>
        <w:tc>
          <w:tcPr>
            <w:tcW w:w="828" w:type="dxa"/>
          </w:tcPr>
          <w:p w:rsidR="00BA5C8F" w:rsidRPr="000B410A" w:rsidRDefault="00BA5C8F" w:rsidP="008A56AE">
            <w:pPr>
              <w:jc w:val="center"/>
              <w:rPr>
                <w:b/>
                <w:sz w:val="16"/>
                <w:szCs w:val="16"/>
              </w:rPr>
            </w:pPr>
            <w:r w:rsidRPr="000B410A">
              <w:rPr>
                <w:b/>
                <w:sz w:val="16"/>
                <w:szCs w:val="16"/>
              </w:rPr>
              <w:t>Country</w:t>
            </w:r>
          </w:p>
        </w:tc>
        <w:tc>
          <w:tcPr>
            <w:tcW w:w="2070" w:type="dxa"/>
          </w:tcPr>
          <w:p w:rsidR="00BA5C8F" w:rsidRPr="000B410A" w:rsidRDefault="00BA5C8F" w:rsidP="008A56AE">
            <w:pPr>
              <w:jc w:val="center"/>
              <w:rPr>
                <w:b/>
                <w:sz w:val="16"/>
                <w:szCs w:val="16"/>
              </w:rPr>
            </w:pPr>
            <w:r w:rsidRPr="000B410A">
              <w:rPr>
                <w:b/>
                <w:sz w:val="16"/>
                <w:szCs w:val="16"/>
              </w:rPr>
              <w:t>Project title</w:t>
            </w:r>
          </w:p>
        </w:tc>
        <w:tc>
          <w:tcPr>
            <w:tcW w:w="723" w:type="dxa"/>
          </w:tcPr>
          <w:p w:rsidR="00BA5C8F" w:rsidRPr="000B410A" w:rsidRDefault="00BA5C8F" w:rsidP="008A56AE">
            <w:pPr>
              <w:jc w:val="center"/>
              <w:rPr>
                <w:b/>
                <w:sz w:val="16"/>
                <w:szCs w:val="16"/>
              </w:rPr>
            </w:pPr>
            <w:r w:rsidRPr="000B410A">
              <w:rPr>
                <w:b/>
                <w:sz w:val="16"/>
                <w:szCs w:val="16"/>
              </w:rPr>
              <w:t>Agency</w:t>
            </w:r>
          </w:p>
        </w:tc>
        <w:tc>
          <w:tcPr>
            <w:tcW w:w="780" w:type="dxa"/>
          </w:tcPr>
          <w:p w:rsidR="00BA5C8F" w:rsidRPr="000B410A" w:rsidRDefault="00BA5C8F" w:rsidP="008A56AE">
            <w:pPr>
              <w:jc w:val="center"/>
              <w:rPr>
                <w:b/>
                <w:sz w:val="16"/>
                <w:szCs w:val="16"/>
              </w:rPr>
            </w:pPr>
            <w:r w:rsidRPr="000B410A">
              <w:rPr>
                <w:b/>
                <w:sz w:val="16"/>
                <w:szCs w:val="16"/>
              </w:rPr>
              <w:t>Meeting</w:t>
            </w:r>
          </w:p>
        </w:tc>
        <w:tc>
          <w:tcPr>
            <w:tcW w:w="927" w:type="dxa"/>
          </w:tcPr>
          <w:p w:rsidR="00BA5C8F" w:rsidRPr="000B410A" w:rsidRDefault="00BA5C8F" w:rsidP="008A56AE">
            <w:pPr>
              <w:jc w:val="center"/>
              <w:rPr>
                <w:b/>
                <w:sz w:val="16"/>
                <w:szCs w:val="16"/>
              </w:rPr>
            </w:pPr>
            <w:r w:rsidRPr="000B410A">
              <w:rPr>
                <w:b/>
                <w:sz w:val="16"/>
                <w:szCs w:val="16"/>
              </w:rPr>
              <w:t>Funds approved</w:t>
            </w:r>
          </w:p>
          <w:p w:rsidR="00BA5C8F" w:rsidRPr="000B410A" w:rsidRDefault="00BA5C8F" w:rsidP="008A56AE">
            <w:pPr>
              <w:jc w:val="center"/>
              <w:rPr>
                <w:b/>
                <w:sz w:val="16"/>
                <w:szCs w:val="16"/>
              </w:rPr>
            </w:pPr>
            <w:r w:rsidRPr="000B410A">
              <w:rPr>
                <w:b/>
                <w:sz w:val="16"/>
                <w:szCs w:val="16"/>
              </w:rPr>
              <w:t>(US $)</w:t>
            </w:r>
          </w:p>
        </w:tc>
        <w:tc>
          <w:tcPr>
            <w:tcW w:w="990" w:type="dxa"/>
          </w:tcPr>
          <w:p w:rsidR="00BA5C8F" w:rsidRPr="000B410A" w:rsidRDefault="00BA5C8F" w:rsidP="008A56AE">
            <w:pPr>
              <w:jc w:val="center"/>
              <w:rPr>
                <w:b/>
                <w:sz w:val="16"/>
                <w:szCs w:val="16"/>
              </w:rPr>
            </w:pPr>
            <w:r w:rsidRPr="000B410A">
              <w:rPr>
                <w:b/>
                <w:sz w:val="16"/>
                <w:szCs w:val="16"/>
              </w:rPr>
              <w:t>Planned date of completion</w:t>
            </w:r>
          </w:p>
        </w:tc>
        <w:tc>
          <w:tcPr>
            <w:tcW w:w="3240" w:type="dxa"/>
          </w:tcPr>
          <w:p w:rsidR="00BA5C8F" w:rsidRPr="000B410A" w:rsidRDefault="00BA5C8F" w:rsidP="008A56AE">
            <w:pPr>
              <w:jc w:val="center"/>
              <w:rPr>
                <w:b/>
                <w:sz w:val="16"/>
                <w:szCs w:val="16"/>
              </w:rPr>
            </w:pPr>
            <w:r w:rsidRPr="000B410A">
              <w:rPr>
                <w:b/>
                <w:sz w:val="16"/>
                <w:szCs w:val="16"/>
              </w:rPr>
              <w:t>Status of progress</w:t>
            </w:r>
          </w:p>
        </w:tc>
      </w:tr>
      <w:tr w:rsidR="00BA5C8F" w:rsidRPr="000B410A" w:rsidTr="000B410A">
        <w:tc>
          <w:tcPr>
            <w:tcW w:w="828" w:type="dxa"/>
          </w:tcPr>
          <w:p w:rsidR="00BA5C8F" w:rsidRPr="000B410A" w:rsidRDefault="00BA5C8F" w:rsidP="008A56AE">
            <w:pPr>
              <w:rPr>
                <w:sz w:val="16"/>
                <w:szCs w:val="16"/>
              </w:rPr>
            </w:pPr>
            <w:r w:rsidRPr="000B410A">
              <w:rPr>
                <w:sz w:val="16"/>
                <w:szCs w:val="16"/>
              </w:rPr>
              <w:t>Brazil</w:t>
            </w:r>
          </w:p>
        </w:tc>
        <w:tc>
          <w:tcPr>
            <w:tcW w:w="2070" w:type="dxa"/>
          </w:tcPr>
          <w:p w:rsidR="00BA5C8F" w:rsidRPr="000B410A" w:rsidRDefault="00BA5C8F" w:rsidP="008A56AE">
            <w:pPr>
              <w:jc w:val="left"/>
              <w:rPr>
                <w:sz w:val="16"/>
                <w:szCs w:val="16"/>
              </w:rPr>
            </w:pPr>
            <w:r w:rsidRPr="000B410A">
              <w:rPr>
                <w:sz w:val="16"/>
                <w:szCs w:val="16"/>
              </w:rPr>
              <w:t>Demonstration project for integrated management of the centrifugal chiller sub-sector, focusing on application of energy-efficient CFC-free technologies for replacement of CFC-based chillers.</w:t>
            </w:r>
          </w:p>
        </w:tc>
        <w:tc>
          <w:tcPr>
            <w:tcW w:w="723" w:type="dxa"/>
          </w:tcPr>
          <w:p w:rsidR="00BA5C8F" w:rsidRPr="000B410A" w:rsidRDefault="00BA5C8F" w:rsidP="008A56AE">
            <w:pPr>
              <w:jc w:val="left"/>
              <w:rPr>
                <w:sz w:val="16"/>
                <w:szCs w:val="16"/>
              </w:rPr>
            </w:pPr>
            <w:r w:rsidRPr="000B410A">
              <w:rPr>
                <w:sz w:val="16"/>
                <w:szCs w:val="16"/>
              </w:rPr>
              <w:t>UNDP</w:t>
            </w:r>
          </w:p>
        </w:tc>
        <w:tc>
          <w:tcPr>
            <w:tcW w:w="780" w:type="dxa"/>
          </w:tcPr>
          <w:p w:rsidR="00BA5C8F" w:rsidRPr="000B410A" w:rsidRDefault="00BA5C8F" w:rsidP="008A56AE">
            <w:pPr>
              <w:jc w:val="right"/>
              <w:rPr>
                <w:sz w:val="16"/>
                <w:szCs w:val="16"/>
              </w:rPr>
            </w:pPr>
            <w:r w:rsidRPr="000B410A">
              <w:rPr>
                <w:sz w:val="16"/>
                <w:szCs w:val="16"/>
              </w:rPr>
              <w:t>47</w:t>
            </w:r>
          </w:p>
        </w:tc>
        <w:tc>
          <w:tcPr>
            <w:tcW w:w="927" w:type="dxa"/>
          </w:tcPr>
          <w:p w:rsidR="00BA5C8F" w:rsidRPr="000B410A" w:rsidRDefault="00BA5C8F" w:rsidP="008A56AE">
            <w:pPr>
              <w:jc w:val="right"/>
              <w:rPr>
                <w:sz w:val="16"/>
                <w:szCs w:val="16"/>
              </w:rPr>
            </w:pPr>
            <w:r w:rsidRPr="000B410A">
              <w:rPr>
                <w:sz w:val="16"/>
                <w:szCs w:val="16"/>
              </w:rPr>
              <w:t>1,000,000</w:t>
            </w:r>
          </w:p>
        </w:tc>
        <w:tc>
          <w:tcPr>
            <w:tcW w:w="990" w:type="dxa"/>
          </w:tcPr>
          <w:p w:rsidR="00BA5C8F" w:rsidRPr="000B410A" w:rsidRDefault="00BA5C8F" w:rsidP="008A56AE">
            <w:pPr>
              <w:jc w:val="right"/>
              <w:rPr>
                <w:sz w:val="16"/>
                <w:szCs w:val="16"/>
              </w:rPr>
            </w:pPr>
            <w:r w:rsidRPr="000B410A">
              <w:rPr>
                <w:sz w:val="16"/>
                <w:szCs w:val="16"/>
              </w:rPr>
              <w:t>January 2017</w:t>
            </w:r>
          </w:p>
        </w:tc>
        <w:tc>
          <w:tcPr>
            <w:tcW w:w="3240" w:type="dxa"/>
          </w:tcPr>
          <w:p w:rsidR="00BA5C8F" w:rsidRPr="000B410A" w:rsidRDefault="00BA5C8F" w:rsidP="008A56AE">
            <w:pPr>
              <w:jc w:val="left"/>
              <w:rPr>
                <w:sz w:val="16"/>
                <w:szCs w:val="16"/>
              </w:rPr>
            </w:pPr>
            <w:r w:rsidRPr="000B410A">
              <w:rPr>
                <w:sz w:val="16"/>
                <w:szCs w:val="16"/>
              </w:rPr>
              <w:t xml:space="preserve">UNDP has mobilized US $13.5 million from the GEF and an additional </w:t>
            </w:r>
            <w:r w:rsidR="000B410A">
              <w:rPr>
                <w:sz w:val="16"/>
                <w:szCs w:val="16"/>
              </w:rPr>
              <w:t>amount of US $64 million in co-</w:t>
            </w:r>
            <w:r w:rsidRPr="000B410A">
              <w:rPr>
                <w:sz w:val="16"/>
                <w:szCs w:val="16"/>
              </w:rPr>
              <w:t>finance. All substantive activities in this project have been completed. Currently, the process of printing the publications related to the project is underway.</w:t>
            </w:r>
          </w:p>
          <w:p w:rsidR="00BA5C8F" w:rsidRPr="000B410A" w:rsidRDefault="00DD48AC" w:rsidP="008A56AE">
            <w:pPr>
              <w:jc w:val="left"/>
              <w:rPr>
                <w:sz w:val="16"/>
                <w:szCs w:val="16"/>
              </w:rPr>
            </w:pPr>
            <w:r w:rsidRPr="00DD48AC">
              <w:rPr>
                <w:sz w:val="16"/>
                <w:szCs w:val="16"/>
              </w:rPr>
              <w:t>UNDP is planning to financially close the project by the end of 2017</w:t>
            </w:r>
            <w:r>
              <w:rPr>
                <w:sz w:val="16"/>
                <w:szCs w:val="16"/>
              </w:rPr>
              <w:t>.</w:t>
            </w:r>
          </w:p>
        </w:tc>
      </w:tr>
      <w:tr w:rsidR="000B410A" w:rsidRPr="000B410A" w:rsidTr="000B410A">
        <w:tc>
          <w:tcPr>
            <w:tcW w:w="828" w:type="dxa"/>
            <w:vMerge w:val="restart"/>
          </w:tcPr>
          <w:p w:rsidR="000B410A" w:rsidRPr="000B410A" w:rsidRDefault="000B410A" w:rsidP="008A56AE">
            <w:pPr>
              <w:rPr>
                <w:sz w:val="16"/>
                <w:szCs w:val="16"/>
              </w:rPr>
            </w:pPr>
            <w:r w:rsidRPr="000B410A">
              <w:rPr>
                <w:sz w:val="16"/>
                <w:szCs w:val="16"/>
              </w:rPr>
              <w:t>African region</w:t>
            </w:r>
          </w:p>
        </w:tc>
        <w:tc>
          <w:tcPr>
            <w:tcW w:w="2070" w:type="dxa"/>
            <w:vMerge w:val="restart"/>
          </w:tcPr>
          <w:p w:rsidR="000B410A" w:rsidRPr="000B410A" w:rsidRDefault="000B410A" w:rsidP="008A56AE">
            <w:pPr>
              <w:jc w:val="left"/>
              <w:rPr>
                <w:sz w:val="16"/>
                <w:szCs w:val="16"/>
              </w:rPr>
            </w:pPr>
            <w:r w:rsidRPr="000B410A">
              <w:rPr>
                <w:sz w:val="16"/>
                <w:szCs w:val="16"/>
              </w:rPr>
              <w:t>Strategic demonstration project for accelerated conversion of CFC chillers in 5 African Countries (Cameroon, Egypt, Namibia, Nigeria and Sudan)</w:t>
            </w:r>
          </w:p>
        </w:tc>
        <w:tc>
          <w:tcPr>
            <w:tcW w:w="723" w:type="dxa"/>
          </w:tcPr>
          <w:p w:rsidR="000B410A" w:rsidRPr="000B410A" w:rsidRDefault="000B410A" w:rsidP="008A56AE">
            <w:pPr>
              <w:jc w:val="left"/>
              <w:rPr>
                <w:sz w:val="16"/>
                <w:szCs w:val="16"/>
              </w:rPr>
            </w:pPr>
            <w:r w:rsidRPr="000B410A">
              <w:rPr>
                <w:sz w:val="16"/>
                <w:szCs w:val="16"/>
              </w:rPr>
              <w:t>France</w:t>
            </w:r>
          </w:p>
        </w:tc>
        <w:tc>
          <w:tcPr>
            <w:tcW w:w="780" w:type="dxa"/>
          </w:tcPr>
          <w:p w:rsidR="000B410A" w:rsidRPr="000B410A" w:rsidRDefault="000B410A" w:rsidP="008A56AE">
            <w:pPr>
              <w:jc w:val="right"/>
              <w:rPr>
                <w:sz w:val="16"/>
                <w:szCs w:val="16"/>
              </w:rPr>
            </w:pPr>
            <w:r w:rsidRPr="000B410A">
              <w:rPr>
                <w:sz w:val="16"/>
                <w:szCs w:val="16"/>
              </w:rPr>
              <w:t>48</w:t>
            </w:r>
          </w:p>
        </w:tc>
        <w:tc>
          <w:tcPr>
            <w:tcW w:w="927" w:type="dxa"/>
          </w:tcPr>
          <w:p w:rsidR="000B410A" w:rsidRPr="000B410A" w:rsidRDefault="000B410A" w:rsidP="008A56AE">
            <w:pPr>
              <w:jc w:val="right"/>
              <w:rPr>
                <w:sz w:val="16"/>
                <w:szCs w:val="16"/>
              </w:rPr>
            </w:pPr>
            <w:r w:rsidRPr="000B410A">
              <w:rPr>
                <w:sz w:val="16"/>
                <w:szCs w:val="16"/>
              </w:rPr>
              <w:t>360,000</w:t>
            </w:r>
          </w:p>
        </w:tc>
        <w:tc>
          <w:tcPr>
            <w:tcW w:w="990" w:type="dxa"/>
          </w:tcPr>
          <w:p w:rsidR="000B410A" w:rsidRPr="000B410A" w:rsidRDefault="000B410A" w:rsidP="008A56AE">
            <w:pPr>
              <w:jc w:val="right"/>
              <w:rPr>
                <w:sz w:val="16"/>
                <w:szCs w:val="16"/>
              </w:rPr>
            </w:pPr>
            <w:r w:rsidRPr="000B410A">
              <w:rPr>
                <w:sz w:val="16"/>
                <w:szCs w:val="16"/>
              </w:rPr>
              <w:t>December 2017</w:t>
            </w:r>
          </w:p>
        </w:tc>
        <w:tc>
          <w:tcPr>
            <w:tcW w:w="3240" w:type="dxa"/>
            <w:vMerge w:val="restart"/>
          </w:tcPr>
          <w:p w:rsidR="000B410A" w:rsidRPr="000B410A" w:rsidRDefault="000B410A" w:rsidP="008A56AE">
            <w:pPr>
              <w:jc w:val="left"/>
              <w:rPr>
                <w:sz w:val="16"/>
                <w:szCs w:val="16"/>
              </w:rPr>
            </w:pPr>
            <w:r w:rsidRPr="000B410A">
              <w:rPr>
                <w:sz w:val="16"/>
                <w:szCs w:val="16"/>
              </w:rPr>
              <w:t>The commissioning of chillers under the project is expected to be completed immediately after retrofit of the equipment in the last quarter of the year 2017. The remaining balance as of end of December 2016 is US $249,519.</w:t>
            </w:r>
            <w:r w:rsidR="00D74257">
              <w:rPr>
                <w:sz w:val="16"/>
                <w:szCs w:val="16"/>
              </w:rPr>
              <w:t xml:space="preserve"> </w:t>
            </w:r>
          </w:p>
        </w:tc>
      </w:tr>
      <w:tr w:rsidR="000B410A" w:rsidRPr="000B410A" w:rsidTr="000B410A">
        <w:tc>
          <w:tcPr>
            <w:tcW w:w="828" w:type="dxa"/>
            <w:vMerge/>
          </w:tcPr>
          <w:p w:rsidR="000B410A" w:rsidRPr="000B410A" w:rsidRDefault="000B410A" w:rsidP="008A56AE">
            <w:pPr>
              <w:rPr>
                <w:sz w:val="16"/>
                <w:szCs w:val="16"/>
              </w:rPr>
            </w:pPr>
          </w:p>
        </w:tc>
        <w:tc>
          <w:tcPr>
            <w:tcW w:w="2070" w:type="dxa"/>
            <w:vMerge/>
          </w:tcPr>
          <w:p w:rsidR="000B410A" w:rsidRPr="000B410A" w:rsidRDefault="000B410A" w:rsidP="008A56AE">
            <w:pPr>
              <w:jc w:val="left"/>
              <w:rPr>
                <w:sz w:val="16"/>
                <w:szCs w:val="16"/>
              </w:rPr>
            </w:pPr>
          </w:p>
        </w:tc>
        <w:tc>
          <w:tcPr>
            <w:tcW w:w="723" w:type="dxa"/>
          </w:tcPr>
          <w:p w:rsidR="000B410A" w:rsidRPr="000B410A" w:rsidRDefault="000B410A" w:rsidP="008A56AE">
            <w:pPr>
              <w:jc w:val="left"/>
              <w:rPr>
                <w:sz w:val="16"/>
                <w:szCs w:val="16"/>
              </w:rPr>
            </w:pPr>
            <w:r w:rsidRPr="000B410A">
              <w:rPr>
                <w:sz w:val="16"/>
                <w:szCs w:val="16"/>
              </w:rPr>
              <w:t>Japan</w:t>
            </w:r>
          </w:p>
        </w:tc>
        <w:tc>
          <w:tcPr>
            <w:tcW w:w="780" w:type="dxa"/>
          </w:tcPr>
          <w:p w:rsidR="000B410A" w:rsidRPr="000B410A" w:rsidRDefault="000B410A" w:rsidP="008A56AE">
            <w:pPr>
              <w:jc w:val="right"/>
              <w:rPr>
                <w:sz w:val="16"/>
                <w:szCs w:val="16"/>
              </w:rPr>
            </w:pPr>
            <w:r w:rsidRPr="000B410A">
              <w:rPr>
                <w:sz w:val="16"/>
                <w:szCs w:val="16"/>
              </w:rPr>
              <w:t>48</w:t>
            </w:r>
          </w:p>
        </w:tc>
        <w:tc>
          <w:tcPr>
            <w:tcW w:w="927" w:type="dxa"/>
          </w:tcPr>
          <w:p w:rsidR="000B410A" w:rsidRPr="000B410A" w:rsidRDefault="000B410A" w:rsidP="008A56AE">
            <w:pPr>
              <w:jc w:val="right"/>
              <w:rPr>
                <w:sz w:val="16"/>
                <w:szCs w:val="16"/>
              </w:rPr>
            </w:pPr>
            <w:r w:rsidRPr="000B410A">
              <w:rPr>
                <w:sz w:val="16"/>
                <w:szCs w:val="16"/>
              </w:rPr>
              <w:t>700,000</w:t>
            </w:r>
          </w:p>
        </w:tc>
        <w:tc>
          <w:tcPr>
            <w:tcW w:w="990" w:type="dxa"/>
          </w:tcPr>
          <w:p w:rsidR="000B410A" w:rsidRPr="000B410A" w:rsidRDefault="000B410A" w:rsidP="008A56AE">
            <w:pPr>
              <w:jc w:val="right"/>
              <w:rPr>
                <w:sz w:val="16"/>
                <w:szCs w:val="16"/>
              </w:rPr>
            </w:pPr>
            <w:r w:rsidRPr="000B410A">
              <w:rPr>
                <w:sz w:val="16"/>
                <w:szCs w:val="16"/>
              </w:rPr>
              <w:t>December 2017</w:t>
            </w:r>
          </w:p>
        </w:tc>
        <w:tc>
          <w:tcPr>
            <w:tcW w:w="3240" w:type="dxa"/>
            <w:vMerge/>
          </w:tcPr>
          <w:p w:rsidR="000B410A" w:rsidRPr="000B410A" w:rsidRDefault="000B410A" w:rsidP="008A56AE">
            <w:pPr>
              <w:jc w:val="left"/>
              <w:rPr>
                <w:sz w:val="16"/>
                <w:szCs w:val="16"/>
              </w:rPr>
            </w:pPr>
          </w:p>
        </w:tc>
      </w:tr>
      <w:tr w:rsidR="00BA5C8F" w:rsidRPr="000B410A" w:rsidTr="000B410A">
        <w:tc>
          <w:tcPr>
            <w:tcW w:w="828" w:type="dxa"/>
          </w:tcPr>
          <w:p w:rsidR="00BA5C8F" w:rsidRPr="000B410A" w:rsidRDefault="00BA5C8F" w:rsidP="008A56AE">
            <w:pPr>
              <w:rPr>
                <w:sz w:val="16"/>
                <w:szCs w:val="16"/>
              </w:rPr>
            </w:pPr>
            <w:r w:rsidRPr="000B410A">
              <w:rPr>
                <w:sz w:val="16"/>
                <w:szCs w:val="16"/>
              </w:rPr>
              <w:t>Global</w:t>
            </w:r>
          </w:p>
        </w:tc>
        <w:tc>
          <w:tcPr>
            <w:tcW w:w="2070" w:type="dxa"/>
          </w:tcPr>
          <w:p w:rsidR="00BA5C8F" w:rsidRPr="000B410A" w:rsidRDefault="00BA5C8F" w:rsidP="008A56AE">
            <w:pPr>
              <w:jc w:val="left"/>
              <w:rPr>
                <w:sz w:val="16"/>
                <w:szCs w:val="16"/>
              </w:rPr>
            </w:pPr>
            <w:r w:rsidRPr="000B410A">
              <w:rPr>
                <w:sz w:val="16"/>
                <w:szCs w:val="16"/>
              </w:rPr>
              <w:t xml:space="preserve">Global chiller replacement project </w:t>
            </w:r>
          </w:p>
        </w:tc>
        <w:tc>
          <w:tcPr>
            <w:tcW w:w="723" w:type="dxa"/>
          </w:tcPr>
          <w:p w:rsidR="00BA5C8F" w:rsidRPr="000B410A" w:rsidRDefault="00BA5C8F" w:rsidP="008A56AE">
            <w:pPr>
              <w:jc w:val="left"/>
              <w:rPr>
                <w:sz w:val="16"/>
                <w:szCs w:val="16"/>
              </w:rPr>
            </w:pPr>
            <w:r w:rsidRPr="000B410A">
              <w:rPr>
                <w:sz w:val="16"/>
                <w:szCs w:val="16"/>
              </w:rPr>
              <w:t>IBRD</w:t>
            </w:r>
          </w:p>
        </w:tc>
        <w:tc>
          <w:tcPr>
            <w:tcW w:w="780" w:type="dxa"/>
          </w:tcPr>
          <w:p w:rsidR="00BA5C8F" w:rsidRPr="000B410A" w:rsidRDefault="00BA5C8F" w:rsidP="008A56AE">
            <w:pPr>
              <w:jc w:val="right"/>
              <w:rPr>
                <w:sz w:val="16"/>
                <w:szCs w:val="16"/>
              </w:rPr>
            </w:pPr>
            <w:r w:rsidRPr="000B410A">
              <w:rPr>
                <w:sz w:val="16"/>
                <w:szCs w:val="16"/>
              </w:rPr>
              <w:t>47</w:t>
            </w:r>
          </w:p>
        </w:tc>
        <w:tc>
          <w:tcPr>
            <w:tcW w:w="927" w:type="dxa"/>
          </w:tcPr>
          <w:p w:rsidR="00BA5C8F" w:rsidRPr="000B410A" w:rsidRDefault="00BA5C8F" w:rsidP="008A56AE">
            <w:pPr>
              <w:jc w:val="right"/>
              <w:rPr>
                <w:sz w:val="16"/>
                <w:szCs w:val="16"/>
              </w:rPr>
            </w:pPr>
            <w:r w:rsidRPr="000B410A">
              <w:rPr>
                <w:sz w:val="16"/>
                <w:szCs w:val="16"/>
              </w:rPr>
              <w:t>6,884,612</w:t>
            </w:r>
          </w:p>
        </w:tc>
        <w:tc>
          <w:tcPr>
            <w:tcW w:w="990" w:type="dxa"/>
          </w:tcPr>
          <w:p w:rsidR="00BA5C8F" w:rsidRPr="000B410A" w:rsidRDefault="00BA5C8F" w:rsidP="008A56AE">
            <w:pPr>
              <w:jc w:val="right"/>
              <w:rPr>
                <w:sz w:val="16"/>
                <w:szCs w:val="16"/>
              </w:rPr>
            </w:pPr>
            <w:r w:rsidRPr="000B410A">
              <w:rPr>
                <w:sz w:val="16"/>
                <w:szCs w:val="16"/>
              </w:rPr>
              <w:t>December 2017</w:t>
            </w:r>
          </w:p>
        </w:tc>
        <w:tc>
          <w:tcPr>
            <w:tcW w:w="3240" w:type="dxa"/>
          </w:tcPr>
          <w:p w:rsidR="00BA5C8F" w:rsidRPr="000B410A" w:rsidRDefault="00BA5C8F" w:rsidP="008A56AE">
            <w:pPr>
              <w:jc w:val="left"/>
              <w:rPr>
                <w:sz w:val="16"/>
                <w:szCs w:val="16"/>
              </w:rPr>
            </w:pPr>
            <w:r w:rsidRPr="000B410A">
              <w:rPr>
                <w:sz w:val="16"/>
                <w:szCs w:val="16"/>
              </w:rPr>
              <w:t>The project included China, India, Indonesia, Jordan, Malaysia, Philippines and Tunisia; status of project is given below.</w:t>
            </w:r>
          </w:p>
          <w:p w:rsidR="00BA5C8F" w:rsidRPr="000B410A" w:rsidRDefault="00BA5C8F" w:rsidP="008A56AE">
            <w:pPr>
              <w:jc w:val="left"/>
              <w:rPr>
                <w:sz w:val="16"/>
                <w:szCs w:val="16"/>
              </w:rPr>
            </w:pPr>
            <w:r w:rsidRPr="000B410A">
              <w:rPr>
                <w:b/>
                <w:sz w:val="16"/>
                <w:szCs w:val="16"/>
              </w:rPr>
              <w:t>Argentina:</w:t>
            </w:r>
            <w:r w:rsidRPr="000B410A">
              <w:rPr>
                <w:sz w:val="16"/>
                <w:szCs w:val="16"/>
              </w:rPr>
              <w:t xml:space="preserve"> During 2016, the project coordination unit, UEPRO, signed a sub grant agreement with </w:t>
            </w:r>
            <w:proofErr w:type="spellStart"/>
            <w:r w:rsidRPr="000B410A">
              <w:rPr>
                <w:sz w:val="16"/>
                <w:szCs w:val="16"/>
              </w:rPr>
              <w:t>Fundación</w:t>
            </w:r>
            <w:proofErr w:type="spellEnd"/>
            <w:r w:rsidRPr="000B410A">
              <w:rPr>
                <w:sz w:val="16"/>
                <w:szCs w:val="16"/>
              </w:rPr>
              <w:t xml:space="preserve"> </w:t>
            </w:r>
            <w:proofErr w:type="spellStart"/>
            <w:r w:rsidRPr="000B410A">
              <w:rPr>
                <w:sz w:val="16"/>
                <w:szCs w:val="16"/>
              </w:rPr>
              <w:t>Favaloro</w:t>
            </w:r>
            <w:proofErr w:type="spellEnd"/>
            <w:r w:rsidRPr="000B410A">
              <w:rPr>
                <w:sz w:val="16"/>
                <w:szCs w:val="16"/>
              </w:rPr>
              <w:t xml:space="preserve"> - Hospital </w:t>
            </w:r>
            <w:proofErr w:type="spellStart"/>
            <w:r w:rsidRPr="000B410A">
              <w:rPr>
                <w:sz w:val="16"/>
                <w:szCs w:val="16"/>
              </w:rPr>
              <w:t>Universitario</w:t>
            </w:r>
            <w:proofErr w:type="spellEnd"/>
            <w:r w:rsidRPr="000B410A">
              <w:rPr>
                <w:sz w:val="16"/>
                <w:szCs w:val="16"/>
              </w:rPr>
              <w:t xml:space="preserve"> y de </w:t>
            </w:r>
            <w:proofErr w:type="spellStart"/>
            <w:r w:rsidRPr="000B410A">
              <w:rPr>
                <w:sz w:val="16"/>
                <w:szCs w:val="16"/>
              </w:rPr>
              <w:t>Investigación</w:t>
            </w:r>
            <w:proofErr w:type="spellEnd"/>
            <w:r w:rsidRPr="000B410A">
              <w:rPr>
                <w:sz w:val="16"/>
                <w:szCs w:val="16"/>
              </w:rPr>
              <w:t xml:space="preserve"> </w:t>
            </w:r>
            <w:proofErr w:type="spellStart"/>
            <w:r w:rsidRPr="000B410A">
              <w:rPr>
                <w:sz w:val="16"/>
                <w:szCs w:val="16"/>
              </w:rPr>
              <w:t>Médica</w:t>
            </w:r>
            <w:proofErr w:type="spellEnd"/>
            <w:r w:rsidRPr="000B410A">
              <w:rPr>
                <w:sz w:val="16"/>
                <w:szCs w:val="16"/>
              </w:rPr>
              <w:t>, for two chiller units of 350 tonnes of refrigeration (TR</w:t>
            </w:r>
            <w:r w:rsidRPr="000B410A">
              <w:rPr>
                <w:rStyle w:val="FootnoteReference"/>
                <w:sz w:val="16"/>
                <w:szCs w:val="16"/>
              </w:rPr>
              <w:footnoteReference w:id="16"/>
            </w:r>
            <w:r w:rsidRPr="000B410A">
              <w:rPr>
                <w:sz w:val="16"/>
                <w:szCs w:val="16"/>
              </w:rPr>
              <w:t xml:space="preserve">) each, and another with a consortium of building owners for a chiller unit of 400 TR. One of the 350 TR and the 400 TR chillers was destroyed, after capturing the CFC, and replaced in 2016. Replacement of the other 350 TR </w:t>
            </w:r>
            <w:proofErr w:type="gramStart"/>
            <w:r w:rsidRPr="000B410A">
              <w:rPr>
                <w:sz w:val="16"/>
                <w:szCs w:val="16"/>
              </w:rPr>
              <w:t>chiller</w:t>
            </w:r>
            <w:proofErr w:type="gramEnd"/>
            <w:r w:rsidRPr="000B410A">
              <w:rPr>
                <w:sz w:val="16"/>
                <w:szCs w:val="16"/>
              </w:rPr>
              <w:t xml:space="preserve"> was postponed to 2017 as the equipment delivery was delayed and it was necessary to have air-conditioning during summer. In the beginning of 2017, UEPRO initiated discussions on two further chiller replacements. UEPRO is to open a call for chiller replacement proposals in April 2017.</w:t>
            </w:r>
          </w:p>
          <w:p w:rsidR="00BA5C8F" w:rsidRPr="000B410A" w:rsidRDefault="00BA5C8F" w:rsidP="008A56AE">
            <w:pPr>
              <w:jc w:val="left"/>
              <w:rPr>
                <w:sz w:val="16"/>
                <w:szCs w:val="16"/>
              </w:rPr>
            </w:pPr>
            <w:r w:rsidRPr="000B410A">
              <w:rPr>
                <w:b/>
                <w:sz w:val="16"/>
                <w:szCs w:val="16"/>
              </w:rPr>
              <w:t>India:</w:t>
            </w:r>
            <w:r w:rsidR="00D74257">
              <w:rPr>
                <w:sz w:val="16"/>
                <w:szCs w:val="16"/>
              </w:rPr>
              <w:t xml:space="preserve"> </w:t>
            </w:r>
            <w:r w:rsidRPr="000B410A">
              <w:rPr>
                <w:sz w:val="16"/>
                <w:szCs w:val="16"/>
              </w:rPr>
              <w:t xml:space="preserve">The project was completed as of 31 December 2016; 34 chillers were replaced with recovery and storage of about 7 </w:t>
            </w:r>
            <w:proofErr w:type="spellStart"/>
            <w:r w:rsidRPr="000B410A">
              <w:rPr>
                <w:sz w:val="16"/>
                <w:szCs w:val="16"/>
              </w:rPr>
              <w:t>mt</w:t>
            </w:r>
            <w:proofErr w:type="spellEnd"/>
            <w:r w:rsidRPr="000B410A">
              <w:rPr>
                <w:sz w:val="16"/>
                <w:szCs w:val="16"/>
              </w:rPr>
              <w:t xml:space="preserve"> of CFCs. The power requirement for refrigeration of 1 TR capacity was 0.63 kilowatt as against the target of 1 kilowatt planned for the project.</w:t>
            </w:r>
            <w:r w:rsidR="00D74257">
              <w:rPr>
                <w:sz w:val="16"/>
                <w:szCs w:val="16"/>
              </w:rPr>
              <w:t xml:space="preserve"> </w:t>
            </w:r>
          </w:p>
          <w:p w:rsidR="00BA5C8F" w:rsidRPr="000B410A" w:rsidRDefault="00BA5C8F" w:rsidP="008A56AE">
            <w:pPr>
              <w:jc w:val="left"/>
              <w:rPr>
                <w:sz w:val="16"/>
                <w:szCs w:val="16"/>
              </w:rPr>
            </w:pPr>
            <w:r w:rsidRPr="000B410A">
              <w:rPr>
                <w:b/>
                <w:sz w:val="16"/>
                <w:szCs w:val="16"/>
              </w:rPr>
              <w:t>Jordan:</w:t>
            </w:r>
            <w:r w:rsidRPr="000B410A">
              <w:rPr>
                <w:sz w:val="16"/>
                <w:szCs w:val="16"/>
              </w:rPr>
              <w:t xml:space="preserve"> All 20 CFC-based chillers have been replaced; 15 of these supported through a partial Multilateral Fund grant; 4 </w:t>
            </w:r>
            <w:proofErr w:type="spellStart"/>
            <w:r w:rsidRPr="000B410A">
              <w:rPr>
                <w:sz w:val="16"/>
                <w:szCs w:val="16"/>
              </w:rPr>
              <w:t>mt</w:t>
            </w:r>
            <w:proofErr w:type="spellEnd"/>
            <w:r w:rsidRPr="000B410A">
              <w:rPr>
                <w:sz w:val="16"/>
                <w:szCs w:val="16"/>
              </w:rPr>
              <w:t xml:space="preserve"> of CFC recovered and stored on a Government site pending disposal. The energy saving was in the range of 17 to 24.4 per cent.</w:t>
            </w:r>
            <w:r w:rsidR="00D74257">
              <w:rPr>
                <w:sz w:val="16"/>
                <w:szCs w:val="16"/>
              </w:rPr>
              <w:t xml:space="preserve"> </w:t>
            </w:r>
          </w:p>
          <w:p w:rsidR="00BA5C8F" w:rsidRPr="000B410A" w:rsidRDefault="00BA5C8F" w:rsidP="008A56AE">
            <w:pPr>
              <w:jc w:val="left"/>
              <w:rPr>
                <w:sz w:val="16"/>
                <w:szCs w:val="16"/>
              </w:rPr>
            </w:pPr>
            <w:r w:rsidRPr="000B410A">
              <w:rPr>
                <w:b/>
                <w:sz w:val="16"/>
                <w:szCs w:val="16"/>
              </w:rPr>
              <w:lastRenderedPageBreak/>
              <w:t>Philippines:</w:t>
            </w:r>
            <w:r w:rsidRPr="000B410A">
              <w:rPr>
                <w:sz w:val="16"/>
                <w:szCs w:val="16"/>
              </w:rPr>
              <w:t xml:space="preserve"> The project was completed as of 31 December 2016; 72 chillers were replaced.</w:t>
            </w:r>
          </w:p>
          <w:p w:rsidR="00BA5C8F" w:rsidRPr="000B410A" w:rsidRDefault="00BA5C8F" w:rsidP="008A56AE">
            <w:pPr>
              <w:jc w:val="left"/>
              <w:rPr>
                <w:sz w:val="16"/>
                <w:szCs w:val="16"/>
              </w:rPr>
            </w:pPr>
            <w:r w:rsidRPr="000B410A">
              <w:rPr>
                <w:b/>
                <w:sz w:val="16"/>
                <w:szCs w:val="16"/>
              </w:rPr>
              <w:t>Indonesia:</w:t>
            </w:r>
            <w:r w:rsidRPr="000B410A">
              <w:rPr>
                <w:sz w:val="16"/>
                <w:szCs w:val="16"/>
              </w:rPr>
              <w:t xml:space="preserve"> The project was cancelled as the project failed to obtain endorsement from the Global Environment Facility (GEF) due to the possibility of use of HFC-based refrigerants in the replacement chillers. </w:t>
            </w:r>
          </w:p>
          <w:p w:rsidR="00BA5C8F" w:rsidRPr="000B410A" w:rsidRDefault="00BA5C8F" w:rsidP="008A56AE">
            <w:pPr>
              <w:jc w:val="left"/>
              <w:rPr>
                <w:sz w:val="16"/>
                <w:szCs w:val="16"/>
              </w:rPr>
            </w:pPr>
            <w:r w:rsidRPr="000B410A">
              <w:rPr>
                <w:sz w:val="16"/>
                <w:szCs w:val="16"/>
              </w:rPr>
              <w:t>Information on China, Malaysia and Tunisia projects were not available and therefore, this information is not reported.</w:t>
            </w:r>
            <w:r w:rsidR="00D74257">
              <w:rPr>
                <w:sz w:val="16"/>
                <w:szCs w:val="16"/>
              </w:rPr>
              <w:t xml:space="preserve"> </w:t>
            </w:r>
          </w:p>
          <w:p w:rsidR="00BA5C8F" w:rsidRPr="000B410A" w:rsidRDefault="00BA5C8F" w:rsidP="008A56AE">
            <w:pPr>
              <w:jc w:val="left"/>
              <w:rPr>
                <w:sz w:val="16"/>
                <w:szCs w:val="16"/>
              </w:rPr>
            </w:pPr>
            <w:r w:rsidRPr="000B410A">
              <w:rPr>
                <w:sz w:val="16"/>
                <w:szCs w:val="16"/>
              </w:rPr>
              <w:t>The total funds committed under the above projects is US $3,735,556 and the reported savings is US $3,149,056 taking into account unallocated amount for China, Malaysia and Tunisia chiller project, Indonesia chiller energy efficiency project and savings from Jordan project.</w:t>
            </w:r>
            <w:r w:rsidR="00D74257">
              <w:rPr>
                <w:sz w:val="16"/>
                <w:szCs w:val="16"/>
              </w:rPr>
              <w:t xml:space="preserve"> </w:t>
            </w:r>
          </w:p>
        </w:tc>
      </w:tr>
    </w:tbl>
    <w:p w:rsidR="006B7FD9" w:rsidRDefault="006B7FD9" w:rsidP="008A56AE">
      <w:pPr>
        <w:pStyle w:val="Heading1"/>
        <w:numPr>
          <w:ilvl w:val="0"/>
          <w:numId w:val="0"/>
        </w:numPr>
        <w:spacing w:after="0"/>
        <w:rPr>
          <w:b/>
        </w:rPr>
      </w:pPr>
    </w:p>
    <w:p w:rsidR="00BA5C8F" w:rsidRPr="000B410A" w:rsidRDefault="000B410A" w:rsidP="008A56AE">
      <w:pPr>
        <w:pStyle w:val="Heading1"/>
        <w:numPr>
          <w:ilvl w:val="0"/>
          <w:numId w:val="0"/>
        </w:numPr>
        <w:rPr>
          <w:b/>
        </w:rPr>
      </w:pPr>
      <w:r w:rsidRPr="000B410A">
        <w:rPr>
          <w:b/>
        </w:rPr>
        <w:t>C</w:t>
      </w:r>
      <w:r w:rsidR="00BA5C8F" w:rsidRPr="000B410A">
        <w:rPr>
          <w:b/>
        </w:rPr>
        <w:t>omments</w:t>
      </w:r>
    </w:p>
    <w:p w:rsidR="00BA5C8F" w:rsidRDefault="00BA5C8F" w:rsidP="008A56AE">
      <w:pPr>
        <w:pStyle w:val="Heading1"/>
      </w:pPr>
      <w:r>
        <w:t>The Secretariat noted that there was progress in the four ongoing projects with some of the projects at advanced stages of completion.</w:t>
      </w:r>
      <w:r w:rsidR="00D74257">
        <w:t xml:space="preserve"> </w:t>
      </w:r>
    </w:p>
    <w:p w:rsidR="00BA5C8F" w:rsidRPr="006C04BC" w:rsidRDefault="00BA5C8F" w:rsidP="008A56AE">
      <w:pPr>
        <w:spacing w:after="240"/>
        <w:rPr>
          <w:b/>
        </w:rPr>
      </w:pPr>
      <w:r w:rsidRPr="006C04BC">
        <w:rPr>
          <w:b/>
        </w:rPr>
        <w:t>R</w:t>
      </w:r>
      <w:r w:rsidR="00570DE7">
        <w:rPr>
          <w:b/>
        </w:rPr>
        <w:t>ecommendation</w:t>
      </w:r>
    </w:p>
    <w:p w:rsidR="00BA5C8F" w:rsidRPr="008A56AE" w:rsidRDefault="00BA5C8F" w:rsidP="008A56AE">
      <w:pPr>
        <w:pStyle w:val="Heading1"/>
      </w:pPr>
      <w:r w:rsidRPr="008A56AE">
        <w:t xml:space="preserve">The Executive Committee may wish to </w:t>
      </w:r>
      <w:r w:rsidR="00570DE7" w:rsidRPr="008A56AE">
        <w:t xml:space="preserve">reiterate decision 77/8(e)(ii) and </w:t>
      </w:r>
      <w:r w:rsidRPr="008A56AE">
        <w:t>request bilateral and</w:t>
      </w:r>
      <w:r>
        <w:t xml:space="preserve"> implementing agencies to submit reports for all ongoing chiller projects </w:t>
      </w:r>
      <w:r w:rsidR="00570DE7">
        <w:t>as projects with specific reporting re</w:t>
      </w:r>
      <w:r>
        <w:t xml:space="preserve">quirements </w:t>
      </w:r>
      <w:r w:rsidR="00570DE7">
        <w:t>to the 80</w:t>
      </w:r>
      <w:r w:rsidR="00570DE7" w:rsidRPr="00570DE7">
        <w:rPr>
          <w:vertAlign w:val="superscript"/>
        </w:rPr>
        <w:t>th</w:t>
      </w:r>
      <w:r w:rsidR="00570DE7">
        <w:t xml:space="preserve"> meeting</w:t>
      </w:r>
      <w:r w:rsidR="007F1244">
        <w:t xml:space="preserve">; </w:t>
      </w:r>
      <w:r w:rsidR="001400F0">
        <w:t xml:space="preserve">and </w:t>
      </w:r>
      <w:r w:rsidR="007F1244" w:rsidRPr="00EB16E8">
        <w:rPr>
          <w:sz w:val="20"/>
          <w:szCs w:val="20"/>
          <w:lang w:val="en-CA"/>
        </w:rPr>
        <w:t>PCR no later than June 2018 and to return funds balances no later than December 2018</w:t>
      </w:r>
      <w:r w:rsidR="008A56AE">
        <w:rPr>
          <w:sz w:val="20"/>
          <w:szCs w:val="20"/>
          <w:lang w:val="en-CA"/>
        </w:rPr>
        <w:t>.</w:t>
      </w:r>
    </w:p>
    <w:p w:rsidR="008A1F23" w:rsidRPr="008A1F23" w:rsidRDefault="008A1F23" w:rsidP="008A56AE">
      <w:pPr>
        <w:spacing w:after="240"/>
        <w:rPr>
          <w:b/>
          <w:lang w:val="en-CA"/>
        </w:rPr>
      </w:pPr>
      <w:r w:rsidRPr="008477A3">
        <w:rPr>
          <w:b/>
          <w:lang w:val="en-CA"/>
        </w:rPr>
        <w:t xml:space="preserve">Part IV: </w:t>
      </w:r>
      <w:r w:rsidRPr="008477A3">
        <w:rPr>
          <w:b/>
          <w:lang w:val="en-CA"/>
        </w:rPr>
        <w:tab/>
      </w:r>
      <w:r w:rsidR="00570DE7" w:rsidRPr="008477A3">
        <w:rPr>
          <w:b/>
          <w:lang w:val="en-CA"/>
        </w:rPr>
        <w:t>Other</w:t>
      </w:r>
      <w:r w:rsidR="006B7FD9" w:rsidRPr="008477A3">
        <w:rPr>
          <w:b/>
          <w:lang w:val="en-CA"/>
        </w:rPr>
        <w:t xml:space="preserve"> project</w:t>
      </w:r>
      <w:r w:rsidR="00570DE7" w:rsidRPr="008477A3">
        <w:rPr>
          <w:b/>
          <w:lang w:val="en-CA"/>
        </w:rPr>
        <w:t>s</w:t>
      </w:r>
    </w:p>
    <w:p w:rsidR="006B7FD9" w:rsidRPr="008477A3" w:rsidRDefault="00570DE7" w:rsidP="008A56AE">
      <w:pPr>
        <w:pStyle w:val="Heading1"/>
      </w:pPr>
      <w:r w:rsidRPr="008477A3">
        <w:t xml:space="preserve">Other </w:t>
      </w:r>
      <w:r w:rsidR="006B7FD9" w:rsidRPr="008477A3">
        <w:t>progress</w:t>
      </w:r>
      <w:r w:rsidR="008368B8" w:rsidRPr="008477A3">
        <w:t>/final</w:t>
      </w:r>
      <w:r w:rsidR="006B7FD9" w:rsidRPr="008477A3">
        <w:t xml:space="preserve"> </w:t>
      </w:r>
      <w:r w:rsidRPr="008477A3">
        <w:t xml:space="preserve">reports </w:t>
      </w:r>
      <w:r w:rsidR="00BA47D0" w:rsidRPr="008477A3">
        <w:t xml:space="preserve">on the following projects/activities </w:t>
      </w:r>
      <w:r w:rsidR="006B7FD9" w:rsidRPr="008477A3">
        <w:t xml:space="preserve">that were </w:t>
      </w:r>
      <w:r w:rsidRPr="008477A3">
        <w:t xml:space="preserve">due </w:t>
      </w:r>
      <w:r w:rsidR="00A3075C" w:rsidRPr="008477A3">
        <w:t>but have not been submitted to</w:t>
      </w:r>
      <w:r w:rsidRPr="008477A3">
        <w:t xml:space="preserve"> the 79</w:t>
      </w:r>
      <w:r w:rsidRPr="008477A3">
        <w:rPr>
          <w:vertAlign w:val="superscript"/>
        </w:rPr>
        <w:t>th</w:t>
      </w:r>
      <w:r w:rsidRPr="008477A3">
        <w:t xml:space="preserve"> meeting include</w:t>
      </w:r>
      <w:r w:rsidR="006B7FD9" w:rsidRPr="008477A3">
        <w:t>:</w:t>
      </w:r>
    </w:p>
    <w:p w:rsidR="00BA47D0" w:rsidRPr="008477A3" w:rsidRDefault="006B7FD9" w:rsidP="008A56AE">
      <w:pPr>
        <w:pStyle w:val="Heading2"/>
      </w:pPr>
      <w:r w:rsidRPr="008477A3">
        <w:t>F</w:t>
      </w:r>
      <w:r w:rsidR="00A3075C" w:rsidRPr="008477A3">
        <w:t>easibility studies of using not-in-kind technologies</w:t>
      </w:r>
      <w:r w:rsidR="00102D88" w:rsidRPr="008477A3">
        <w:t xml:space="preserve"> in three countries</w:t>
      </w:r>
      <w:r w:rsidR="00A3075C" w:rsidRPr="008477A3">
        <w:rPr>
          <w:rStyle w:val="FootnoteReference"/>
        </w:rPr>
        <w:footnoteReference w:id="17"/>
      </w:r>
      <w:r w:rsidR="00BA47D0" w:rsidRPr="008477A3">
        <w:t>:</w:t>
      </w:r>
    </w:p>
    <w:p w:rsidR="00BA47D0" w:rsidRPr="008477A3" w:rsidRDefault="00BA47D0" w:rsidP="00BA47D0">
      <w:pPr>
        <w:pStyle w:val="Heading3"/>
      </w:pPr>
      <w:r w:rsidRPr="008477A3">
        <w:t>Feasibility study addressing district cooling in Punta Cana (UNDP);</w:t>
      </w:r>
    </w:p>
    <w:p w:rsidR="00BA47D0" w:rsidRPr="008477A3" w:rsidRDefault="00BA47D0" w:rsidP="00BA47D0">
      <w:pPr>
        <w:pStyle w:val="Heading3"/>
      </w:pPr>
      <w:r w:rsidRPr="008477A3">
        <w:t>Feasibility study addressing district cooling in Egypt (UN Environment and UNIDO);</w:t>
      </w:r>
    </w:p>
    <w:p w:rsidR="00BA47D0" w:rsidRPr="008477A3" w:rsidRDefault="00BA47D0" w:rsidP="00BA47D0">
      <w:pPr>
        <w:pStyle w:val="Heading3"/>
      </w:pPr>
      <w:r w:rsidRPr="008477A3">
        <w:t>Comparative analysis of three not-in-kind technologies for use in central air</w:t>
      </w:r>
      <w:r w:rsidRPr="008477A3">
        <w:noBreakHyphen/>
        <w:t>conditioning in Kuwait (UN Environment and UNEP);</w:t>
      </w:r>
    </w:p>
    <w:p w:rsidR="006B7FD9" w:rsidRPr="008477A3" w:rsidRDefault="00BA47D0" w:rsidP="008A56AE">
      <w:pPr>
        <w:pStyle w:val="Heading2"/>
      </w:pPr>
      <w:r w:rsidRPr="008477A3">
        <w:t xml:space="preserve">Sector plan for the phase-out of </w:t>
      </w:r>
      <w:r w:rsidR="00A3075C" w:rsidRPr="008477A3">
        <w:t>methyl bromide production</w:t>
      </w:r>
      <w:r w:rsidR="006B7FD9" w:rsidRPr="008477A3">
        <w:t xml:space="preserve"> </w:t>
      </w:r>
      <w:r w:rsidRPr="008477A3">
        <w:t xml:space="preserve">in China </w:t>
      </w:r>
      <w:r w:rsidR="008A56AE" w:rsidRPr="008477A3">
        <w:t>(UNIDO)</w:t>
      </w:r>
      <w:r w:rsidR="006B7FD9" w:rsidRPr="008477A3">
        <w:t>;</w:t>
      </w:r>
      <w:r w:rsidR="00A3075C" w:rsidRPr="008477A3">
        <w:rPr>
          <w:rStyle w:val="FootnoteReference"/>
        </w:rPr>
        <w:footnoteReference w:id="18"/>
      </w:r>
      <w:r w:rsidR="00A3075C" w:rsidRPr="008477A3">
        <w:t xml:space="preserve"> </w:t>
      </w:r>
    </w:p>
    <w:p w:rsidR="006B7FD9" w:rsidRPr="008477A3" w:rsidRDefault="008368B8" w:rsidP="008A56AE">
      <w:pPr>
        <w:pStyle w:val="Heading2"/>
      </w:pPr>
      <w:proofErr w:type="gramStart"/>
      <w:r w:rsidRPr="008477A3">
        <w:t xml:space="preserve">Research and development undertaken </w:t>
      </w:r>
      <w:r w:rsidR="00AB5188" w:rsidRPr="008477A3">
        <w:t xml:space="preserve">with the funds from the Multilateral Fund </w:t>
      </w:r>
      <w:r w:rsidRPr="008477A3">
        <w:t xml:space="preserve">under the </w:t>
      </w:r>
      <w:r w:rsidR="00A3075C" w:rsidRPr="008477A3">
        <w:t>CFC production</w:t>
      </w:r>
      <w:r w:rsidRPr="008477A3">
        <w:t xml:space="preserve"> sector</w:t>
      </w:r>
      <w:r w:rsidR="008A56AE" w:rsidRPr="008477A3">
        <w:t xml:space="preserve"> (World Bank)</w:t>
      </w:r>
      <w:r w:rsidR="006B7FD9" w:rsidRPr="008477A3">
        <w:t>.</w:t>
      </w:r>
      <w:proofErr w:type="gramEnd"/>
      <w:r w:rsidR="00102D88" w:rsidRPr="008477A3">
        <w:rPr>
          <w:rStyle w:val="FootnoteReference"/>
        </w:rPr>
        <w:footnoteReference w:id="19"/>
      </w:r>
      <w:r w:rsidR="00102D88" w:rsidRPr="008477A3">
        <w:t xml:space="preserve"> </w:t>
      </w:r>
    </w:p>
    <w:p w:rsidR="006B7FD9" w:rsidRPr="008477A3" w:rsidRDefault="006B7FD9" w:rsidP="008477A3">
      <w:pPr>
        <w:keepNext/>
        <w:keepLines/>
        <w:rPr>
          <w:b/>
        </w:rPr>
      </w:pPr>
      <w:r w:rsidRPr="008477A3">
        <w:rPr>
          <w:b/>
        </w:rPr>
        <w:lastRenderedPageBreak/>
        <w:t>Recommendation</w:t>
      </w:r>
    </w:p>
    <w:p w:rsidR="006B7FD9" w:rsidRPr="008477A3" w:rsidRDefault="006B7FD9" w:rsidP="008477A3">
      <w:pPr>
        <w:keepNext/>
        <w:keepLines/>
      </w:pPr>
    </w:p>
    <w:p w:rsidR="008368B8" w:rsidRPr="008477A3" w:rsidRDefault="006B7FD9" w:rsidP="008477A3">
      <w:pPr>
        <w:pStyle w:val="Heading1"/>
        <w:keepNext/>
        <w:keepLines/>
      </w:pPr>
      <w:r w:rsidRPr="008477A3">
        <w:t>T</w:t>
      </w:r>
      <w:r w:rsidR="00102D88" w:rsidRPr="008477A3">
        <w:t xml:space="preserve">he Executive Committee may wish to reiterate relevant Executive Committee decisions and urge relevant </w:t>
      </w:r>
      <w:r w:rsidR="008A1F23" w:rsidRPr="008477A3">
        <w:t>implementing agencies to submit specific report</w:t>
      </w:r>
      <w:r w:rsidRPr="008477A3">
        <w:t>s</w:t>
      </w:r>
      <w:r w:rsidR="008A1F23" w:rsidRPr="008477A3">
        <w:t xml:space="preserve"> </w:t>
      </w:r>
      <w:r w:rsidR="008368B8" w:rsidRPr="008477A3">
        <w:t>to the 80</w:t>
      </w:r>
      <w:r w:rsidR="008368B8" w:rsidRPr="008477A3">
        <w:rPr>
          <w:vertAlign w:val="superscript"/>
        </w:rPr>
        <w:t>th</w:t>
      </w:r>
      <w:r w:rsidR="008368B8" w:rsidRPr="008477A3">
        <w:t xml:space="preserve"> meeting </w:t>
      </w:r>
      <w:r w:rsidR="008A1F23" w:rsidRPr="008477A3">
        <w:t>on</w:t>
      </w:r>
      <w:r w:rsidR="008368B8" w:rsidRPr="008477A3">
        <w:t>:</w:t>
      </w:r>
    </w:p>
    <w:p w:rsidR="008368B8" w:rsidRPr="008477A3" w:rsidRDefault="008368B8" w:rsidP="008368B8">
      <w:pPr>
        <w:pStyle w:val="Heading2"/>
      </w:pPr>
      <w:r w:rsidRPr="008477A3">
        <w:t>Feasibility studies of using not-in-kind technologies in Dominican Republic (Punta Cana), Egypt and Kuwait;</w:t>
      </w:r>
    </w:p>
    <w:p w:rsidR="008368B8" w:rsidRPr="008477A3" w:rsidRDefault="008368B8" w:rsidP="008368B8">
      <w:pPr>
        <w:pStyle w:val="Heading2"/>
      </w:pPr>
      <w:r w:rsidRPr="008477A3">
        <w:t>Sector plan for the phase-out of methyl bromide production in China; and</w:t>
      </w:r>
    </w:p>
    <w:p w:rsidR="008A1F23" w:rsidRPr="008477A3" w:rsidRDefault="008368B8" w:rsidP="008368B8">
      <w:pPr>
        <w:pStyle w:val="Heading2"/>
      </w:pPr>
      <w:proofErr w:type="gramStart"/>
      <w:r w:rsidRPr="008477A3">
        <w:t xml:space="preserve">Research and development </w:t>
      </w:r>
      <w:r w:rsidR="00AB5188" w:rsidRPr="008477A3">
        <w:t xml:space="preserve">projects </w:t>
      </w:r>
      <w:r w:rsidRPr="008477A3">
        <w:t xml:space="preserve">undertaken </w:t>
      </w:r>
      <w:r w:rsidR="00AB5188" w:rsidRPr="008477A3">
        <w:t xml:space="preserve">with funds from the Multilateral Fund </w:t>
      </w:r>
      <w:r w:rsidRPr="008477A3">
        <w:t>under the CFC production sector (World Bank)</w:t>
      </w:r>
      <w:r w:rsidR="008845BF" w:rsidRPr="008477A3">
        <w:t>.</w:t>
      </w:r>
      <w:proofErr w:type="gramEnd"/>
    </w:p>
    <w:p w:rsidR="008A1F23" w:rsidRPr="008A1F23" w:rsidRDefault="008A1F23" w:rsidP="00D7425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BA5C8F" w:rsidTr="00E77FB6">
        <w:tc>
          <w:tcPr>
            <w:tcW w:w="1915" w:type="dxa"/>
          </w:tcPr>
          <w:p w:rsidR="00BA5C8F" w:rsidRDefault="00BA5C8F" w:rsidP="00D74257"/>
        </w:tc>
        <w:tc>
          <w:tcPr>
            <w:tcW w:w="1915" w:type="dxa"/>
          </w:tcPr>
          <w:p w:rsidR="00BA5C8F" w:rsidRDefault="00BA5C8F" w:rsidP="00D74257"/>
        </w:tc>
        <w:tc>
          <w:tcPr>
            <w:tcW w:w="1915" w:type="dxa"/>
            <w:tcBorders>
              <w:bottom w:val="single" w:sz="4" w:space="0" w:color="auto"/>
            </w:tcBorders>
          </w:tcPr>
          <w:p w:rsidR="00BA5C8F" w:rsidRDefault="00BA5C8F" w:rsidP="00D74257"/>
        </w:tc>
        <w:tc>
          <w:tcPr>
            <w:tcW w:w="1915" w:type="dxa"/>
          </w:tcPr>
          <w:p w:rsidR="00BA5C8F" w:rsidRDefault="00BA5C8F" w:rsidP="00D74257"/>
        </w:tc>
        <w:tc>
          <w:tcPr>
            <w:tcW w:w="1916" w:type="dxa"/>
          </w:tcPr>
          <w:p w:rsidR="00BA5C8F" w:rsidRDefault="00BA5C8F" w:rsidP="00D74257"/>
        </w:tc>
      </w:tr>
    </w:tbl>
    <w:p w:rsidR="00BA5C8F" w:rsidRPr="00B04161" w:rsidRDefault="00BA5C8F" w:rsidP="00D74257">
      <w:pPr>
        <w:rPr>
          <w:lang w:val="en-CA"/>
        </w:rPr>
      </w:pPr>
    </w:p>
    <w:p w:rsidR="00042822" w:rsidRDefault="00042822" w:rsidP="00D74257">
      <w:pPr>
        <w:rPr>
          <w:lang w:val="en-CA"/>
        </w:rPr>
      </w:pPr>
    </w:p>
    <w:sectPr w:rsidR="00042822" w:rsidSect="0010728B">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7A45" w:rsidRDefault="00727A45" w:rsidP="004A504B">
      <w:r>
        <w:separator/>
      </w:r>
    </w:p>
  </w:endnote>
  <w:endnote w:type="continuationSeparator" w:id="0">
    <w:p w:rsidR="00727A45" w:rsidRDefault="00727A4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0346172"/>
      <w:docPartObj>
        <w:docPartGallery w:val="Page Numbers (Bottom of Page)"/>
        <w:docPartUnique/>
      </w:docPartObj>
    </w:sdtPr>
    <w:sdtEndPr>
      <w:rPr>
        <w:noProof/>
      </w:rPr>
    </w:sdtEndPr>
    <w:sdtContent>
      <w:p w:rsidR="00E77FB6" w:rsidRDefault="00E77FB6">
        <w:pPr>
          <w:pStyle w:val="Footer"/>
          <w:jc w:val="center"/>
        </w:pPr>
        <w:r>
          <w:fldChar w:fldCharType="begin"/>
        </w:r>
        <w:r>
          <w:instrText xml:space="preserve"> PAGE   \* MERGEFORMAT </w:instrText>
        </w:r>
        <w:r>
          <w:fldChar w:fldCharType="separate"/>
        </w:r>
        <w:r w:rsidR="004C4EC8">
          <w:rPr>
            <w:noProof/>
          </w:rPr>
          <w:t>10</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6623756"/>
      <w:docPartObj>
        <w:docPartGallery w:val="Page Numbers (Bottom of Page)"/>
        <w:docPartUnique/>
      </w:docPartObj>
    </w:sdtPr>
    <w:sdtEndPr>
      <w:rPr>
        <w:noProof/>
      </w:rPr>
    </w:sdtEndPr>
    <w:sdtContent>
      <w:p w:rsidR="00E77FB6" w:rsidRDefault="00E77FB6">
        <w:pPr>
          <w:pStyle w:val="Footer"/>
          <w:jc w:val="center"/>
        </w:pPr>
        <w:r>
          <w:fldChar w:fldCharType="begin"/>
        </w:r>
        <w:r>
          <w:instrText xml:space="preserve"> PAGE   \* MERGEFORMAT </w:instrText>
        </w:r>
        <w:r>
          <w:fldChar w:fldCharType="separate"/>
        </w:r>
        <w:r w:rsidR="004C4EC8">
          <w:rPr>
            <w:noProof/>
          </w:rPr>
          <w:t>11</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7FB6" w:rsidRDefault="00E77FB6" w:rsidP="0010728B">
    <w:pPr>
      <w:pBdr>
        <w:top w:val="single" w:sz="4" w:space="1" w:color="auto"/>
        <w:left w:val="single" w:sz="4" w:space="28" w:color="auto"/>
        <w:bottom w:val="single" w:sz="4" w:space="1" w:color="auto"/>
        <w:right w:val="single" w:sz="4" w:space="4" w:color="auto"/>
      </w:pBdr>
      <w:ind w:left="284"/>
      <w:jc w:val="center"/>
      <w:rPr>
        <w:sz w:val="18"/>
        <w:szCs w:val="18"/>
      </w:rPr>
    </w:pPr>
    <w:r>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rsidR="00E77FB6" w:rsidRDefault="00E77FB6">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7A45" w:rsidRDefault="00727A45" w:rsidP="004A504B">
      <w:r>
        <w:separator/>
      </w:r>
    </w:p>
  </w:footnote>
  <w:footnote w:type="continuationSeparator" w:id="0">
    <w:p w:rsidR="00727A45" w:rsidRDefault="00727A45" w:rsidP="004A504B">
      <w:r>
        <w:continuationSeparator/>
      </w:r>
    </w:p>
  </w:footnote>
  <w:footnote w:id="1">
    <w:p w:rsidR="00E77FB6" w:rsidRPr="00AC1DDE" w:rsidRDefault="00E77FB6">
      <w:pPr>
        <w:pStyle w:val="FootnoteText"/>
        <w:rPr>
          <w:lang w:val="es-ES_tradnl"/>
        </w:rPr>
      </w:pPr>
      <w:r>
        <w:rPr>
          <w:rStyle w:val="FootnoteReference"/>
        </w:rPr>
        <w:footnoteRef/>
      </w:r>
      <w:r w:rsidRPr="00AC1DDE">
        <w:rPr>
          <w:lang w:val="es-ES_tradnl"/>
        </w:rPr>
        <w:t xml:space="preserve"> </w:t>
      </w:r>
      <w:proofErr w:type="spellStart"/>
      <w:r w:rsidRPr="00AC1DDE">
        <w:rPr>
          <w:lang w:val="es-ES_tradnl"/>
        </w:rPr>
        <w:t>Decision</w:t>
      </w:r>
      <w:proofErr w:type="spellEnd"/>
      <w:r w:rsidRPr="00AC1DDE">
        <w:rPr>
          <w:lang w:val="es-ES_tradnl"/>
        </w:rPr>
        <w:t xml:space="preserve"> 77/41(e)</w:t>
      </w:r>
    </w:p>
  </w:footnote>
  <w:footnote w:id="2">
    <w:p w:rsidR="00E77FB6" w:rsidRPr="00AC1DDE" w:rsidRDefault="00E77FB6">
      <w:pPr>
        <w:pStyle w:val="FootnoteText"/>
        <w:rPr>
          <w:lang w:val="es-ES_tradnl"/>
        </w:rPr>
      </w:pPr>
      <w:r>
        <w:rPr>
          <w:rStyle w:val="FootnoteReference"/>
        </w:rPr>
        <w:footnoteRef/>
      </w:r>
      <w:r w:rsidRPr="00AC1DDE">
        <w:rPr>
          <w:lang w:val="es-ES_tradnl"/>
        </w:rPr>
        <w:t xml:space="preserve"> </w:t>
      </w:r>
      <w:proofErr w:type="spellStart"/>
      <w:r w:rsidRPr="00AC1DDE">
        <w:rPr>
          <w:lang w:val="es-ES_tradnl"/>
        </w:rPr>
        <w:t>Decision</w:t>
      </w:r>
      <w:proofErr w:type="spellEnd"/>
      <w:r w:rsidRPr="00AC1DDE">
        <w:rPr>
          <w:lang w:val="es-ES_tradnl"/>
        </w:rPr>
        <w:t xml:space="preserve"> 76/45(b)</w:t>
      </w:r>
    </w:p>
  </w:footnote>
  <w:footnote w:id="3">
    <w:p w:rsidR="00E77FB6" w:rsidRPr="00AC1DDE" w:rsidRDefault="00E77FB6">
      <w:pPr>
        <w:pStyle w:val="FootnoteText"/>
        <w:rPr>
          <w:lang w:val="es-ES_tradnl"/>
        </w:rPr>
      </w:pPr>
      <w:r>
        <w:rPr>
          <w:rStyle w:val="FootnoteReference"/>
        </w:rPr>
        <w:footnoteRef/>
      </w:r>
      <w:r w:rsidRPr="00AC1DDE">
        <w:rPr>
          <w:lang w:val="es-ES_tradnl"/>
        </w:rPr>
        <w:t xml:space="preserve"> </w:t>
      </w:r>
      <w:proofErr w:type="spellStart"/>
      <w:r w:rsidRPr="00AC1DDE">
        <w:rPr>
          <w:lang w:val="es-ES_tradnl"/>
        </w:rPr>
        <w:t>Decision</w:t>
      </w:r>
      <w:proofErr w:type="spellEnd"/>
      <w:r w:rsidRPr="00AC1DDE">
        <w:rPr>
          <w:lang w:val="es-ES_tradnl"/>
        </w:rPr>
        <w:t xml:space="preserve"> 77/21(c)</w:t>
      </w:r>
    </w:p>
  </w:footnote>
  <w:footnote w:id="4">
    <w:p w:rsidR="00E77FB6" w:rsidRPr="00AC1DDE" w:rsidRDefault="00E77FB6">
      <w:pPr>
        <w:pStyle w:val="FootnoteText"/>
        <w:rPr>
          <w:lang w:val="es-ES_tradnl"/>
        </w:rPr>
      </w:pPr>
      <w:r>
        <w:rPr>
          <w:rStyle w:val="FootnoteReference"/>
        </w:rPr>
        <w:footnoteRef/>
      </w:r>
      <w:r w:rsidRPr="00AC1DDE">
        <w:rPr>
          <w:lang w:val="es-ES_tradnl"/>
        </w:rPr>
        <w:t xml:space="preserve"> </w:t>
      </w:r>
      <w:proofErr w:type="spellStart"/>
      <w:r w:rsidRPr="00AC1DDE">
        <w:rPr>
          <w:lang w:val="es-ES_tradnl"/>
        </w:rPr>
        <w:t>Decision</w:t>
      </w:r>
      <w:proofErr w:type="spellEnd"/>
      <w:r w:rsidRPr="00AC1DDE">
        <w:rPr>
          <w:lang w:val="es-ES_tradnl"/>
        </w:rPr>
        <w:t xml:space="preserve"> 77/50(b)</w:t>
      </w:r>
    </w:p>
  </w:footnote>
  <w:footnote w:id="5">
    <w:p w:rsidR="00E77FB6" w:rsidRPr="00AC1DDE" w:rsidRDefault="00E77FB6">
      <w:pPr>
        <w:pStyle w:val="FootnoteText"/>
        <w:rPr>
          <w:lang w:val="es-ES_tradnl"/>
        </w:rPr>
      </w:pPr>
      <w:r>
        <w:rPr>
          <w:rStyle w:val="FootnoteReference"/>
        </w:rPr>
        <w:footnoteRef/>
      </w:r>
      <w:r w:rsidRPr="00AC1DDE">
        <w:rPr>
          <w:lang w:val="es-ES_tradnl"/>
        </w:rPr>
        <w:t xml:space="preserve"> </w:t>
      </w:r>
      <w:proofErr w:type="spellStart"/>
      <w:r w:rsidRPr="00AC1DDE">
        <w:rPr>
          <w:lang w:val="es-ES_tradnl"/>
        </w:rPr>
        <w:t>Decision</w:t>
      </w:r>
      <w:proofErr w:type="spellEnd"/>
      <w:r w:rsidRPr="00AC1DDE">
        <w:rPr>
          <w:lang w:val="es-ES_tradnl"/>
        </w:rPr>
        <w:t xml:space="preserve"> 76/47(d)</w:t>
      </w:r>
    </w:p>
  </w:footnote>
  <w:footnote w:id="6">
    <w:p w:rsidR="00E77FB6" w:rsidRPr="00AC1DDE" w:rsidRDefault="00E77FB6">
      <w:pPr>
        <w:pStyle w:val="FootnoteText"/>
        <w:rPr>
          <w:lang w:val="es-ES_tradnl"/>
        </w:rPr>
      </w:pPr>
      <w:r>
        <w:rPr>
          <w:rStyle w:val="FootnoteReference"/>
        </w:rPr>
        <w:footnoteRef/>
      </w:r>
      <w:r w:rsidRPr="00AC1DDE">
        <w:rPr>
          <w:lang w:val="es-ES_tradnl"/>
        </w:rPr>
        <w:t xml:space="preserve"> </w:t>
      </w:r>
      <w:proofErr w:type="spellStart"/>
      <w:r w:rsidRPr="00AC1DDE">
        <w:rPr>
          <w:lang w:val="es-ES_tradnl"/>
        </w:rPr>
        <w:t>Decision</w:t>
      </w:r>
      <w:proofErr w:type="spellEnd"/>
      <w:r w:rsidRPr="00AC1DDE">
        <w:rPr>
          <w:lang w:val="es-ES_tradnl"/>
        </w:rPr>
        <w:t xml:space="preserve"> 74/43(e)</w:t>
      </w:r>
    </w:p>
  </w:footnote>
  <w:footnote w:id="7">
    <w:p w:rsidR="00E77FB6" w:rsidRPr="00AC1DDE" w:rsidRDefault="00E77FB6">
      <w:pPr>
        <w:pStyle w:val="FootnoteText"/>
        <w:rPr>
          <w:lang w:val="es-ES_tradnl"/>
        </w:rPr>
      </w:pPr>
      <w:r>
        <w:rPr>
          <w:rStyle w:val="FootnoteReference"/>
        </w:rPr>
        <w:footnoteRef/>
      </w:r>
      <w:r w:rsidRPr="00AC1DDE">
        <w:rPr>
          <w:lang w:val="es-ES_tradnl"/>
        </w:rPr>
        <w:t xml:space="preserve"> </w:t>
      </w:r>
      <w:proofErr w:type="spellStart"/>
      <w:r w:rsidRPr="00AC1DDE">
        <w:rPr>
          <w:lang w:val="es-ES_tradnl"/>
        </w:rPr>
        <w:t>Decision</w:t>
      </w:r>
      <w:proofErr w:type="spellEnd"/>
      <w:r w:rsidRPr="00AC1DDE">
        <w:rPr>
          <w:lang w:val="es-ES_tradnl"/>
        </w:rPr>
        <w:t xml:space="preserve"> 76/49(e)</w:t>
      </w:r>
    </w:p>
  </w:footnote>
  <w:footnote w:id="8">
    <w:p w:rsidR="00E77FB6" w:rsidRPr="009E22BF" w:rsidRDefault="00E77FB6">
      <w:pPr>
        <w:pStyle w:val="FootnoteText"/>
        <w:rPr>
          <w:lang w:val="en-US"/>
        </w:rPr>
      </w:pPr>
      <w:r>
        <w:rPr>
          <w:rStyle w:val="FootnoteReference"/>
        </w:rPr>
        <w:footnoteRef/>
      </w:r>
      <w:r>
        <w:t xml:space="preserve"> </w:t>
      </w:r>
      <w:r>
        <w:rPr>
          <w:lang w:val="en-US"/>
        </w:rPr>
        <w:t>Decisions 77/66(c)(ii) and 78/5(c)</w:t>
      </w:r>
    </w:p>
  </w:footnote>
  <w:footnote w:id="9">
    <w:p w:rsidR="00E77FB6" w:rsidRPr="00993578" w:rsidRDefault="00E77FB6" w:rsidP="00036E33">
      <w:pPr>
        <w:pStyle w:val="FootnoteText"/>
        <w:rPr>
          <w:lang w:val="en-US"/>
        </w:rPr>
      </w:pPr>
      <w:r>
        <w:rPr>
          <w:rStyle w:val="FootnoteReference"/>
        </w:rPr>
        <w:footnoteRef/>
      </w:r>
      <w:r>
        <w:t xml:space="preserve"> Decision 62/40</w:t>
      </w:r>
      <w:r>
        <w:rPr>
          <w:lang w:val="en-US"/>
        </w:rPr>
        <w:t xml:space="preserve"> </w:t>
      </w:r>
    </w:p>
  </w:footnote>
  <w:footnote w:id="10">
    <w:p w:rsidR="00E77FB6" w:rsidRPr="003D5CAB" w:rsidRDefault="00E77FB6" w:rsidP="00036E33">
      <w:pPr>
        <w:pStyle w:val="FootnoteText"/>
      </w:pPr>
      <w:r>
        <w:rPr>
          <w:rStyle w:val="FootnoteReference"/>
        </w:rPr>
        <w:footnoteRef/>
      </w:r>
      <w:r>
        <w:t xml:space="preserve"> Decision 74/23 and document </w:t>
      </w:r>
      <w:fldSimple w:instr=" DOCPROPERTY &quot;Document number&quot;  \* MERGEFORMAT ">
        <w:r w:rsidRPr="003D5CAB">
          <w:t>UNEP/OzL.Pro/ExCom/74/20</w:t>
        </w:r>
      </w:fldSimple>
    </w:p>
  </w:footnote>
  <w:footnote w:id="11">
    <w:p w:rsidR="00E77FB6" w:rsidRPr="003D5CAB" w:rsidRDefault="00E77FB6" w:rsidP="00036E33">
      <w:pPr>
        <w:pStyle w:val="FootnoteText"/>
        <w:rPr>
          <w:lang w:val="en-US"/>
        </w:rPr>
      </w:pPr>
      <w:r>
        <w:rPr>
          <w:rStyle w:val="FootnoteReference"/>
        </w:rPr>
        <w:footnoteRef/>
      </w:r>
      <w:r>
        <w:t xml:space="preserve"> </w:t>
      </w:r>
      <w:r w:rsidRPr="003D5CAB">
        <w:t>Deci</w:t>
      </w:r>
      <w:r>
        <w:t>si</w:t>
      </w:r>
      <w:r w:rsidRPr="003D5CAB">
        <w:t xml:space="preserve">on </w:t>
      </w:r>
      <w:r>
        <w:t xml:space="preserve">77/41(e) and document </w:t>
      </w:r>
      <w:r>
        <w:rPr>
          <w:lang w:val="en-US"/>
        </w:rPr>
        <w:t>UNEP/OzL.Pro/ExCom/77/35</w:t>
      </w:r>
    </w:p>
  </w:footnote>
  <w:footnote w:id="12">
    <w:p w:rsidR="00E77FB6" w:rsidRPr="00F625FE" w:rsidRDefault="00E77FB6" w:rsidP="00036E33">
      <w:pPr>
        <w:pStyle w:val="FootnoteText"/>
        <w:rPr>
          <w:lang w:val="en-CA"/>
        </w:rPr>
      </w:pPr>
      <w:r>
        <w:rPr>
          <w:rStyle w:val="FootnoteReference"/>
        </w:rPr>
        <w:footnoteRef/>
      </w:r>
      <w:r>
        <w:t xml:space="preserve"> T</w:t>
      </w:r>
      <w:r w:rsidRPr="00461F0F">
        <w:t xml:space="preserve">he fourth and </w:t>
      </w:r>
      <w:r>
        <w:t>fifth (</w:t>
      </w:r>
      <w:r w:rsidRPr="00461F0F">
        <w:t>final</w:t>
      </w:r>
      <w:r>
        <w:t>)</w:t>
      </w:r>
      <w:r w:rsidRPr="00461F0F">
        <w:t xml:space="preserve"> tranche</w:t>
      </w:r>
      <w:r>
        <w:t>s</w:t>
      </w:r>
      <w:r w:rsidRPr="00461F0F">
        <w:t xml:space="preserve"> of stage I of the </w:t>
      </w:r>
      <w:r>
        <w:t>HPMP was approved at the 76</w:t>
      </w:r>
      <w:r w:rsidRPr="00461F0F">
        <w:rPr>
          <w:vertAlign w:val="superscript"/>
        </w:rPr>
        <w:t>th</w:t>
      </w:r>
      <w:r>
        <w:t xml:space="preserve"> meeting </w:t>
      </w:r>
      <w:r w:rsidRPr="00461F0F">
        <w:t>at a total cost of US $</w:t>
      </w:r>
      <w:r>
        <w:t>291,225</w:t>
      </w:r>
      <w:r w:rsidRPr="00461F0F">
        <w:t>, consisting of US $</w:t>
      </w:r>
      <w:r>
        <w:t>199,299</w:t>
      </w:r>
      <w:r w:rsidRPr="00461F0F">
        <w:t>, plus agency support costs of US $</w:t>
      </w:r>
      <w:r>
        <w:t>14,947</w:t>
      </w:r>
      <w:r w:rsidRPr="00461F0F">
        <w:t xml:space="preserve"> for UNDP, </w:t>
      </w:r>
      <w:r>
        <w:t xml:space="preserve">and </w:t>
      </w:r>
      <w:r w:rsidRPr="00461F0F">
        <w:t>US $</w:t>
      </w:r>
      <w:r>
        <w:t>68,123</w:t>
      </w:r>
      <w:r w:rsidRPr="00461F0F">
        <w:t xml:space="preserve"> plus agency support costs of US $</w:t>
      </w:r>
      <w:r>
        <w:t>8,856</w:t>
      </w:r>
      <w:r w:rsidRPr="00461F0F">
        <w:t xml:space="preserve"> for </w:t>
      </w:r>
      <w:r>
        <w:t>UN Environment.</w:t>
      </w:r>
    </w:p>
  </w:footnote>
  <w:footnote w:id="13">
    <w:p w:rsidR="00907D35" w:rsidRPr="00907D35" w:rsidRDefault="00907D35" w:rsidP="00907D35">
      <w:r>
        <w:rPr>
          <w:rStyle w:val="FootnoteReference"/>
        </w:rPr>
        <w:footnoteRef/>
      </w:r>
      <w:r>
        <w:t xml:space="preserve"> UNEP/OzL.Pro/ExCom/79/48.</w:t>
      </w:r>
    </w:p>
  </w:footnote>
  <w:footnote w:id="14">
    <w:p w:rsidR="00E77FB6" w:rsidRPr="00AC1DDE" w:rsidRDefault="00E77FB6">
      <w:pPr>
        <w:pStyle w:val="FootnoteText"/>
        <w:rPr>
          <w:lang w:val="es-ES_tradnl"/>
        </w:rPr>
      </w:pPr>
      <w:r>
        <w:rPr>
          <w:rStyle w:val="FootnoteReference"/>
        </w:rPr>
        <w:footnoteRef/>
      </w:r>
      <w:r w:rsidRPr="00AC1DDE">
        <w:rPr>
          <w:lang w:val="es-ES_tradnl"/>
        </w:rPr>
        <w:t xml:space="preserve"> </w:t>
      </w:r>
      <w:proofErr w:type="spellStart"/>
      <w:r w:rsidRPr="00AC1DDE">
        <w:rPr>
          <w:lang w:val="es-ES_tradnl"/>
        </w:rPr>
        <w:t>Decision</w:t>
      </w:r>
      <w:proofErr w:type="spellEnd"/>
      <w:r w:rsidRPr="00AC1DDE">
        <w:rPr>
          <w:lang w:val="es-ES_tradnl"/>
        </w:rPr>
        <w:t xml:space="preserve"> 77/8(e)(i)</w:t>
      </w:r>
    </w:p>
  </w:footnote>
  <w:footnote w:id="15">
    <w:p w:rsidR="00734E2C" w:rsidRPr="00AC1DDE" w:rsidRDefault="00734E2C" w:rsidP="00734E2C">
      <w:pPr>
        <w:pStyle w:val="FootnoteText"/>
        <w:rPr>
          <w:lang w:val="es-ES_tradnl"/>
        </w:rPr>
      </w:pPr>
      <w:r>
        <w:rPr>
          <w:rStyle w:val="FootnoteReference"/>
        </w:rPr>
        <w:footnoteRef/>
      </w:r>
      <w:r w:rsidRPr="00AC1DDE">
        <w:rPr>
          <w:lang w:val="es-ES_tradnl"/>
        </w:rPr>
        <w:t xml:space="preserve"> </w:t>
      </w:r>
      <w:proofErr w:type="spellStart"/>
      <w:r w:rsidRPr="00AC1DDE">
        <w:rPr>
          <w:lang w:val="es-ES_tradnl"/>
        </w:rPr>
        <w:t>Decision</w:t>
      </w:r>
      <w:proofErr w:type="spellEnd"/>
      <w:r w:rsidRPr="00AC1DDE">
        <w:rPr>
          <w:lang w:val="es-ES_tradnl"/>
        </w:rPr>
        <w:t xml:space="preserve"> 77/8(e)(</w:t>
      </w:r>
      <w:r w:rsidR="000B410A" w:rsidRPr="00AC1DDE">
        <w:rPr>
          <w:lang w:val="es-ES_tradnl"/>
        </w:rPr>
        <w:t>i</w:t>
      </w:r>
      <w:r w:rsidRPr="00AC1DDE">
        <w:rPr>
          <w:lang w:val="es-ES_tradnl"/>
        </w:rPr>
        <w:t>i)</w:t>
      </w:r>
    </w:p>
  </w:footnote>
  <w:footnote w:id="16">
    <w:p w:rsidR="00E77FB6" w:rsidRPr="00985BC4" w:rsidRDefault="00E77FB6" w:rsidP="00BA5C8F">
      <w:pPr>
        <w:pStyle w:val="FootnoteText"/>
        <w:rPr>
          <w:lang w:val="en-CA"/>
        </w:rPr>
      </w:pPr>
      <w:r>
        <w:rPr>
          <w:rStyle w:val="FootnoteReference"/>
        </w:rPr>
        <w:footnoteRef/>
      </w:r>
      <w:r>
        <w:t xml:space="preserve"> </w:t>
      </w:r>
      <w:r>
        <w:rPr>
          <w:lang w:val="en-CA"/>
        </w:rPr>
        <w:t>A refrigeration tonne is approximately equivalent to 3.5 kilowatts of refrigeration capacity.</w:t>
      </w:r>
    </w:p>
  </w:footnote>
  <w:footnote w:id="17">
    <w:p w:rsidR="00A3075C" w:rsidRPr="00AC1DDE" w:rsidRDefault="00A3075C">
      <w:pPr>
        <w:pStyle w:val="FootnoteText"/>
        <w:rPr>
          <w:lang w:val="es-ES_tradnl"/>
        </w:rPr>
      </w:pPr>
      <w:r>
        <w:rPr>
          <w:rStyle w:val="FootnoteReference"/>
        </w:rPr>
        <w:footnoteRef/>
      </w:r>
      <w:r w:rsidRPr="00AC1DDE">
        <w:rPr>
          <w:lang w:val="es-ES_tradnl"/>
        </w:rPr>
        <w:t xml:space="preserve"> </w:t>
      </w:r>
      <w:proofErr w:type="spellStart"/>
      <w:r w:rsidRPr="00AC1DDE">
        <w:rPr>
          <w:lang w:val="es-ES_tradnl"/>
        </w:rPr>
        <w:t>Decision</w:t>
      </w:r>
      <w:proofErr w:type="spellEnd"/>
      <w:r w:rsidRPr="00AC1DDE">
        <w:rPr>
          <w:lang w:val="es-ES_tradnl"/>
        </w:rPr>
        <w:t xml:space="preserve"> 77/27(e)</w:t>
      </w:r>
    </w:p>
  </w:footnote>
  <w:footnote w:id="18">
    <w:p w:rsidR="00A3075C" w:rsidRPr="00AB5188" w:rsidRDefault="00A3075C" w:rsidP="00AB5188">
      <w:pPr>
        <w:pStyle w:val="Heading2"/>
        <w:numPr>
          <w:ilvl w:val="0"/>
          <w:numId w:val="0"/>
        </w:numPr>
        <w:spacing w:after="0"/>
        <w:rPr>
          <w:sz w:val="20"/>
          <w:szCs w:val="20"/>
          <w:lang w:val="es-ES_tradnl"/>
        </w:rPr>
      </w:pPr>
      <w:r w:rsidRPr="00AB5188">
        <w:rPr>
          <w:rStyle w:val="FootnoteReference"/>
          <w:sz w:val="20"/>
          <w:szCs w:val="20"/>
        </w:rPr>
        <w:footnoteRef/>
      </w:r>
      <w:r w:rsidR="008477A3">
        <w:rPr>
          <w:sz w:val="20"/>
          <w:szCs w:val="20"/>
          <w:lang w:val="es-ES_tradnl"/>
        </w:rPr>
        <w:t xml:space="preserve"> </w:t>
      </w:r>
      <w:proofErr w:type="spellStart"/>
      <w:r w:rsidRPr="00AB5188">
        <w:rPr>
          <w:sz w:val="20"/>
          <w:szCs w:val="20"/>
          <w:lang w:val="es-ES_tradnl"/>
        </w:rPr>
        <w:t>Decision</w:t>
      </w:r>
      <w:proofErr w:type="spellEnd"/>
      <w:r w:rsidRPr="00AB5188">
        <w:rPr>
          <w:sz w:val="20"/>
          <w:szCs w:val="20"/>
          <w:lang w:val="es-ES_tradnl"/>
        </w:rPr>
        <w:t xml:space="preserve"> 73/56</w:t>
      </w:r>
    </w:p>
  </w:footnote>
  <w:footnote w:id="19">
    <w:p w:rsidR="00102D88" w:rsidRPr="00AC1DDE" w:rsidRDefault="00102D88">
      <w:pPr>
        <w:pStyle w:val="FootnoteText"/>
        <w:rPr>
          <w:lang w:val="es-ES_tradnl"/>
        </w:rPr>
      </w:pPr>
      <w:r>
        <w:rPr>
          <w:rStyle w:val="FootnoteReference"/>
        </w:rPr>
        <w:footnoteRef/>
      </w:r>
      <w:r w:rsidRPr="00AC1DDE">
        <w:rPr>
          <w:lang w:val="es-ES_tradnl"/>
        </w:rPr>
        <w:t xml:space="preserve"> </w:t>
      </w:r>
      <w:proofErr w:type="spellStart"/>
      <w:r w:rsidRPr="00AC1DDE">
        <w:rPr>
          <w:lang w:val="es-ES_tradnl"/>
        </w:rPr>
        <w:t>Decision</w:t>
      </w:r>
      <w:proofErr w:type="spellEnd"/>
      <w:r w:rsidRPr="00AC1DDE">
        <w:rPr>
          <w:lang w:val="es-ES_tradnl"/>
        </w:rPr>
        <w:t xml:space="preserve"> 77/26(b)</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7FB6" w:rsidRDefault="00610E01">
    <w:pPr>
      <w:pStyle w:val="Header"/>
    </w:pPr>
    <w:fldSimple w:instr=" DOCPROPERTY &quot;Document number&quot;  \* MERGEFORMAT ">
      <w:r w:rsidR="00E77FB6">
        <w:t>UNEP/OzL.Pro/ExCom/79/14</w:t>
      </w:r>
    </w:fldSimple>
  </w:p>
  <w:p w:rsidR="00E77FB6" w:rsidRDefault="00E77FB6">
    <w:pPr>
      <w:pStyle w:val="Header"/>
    </w:pPr>
  </w:p>
  <w:p w:rsidR="00E77FB6" w:rsidRDefault="00E77FB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7FB6" w:rsidRDefault="00610E01" w:rsidP="00F73FD4">
    <w:pPr>
      <w:pStyle w:val="Header"/>
      <w:jc w:val="right"/>
    </w:pPr>
    <w:fldSimple w:instr=" DOCPROPERTY &quot;Document number&quot;  \* MERGEFORMAT ">
      <w:r w:rsidR="00E77FB6">
        <w:t>UNEP/OzL.Pro/ExCom/79/14</w:t>
      </w:r>
    </w:fldSimple>
  </w:p>
  <w:p w:rsidR="00E77FB6" w:rsidRDefault="00E77FB6" w:rsidP="00F73FD4">
    <w:pPr>
      <w:pStyle w:val="Header"/>
      <w:jc w:val="right"/>
    </w:pPr>
  </w:p>
  <w:p w:rsidR="00E77FB6" w:rsidRDefault="00E77FB6" w:rsidP="00F73FD4">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5E566642"/>
    <w:lvl w:ilvl="0">
      <w:start w:val="1"/>
      <w:numFmt w:val="decimal"/>
      <w:pStyle w:val="Heading1"/>
      <w:lvlText w:val="%1."/>
      <w:lvlJc w:val="left"/>
      <w:pPr>
        <w:tabs>
          <w:tab w:val="num" w:pos="0"/>
        </w:tabs>
        <w:ind w:left="0" w:firstLine="0"/>
      </w:pPr>
      <w:rPr>
        <w:b w:val="0"/>
        <w:sz w:val="22"/>
        <w:szCs w:val="22"/>
      </w:rPr>
    </w:lvl>
    <w:lvl w:ilvl="1">
      <w:start w:val="1"/>
      <w:numFmt w:val="lowerLetter"/>
      <w:pStyle w:val="Heading2"/>
      <w:lvlText w:val="(%2)"/>
      <w:lvlJc w:val="left"/>
      <w:pPr>
        <w:tabs>
          <w:tab w:val="num" w:pos="0"/>
        </w:tabs>
        <w:ind w:left="1440" w:hanging="720"/>
      </w:pPr>
      <w:rPr>
        <w:b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num>
  <w:num w:numId="2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76F8"/>
    <w:rsid w:val="00000FED"/>
    <w:rsid w:val="0000434E"/>
    <w:rsid w:val="00011EC3"/>
    <w:rsid w:val="000211A9"/>
    <w:rsid w:val="00031260"/>
    <w:rsid w:val="0003681A"/>
    <w:rsid w:val="00036D2C"/>
    <w:rsid w:val="00036E33"/>
    <w:rsid w:val="00042822"/>
    <w:rsid w:val="00061EC2"/>
    <w:rsid w:val="00080ED0"/>
    <w:rsid w:val="00085B8F"/>
    <w:rsid w:val="00090481"/>
    <w:rsid w:val="000A6C26"/>
    <w:rsid w:val="000B410A"/>
    <w:rsid w:val="000C6796"/>
    <w:rsid w:val="000E07BC"/>
    <w:rsid w:val="000F1CD4"/>
    <w:rsid w:val="000F4103"/>
    <w:rsid w:val="000F70A7"/>
    <w:rsid w:val="00102D88"/>
    <w:rsid w:val="0010728B"/>
    <w:rsid w:val="00135980"/>
    <w:rsid w:val="001400F0"/>
    <w:rsid w:val="00164719"/>
    <w:rsid w:val="00166FC4"/>
    <w:rsid w:val="001677AC"/>
    <w:rsid w:val="001804EA"/>
    <w:rsid w:val="0019060A"/>
    <w:rsid w:val="00190A61"/>
    <w:rsid w:val="001A3342"/>
    <w:rsid w:val="001A3E3D"/>
    <w:rsid w:val="001A7049"/>
    <w:rsid w:val="001B1E40"/>
    <w:rsid w:val="001C764E"/>
    <w:rsid w:val="001E1052"/>
    <w:rsid w:val="001E21B1"/>
    <w:rsid w:val="001E2F93"/>
    <w:rsid w:val="001E61E5"/>
    <w:rsid w:val="001F0B6C"/>
    <w:rsid w:val="001F2159"/>
    <w:rsid w:val="00214863"/>
    <w:rsid w:val="002156B4"/>
    <w:rsid w:val="00253222"/>
    <w:rsid w:val="00262847"/>
    <w:rsid w:val="00266001"/>
    <w:rsid w:val="00281BB2"/>
    <w:rsid w:val="002B72E9"/>
    <w:rsid w:val="002C6318"/>
    <w:rsid w:val="002C7998"/>
    <w:rsid w:val="002C7F14"/>
    <w:rsid w:val="002F1E53"/>
    <w:rsid w:val="002F2CAA"/>
    <w:rsid w:val="00303D5B"/>
    <w:rsid w:val="003306E1"/>
    <w:rsid w:val="003320E4"/>
    <w:rsid w:val="0033525D"/>
    <w:rsid w:val="003414F3"/>
    <w:rsid w:val="0035613E"/>
    <w:rsid w:val="00363EE9"/>
    <w:rsid w:val="00376128"/>
    <w:rsid w:val="0037742E"/>
    <w:rsid w:val="0038245A"/>
    <w:rsid w:val="0039337A"/>
    <w:rsid w:val="003A3189"/>
    <w:rsid w:val="003B569D"/>
    <w:rsid w:val="003C3C0E"/>
    <w:rsid w:val="003D4FAC"/>
    <w:rsid w:val="003E237B"/>
    <w:rsid w:val="003E7906"/>
    <w:rsid w:val="003F3C50"/>
    <w:rsid w:val="003F53D0"/>
    <w:rsid w:val="00406A6A"/>
    <w:rsid w:val="00406B22"/>
    <w:rsid w:val="00426FD8"/>
    <w:rsid w:val="004328A7"/>
    <w:rsid w:val="00434C74"/>
    <w:rsid w:val="00456EB4"/>
    <w:rsid w:val="004718F3"/>
    <w:rsid w:val="00475040"/>
    <w:rsid w:val="00493D40"/>
    <w:rsid w:val="004967B6"/>
    <w:rsid w:val="004A504B"/>
    <w:rsid w:val="004A6911"/>
    <w:rsid w:val="004B10D1"/>
    <w:rsid w:val="004B54E0"/>
    <w:rsid w:val="004B7384"/>
    <w:rsid w:val="004C4269"/>
    <w:rsid w:val="004C4EC8"/>
    <w:rsid w:val="004D6236"/>
    <w:rsid w:val="004E4DBB"/>
    <w:rsid w:val="004E4E41"/>
    <w:rsid w:val="004E7F9C"/>
    <w:rsid w:val="004F3493"/>
    <w:rsid w:val="004F5143"/>
    <w:rsid w:val="004F53ED"/>
    <w:rsid w:val="00512B09"/>
    <w:rsid w:val="00555D75"/>
    <w:rsid w:val="00560DF0"/>
    <w:rsid w:val="00563F56"/>
    <w:rsid w:val="005671DF"/>
    <w:rsid w:val="0056759C"/>
    <w:rsid w:val="00570DE7"/>
    <w:rsid w:val="0059513E"/>
    <w:rsid w:val="005B48FF"/>
    <w:rsid w:val="00604C15"/>
    <w:rsid w:val="00610E01"/>
    <w:rsid w:val="006158D5"/>
    <w:rsid w:val="00625D83"/>
    <w:rsid w:val="006623E7"/>
    <w:rsid w:val="00662B80"/>
    <w:rsid w:val="006852C7"/>
    <w:rsid w:val="006B1CFE"/>
    <w:rsid w:val="006B39BE"/>
    <w:rsid w:val="006B7FD9"/>
    <w:rsid w:val="006C1727"/>
    <w:rsid w:val="006C32FD"/>
    <w:rsid w:val="006C39CE"/>
    <w:rsid w:val="006D0FCC"/>
    <w:rsid w:val="006E1FC3"/>
    <w:rsid w:val="006E2F43"/>
    <w:rsid w:val="0070616B"/>
    <w:rsid w:val="00706FDA"/>
    <w:rsid w:val="00711F9A"/>
    <w:rsid w:val="00713810"/>
    <w:rsid w:val="00727A45"/>
    <w:rsid w:val="007303A5"/>
    <w:rsid w:val="00730B3E"/>
    <w:rsid w:val="0073420B"/>
    <w:rsid w:val="00734E2C"/>
    <w:rsid w:val="0074760E"/>
    <w:rsid w:val="00754ABA"/>
    <w:rsid w:val="007A1546"/>
    <w:rsid w:val="007A1DF0"/>
    <w:rsid w:val="007A228C"/>
    <w:rsid w:val="007A368E"/>
    <w:rsid w:val="007A5868"/>
    <w:rsid w:val="007B04CE"/>
    <w:rsid w:val="007B6871"/>
    <w:rsid w:val="007B7A2F"/>
    <w:rsid w:val="007C3D33"/>
    <w:rsid w:val="007D294A"/>
    <w:rsid w:val="007D47D2"/>
    <w:rsid w:val="007D6EC0"/>
    <w:rsid w:val="007D7E1D"/>
    <w:rsid w:val="007F1244"/>
    <w:rsid w:val="007F4177"/>
    <w:rsid w:val="00810125"/>
    <w:rsid w:val="00825C5A"/>
    <w:rsid w:val="00826BAD"/>
    <w:rsid w:val="00831979"/>
    <w:rsid w:val="0083500D"/>
    <w:rsid w:val="008368B8"/>
    <w:rsid w:val="00846F74"/>
    <w:rsid w:val="008477A3"/>
    <w:rsid w:val="00851352"/>
    <w:rsid w:val="00863230"/>
    <w:rsid w:val="008717D8"/>
    <w:rsid w:val="0087215C"/>
    <w:rsid w:val="008845BF"/>
    <w:rsid w:val="008875FE"/>
    <w:rsid w:val="00887F8E"/>
    <w:rsid w:val="00896234"/>
    <w:rsid w:val="00897E43"/>
    <w:rsid w:val="008A1F23"/>
    <w:rsid w:val="008A56AE"/>
    <w:rsid w:val="008A5B0E"/>
    <w:rsid w:val="008C5738"/>
    <w:rsid w:val="008C7EAD"/>
    <w:rsid w:val="008D0CFE"/>
    <w:rsid w:val="008D2B1B"/>
    <w:rsid w:val="008D4747"/>
    <w:rsid w:val="008D6152"/>
    <w:rsid w:val="008F0F81"/>
    <w:rsid w:val="008F27BF"/>
    <w:rsid w:val="00907D35"/>
    <w:rsid w:val="00920122"/>
    <w:rsid w:val="00923540"/>
    <w:rsid w:val="00926767"/>
    <w:rsid w:val="009361D5"/>
    <w:rsid w:val="009428A4"/>
    <w:rsid w:val="00947B67"/>
    <w:rsid w:val="009659F4"/>
    <w:rsid w:val="00966448"/>
    <w:rsid w:val="00970D60"/>
    <w:rsid w:val="009960E5"/>
    <w:rsid w:val="009A7ADC"/>
    <w:rsid w:val="009B0BE8"/>
    <w:rsid w:val="009C19B7"/>
    <w:rsid w:val="009C31D0"/>
    <w:rsid w:val="009D7C51"/>
    <w:rsid w:val="009E22BF"/>
    <w:rsid w:val="009F36BF"/>
    <w:rsid w:val="00A111B6"/>
    <w:rsid w:val="00A26D27"/>
    <w:rsid w:val="00A3075C"/>
    <w:rsid w:val="00A376EE"/>
    <w:rsid w:val="00A42A99"/>
    <w:rsid w:val="00A5151A"/>
    <w:rsid w:val="00A57E0A"/>
    <w:rsid w:val="00A823F6"/>
    <w:rsid w:val="00AA0A89"/>
    <w:rsid w:val="00AA6429"/>
    <w:rsid w:val="00AB5188"/>
    <w:rsid w:val="00AB76F8"/>
    <w:rsid w:val="00AC01AA"/>
    <w:rsid w:val="00AC1DDE"/>
    <w:rsid w:val="00AC4F72"/>
    <w:rsid w:val="00AF741A"/>
    <w:rsid w:val="00B01ADB"/>
    <w:rsid w:val="00B04161"/>
    <w:rsid w:val="00B056F9"/>
    <w:rsid w:val="00B05CF5"/>
    <w:rsid w:val="00B11E3D"/>
    <w:rsid w:val="00B17E82"/>
    <w:rsid w:val="00B4575A"/>
    <w:rsid w:val="00B575BA"/>
    <w:rsid w:val="00B76429"/>
    <w:rsid w:val="00B956D4"/>
    <w:rsid w:val="00B97446"/>
    <w:rsid w:val="00BA47D0"/>
    <w:rsid w:val="00BA5C8F"/>
    <w:rsid w:val="00BA7432"/>
    <w:rsid w:val="00BC1AA0"/>
    <w:rsid w:val="00BC2495"/>
    <w:rsid w:val="00BC7EB9"/>
    <w:rsid w:val="00BD2643"/>
    <w:rsid w:val="00BD56B1"/>
    <w:rsid w:val="00BD6558"/>
    <w:rsid w:val="00BF3022"/>
    <w:rsid w:val="00BF3214"/>
    <w:rsid w:val="00C15867"/>
    <w:rsid w:val="00C2296D"/>
    <w:rsid w:val="00C23155"/>
    <w:rsid w:val="00C40C41"/>
    <w:rsid w:val="00C45885"/>
    <w:rsid w:val="00C50F22"/>
    <w:rsid w:val="00C57971"/>
    <w:rsid w:val="00C64EE4"/>
    <w:rsid w:val="00C719EC"/>
    <w:rsid w:val="00C74508"/>
    <w:rsid w:val="00C76BA4"/>
    <w:rsid w:val="00C83A48"/>
    <w:rsid w:val="00C85865"/>
    <w:rsid w:val="00C85E85"/>
    <w:rsid w:val="00C943BF"/>
    <w:rsid w:val="00CA2EAE"/>
    <w:rsid w:val="00CA4AC1"/>
    <w:rsid w:val="00CB0316"/>
    <w:rsid w:val="00CB0B11"/>
    <w:rsid w:val="00CB205F"/>
    <w:rsid w:val="00CB5354"/>
    <w:rsid w:val="00CC6A14"/>
    <w:rsid w:val="00CC70A3"/>
    <w:rsid w:val="00CD4442"/>
    <w:rsid w:val="00CD53C3"/>
    <w:rsid w:val="00CD574E"/>
    <w:rsid w:val="00CD7BF8"/>
    <w:rsid w:val="00CE4C22"/>
    <w:rsid w:val="00CF41EC"/>
    <w:rsid w:val="00CF5D04"/>
    <w:rsid w:val="00D04DE4"/>
    <w:rsid w:val="00D063F1"/>
    <w:rsid w:val="00D14F22"/>
    <w:rsid w:val="00D3175A"/>
    <w:rsid w:val="00D31CDF"/>
    <w:rsid w:val="00D36AAE"/>
    <w:rsid w:val="00D441AE"/>
    <w:rsid w:val="00D57918"/>
    <w:rsid w:val="00D73DC6"/>
    <w:rsid w:val="00D74257"/>
    <w:rsid w:val="00D74C1A"/>
    <w:rsid w:val="00D754C1"/>
    <w:rsid w:val="00D77A35"/>
    <w:rsid w:val="00D81B3E"/>
    <w:rsid w:val="00D90C70"/>
    <w:rsid w:val="00D90E49"/>
    <w:rsid w:val="00D96ADE"/>
    <w:rsid w:val="00DC6A10"/>
    <w:rsid w:val="00DD48AC"/>
    <w:rsid w:val="00DE657E"/>
    <w:rsid w:val="00DF4704"/>
    <w:rsid w:val="00E024AA"/>
    <w:rsid w:val="00E250F1"/>
    <w:rsid w:val="00E3550D"/>
    <w:rsid w:val="00E45529"/>
    <w:rsid w:val="00E614E0"/>
    <w:rsid w:val="00E73F7F"/>
    <w:rsid w:val="00E77FB6"/>
    <w:rsid w:val="00E85409"/>
    <w:rsid w:val="00EA429F"/>
    <w:rsid w:val="00EA4F9E"/>
    <w:rsid w:val="00EA63CA"/>
    <w:rsid w:val="00EA6D3B"/>
    <w:rsid w:val="00EB00AD"/>
    <w:rsid w:val="00EB136C"/>
    <w:rsid w:val="00EB480E"/>
    <w:rsid w:val="00EB5EC6"/>
    <w:rsid w:val="00EB7FC9"/>
    <w:rsid w:val="00ED27E8"/>
    <w:rsid w:val="00ED7137"/>
    <w:rsid w:val="00EF7DBB"/>
    <w:rsid w:val="00F21088"/>
    <w:rsid w:val="00F327E7"/>
    <w:rsid w:val="00F35746"/>
    <w:rsid w:val="00F442CE"/>
    <w:rsid w:val="00F447C7"/>
    <w:rsid w:val="00F554A9"/>
    <w:rsid w:val="00F716FD"/>
    <w:rsid w:val="00F73FD4"/>
    <w:rsid w:val="00F77DF7"/>
    <w:rsid w:val="00F80355"/>
    <w:rsid w:val="00FB0C81"/>
    <w:rsid w:val="00FC2200"/>
    <w:rsid w:val="00FC2540"/>
    <w:rsid w:val="00FE3B0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qFormat/>
    <w:rsid w:val="00BA5C8F"/>
    <w:rPr>
      <w:sz w:val="20"/>
      <w:szCs w:val="20"/>
    </w:rPr>
  </w:style>
  <w:style w:type="character" w:customStyle="1" w:styleId="FootnoteTextChar">
    <w:name w:val="Footnote Text Char"/>
    <w:basedOn w:val="DefaultParagraphFont"/>
    <w:link w:val="FootnoteText"/>
    <w:uiPriority w:val="99"/>
    <w:semiHidden/>
    <w:rsid w:val="00BA5C8F"/>
    <w:rPr>
      <w:lang w:val="en-GB"/>
    </w:rPr>
  </w:style>
  <w:style w:type="character" w:styleId="FootnoteReference">
    <w:name w:val="footnote reference"/>
    <w:basedOn w:val="DefaultParagraphFont"/>
    <w:uiPriority w:val="99"/>
    <w:semiHidden/>
    <w:unhideWhenUsed/>
    <w:rsid w:val="00BA5C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BA5C8F"/>
    <w:rPr>
      <w:sz w:val="22"/>
      <w:szCs w:val="22"/>
      <w:lang w:val="en-GB"/>
    </w:rPr>
  </w:style>
  <w:style w:type="character" w:customStyle="1" w:styleId="FooterChar">
    <w:name w:val="Footer Char"/>
    <w:basedOn w:val="DefaultParagraphFont"/>
    <w:link w:val="Footer"/>
    <w:uiPriority w:val="99"/>
    <w:rsid w:val="00F442CE"/>
    <w:rPr>
      <w:sz w:val="22"/>
      <w:szCs w:val="22"/>
      <w:lang w:val="en-GB"/>
    </w:rPr>
  </w:style>
  <w:style w:type="paragraph" w:styleId="EndnoteText">
    <w:name w:val="endnote text"/>
    <w:basedOn w:val="Normal"/>
    <w:link w:val="EndnoteTextChar"/>
    <w:uiPriority w:val="99"/>
    <w:semiHidden/>
    <w:unhideWhenUsed/>
    <w:rsid w:val="00D36AAE"/>
    <w:rPr>
      <w:sz w:val="20"/>
      <w:szCs w:val="20"/>
    </w:rPr>
  </w:style>
  <w:style w:type="character" w:customStyle="1" w:styleId="EndnoteTextChar">
    <w:name w:val="Endnote Text Char"/>
    <w:basedOn w:val="DefaultParagraphFont"/>
    <w:link w:val="EndnoteText"/>
    <w:uiPriority w:val="99"/>
    <w:semiHidden/>
    <w:rsid w:val="00D36AAE"/>
    <w:rPr>
      <w:lang w:val="en-GB"/>
    </w:rPr>
  </w:style>
  <w:style w:type="character" w:styleId="EndnoteReference">
    <w:name w:val="endnote reference"/>
    <w:basedOn w:val="DefaultParagraphFont"/>
    <w:uiPriority w:val="99"/>
    <w:semiHidden/>
    <w:unhideWhenUsed/>
    <w:rsid w:val="00D36AA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qFormat/>
    <w:rsid w:val="00BA5C8F"/>
    <w:rPr>
      <w:sz w:val="20"/>
      <w:szCs w:val="20"/>
    </w:rPr>
  </w:style>
  <w:style w:type="character" w:customStyle="1" w:styleId="FootnoteTextChar">
    <w:name w:val="Footnote Text Char"/>
    <w:basedOn w:val="DefaultParagraphFont"/>
    <w:link w:val="FootnoteText"/>
    <w:uiPriority w:val="99"/>
    <w:semiHidden/>
    <w:rsid w:val="00BA5C8F"/>
    <w:rPr>
      <w:lang w:val="en-GB"/>
    </w:rPr>
  </w:style>
  <w:style w:type="character" w:styleId="FootnoteReference">
    <w:name w:val="footnote reference"/>
    <w:basedOn w:val="DefaultParagraphFont"/>
    <w:uiPriority w:val="99"/>
    <w:semiHidden/>
    <w:unhideWhenUsed/>
    <w:rsid w:val="00BA5C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BA5C8F"/>
    <w:rPr>
      <w:sz w:val="22"/>
      <w:szCs w:val="22"/>
      <w:lang w:val="en-GB"/>
    </w:rPr>
  </w:style>
  <w:style w:type="character" w:customStyle="1" w:styleId="FooterChar">
    <w:name w:val="Footer Char"/>
    <w:basedOn w:val="DefaultParagraphFont"/>
    <w:link w:val="Footer"/>
    <w:uiPriority w:val="99"/>
    <w:rsid w:val="00F442CE"/>
    <w:rPr>
      <w:sz w:val="22"/>
      <w:szCs w:val="22"/>
      <w:lang w:val="en-GB"/>
    </w:rPr>
  </w:style>
  <w:style w:type="paragraph" w:styleId="EndnoteText">
    <w:name w:val="endnote text"/>
    <w:basedOn w:val="Normal"/>
    <w:link w:val="EndnoteTextChar"/>
    <w:uiPriority w:val="99"/>
    <w:semiHidden/>
    <w:unhideWhenUsed/>
    <w:rsid w:val="00D36AAE"/>
    <w:rPr>
      <w:sz w:val="20"/>
      <w:szCs w:val="20"/>
    </w:rPr>
  </w:style>
  <w:style w:type="character" w:customStyle="1" w:styleId="EndnoteTextChar">
    <w:name w:val="Endnote Text Char"/>
    <w:basedOn w:val="DefaultParagraphFont"/>
    <w:link w:val="EndnoteText"/>
    <w:uiPriority w:val="99"/>
    <w:semiHidden/>
    <w:rsid w:val="00D36AAE"/>
    <w:rPr>
      <w:lang w:val="en-GB"/>
    </w:rPr>
  </w:style>
  <w:style w:type="character" w:styleId="EndnoteReference">
    <w:name w:val="endnote reference"/>
    <w:basedOn w:val="DefaultParagraphFont"/>
    <w:uiPriority w:val="99"/>
    <w:semiHidden/>
    <w:unhideWhenUsed/>
    <w:rsid w:val="00D36AA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79th\Templates\Eec7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UNEP/OzL.Pro/ExCom/79/14</Document_x0020_Number>
    <DocumentType xmlns="64e33b30-101d-41de-b951-961aab25ea29">Pre-session</DocumentType>
    <Format xmlns="bbb7cb92-9812-4460-89bc-37533c3647fb">Word</Format>
  </documentManagement>
</p:properties>
</file>

<file path=customXml/itemProps1.xml><?xml version="1.0" encoding="utf-8"?>
<ds:datastoreItem xmlns:ds="http://schemas.openxmlformats.org/officeDocument/2006/customXml" ds:itemID="{AC4D7E20-5B96-4656-8F81-006A1BDC4E95}"/>
</file>

<file path=customXml/itemProps2.xml><?xml version="1.0" encoding="utf-8"?>
<ds:datastoreItem xmlns:ds="http://schemas.openxmlformats.org/officeDocument/2006/customXml" ds:itemID="{752799A9-914E-49D0-8BDA-79185C4FF51F}"/>
</file>

<file path=customXml/itemProps3.xml><?xml version="1.0" encoding="utf-8"?>
<ds:datastoreItem xmlns:ds="http://schemas.openxmlformats.org/officeDocument/2006/customXml" ds:itemID="{1A8ACDF8-7699-4B07-937D-F4BDD91E3AE7}"/>
</file>

<file path=customXml/itemProps4.xml><?xml version="1.0" encoding="utf-8"?>
<ds:datastoreItem xmlns:ds="http://schemas.openxmlformats.org/officeDocument/2006/customXml" ds:itemID="{B52A0F14-3ED4-4658-B967-E8077AB10612}"/>
</file>

<file path=docProps/app.xml><?xml version="1.0" encoding="utf-8"?>
<Properties xmlns="http://schemas.openxmlformats.org/officeDocument/2006/extended-properties" xmlns:vt="http://schemas.openxmlformats.org/officeDocument/2006/docPropsVTypes">
  <Template>Eec79G.dotm</Template>
  <TotalTime>0</TotalTime>
  <Pages>11</Pages>
  <Words>4214</Words>
  <Characters>24022</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28180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Reports on projects with specific reporting requirements (no annexes)</dc:title>
  <dc:creator>muriel Aguiar</dc:creator>
  <cp:lastModifiedBy>Julia Anne Dearing</cp:lastModifiedBy>
  <cp:revision>2</cp:revision>
  <cp:lastPrinted>2017-06-16T19:55:00Z</cp:lastPrinted>
  <dcterms:created xsi:type="dcterms:W3CDTF">2017-06-17T20:50:00Z</dcterms:created>
  <dcterms:modified xsi:type="dcterms:W3CDTF">2017-06-17T20:50:00Z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UNEP/OzL.Pro/ExCom/79/14</vt:lpwstr>
  </property>
  <property fmtid="{D5CDD505-2E9C-101B-9397-08002B2CF9AE}" pid="3" name="Revision date">
    <vt:lpwstr>17/6/2017</vt:lpwstr>
  </property>
  <property fmtid="{D5CDD505-2E9C-101B-9397-08002B2CF9AE}" pid="4" name="ContentTypeId">
    <vt:lpwstr>0x01010004C6732A9FE91B4FBB477FDF99EB5849</vt:lpwstr>
  </property>
</Properties>
</file>