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014"/>
        <w:gridCol w:w="4196"/>
        <w:gridCol w:w="4050"/>
      </w:tblGrid>
      <w:tr w:rsidR="00A63259" w:rsidRPr="00B55695" w14:paraId="0F279BAC" w14:textId="77777777" w:rsidTr="008D3DB9">
        <w:trPr>
          <w:trHeight w:val="720"/>
        </w:trPr>
        <w:tc>
          <w:tcPr>
            <w:tcW w:w="6210" w:type="dxa"/>
            <w:gridSpan w:val="2"/>
            <w:tcBorders>
              <w:bottom w:val="single" w:sz="18" w:space="0" w:color="auto"/>
            </w:tcBorders>
          </w:tcPr>
          <w:p w14:paraId="0F279BA8" w14:textId="77777777" w:rsidR="00A63259" w:rsidRPr="00B55695" w:rsidRDefault="00A63259" w:rsidP="00A93059">
            <w:pPr>
              <w:rPr>
                <w:b/>
                <w:bCs/>
                <w:sz w:val="28"/>
                <w:szCs w:val="28"/>
                <w:lang w:val="ru-RU"/>
              </w:rPr>
            </w:pPr>
            <w:r w:rsidRPr="00B55695">
              <w:rPr>
                <w:b/>
                <w:bCs/>
                <w:sz w:val="28"/>
                <w:szCs w:val="28"/>
                <w:lang w:val="ru-RU"/>
              </w:rPr>
              <w:t>ОРГАНИЗАЦИЯ</w:t>
            </w:r>
          </w:p>
          <w:p w14:paraId="0F279BA9" w14:textId="77777777" w:rsidR="00A63259" w:rsidRPr="00B55695" w:rsidRDefault="00A63259" w:rsidP="00A93059">
            <w:pPr>
              <w:rPr>
                <w:b/>
                <w:bCs/>
                <w:sz w:val="28"/>
                <w:szCs w:val="28"/>
                <w:lang w:val="ru-RU"/>
              </w:rPr>
            </w:pPr>
            <w:r w:rsidRPr="00B55695">
              <w:rPr>
                <w:b/>
                <w:bCs/>
                <w:sz w:val="28"/>
                <w:szCs w:val="28"/>
                <w:lang w:val="ru-RU"/>
              </w:rPr>
              <w:t>ОБЪЕДИНЕННЫХ</w:t>
            </w:r>
          </w:p>
          <w:p w14:paraId="0F279BAA" w14:textId="77777777" w:rsidR="00A63259" w:rsidRPr="00B55695" w:rsidRDefault="00A63259" w:rsidP="00A930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B55695">
              <w:rPr>
                <w:b/>
                <w:bCs/>
                <w:sz w:val="28"/>
                <w:szCs w:val="28"/>
                <w:lang w:val="ru-RU"/>
              </w:rPr>
              <w:t>НАЦИЙ</w:t>
            </w:r>
          </w:p>
        </w:tc>
        <w:tc>
          <w:tcPr>
            <w:tcW w:w="4050" w:type="dxa"/>
            <w:tcBorders>
              <w:bottom w:val="single" w:sz="18" w:space="0" w:color="auto"/>
            </w:tcBorders>
          </w:tcPr>
          <w:p w14:paraId="0F279BAB" w14:textId="77777777" w:rsidR="00A63259" w:rsidRPr="00B55695" w:rsidRDefault="00A63259" w:rsidP="00A93059">
            <w:pPr>
              <w:jc w:val="right"/>
              <w:rPr>
                <w:sz w:val="52"/>
                <w:szCs w:val="52"/>
                <w:lang w:val="ru-RU"/>
              </w:rPr>
            </w:pPr>
            <w:r w:rsidRPr="00B55695">
              <w:rPr>
                <w:rFonts w:ascii="Univers Bold" w:hAnsi="Univers Bold"/>
                <w:b/>
                <w:sz w:val="72"/>
                <w:lang w:val="ru-RU"/>
              </w:rPr>
              <w:t>EP</w:t>
            </w:r>
          </w:p>
        </w:tc>
      </w:tr>
      <w:tr w:rsidR="00A63259" w:rsidRPr="00B55695" w14:paraId="0F279BBA" w14:textId="77777777" w:rsidTr="008D3D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0F279BAD" w14:textId="77777777" w:rsidR="00A63259" w:rsidRPr="00B55695" w:rsidRDefault="00854DCD" w:rsidP="00807D6B">
            <w:pPr>
              <w:spacing w:before="120"/>
              <w:ind w:left="-9"/>
              <w:rPr>
                <w:lang w:val="ru-RU"/>
              </w:rPr>
            </w:pPr>
            <w:r>
              <w:rPr>
                <w:noProof/>
                <w:lang w:val="ru-RU" w:eastAsia="zh-CN"/>
              </w:rPr>
            </w:r>
            <w:r>
              <w:rPr>
                <w:noProof/>
                <w:lang w:val="ru-RU" w:eastAsia="zh-CN"/>
              </w:rPr>
              <w:pict w14:anchorId="0F279FA8">
                <v:group id="Group 1149756559" o:spid="_x0000_s1029"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30"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0" o:title="" croptop="-23f" cropbottom="47f" cropright="4f"/>
                    <o:lock v:ext="edit" aspectratio="f"/>
                  </v:shape>
                  <v:shape id="Picture 961509766" o:spid="_x0000_s1031"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1" o:title=""/>
                    <o:lock v:ext="edit" aspectratio="f"/>
                  </v:shape>
                  <w10:anchorlock/>
                </v:group>
              </w:pict>
            </w:r>
          </w:p>
        </w:tc>
        <w:tc>
          <w:tcPr>
            <w:tcW w:w="4196" w:type="dxa"/>
            <w:tcBorders>
              <w:top w:val="nil"/>
              <w:left w:val="nil"/>
              <w:bottom w:val="single" w:sz="36" w:space="0" w:color="auto"/>
              <w:right w:val="nil"/>
            </w:tcBorders>
          </w:tcPr>
          <w:p w14:paraId="0F279BAE" w14:textId="77777777" w:rsidR="00A63259" w:rsidRPr="00B55695" w:rsidRDefault="00A63259" w:rsidP="002C146F">
            <w:pPr>
              <w:jc w:val="left"/>
              <w:rPr>
                <w:b/>
                <w:bCs/>
                <w:sz w:val="32"/>
                <w:szCs w:val="32"/>
                <w:lang w:val="ru-RU"/>
              </w:rPr>
            </w:pPr>
          </w:p>
          <w:p w14:paraId="0F279BAF" w14:textId="77777777" w:rsidR="00A63259" w:rsidRPr="00B55695" w:rsidRDefault="00A63259" w:rsidP="002C146F">
            <w:pPr>
              <w:jc w:val="left"/>
              <w:rPr>
                <w:b/>
                <w:bCs/>
                <w:sz w:val="32"/>
                <w:szCs w:val="32"/>
                <w:lang w:val="ru-RU"/>
              </w:rPr>
            </w:pPr>
            <w:r w:rsidRPr="00B55695">
              <w:rPr>
                <w:b/>
                <w:bCs/>
                <w:sz w:val="32"/>
                <w:szCs w:val="32"/>
                <w:lang w:val="ru-RU"/>
              </w:rPr>
              <w:t>Программа Организации</w:t>
            </w:r>
          </w:p>
          <w:p w14:paraId="0F279BB0" w14:textId="77777777" w:rsidR="00A63259" w:rsidRPr="00B55695" w:rsidRDefault="00A63259" w:rsidP="008D3D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ru-RU"/>
              </w:rPr>
            </w:pPr>
            <w:r w:rsidRPr="00B55695">
              <w:rPr>
                <w:b/>
                <w:bCs/>
                <w:sz w:val="32"/>
                <w:szCs w:val="32"/>
                <w:lang w:val="ru-RU"/>
              </w:rPr>
              <w:t>Объединенных Наций по окружающей среде</w:t>
            </w:r>
          </w:p>
        </w:tc>
        <w:tc>
          <w:tcPr>
            <w:tcW w:w="4050" w:type="dxa"/>
            <w:tcBorders>
              <w:top w:val="nil"/>
              <w:left w:val="nil"/>
              <w:bottom w:val="single" w:sz="36" w:space="0" w:color="auto"/>
              <w:right w:val="nil"/>
            </w:tcBorders>
          </w:tcPr>
          <w:p w14:paraId="12CA9EEB" w14:textId="77777777" w:rsidR="008D3DB9" w:rsidRDefault="008D3DB9" w:rsidP="00807D6B">
            <w:pPr>
              <w:rPr>
                <w:lang w:val="en-US"/>
              </w:rPr>
            </w:pPr>
          </w:p>
          <w:p w14:paraId="0F279BB1" w14:textId="59B86A15" w:rsidR="00A63259" w:rsidRPr="00B55695" w:rsidRDefault="00A63259" w:rsidP="00807D6B">
            <w:pPr>
              <w:rPr>
                <w:lang w:val="ru-RU"/>
              </w:rPr>
            </w:pPr>
            <w:r w:rsidRPr="00B55695">
              <w:rPr>
                <w:lang w:val="ru-RU"/>
              </w:rPr>
              <w:t>Distr.</w:t>
            </w:r>
          </w:p>
          <w:p w14:paraId="0F279BB2" w14:textId="77777777" w:rsidR="00A63259" w:rsidRPr="00B55695" w:rsidRDefault="00A63259" w:rsidP="00807D6B">
            <w:pPr>
              <w:rPr>
                <w:lang w:val="ru-RU"/>
              </w:rPr>
            </w:pPr>
            <w:r w:rsidRPr="00B55695">
              <w:rPr>
                <w:lang w:val="ru-RU"/>
              </w:rPr>
              <w:t>GENERAL</w:t>
            </w:r>
          </w:p>
          <w:p w14:paraId="0F279BB4" w14:textId="77777777" w:rsidR="00A63259" w:rsidRPr="00B55695" w:rsidRDefault="00A63259" w:rsidP="00807D6B">
            <w:pPr>
              <w:rPr>
                <w:lang w:val="ru-RU"/>
              </w:rPr>
            </w:pPr>
          </w:p>
          <w:p w14:paraId="0F279BB5" w14:textId="29CB7B17" w:rsidR="00A63259" w:rsidRPr="00B55695" w:rsidRDefault="00A63259" w:rsidP="00807D6B">
            <w:pPr>
              <w:rPr>
                <w:lang w:val="ru-RU"/>
              </w:rPr>
            </w:pPr>
            <w:fldSimple w:instr=" DOCPROPERTY &quot;Document number&quot;  \* MERGEFORMAT ">
              <w:r w:rsidR="008D3DB9" w:rsidRPr="008D3DB9">
                <w:rPr>
                  <w:lang w:val="ru-RU"/>
                </w:rPr>
                <w:t>UNEP/OzL.Pro/ExCom/97/37</w:t>
              </w:r>
            </w:fldSimple>
          </w:p>
          <w:p w14:paraId="0F279BB6" w14:textId="77777777" w:rsidR="00A63259" w:rsidRPr="00B55695" w:rsidRDefault="00A63259" w:rsidP="00807D6B">
            <w:pPr>
              <w:rPr>
                <w:lang w:val="ru-RU"/>
              </w:rPr>
            </w:pPr>
            <w:r w:rsidRPr="00B55695">
              <w:rPr>
                <w:lang w:val="ru-RU"/>
              </w:rPr>
              <w:fldChar w:fldCharType="begin"/>
            </w:r>
            <w:r w:rsidRPr="00B55695">
              <w:rPr>
                <w:lang w:val="ru-RU"/>
              </w:rPr>
              <w:instrText xml:space="preserve"> DOCPROPERTY "Revision date" \@ "d MMMM YYYY"  \* MERGEFORMAT </w:instrText>
            </w:r>
            <w:r w:rsidRPr="00B55695">
              <w:rPr>
                <w:lang w:val="ru-RU"/>
              </w:rPr>
              <w:fldChar w:fldCharType="separate"/>
            </w:r>
            <w:r w:rsidRPr="00B55695">
              <w:rPr>
                <w:lang w:val="ru-RU"/>
              </w:rPr>
              <w:t>27 October 2025</w:t>
            </w:r>
            <w:r w:rsidRPr="00B55695">
              <w:rPr>
                <w:lang w:val="ru-RU"/>
              </w:rPr>
              <w:fldChar w:fldCharType="end"/>
            </w:r>
          </w:p>
          <w:p w14:paraId="0F279BB7" w14:textId="77777777" w:rsidR="00A63259" w:rsidRPr="00B55695" w:rsidRDefault="00A63259" w:rsidP="00807D6B">
            <w:pPr>
              <w:rPr>
                <w:caps/>
                <w:lang w:val="ru-RU"/>
              </w:rPr>
            </w:pPr>
          </w:p>
          <w:p w14:paraId="0F279BB8" w14:textId="77777777" w:rsidR="00A63259" w:rsidRPr="00B55695" w:rsidRDefault="00A63259" w:rsidP="00807D6B">
            <w:pPr>
              <w:rPr>
                <w:lang w:val="ru-RU"/>
              </w:rPr>
            </w:pPr>
            <w:r w:rsidRPr="00B55695">
              <w:rPr>
                <w:lang w:val="ru-RU"/>
              </w:rPr>
              <w:t>RUSSIAN</w:t>
            </w:r>
          </w:p>
          <w:p w14:paraId="0F279BB9" w14:textId="77777777" w:rsidR="00A63259" w:rsidRPr="00B55695" w:rsidRDefault="00A63259" w:rsidP="00807D6B">
            <w:pPr>
              <w:rPr>
                <w:lang w:val="ru-RU"/>
              </w:rPr>
            </w:pPr>
            <w:r w:rsidRPr="00B55695">
              <w:rPr>
                <w:lang w:val="ru-RU"/>
              </w:rPr>
              <w:t>ORIGINAL: ENGLISH</w:t>
            </w:r>
          </w:p>
        </w:tc>
      </w:tr>
    </w:tbl>
    <w:p w14:paraId="0F279BBB" w14:textId="77777777" w:rsidR="00A63259" w:rsidRPr="00B55695" w:rsidRDefault="00A63259" w:rsidP="002C146F">
      <w:pPr>
        <w:jc w:val="left"/>
        <w:rPr>
          <w:lang w:val="ru-RU"/>
        </w:rPr>
      </w:pPr>
      <w:r w:rsidRPr="00B55695">
        <w:rPr>
          <w:lang w:val="ru-RU"/>
        </w:rPr>
        <w:t xml:space="preserve">ИСПОЛНИТЕЛЬНЫЙ КОМИТЕТ </w:t>
      </w:r>
      <w:r w:rsidRPr="00B55695">
        <w:rPr>
          <w:lang w:val="ru-RU"/>
        </w:rPr>
        <w:br/>
        <w:t xml:space="preserve">  МНОГОСТОРОННЕГО ФОНДА ДЛЯ </w:t>
      </w:r>
    </w:p>
    <w:p w14:paraId="0F279BBC" w14:textId="77777777" w:rsidR="00A63259" w:rsidRPr="00B55695" w:rsidRDefault="00A63259" w:rsidP="002C146F">
      <w:pPr>
        <w:jc w:val="left"/>
        <w:rPr>
          <w:lang w:val="ru-RU"/>
        </w:rPr>
      </w:pPr>
      <w:r w:rsidRPr="00B55695">
        <w:rPr>
          <w:lang w:val="ru-RU"/>
        </w:rPr>
        <w:t xml:space="preserve">  ОСУЩЕСТВЛЕНИЯ МОНРЕАЛЬСКОГО ПРОТОКОЛА</w:t>
      </w:r>
    </w:p>
    <w:p w14:paraId="0F279BBD" w14:textId="77777777" w:rsidR="00A63259" w:rsidRPr="00B55695" w:rsidRDefault="00A63259" w:rsidP="002C146F">
      <w:pPr>
        <w:jc w:val="left"/>
        <w:rPr>
          <w:lang w:val="ru-RU"/>
        </w:rPr>
      </w:pPr>
      <w:r w:rsidRPr="00B55695">
        <w:rPr>
          <w:lang w:val="ru-RU"/>
        </w:rPr>
        <w:t>Девяносто седьмое совещание</w:t>
      </w:r>
    </w:p>
    <w:p w14:paraId="0F279BBE" w14:textId="77777777" w:rsidR="00A63259" w:rsidRPr="00B55695" w:rsidRDefault="00A63259" w:rsidP="002C146F">
      <w:pPr>
        <w:jc w:val="left"/>
        <w:rPr>
          <w:lang w:val="ru-RU"/>
        </w:rPr>
      </w:pPr>
      <w:r w:rsidRPr="00B55695">
        <w:rPr>
          <w:lang w:val="ru-RU"/>
        </w:rPr>
        <w:t>Монреаль, 1-5 декабря 2025 года</w:t>
      </w:r>
    </w:p>
    <w:p w14:paraId="0F279BBF" w14:textId="77777777" w:rsidR="00A63259" w:rsidRPr="00B55695" w:rsidRDefault="00A63259" w:rsidP="00807D6B">
      <w:pPr>
        <w:jc w:val="left"/>
        <w:rPr>
          <w:lang w:val="ru-RU"/>
        </w:rPr>
      </w:pPr>
      <w:r w:rsidRPr="00B55695">
        <w:rPr>
          <w:lang w:val="ru-RU"/>
        </w:rPr>
        <w:t>Пункт 9 d) предварительной повестки дня</w:t>
      </w:r>
      <w:r w:rsidRPr="00B55695">
        <w:rPr>
          <w:rStyle w:val="FootnoteReference"/>
          <w:lang w:val="ru-RU"/>
        </w:rPr>
        <w:t xml:space="preserve"> </w:t>
      </w:r>
      <w:r w:rsidRPr="00B55695">
        <w:rPr>
          <w:rStyle w:val="FootnoteReference"/>
          <w:lang w:val="ru-RU"/>
        </w:rPr>
        <w:footnoteReference w:id="2"/>
      </w:r>
    </w:p>
    <w:p w14:paraId="0F279BC0" w14:textId="77777777" w:rsidR="00A63259" w:rsidRPr="00B55695" w:rsidRDefault="00A63259" w:rsidP="00807D6B">
      <w:pPr>
        <w:jc w:val="left"/>
        <w:rPr>
          <w:lang w:val="ru-RU"/>
        </w:rPr>
      </w:pPr>
    </w:p>
    <w:p w14:paraId="0F279BC1" w14:textId="77777777" w:rsidR="00A63259" w:rsidRPr="00B55695" w:rsidRDefault="00A63259" w:rsidP="00807D6B">
      <w:pPr>
        <w:jc w:val="left"/>
        <w:rPr>
          <w:lang w:val="ru-RU"/>
        </w:rPr>
      </w:pPr>
    </w:p>
    <w:p w14:paraId="0F279BC2" w14:textId="77777777" w:rsidR="00A63259" w:rsidRPr="00B55695" w:rsidRDefault="00A63259" w:rsidP="00807D6B">
      <w:pPr>
        <w:tabs>
          <w:tab w:val="left" w:pos="7590"/>
        </w:tabs>
        <w:jc w:val="left"/>
        <w:rPr>
          <w:lang w:val="ru-RU"/>
        </w:rPr>
      </w:pPr>
    </w:p>
    <w:p w14:paraId="0F279BC3" w14:textId="77777777" w:rsidR="00A63259" w:rsidRPr="00B55695" w:rsidRDefault="00A63259" w:rsidP="00807D6B">
      <w:pPr>
        <w:rPr>
          <w:lang w:val="ru-RU"/>
        </w:rPr>
      </w:pPr>
    </w:p>
    <w:p w14:paraId="0F279BC4" w14:textId="44257880" w:rsidR="00A63259" w:rsidRPr="00B55695" w:rsidRDefault="00460FA4" w:rsidP="00807D6B">
      <w:pPr>
        <w:jc w:val="center"/>
        <w:rPr>
          <w:b/>
          <w:lang w:val="ru-RU"/>
        </w:rPr>
      </w:pPr>
      <w:r>
        <w:rPr>
          <w:b/>
          <w:lang w:val="ru-RU"/>
        </w:rPr>
        <w:t>ПРОЕКТНОЕ ПРЕДЛОЖЕНИЕ</w:t>
      </w:r>
      <w:r w:rsidRPr="00F62C06">
        <w:rPr>
          <w:b/>
          <w:lang w:val="ru-RU"/>
        </w:rPr>
        <w:t xml:space="preserve">: </w:t>
      </w:r>
      <w:r w:rsidR="00452EA3" w:rsidRPr="00452EA3">
        <w:rPr>
          <w:b/>
          <w:lang w:val="ru-RU"/>
        </w:rPr>
        <w:t>БАНГЛАДЕШ</w:t>
      </w:r>
    </w:p>
    <w:p w14:paraId="0F279BC5" w14:textId="77777777" w:rsidR="00A63259" w:rsidRPr="00B55695" w:rsidRDefault="00A63259" w:rsidP="00807D6B">
      <w:pPr>
        <w:rPr>
          <w:lang w:val="ru-RU"/>
        </w:rPr>
      </w:pPr>
    </w:p>
    <w:p w14:paraId="0F279BC6" w14:textId="77777777" w:rsidR="00A63259" w:rsidRPr="00B55695" w:rsidRDefault="00A63259" w:rsidP="00807D6B">
      <w:pPr>
        <w:rPr>
          <w:lang w:val="ru-RU"/>
        </w:rPr>
      </w:pPr>
    </w:p>
    <w:p w14:paraId="2F183F6F" w14:textId="77777777" w:rsidR="000C790E" w:rsidRPr="00F62C06" w:rsidRDefault="000C790E" w:rsidP="00EF0D7F">
      <w:pPr>
        <w:ind w:firstLine="720"/>
        <w:rPr>
          <w:lang w:val="ru-RU"/>
        </w:rPr>
      </w:pPr>
      <w:r w:rsidRPr="00F62C06">
        <w:rPr>
          <w:lang w:val="ru-RU"/>
        </w:rPr>
        <w:t>Настоящий документ содержит замечания и рекомендацию секретариата по следующему проектному предложению:</w:t>
      </w:r>
    </w:p>
    <w:p w14:paraId="50464B02" w14:textId="77777777" w:rsidR="000C790E" w:rsidRPr="0087317C" w:rsidRDefault="000C790E" w:rsidP="000C790E">
      <w:pPr>
        <w:spacing w:before="240" w:after="240"/>
        <w:rPr>
          <w:u w:val="single"/>
        </w:rPr>
      </w:pPr>
      <w:r>
        <w:rPr>
          <w:u w:val="single"/>
        </w:rPr>
        <w:t>Поэтапный отказ</w:t>
      </w:r>
    </w:p>
    <w:tbl>
      <w:tblPr>
        <w:tblW w:w="5074" w:type="pct"/>
        <w:tblLook w:val="00A0" w:firstRow="1" w:lastRow="0" w:firstColumn="1" w:lastColumn="0" w:noHBand="0" w:noVBand="0"/>
      </w:tblPr>
      <w:tblGrid>
        <w:gridCol w:w="5562"/>
        <w:gridCol w:w="1806"/>
        <w:gridCol w:w="2350"/>
      </w:tblGrid>
      <w:tr w:rsidR="00A37D49" w:rsidRPr="00B55695" w14:paraId="0F279BCC" w14:textId="77777777" w:rsidTr="00107CFC">
        <w:tc>
          <w:tcPr>
            <w:tcW w:w="2862" w:type="pct"/>
          </w:tcPr>
          <w:p w14:paraId="0F279BC9" w14:textId="37BEE7D1" w:rsidR="00A37D49" w:rsidRPr="00B55695" w:rsidRDefault="00A37D49" w:rsidP="00A37D49">
            <w:pPr>
              <w:pStyle w:val="ListParagraph"/>
              <w:numPr>
                <w:ilvl w:val="0"/>
                <w:numId w:val="10"/>
              </w:numPr>
              <w:ind w:left="604" w:hanging="714"/>
              <w:jc w:val="left"/>
              <w:rPr>
                <w:lang w:val="ru-RU"/>
              </w:rPr>
            </w:pPr>
            <w:r w:rsidRPr="00880E3D">
              <w:t xml:space="preserve">           План организационной деятельности по поэтапному отказу от ГХФУ </w:t>
            </w:r>
            <w:r w:rsidRPr="00880E3D">
              <w:rPr>
                <w:lang w:val="en-CA"/>
              </w:rPr>
              <w:t>(</w:t>
            </w:r>
            <w:r w:rsidRPr="00880E3D">
              <w:rPr>
                <w:lang w:val="ru-RU"/>
              </w:rPr>
              <w:t>этап I</w:t>
            </w:r>
            <w:r>
              <w:rPr>
                <w:lang w:val="en-US"/>
              </w:rPr>
              <w:t>I</w:t>
            </w:r>
            <w:r w:rsidRPr="00880E3D">
              <w:rPr>
                <w:lang w:val="ru-RU"/>
              </w:rPr>
              <w:t>I, первый транш</w:t>
            </w:r>
            <w:r w:rsidRPr="00880E3D">
              <w:rPr>
                <w:lang w:val="en-CA"/>
              </w:rPr>
              <w:t>)</w:t>
            </w:r>
          </w:p>
        </w:tc>
        <w:tc>
          <w:tcPr>
            <w:tcW w:w="929" w:type="pct"/>
          </w:tcPr>
          <w:p w14:paraId="0F279BCA" w14:textId="62A42E7B" w:rsidR="00A37D49" w:rsidRPr="00B55695" w:rsidRDefault="00A37D49" w:rsidP="00A37D49">
            <w:pPr>
              <w:jc w:val="center"/>
              <w:rPr>
                <w:lang w:val="ru-RU"/>
              </w:rPr>
            </w:pPr>
            <w:r w:rsidRPr="00880E3D">
              <w:t xml:space="preserve">   ПРООН</w:t>
            </w:r>
            <w:r>
              <w:t xml:space="preserve"> </w:t>
            </w:r>
            <w:r w:rsidRPr="00880E3D">
              <w:t>и</w:t>
            </w:r>
            <w:r>
              <w:t xml:space="preserve"> </w:t>
            </w:r>
            <w:r w:rsidRPr="00880E3D">
              <w:t>ЮНЕП</w:t>
            </w:r>
          </w:p>
        </w:tc>
        <w:tc>
          <w:tcPr>
            <w:tcW w:w="1209" w:type="pct"/>
          </w:tcPr>
          <w:p w14:paraId="0F279BCB" w14:textId="5536473D" w:rsidR="00A37D49" w:rsidRPr="00B55695" w:rsidRDefault="00A37D49" w:rsidP="00A37D49">
            <w:pPr>
              <w:jc w:val="right"/>
              <w:rPr>
                <w:lang w:val="ru-RU"/>
              </w:rPr>
            </w:pPr>
            <w:r w:rsidRPr="00880E3D">
              <w:rPr>
                <w:lang w:val="ru-RU"/>
              </w:rPr>
              <w:t>Индивидуальное рассмотрение</w:t>
            </w:r>
          </w:p>
        </w:tc>
      </w:tr>
    </w:tbl>
    <w:p w14:paraId="0F279BCD" w14:textId="77777777" w:rsidR="00A63259" w:rsidRPr="00B55695" w:rsidRDefault="00A63259" w:rsidP="00807D6B">
      <w:pPr>
        <w:rPr>
          <w:lang w:val="ru-RU"/>
        </w:rPr>
      </w:pPr>
    </w:p>
    <w:p w14:paraId="0F279BCE" w14:textId="77777777" w:rsidR="00A63259" w:rsidRPr="00B55695" w:rsidRDefault="00A63259" w:rsidP="00807D6B">
      <w:pPr>
        <w:rPr>
          <w:lang w:val="ru-RU"/>
        </w:rPr>
      </w:pPr>
    </w:p>
    <w:p w14:paraId="0F279BCF" w14:textId="77777777" w:rsidR="00A63259" w:rsidRPr="00B55695" w:rsidRDefault="00A63259" w:rsidP="00807D6B">
      <w:pPr>
        <w:rPr>
          <w:lang w:val="ru-RU"/>
        </w:rPr>
      </w:pPr>
    </w:p>
    <w:p w14:paraId="0F279BD0" w14:textId="77777777" w:rsidR="00A63259" w:rsidRPr="00B55695" w:rsidRDefault="00A63259" w:rsidP="00807D6B">
      <w:pPr>
        <w:rPr>
          <w:lang w:val="ru-RU"/>
        </w:rPr>
      </w:pPr>
    </w:p>
    <w:p w14:paraId="0F279BD1" w14:textId="77777777" w:rsidR="00A63259" w:rsidRPr="00B55695" w:rsidRDefault="00A63259" w:rsidP="00807D6B">
      <w:pPr>
        <w:jc w:val="left"/>
        <w:rPr>
          <w:lang w:val="ru-RU"/>
        </w:rPr>
      </w:pPr>
    </w:p>
    <w:p w14:paraId="19E9B485" w14:textId="5AF7CEAF" w:rsidR="00CF0ADC" w:rsidRDefault="00A63259" w:rsidP="00CF0ADC">
      <w:pPr>
        <w:jc w:val="center"/>
        <w:rPr>
          <w:b/>
        </w:rPr>
      </w:pPr>
      <w:r w:rsidRPr="00B55695">
        <w:rPr>
          <w:lang w:val="ru-RU"/>
        </w:rPr>
        <w:br w:type="page"/>
      </w:r>
      <w:r w:rsidR="00CF0ADC" w:rsidRPr="00880E3D">
        <w:rPr>
          <w:b/>
        </w:rPr>
        <w:lastRenderedPageBreak/>
        <w:t>ОЦЕНОЧНЫЙ ЛИСТ ПРОЕКТА – МНОГОЛЕТНИЕ ПРОЕКТЫ</w:t>
      </w:r>
    </w:p>
    <w:p w14:paraId="5AF1C933" w14:textId="77777777" w:rsidR="00CF0ADC" w:rsidRDefault="00CF0ADC" w:rsidP="00CF0ADC">
      <w:pPr>
        <w:jc w:val="center"/>
        <w:rPr>
          <w:b/>
          <w:lang w:val="en-US"/>
        </w:rPr>
      </w:pPr>
    </w:p>
    <w:p w14:paraId="0F279BD4" w14:textId="5C2F33F9" w:rsidR="00A63259" w:rsidRPr="00B55695" w:rsidRDefault="00452EA3" w:rsidP="00807D6B">
      <w:pPr>
        <w:spacing w:after="200"/>
        <w:jc w:val="center"/>
        <w:rPr>
          <w:b/>
          <w:lang w:val="ru-RU"/>
        </w:rPr>
      </w:pPr>
      <w:r w:rsidRPr="00452EA3">
        <w:rPr>
          <w:b/>
          <w:lang w:val="ru-RU"/>
        </w:rPr>
        <w:t>Бангладеш</w:t>
      </w:r>
    </w:p>
    <w:tbl>
      <w:tblPr>
        <w:tblW w:w="5921"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6568"/>
        <w:gridCol w:w="4772"/>
      </w:tblGrid>
      <w:tr w:rsidR="00761CC6" w:rsidRPr="00280A32" w14:paraId="0F279BD7" w14:textId="77777777" w:rsidTr="00555D4A">
        <w:trPr>
          <w:trHeight w:val="139"/>
        </w:trPr>
        <w:tc>
          <w:tcPr>
            <w:tcW w:w="2896" w:type="pct"/>
          </w:tcPr>
          <w:p w14:paraId="0F279BD5" w14:textId="0B96F5BD" w:rsidR="00761CC6" w:rsidRPr="00280A32" w:rsidRDefault="00761CC6" w:rsidP="00761CC6">
            <w:pPr>
              <w:rPr>
                <w:b/>
                <w:sz w:val="17"/>
                <w:szCs w:val="17"/>
                <w:lang w:val="ru-RU"/>
              </w:rPr>
            </w:pPr>
            <w:r w:rsidRPr="00280A32">
              <w:rPr>
                <w:b/>
                <w:sz w:val="17"/>
                <w:szCs w:val="17"/>
              </w:rPr>
              <w:t>I) НАЗВАНИЕ ПРОЕКТА</w:t>
            </w:r>
          </w:p>
        </w:tc>
        <w:tc>
          <w:tcPr>
            <w:tcW w:w="2104" w:type="pct"/>
          </w:tcPr>
          <w:p w14:paraId="0F279BD6" w14:textId="652DF370" w:rsidR="00761CC6" w:rsidRPr="00280A32" w:rsidRDefault="00761CC6" w:rsidP="00761CC6">
            <w:pPr>
              <w:jc w:val="center"/>
              <w:rPr>
                <w:b/>
                <w:sz w:val="17"/>
                <w:szCs w:val="17"/>
                <w:lang w:val="ru-RU"/>
              </w:rPr>
            </w:pPr>
            <w:r w:rsidRPr="00280A32">
              <w:rPr>
                <w:b/>
                <w:sz w:val="17"/>
                <w:szCs w:val="17"/>
              </w:rPr>
              <w:t>УЧРЕЖДЕНИЕ</w:t>
            </w:r>
          </w:p>
        </w:tc>
      </w:tr>
      <w:tr w:rsidR="00A63259" w:rsidRPr="00280A32" w14:paraId="0F279BDA" w14:textId="77777777" w:rsidTr="00555D4A">
        <w:trPr>
          <w:trHeight w:val="40"/>
        </w:trPr>
        <w:tc>
          <w:tcPr>
            <w:tcW w:w="2896" w:type="pct"/>
            <w:vAlign w:val="center"/>
          </w:tcPr>
          <w:p w14:paraId="0F279BD8" w14:textId="1F0FD141" w:rsidR="00A63259" w:rsidRPr="00280A32" w:rsidRDefault="009B5DAB" w:rsidP="00107CFC">
            <w:pPr>
              <w:jc w:val="center"/>
              <w:rPr>
                <w:sz w:val="17"/>
                <w:szCs w:val="17"/>
                <w:lang w:val="ru-RU"/>
              </w:rPr>
            </w:pPr>
            <w:r w:rsidRPr="00280A32">
              <w:rPr>
                <w:sz w:val="17"/>
                <w:szCs w:val="17"/>
              </w:rPr>
              <w:t>План организационной деятельности по поэтапному отказу от ГХФУ (этап </w:t>
            </w:r>
            <w:r w:rsidRPr="00280A32">
              <w:rPr>
                <w:sz w:val="17"/>
                <w:szCs w:val="17"/>
              </w:rPr>
              <w:t>I</w:t>
            </w:r>
            <w:r w:rsidRPr="00280A32">
              <w:rPr>
                <w:sz w:val="17"/>
                <w:szCs w:val="17"/>
              </w:rPr>
              <w:t>II)</w:t>
            </w:r>
          </w:p>
        </w:tc>
        <w:tc>
          <w:tcPr>
            <w:tcW w:w="2104" w:type="pct"/>
            <w:vAlign w:val="center"/>
          </w:tcPr>
          <w:p w14:paraId="0F279BD9" w14:textId="244361BD" w:rsidR="00A63259" w:rsidRPr="00280A32" w:rsidRDefault="00AE2630" w:rsidP="00107CFC">
            <w:pPr>
              <w:jc w:val="center"/>
              <w:rPr>
                <w:sz w:val="17"/>
                <w:szCs w:val="17"/>
                <w:lang w:val="ru-RU"/>
              </w:rPr>
            </w:pPr>
            <w:r w:rsidRPr="00280A32">
              <w:rPr>
                <w:sz w:val="17"/>
                <w:szCs w:val="17"/>
              </w:rPr>
              <w:t>ПРООН</w:t>
            </w:r>
            <w:r w:rsidRPr="00280A32">
              <w:rPr>
                <w:sz w:val="17"/>
                <w:szCs w:val="17"/>
                <w:lang w:val="ru-RU"/>
              </w:rPr>
              <w:t xml:space="preserve"> (ведущее),</w:t>
            </w:r>
            <w:r w:rsidRPr="00280A32">
              <w:rPr>
                <w:sz w:val="17"/>
                <w:szCs w:val="17"/>
              </w:rPr>
              <w:t xml:space="preserve">   ЮНЕП</w:t>
            </w:r>
          </w:p>
        </w:tc>
      </w:tr>
    </w:tbl>
    <w:p w14:paraId="0F279BDB" w14:textId="77777777" w:rsidR="00A63259" w:rsidRPr="00280A32" w:rsidRDefault="00A63259" w:rsidP="00807D6B">
      <w:pPr>
        <w:jc w:val="center"/>
        <w:rPr>
          <w:sz w:val="17"/>
          <w:szCs w:val="17"/>
          <w:lang w:val="ru-RU"/>
        </w:rPr>
      </w:pPr>
    </w:p>
    <w:tbl>
      <w:tblPr>
        <w:tblW w:w="5921"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724"/>
        <w:gridCol w:w="2191"/>
        <w:gridCol w:w="3425"/>
      </w:tblGrid>
      <w:tr w:rsidR="00A63259" w:rsidRPr="00280A32" w14:paraId="0F279BDF" w14:textId="77777777" w:rsidTr="00555D4A">
        <w:trPr>
          <w:trHeight w:val="77"/>
        </w:trPr>
        <w:tc>
          <w:tcPr>
            <w:tcW w:w="2524" w:type="pct"/>
          </w:tcPr>
          <w:p w14:paraId="0F279BDC" w14:textId="57DE6C6A" w:rsidR="00A63259" w:rsidRPr="00280A32" w:rsidRDefault="00960448" w:rsidP="00107CFC">
            <w:pPr>
              <w:jc w:val="left"/>
              <w:rPr>
                <w:b/>
                <w:sz w:val="17"/>
                <w:szCs w:val="17"/>
                <w:lang w:val="ru-RU"/>
              </w:rPr>
            </w:pPr>
            <w:r w:rsidRPr="00280A32">
              <w:rPr>
                <w:b/>
                <w:sz w:val="17"/>
                <w:szCs w:val="17"/>
              </w:rPr>
              <w:t>II</w:t>
            </w:r>
            <w:r w:rsidRPr="00280A32">
              <w:rPr>
                <w:b/>
                <w:sz w:val="17"/>
                <w:szCs w:val="17"/>
                <w:lang w:val="ru-RU"/>
              </w:rPr>
              <w:t>) ПОСЛЕДНИЕ ДАННЫЕ, ПРЕДСТАВЛЕННЫЕ СОГЛАСНО СТАТЬЕ 7 (приложение</w:t>
            </w:r>
            <w:r w:rsidRPr="00280A32">
              <w:rPr>
                <w:b/>
                <w:sz w:val="17"/>
                <w:szCs w:val="17"/>
              </w:rPr>
              <w:t> C</w:t>
            </w:r>
            <w:r w:rsidRPr="00280A32">
              <w:rPr>
                <w:b/>
                <w:sz w:val="17"/>
                <w:szCs w:val="17"/>
                <w:lang w:val="ru-RU"/>
              </w:rPr>
              <w:t>, группа</w:t>
            </w:r>
            <w:r w:rsidRPr="00280A32">
              <w:rPr>
                <w:b/>
                <w:sz w:val="17"/>
                <w:szCs w:val="17"/>
              </w:rPr>
              <w:t> I</w:t>
            </w:r>
            <w:r w:rsidRPr="00280A32">
              <w:rPr>
                <w:b/>
                <w:sz w:val="17"/>
                <w:szCs w:val="17"/>
                <w:lang w:val="ru-RU"/>
              </w:rPr>
              <w:t>)</w:t>
            </w:r>
          </w:p>
        </w:tc>
        <w:tc>
          <w:tcPr>
            <w:tcW w:w="966" w:type="pct"/>
          </w:tcPr>
          <w:p w14:paraId="0F279BDD" w14:textId="052A5F50" w:rsidR="00A63259" w:rsidRPr="00280A32" w:rsidRDefault="00F156D1" w:rsidP="00107CFC">
            <w:pPr>
              <w:jc w:val="center"/>
              <w:rPr>
                <w:sz w:val="17"/>
                <w:szCs w:val="17"/>
                <w:lang w:val="ru-RU"/>
              </w:rPr>
            </w:pPr>
            <w:r w:rsidRPr="00280A32">
              <w:rPr>
                <w:sz w:val="17"/>
                <w:szCs w:val="17"/>
              </w:rPr>
              <w:t xml:space="preserve">Год: </w:t>
            </w:r>
            <w:r w:rsidR="00A63259" w:rsidRPr="00280A32">
              <w:rPr>
                <w:sz w:val="17"/>
                <w:szCs w:val="17"/>
                <w:lang w:val="ru-RU"/>
              </w:rPr>
              <w:t>2024</w:t>
            </w:r>
          </w:p>
        </w:tc>
        <w:tc>
          <w:tcPr>
            <w:tcW w:w="1510" w:type="pct"/>
          </w:tcPr>
          <w:p w14:paraId="0F279BDE" w14:textId="5CB63C08" w:rsidR="00A63259" w:rsidRPr="00280A32" w:rsidRDefault="00A63259" w:rsidP="00107CFC">
            <w:pPr>
              <w:jc w:val="right"/>
              <w:rPr>
                <w:sz w:val="17"/>
                <w:szCs w:val="17"/>
                <w:lang w:val="ru-RU"/>
              </w:rPr>
            </w:pPr>
            <w:r w:rsidRPr="00280A32">
              <w:rPr>
                <w:sz w:val="17"/>
                <w:szCs w:val="17"/>
                <w:lang w:val="ru-RU"/>
              </w:rPr>
              <w:t>26</w:t>
            </w:r>
            <w:r w:rsidR="009A6889">
              <w:rPr>
                <w:sz w:val="17"/>
                <w:szCs w:val="17"/>
                <w:lang w:val="en-US"/>
              </w:rPr>
              <w:t>,</w:t>
            </w:r>
            <w:r w:rsidRPr="00280A32">
              <w:rPr>
                <w:sz w:val="17"/>
                <w:szCs w:val="17"/>
                <w:lang w:val="ru-RU"/>
              </w:rPr>
              <w:t xml:space="preserve">05 </w:t>
            </w:r>
            <w:r w:rsidR="007764FD" w:rsidRPr="00280A32">
              <w:rPr>
                <w:sz w:val="17"/>
                <w:szCs w:val="17"/>
              </w:rPr>
              <w:t>тонны ОРС</w:t>
            </w:r>
          </w:p>
        </w:tc>
      </w:tr>
    </w:tbl>
    <w:p w14:paraId="0F279BE0" w14:textId="77777777" w:rsidR="00A63259" w:rsidRPr="00280A32" w:rsidRDefault="00A63259" w:rsidP="00807D6B">
      <w:pPr>
        <w:jc w:val="center"/>
        <w:rPr>
          <w:sz w:val="17"/>
          <w:szCs w:val="17"/>
          <w:lang w:val="ru-RU"/>
        </w:rPr>
      </w:pPr>
    </w:p>
    <w:tbl>
      <w:tblPr>
        <w:tblW w:w="5921"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2"/>
        <w:gridCol w:w="907"/>
        <w:gridCol w:w="810"/>
        <w:gridCol w:w="1352"/>
        <w:gridCol w:w="1173"/>
        <w:gridCol w:w="1084"/>
        <w:gridCol w:w="812"/>
        <w:gridCol w:w="1170"/>
        <w:gridCol w:w="900"/>
        <w:gridCol w:w="1250"/>
      </w:tblGrid>
      <w:tr w:rsidR="005C1E52" w:rsidRPr="00280A32" w14:paraId="0F279BE3" w14:textId="77777777" w:rsidTr="004E10EC">
        <w:trPr>
          <w:trHeight w:val="128"/>
        </w:trPr>
        <w:tc>
          <w:tcPr>
            <w:tcW w:w="4052" w:type="pct"/>
            <w:gridSpan w:val="8"/>
          </w:tcPr>
          <w:p w14:paraId="0F279BE1" w14:textId="0C17C904" w:rsidR="005C1E52" w:rsidRPr="00280A32" w:rsidRDefault="005C1E52" w:rsidP="005C1E52">
            <w:pPr>
              <w:jc w:val="left"/>
              <w:rPr>
                <w:b/>
                <w:sz w:val="17"/>
                <w:szCs w:val="17"/>
                <w:lang w:val="ru-RU"/>
              </w:rPr>
            </w:pPr>
            <w:r w:rsidRPr="00280A32">
              <w:rPr>
                <w:b/>
                <w:sz w:val="17"/>
                <w:szCs w:val="17"/>
              </w:rPr>
              <w:t>III</w:t>
            </w:r>
            <w:r w:rsidRPr="00280A32">
              <w:rPr>
                <w:b/>
                <w:sz w:val="17"/>
                <w:szCs w:val="17"/>
                <w:lang w:val="ru-RU"/>
              </w:rPr>
              <w:t>) ПОСЛЕДНИЕ ДАННЫЕ ПО СТРАНОВОЙ СЕКТОРАЛЬНОЙ ПРОГРАММЕ (в тоннах ОРС)</w:t>
            </w:r>
          </w:p>
        </w:tc>
        <w:tc>
          <w:tcPr>
            <w:tcW w:w="948" w:type="pct"/>
            <w:gridSpan w:val="2"/>
          </w:tcPr>
          <w:p w14:paraId="0F279BE2" w14:textId="6B735F3F" w:rsidR="005C1E52" w:rsidRPr="00280A32" w:rsidRDefault="005C1E52" w:rsidP="005C1E52">
            <w:pPr>
              <w:spacing w:after="60"/>
              <w:jc w:val="right"/>
              <w:rPr>
                <w:b/>
                <w:sz w:val="17"/>
                <w:szCs w:val="17"/>
                <w:lang w:val="ru-RU"/>
              </w:rPr>
            </w:pPr>
            <w:r w:rsidRPr="00280A32">
              <w:rPr>
                <w:b/>
                <w:sz w:val="17"/>
                <w:szCs w:val="17"/>
              </w:rPr>
              <w:t>Год: 2024</w:t>
            </w:r>
          </w:p>
        </w:tc>
      </w:tr>
      <w:tr w:rsidR="004E10EC" w:rsidRPr="00280A32" w14:paraId="0F279BED" w14:textId="77777777" w:rsidTr="004E10EC">
        <w:trPr>
          <w:trHeight w:val="250"/>
        </w:trPr>
        <w:tc>
          <w:tcPr>
            <w:tcW w:w="830" w:type="pct"/>
            <w:vAlign w:val="center"/>
          </w:tcPr>
          <w:p w14:paraId="39D26164" w14:textId="77777777" w:rsidR="00B94D01" w:rsidRPr="00280A32" w:rsidRDefault="00B94D01" w:rsidP="00B94D01">
            <w:pPr>
              <w:spacing w:after="60"/>
              <w:jc w:val="center"/>
              <w:rPr>
                <w:sz w:val="17"/>
                <w:szCs w:val="17"/>
              </w:rPr>
            </w:pPr>
            <w:r w:rsidRPr="00280A32">
              <w:rPr>
                <w:sz w:val="17"/>
                <w:szCs w:val="17"/>
              </w:rPr>
              <w:t xml:space="preserve">Хим. </w:t>
            </w:r>
          </w:p>
          <w:p w14:paraId="0F279BE4" w14:textId="56EEFDA9" w:rsidR="00B94D01" w:rsidRPr="00280A32" w:rsidRDefault="00B94D01" w:rsidP="00B94D01">
            <w:pPr>
              <w:spacing w:after="60"/>
              <w:jc w:val="center"/>
              <w:rPr>
                <w:sz w:val="17"/>
                <w:szCs w:val="17"/>
                <w:lang w:val="ru-RU"/>
              </w:rPr>
            </w:pPr>
            <w:r w:rsidRPr="00280A32">
              <w:rPr>
                <w:sz w:val="17"/>
                <w:szCs w:val="17"/>
              </w:rPr>
              <w:t>вещво</w:t>
            </w:r>
          </w:p>
        </w:tc>
        <w:tc>
          <w:tcPr>
            <w:tcW w:w="400" w:type="pct"/>
            <w:vAlign w:val="center"/>
          </w:tcPr>
          <w:p w14:paraId="0F279BE5" w14:textId="1BD5A205" w:rsidR="00B94D01" w:rsidRPr="00280A32" w:rsidRDefault="00B94D01" w:rsidP="00B94D01">
            <w:pPr>
              <w:spacing w:after="60"/>
              <w:ind w:left="-106" w:right="-97"/>
              <w:jc w:val="center"/>
              <w:rPr>
                <w:sz w:val="17"/>
                <w:szCs w:val="17"/>
                <w:lang w:val="ru-RU"/>
              </w:rPr>
            </w:pPr>
            <w:r w:rsidRPr="00280A32">
              <w:rPr>
                <w:sz w:val="17"/>
                <w:szCs w:val="17"/>
              </w:rPr>
              <w:t>Аэрозоли</w:t>
            </w:r>
          </w:p>
        </w:tc>
        <w:tc>
          <w:tcPr>
            <w:tcW w:w="357" w:type="pct"/>
            <w:vAlign w:val="center"/>
          </w:tcPr>
          <w:p w14:paraId="0F279BE6" w14:textId="5EC7CEE6" w:rsidR="00B94D01" w:rsidRPr="00280A32" w:rsidRDefault="00B94D01" w:rsidP="00B94D01">
            <w:pPr>
              <w:spacing w:after="60"/>
              <w:jc w:val="center"/>
              <w:rPr>
                <w:sz w:val="17"/>
                <w:szCs w:val="17"/>
                <w:lang w:val="ru-RU"/>
              </w:rPr>
            </w:pPr>
            <w:r w:rsidRPr="00280A32">
              <w:rPr>
                <w:sz w:val="17"/>
                <w:szCs w:val="17"/>
              </w:rPr>
              <w:t>Пеноматлы</w:t>
            </w:r>
          </w:p>
        </w:tc>
        <w:tc>
          <w:tcPr>
            <w:tcW w:w="596" w:type="pct"/>
            <w:vAlign w:val="center"/>
          </w:tcPr>
          <w:p w14:paraId="0F279BE7" w14:textId="25D26B1E" w:rsidR="00B94D01" w:rsidRPr="00280A32" w:rsidRDefault="00B94D01" w:rsidP="00B94D01">
            <w:pPr>
              <w:spacing w:after="60"/>
              <w:ind w:left="-106" w:right="-112"/>
              <w:jc w:val="center"/>
              <w:rPr>
                <w:sz w:val="17"/>
                <w:szCs w:val="17"/>
                <w:lang w:val="ru-RU"/>
              </w:rPr>
            </w:pPr>
            <w:r w:rsidRPr="00280A32">
              <w:rPr>
                <w:sz w:val="17"/>
                <w:szCs w:val="17"/>
              </w:rPr>
              <w:t>Пожаротушение</w:t>
            </w:r>
          </w:p>
        </w:tc>
        <w:tc>
          <w:tcPr>
            <w:tcW w:w="995" w:type="pct"/>
            <w:gridSpan w:val="2"/>
            <w:vAlign w:val="center"/>
          </w:tcPr>
          <w:p w14:paraId="0F279BE8" w14:textId="615F7A7D" w:rsidR="00B94D01" w:rsidRPr="00280A32" w:rsidRDefault="00B94D01" w:rsidP="00B94D01">
            <w:pPr>
              <w:spacing w:after="60"/>
              <w:jc w:val="center"/>
              <w:rPr>
                <w:sz w:val="17"/>
                <w:szCs w:val="17"/>
                <w:lang w:val="ru-RU"/>
              </w:rPr>
            </w:pPr>
            <w:r w:rsidRPr="00280A32">
              <w:rPr>
                <w:sz w:val="17"/>
                <w:szCs w:val="17"/>
              </w:rPr>
              <w:t>Холодильные установки</w:t>
            </w:r>
          </w:p>
        </w:tc>
        <w:tc>
          <w:tcPr>
            <w:tcW w:w="358" w:type="pct"/>
            <w:vAlign w:val="center"/>
          </w:tcPr>
          <w:p w14:paraId="0F279BE9" w14:textId="1FDB2FB6" w:rsidR="00B94D01" w:rsidRPr="00280A32" w:rsidRDefault="00B94D01" w:rsidP="00B94D01">
            <w:pPr>
              <w:spacing w:after="60"/>
              <w:ind w:left="-106" w:right="-105"/>
              <w:jc w:val="center"/>
              <w:rPr>
                <w:sz w:val="17"/>
                <w:szCs w:val="17"/>
                <w:lang w:val="ru-RU"/>
              </w:rPr>
            </w:pPr>
            <w:r w:rsidRPr="00280A32">
              <w:rPr>
                <w:sz w:val="17"/>
                <w:szCs w:val="17"/>
              </w:rPr>
              <w:t>Растворители</w:t>
            </w:r>
          </w:p>
        </w:tc>
        <w:tc>
          <w:tcPr>
            <w:tcW w:w="516" w:type="pct"/>
            <w:vAlign w:val="center"/>
          </w:tcPr>
          <w:p w14:paraId="0F279BEA" w14:textId="52A578A0" w:rsidR="00B94D01" w:rsidRPr="00280A32" w:rsidRDefault="00B94D01" w:rsidP="00B94D01">
            <w:pPr>
              <w:spacing w:after="60"/>
              <w:jc w:val="center"/>
              <w:rPr>
                <w:sz w:val="17"/>
                <w:szCs w:val="17"/>
                <w:lang w:val="ru-RU"/>
              </w:rPr>
            </w:pPr>
            <w:r w:rsidRPr="00280A32">
              <w:rPr>
                <w:sz w:val="17"/>
                <w:szCs w:val="17"/>
              </w:rPr>
              <w:t>Технологич. агенты</w:t>
            </w:r>
          </w:p>
        </w:tc>
        <w:tc>
          <w:tcPr>
            <w:tcW w:w="397" w:type="pct"/>
            <w:vAlign w:val="center"/>
          </w:tcPr>
          <w:p w14:paraId="0F279BEB" w14:textId="04003910" w:rsidR="00B94D01" w:rsidRPr="00280A32" w:rsidRDefault="00B94D01" w:rsidP="00B94D01">
            <w:pPr>
              <w:spacing w:after="60"/>
              <w:jc w:val="center"/>
              <w:rPr>
                <w:sz w:val="17"/>
                <w:szCs w:val="17"/>
                <w:lang w:val="ru-RU"/>
              </w:rPr>
            </w:pPr>
            <w:r w:rsidRPr="00280A32">
              <w:rPr>
                <w:sz w:val="17"/>
                <w:szCs w:val="17"/>
              </w:rPr>
              <w:t>Лаборате использе</w:t>
            </w:r>
          </w:p>
        </w:tc>
        <w:tc>
          <w:tcPr>
            <w:tcW w:w="551" w:type="pct"/>
            <w:vAlign w:val="center"/>
          </w:tcPr>
          <w:p w14:paraId="0F279BEC" w14:textId="01B70821" w:rsidR="00B94D01" w:rsidRPr="00280A32" w:rsidRDefault="00B94D01" w:rsidP="00B94D01">
            <w:pPr>
              <w:spacing w:after="60"/>
              <w:jc w:val="center"/>
              <w:rPr>
                <w:sz w:val="17"/>
                <w:szCs w:val="17"/>
                <w:lang w:val="ru-RU"/>
              </w:rPr>
            </w:pPr>
            <w:r w:rsidRPr="00280A32">
              <w:rPr>
                <w:sz w:val="17"/>
                <w:szCs w:val="17"/>
              </w:rPr>
              <w:t>Совокупное секторальное потребление</w:t>
            </w:r>
          </w:p>
        </w:tc>
      </w:tr>
      <w:tr w:rsidR="004E10EC" w:rsidRPr="00280A32" w14:paraId="0F279BF2" w14:textId="77777777" w:rsidTr="004E10EC">
        <w:trPr>
          <w:trHeight w:val="154"/>
        </w:trPr>
        <w:tc>
          <w:tcPr>
            <w:tcW w:w="2183" w:type="pct"/>
            <w:gridSpan w:val="4"/>
            <w:vAlign w:val="center"/>
          </w:tcPr>
          <w:p w14:paraId="0F279BEE" w14:textId="77777777" w:rsidR="0019034F" w:rsidRPr="00280A32" w:rsidRDefault="0019034F" w:rsidP="0019034F">
            <w:pPr>
              <w:spacing w:after="60"/>
              <w:jc w:val="center"/>
              <w:rPr>
                <w:sz w:val="17"/>
                <w:szCs w:val="17"/>
                <w:lang w:val="ru-RU"/>
              </w:rPr>
            </w:pPr>
          </w:p>
        </w:tc>
        <w:tc>
          <w:tcPr>
            <w:tcW w:w="517" w:type="pct"/>
            <w:vAlign w:val="center"/>
          </w:tcPr>
          <w:p w14:paraId="0F279BEF" w14:textId="43986EA6" w:rsidR="0019034F" w:rsidRPr="00280A32" w:rsidRDefault="0019034F" w:rsidP="0019034F">
            <w:pPr>
              <w:spacing w:after="60"/>
              <w:ind w:left="-83" w:right="-68"/>
              <w:jc w:val="center"/>
              <w:rPr>
                <w:sz w:val="17"/>
                <w:szCs w:val="17"/>
                <w:lang w:val="ru-RU"/>
              </w:rPr>
            </w:pPr>
            <w:r w:rsidRPr="00280A32">
              <w:rPr>
                <w:sz w:val="17"/>
                <w:szCs w:val="17"/>
              </w:rPr>
              <w:t>Производство</w:t>
            </w:r>
          </w:p>
        </w:tc>
        <w:tc>
          <w:tcPr>
            <w:tcW w:w="478" w:type="pct"/>
            <w:vAlign w:val="center"/>
          </w:tcPr>
          <w:p w14:paraId="0F279BF0" w14:textId="3FEE059D" w:rsidR="0019034F" w:rsidRPr="00280A32" w:rsidRDefault="0019034F" w:rsidP="0019034F">
            <w:pPr>
              <w:spacing w:after="60"/>
              <w:jc w:val="center"/>
              <w:rPr>
                <w:sz w:val="17"/>
                <w:szCs w:val="17"/>
                <w:lang w:val="ru-RU"/>
              </w:rPr>
            </w:pPr>
            <w:r w:rsidRPr="00280A32">
              <w:rPr>
                <w:sz w:val="17"/>
                <w:szCs w:val="17"/>
              </w:rPr>
              <w:t>Обслуживание</w:t>
            </w:r>
          </w:p>
        </w:tc>
        <w:tc>
          <w:tcPr>
            <w:tcW w:w="1822" w:type="pct"/>
            <w:gridSpan w:val="4"/>
            <w:vAlign w:val="center"/>
          </w:tcPr>
          <w:p w14:paraId="0F279BF1" w14:textId="77777777" w:rsidR="0019034F" w:rsidRPr="00280A32" w:rsidRDefault="0019034F" w:rsidP="0019034F">
            <w:pPr>
              <w:spacing w:after="60"/>
              <w:jc w:val="center"/>
              <w:rPr>
                <w:sz w:val="17"/>
                <w:szCs w:val="17"/>
                <w:lang w:val="ru-RU"/>
              </w:rPr>
            </w:pPr>
          </w:p>
        </w:tc>
      </w:tr>
      <w:tr w:rsidR="004E10EC" w:rsidRPr="00280A32" w14:paraId="0F279BFD" w14:textId="77777777" w:rsidTr="004E10EC">
        <w:trPr>
          <w:trHeight w:val="250"/>
        </w:trPr>
        <w:tc>
          <w:tcPr>
            <w:tcW w:w="830" w:type="pct"/>
            <w:tcMar>
              <w:left w:w="57" w:type="dxa"/>
              <w:right w:w="57" w:type="dxa"/>
            </w:tcMar>
          </w:tcPr>
          <w:p w14:paraId="0F279BF3" w14:textId="33D71EC3" w:rsidR="00A63259" w:rsidRPr="00365B1A" w:rsidRDefault="00365B1A" w:rsidP="00107CFC">
            <w:pPr>
              <w:spacing w:after="60"/>
              <w:jc w:val="left"/>
              <w:rPr>
                <w:sz w:val="17"/>
                <w:szCs w:val="17"/>
                <w:lang w:val="en-US"/>
              </w:rPr>
            </w:pPr>
            <w:r w:rsidRPr="00880E3D">
              <w:rPr>
                <w:sz w:val="17"/>
                <w:szCs w:val="17"/>
              </w:rPr>
              <w:t>ГХФУ-22</w:t>
            </w:r>
          </w:p>
        </w:tc>
        <w:tc>
          <w:tcPr>
            <w:tcW w:w="400" w:type="pct"/>
          </w:tcPr>
          <w:p w14:paraId="0F279BF4" w14:textId="77777777" w:rsidR="00A63259" w:rsidRPr="00280A32" w:rsidRDefault="00A63259" w:rsidP="00107CFC">
            <w:pPr>
              <w:spacing w:after="60"/>
              <w:jc w:val="right"/>
              <w:rPr>
                <w:sz w:val="17"/>
                <w:szCs w:val="17"/>
                <w:lang w:val="ru-RU"/>
              </w:rPr>
            </w:pPr>
          </w:p>
        </w:tc>
        <w:tc>
          <w:tcPr>
            <w:tcW w:w="357" w:type="pct"/>
          </w:tcPr>
          <w:p w14:paraId="0F279BF5" w14:textId="77777777" w:rsidR="00A63259" w:rsidRPr="00280A32" w:rsidRDefault="00A63259" w:rsidP="00107CFC">
            <w:pPr>
              <w:spacing w:after="60"/>
              <w:jc w:val="right"/>
              <w:rPr>
                <w:sz w:val="17"/>
                <w:szCs w:val="17"/>
                <w:lang w:val="ru-RU"/>
              </w:rPr>
            </w:pPr>
          </w:p>
        </w:tc>
        <w:tc>
          <w:tcPr>
            <w:tcW w:w="596" w:type="pct"/>
          </w:tcPr>
          <w:p w14:paraId="0F279BF6" w14:textId="77777777" w:rsidR="00A63259" w:rsidRPr="00280A32" w:rsidRDefault="00A63259" w:rsidP="00107CFC">
            <w:pPr>
              <w:spacing w:after="60"/>
              <w:jc w:val="right"/>
              <w:rPr>
                <w:sz w:val="17"/>
                <w:szCs w:val="17"/>
                <w:lang w:val="ru-RU"/>
              </w:rPr>
            </w:pPr>
          </w:p>
        </w:tc>
        <w:tc>
          <w:tcPr>
            <w:tcW w:w="517" w:type="pct"/>
          </w:tcPr>
          <w:p w14:paraId="0F279BF7" w14:textId="77777777" w:rsidR="00A63259" w:rsidRPr="00280A32" w:rsidRDefault="00A63259" w:rsidP="00107CFC">
            <w:pPr>
              <w:spacing w:after="60"/>
              <w:jc w:val="right"/>
              <w:rPr>
                <w:sz w:val="17"/>
                <w:szCs w:val="17"/>
                <w:lang w:val="ru-RU"/>
              </w:rPr>
            </w:pPr>
          </w:p>
        </w:tc>
        <w:tc>
          <w:tcPr>
            <w:tcW w:w="478" w:type="pct"/>
          </w:tcPr>
          <w:p w14:paraId="0F279BF8" w14:textId="1FF99737" w:rsidR="00A63259" w:rsidRPr="00280A32" w:rsidRDefault="00A63259" w:rsidP="00107CFC">
            <w:pPr>
              <w:spacing w:after="60"/>
              <w:jc w:val="right"/>
              <w:rPr>
                <w:sz w:val="17"/>
                <w:szCs w:val="17"/>
                <w:lang w:val="ru-RU"/>
              </w:rPr>
            </w:pPr>
            <w:r w:rsidRPr="00280A32">
              <w:rPr>
                <w:sz w:val="17"/>
                <w:szCs w:val="17"/>
                <w:lang w:val="ru-RU"/>
              </w:rPr>
              <w:t>25</w:t>
            </w:r>
            <w:r w:rsidR="009A6889">
              <w:rPr>
                <w:sz w:val="17"/>
                <w:szCs w:val="17"/>
                <w:lang w:val="ru-RU"/>
              </w:rPr>
              <w:t>,</w:t>
            </w:r>
            <w:r w:rsidRPr="00280A32">
              <w:rPr>
                <w:sz w:val="17"/>
                <w:szCs w:val="17"/>
                <w:lang w:val="ru-RU"/>
              </w:rPr>
              <w:t>85</w:t>
            </w:r>
          </w:p>
        </w:tc>
        <w:tc>
          <w:tcPr>
            <w:tcW w:w="358" w:type="pct"/>
          </w:tcPr>
          <w:p w14:paraId="0F279BF9" w14:textId="77777777" w:rsidR="00A63259" w:rsidRPr="00280A32" w:rsidRDefault="00A63259" w:rsidP="00107CFC">
            <w:pPr>
              <w:spacing w:after="60"/>
              <w:jc w:val="right"/>
              <w:rPr>
                <w:sz w:val="17"/>
                <w:szCs w:val="17"/>
                <w:lang w:val="ru-RU"/>
              </w:rPr>
            </w:pPr>
          </w:p>
        </w:tc>
        <w:tc>
          <w:tcPr>
            <w:tcW w:w="516" w:type="pct"/>
          </w:tcPr>
          <w:p w14:paraId="0F279BFA" w14:textId="77777777" w:rsidR="00A63259" w:rsidRPr="00280A32" w:rsidRDefault="00A63259" w:rsidP="00107CFC">
            <w:pPr>
              <w:spacing w:after="60"/>
              <w:jc w:val="right"/>
              <w:rPr>
                <w:sz w:val="17"/>
                <w:szCs w:val="17"/>
                <w:lang w:val="ru-RU"/>
              </w:rPr>
            </w:pPr>
          </w:p>
        </w:tc>
        <w:tc>
          <w:tcPr>
            <w:tcW w:w="397" w:type="pct"/>
          </w:tcPr>
          <w:p w14:paraId="0F279BFB" w14:textId="77777777" w:rsidR="00A63259" w:rsidRPr="00280A32" w:rsidRDefault="00A63259" w:rsidP="00107CFC">
            <w:pPr>
              <w:spacing w:after="60"/>
              <w:jc w:val="right"/>
              <w:rPr>
                <w:sz w:val="17"/>
                <w:szCs w:val="17"/>
                <w:lang w:val="ru-RU"/>
              </w:rPr>
            </w:pPr>
          </w:p>
        </w:tc>
        <w:tc>
          <w:tcPr>
            <w:tcW w:w="551" w:type="pct"/>
          </w:tcPr>
          <w:p w14:paraId="0F279BFC" w14:textId="16E3EB51" w:rsidR="00A63259" w:rsidRPr="00280A32" w:rsidRDefault="00A63259" w:rsidP="00107CFC">
            <w:pPr>
              <w:spacing w:after="60"/>
              <w:jc w:val="right"/>
              <w:rPr>
                <w:sz w:val="17"/>
                <w:szCs w:val="17"/>
                <w:lang w:val="ru-RU"/>
              </w:rPr>
            </w:pPr>
            <w:r w:rsidRPr="00280A32">
              <w:rPr>
                <w:sz w:val="17"/>
                <w:szCs w:val="17"/>
                <w:lang w:val="ru-RU"/>
              </w:rPr>
              <w:t>25</w:t>
            </w:r>
            <w:r w:rsidR="009A6889">
              <w:rPr>
                <w:sz w:val="17"/>
                <w:szCs w:val="17"/>
                <w:lang w:val="ru-RU"/>
              </w:rPr>
              <w:t>,</w:t>
            </w:r>
            <w:r w:rsidRPr="00280A32">
              <w:rPr>
                <w:sz w:val="17"/>
                <w:szCs w:val="17"/>
                <w:lang w:val="ru-RU"/>
              </w:rPr>
              <w:t>85</w:t>
            </w:r>
          </w:p>
        </w:tc>
      </w:tr>
      <w:tr w:rsidR="004E10EC" w:rsidRPr="00280A32" w14:paraId="0F279C08" w14:textId="77777777" w:rsidTr="004E10EC">
        <w:trPr>
          <w:trHeight w:val="250"/>
        </w:trPr>
        <w:tc>
          <w:tcPr>
            <w:tcW w:w="830" w:type="pct"/>
            <w:tcMar>
              <w:left w:w="57" w:type="dxa"/>
              <w:right w:w="57" w:type="dxa"/>
            </w:tcMar>
          </w:tcPr>
          <w:p w14:paraId="0F279BFE" w14:textId="662E20AA" w:rsidR="00A63259" w:rsidRPr="00280A32" w:rsidRDefault="00365B1A" w:rsidP="00107CFC">
            <w:pPr>
              <w:spacing w:after="60"/>
              <w:jc w:val="left"/>
              <w:rPr>
                <w:sz w:val="17"/>
                <w:szCs w:val="17"/>
                <w:lang w:val="ru-RU"/>
              </w:rPr>
            </w:pPr>
            <w:r w:rsidRPr="00880E3D">
              <w:rPr>
                <w:sz w:val="17"/>
                <w:szCs w:val="17"/>
              </w:rPr>
              <w:t>ГХФУ</w:t>
            </w:r>
            <w:r w:rsidR="00A63259" w:rsidRPr="00280A32">
              <w:rPr>
                <w:sz w:val="17"/>
                <w:szCs w:val="17"/>
                <w:lang w:val="ru-RU"/>
              </w:rPr>
              <w:t>-123</w:t>
            </w:r>
          </w:p>
        </w:tc>
        <w:tc>
          <w:tcPr>
            <w:tcW w:w="400" w:type="pct"/>
          </w:tcPr>
          <w:p w14:paraId="0F279BFF" w14:textId="77777777" w:rsidR="00A63259" w:rsidRPr="00280A32" w:rsidRDefault="00A63259" w:rsidP="00107CFC">
            <w:pPr>
              <w:spacing w:after="60"/>
              <w:jc w:val="right"/>
              <w:rPr>
                <w:sz w:val="17"/>
                <w:szCs w:val="17"/>
                <w:lang w:val="ru-RU"/>
              </w:rPr>
            </w:pPr>
          </w:p>
        </w:tc>
        <w:tc>
          <w:tcPr>
            <w:tcW w:w="357" w:type="pct"/>
          </w:tcPr>
          <w:p w14:paraId="0F279C00" w14:textId="77777777" w:rsidR="00A63259" w:rsidRPr="00280A32" w:rsidRDefault="00A63259" w:rsidP="00107CFC">
            <w:pPr>
              <w:spacing w:after="60"/>
              <w:jc w:val="right"/>
              <w:rPr>
                <w:sz w:val="17"/>
                <w:szCs w:val="17"/>
                <w:lang w:val="ru-RU"/>
              </w:rPr>
            </w:pPr>
          </w:p>
        </w:tc>
        <w:tc>
          <w:tcPr>
            <w:tcW w:w="596" w:type="pct"/>
          </w:tcPr>
          <w:p w14:paraId="0F279C01" w14:textId="77777777" w:rsidR="00A63259" w:rsidRPr="00280A32" w:rsidRDefault="00A63259" w:rsidP="00107CFC">
            <w:pPr>
              <w:spacing w:after="60"/>
              <w:jc w:val="right"/>
              <w:rPr>
                <w:sz w:val="17"/>
                <w:szCs w:val="17"/>
                <w:lang w:val="ru-RU"/>
              </w:rPr>
            </w:pPr>
          </w:p>
        </w:tc>
        <w:tc>
          <w:tcPr>
            <w:tcW w:w="517" w:type="pct"/>
          </w:tcPr>
          <w:p w14:paraId="0F279C02" w14:textId="77777777" w:rsidR="00A63259" w:rsidRPr="00280A32" w:rsidRDefault="00A63259" w:rsidP="00107CFC">
            <w:pPr>
              <w:spacing w:after="60"/>
              <w:jc w:val="right"/>
              <w:rPr>
                <w:sz w:val="17"/>
                <w:szCs w:val="17"/>
                <w:lang w:val="ru-RU"/>
              </w:rPr>
            </w:pPr>
          </w:p>
        </w:tc>
        <w:tc>
          <w:tcPr>
            <w:tcW w:w="478" w:type="pct"/>
          </w:tcPr>
          <w:p w14:paraId="0F279C03" w14:textId="3537F2EB" w:rsidR="00A63259" w:rsidRPr="00280A32" w:rsidRDefault="00A63259" w:rsidP="00107CFC">
            <w:pPr>
              <w:spacing w:after="6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07</w:t>
            </w:r>
          </w:p>
        </w:tc>
        <w:tc>
          <w:tcPr>
            <w:tcW w:w="358" w:type="pct"/>
          </w:tcPr>
          <w:p w14:paraId="0F279C04" w14:textId="77777777" w:rsidR="00A63259" w:rsidRPr="00280A32" w:rsidRDefault="00A63259" w:rsidP="00107CFC">
            <w:pPr>
              <w:spacing w:after="60"/>
              <w:jc w:val="right"/>
              <w:rPr>
                <w:sz w:val="17"/>
                <w:szCs w:val="17"/>
                <w:lang w:val="ru-RU"/>
              </w:rPr>
            </w:pPr>
          </w:p>
        </w:tc>
        <w:tc>
          <w:tcPr>
            <w:tcW w:w="516" w:type="pct"/>
          </w:tcPr>
          <w:p w14:paraId="0F279C05" w14:textId="77777777" w:rsidR="00A63259" w:rsidRPr="00280A32" w:rsidRDefault="00A63259" w:rsidP="00107CFC">
            <w:pPr>
              <w:spacing w:after="60"/>
              <w:jc w:val="right"/>
              <w:rPr>
                <w:sz w:val="17"/>
                <w:szCs w:val="17"/>
                <w:lang w:val="ru-RU"/>
              </w:rPr>
            </w:pPr>
          </w:p>
        </w:tc>
        <w:tc>
          <w:tcPr>
            <w:tcW w:w="397" w:type="pct"/>
          </w:tcPr>
          <w:p w14:paraId="0F279C06" w14:textId="77777777" w:rsidR="00A63259" w:rsidRPr="00280A32" w:rsidRDefault="00A63259" w:rsidP="00107CFC">
            <w:pPr>
              <w:spacing w:after="60"/>
              <w:jc w:val="right"/>
              <w:rPr>
                <w:sz w:val="17"/>
                <w:szCs w:val="17"/>
                <w:lang w:val="ru-RU"/>
              </w:rPr>
            </w:pPr>
          </w:p>
        </w:tc>
        <w:tc>
          <w:tcPr>
            <w:tcW w:w="551" w:type="pct"/>
          </w:tcPr>
          <w:p w14:paraId="0F279C07" w14:textId="42351D76" w:rsidR="00A63259" w:rsidRPr="00280A32" w:rsidRDefault="00A63259" w:rsidP="00107CFC">
            <w:pPr>
              <w:spacing w:after="6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07</w:t>
            </w:r>
          </w:p>
        </w:tc>
      </w:tr>
      <w:tr w:rsidR="004E10EC" w:rsidRPr="00280A32" w14:paraId="0F279C13" w14:textId="77777777" w:rsidTr="004E10EC">
        <w:trPr>
          <w:trHeight w:val="250"/>
        </w:trPr>
        <w:tc>
          <w:tcPr>
            <w:tcW w:w="830" w:type="pct"/>
            <w:tcMar>
              <w:left w:w="57" w:type="dxa"/>
              <w:right w:w="57" w:type="dxa"/>
            </w:tcMar>
          </w:tcPr>
          <w:p w14:paraId="0F279C09" w14:textId="64AEC635" w:rsidR="00A63259" w:rsidRPr="00365B1A" w:rsidRDefault="00764464" w:rsidP="00107CFC">
            <w:pPr>
              <w:spacing w:after="60"/>
              <w:jc w:val="left"/>
              <w:rPr>
                <w:color w:val="FF0000"/>
                <w:sz w:val="17"/>
                <w:szCs w:val="17"/>
                <w:lang w:val="ru-RU"/>
              </w:rPr>
            </w:pPr>
            <w:r w:rsidRPr="00B55695">
              <w:rPr>
                <w:bCs/>
                <w:sz w:val="18"/>
                <w:szCs w:val="18"/>
                <w:lang w:val="ru-RU"/>
              </w:rPr>
              <w:t>ГХФУ</w:t>
            </w:r>
            <w:r w:rsidRPr="00B55695">
              <w:rPr>
                <w:sz w:val="18"/>
                <w:szCs w:val="18"/>
                <w:lang w:val="ru-RU"/>
              </w:rPr>
              <w:noBreakHyphen/>
              <w:t>141b в импортированных предварительно смешанных полиолах</w:t>
            </w:r>
          </w:p>
        </w:tc>
        <w:tc>
          <w:tcPr>
            <w:tcW w:w="400" w:type="pct"/>
          </w:tcPr>
          <w:p w14:paraId="0F279C0A" w14:textId="77777777" w:rsidR="00A63259" w:rsidRPr="00280A32" w:rsidRDefault="00A63259" w:rsidP="00107CFC">
            <w:pPr>
              <w:spacing w:after="60"/>
              <w:jc w:val="right"/>
              <w:rPr>
                <w:sz w:val="17"/>
                <w:szCs w:val="17"/>
                <w:lang w:val="ru-RU"/>
              </w:rPr>
            </w:pPr>
          </w:p>
        </w:tc>
        <w:tc>
          <w:tcPr>
            <w:tcW w:w="357" w:type="pct"/>
          </w:tcPr>
          <w:p w14:paraId="0F279C0B" w14:textId="542FCB8B" w:rsidR="00A63259" w:rsidRPr="00280A32" w:rsidRDefault="00A63259" w:rsidP="00107CFC">
            <w:pPr>
              <w:spacing w:after="60"/>
              <w:jc w:val="right"/>
              <w:rPr>
                <w:sz w:val="17"/>
                <w:szCs w:val="17"/>
                <w:lang w:val="ru-RU"/>
              </w:rPr>
            </w:pPr>
            <w:r w:rsidRPr="00280A32">
              <w:rPr>
                <w:sz w:val="17"/>
                <w:szCs w:val="17"/>
                <w:lang w:val="ru-RU"/>
              </w:rPr>
              <w:t>27</w:t>
            </w:r>
            <w:r w:rsidR="009A6889">
              <w:rPr>
                <w:sz w:val="17"/>
                <w:szCs w:val="17"/>
                <w:lang w:val="ru-RU"/>
              </w:rPr>
              <w:t>,</w:t>
            </w:r>
            <w:r w:rsidRPr="00280A32">
              <w:rPr>
                <w:sz w:val="17"/>
                <w:szCs w:val="17"/>
                <w:lang w:val="ru-RU"/>
              </w:rPr>
              <w:t>50</w:t>
            </w:r>
          </w:p>
        </w:tc>
        <w:tc>
          <w:tcPr>
            <w:tcW w:w="596" w:type="pct"/>
          </w:tcPr>
          <w:p w14:paraId="0F279C0C" w14:textId="77777777" w:rsidR="00A63259" w:rsidRPr="00280A32" w:rsidRDefault="00A63259" w:rsidP="00107CFC">
            <w:pPr>
              <w:spacing w:after="60"/>
              <w:jc w:val="right"/>
              <w:rPr>
                <w:sz w:val="17"/>
                <w:szCs w:val="17"/>
                <w:lang w:val="ru-RU"/>
              </w:rPr>
            </w:pPr>
          </w:p>
        </w:tc>
        <w:tc>
          <w:tcPr>
            <w:tcW w:w="517" w:type="pct"/>
          </w:tcPr>
          <w:p w14:paraId="0F279C0D" w14:textId="77777777" w:rsidR="00A63259" w:rsidRPr="00280A32" w:rsidRDefault="00A63259" w:rsidP="00107CFC">
            <w:pPr>
              <w:spacing w:after="60"/>
              <w:jc w:val="right"/>
              <w:rPr>
                <w:sz w:val="17"/>
                <w:szCs w:val="17"/>
                <w:lang w:val="ru-RU"/>
              </w:rPr>
            </w:pPr>
          </w:p>
        </w:tc>
        <w:tc>
          <w:tcPr>
            <w:tcW w:w="478" w:type="pct"/>
          </w:tcPr>
          <w:p w14:paraId="0F279C0E" w14:textId="77777777" w:rsidR="00A63259" w:rsidRPr="00280A32" w:rsidRDefault="00A63259" w:rsidP="00107CFC">
            <w:pPr>
              <w:spacing w:after="60"/>
              <w:jc w:val="right"/>
              <w:rPr>
                <w:sz w:val="17"/>
                <w:szCs w:val="17"/>
                <w:lang w:val="ru-RU"/>
              </w:rPr>
            </w:pPr>
          </w:p>
        </w:tc>
        <w:tc>
          <w:tcPr>
            <w:tcW w:w="358" w:type="pct"/>
          </w:tcPr>
          <w:p w14:paraId="0F279C0F" w14:textId="77777777" w:rsidR="00A63259" w:rsidRPr="00280A32" w:rsidRDefault="00A63259" w:rsidP="00107CFC">
            <w:pPr>
              <w:spacing w:after="60"/>
              <w:jc w:val="right"/>
              <w:rPr>
                <w:sz w:val="17"/>
                <w:szCs w:val="17"/>
                <w:lang w:val="ru-RU"/>
              </w:rPr>
            </w:pPr>
          </w:p>
        </w:tc>
        <w:tc>
          <w:tcPr>
            <w:tcW w:w="516" w:type="pct"/>
          </w:tcPr>
          <w:p w14:paraId="0F279C10" w14:textId="77777777" w:rsidR="00A63259" w:rsidRPr="00280A32" w:rsidRDefault="00A63259" w:rsidP="00107CFC">
            <w:pPr>
              <w:spacing w:after="60"/>
              <w:jc w:val="right"/>
              <w:rPr>
                <w:sz w:val="17"/>
                <w:szCs w:val="17"/>
                <w:lang w:val="ru-RU"/>
              </w:rPr>
            </w:pPr>
          </w:p>
        </w:tc>
        <w:tc>
          <w:tcPr>
            <w:tcW w:w="397" w:type="pct"/>
          </w:tcPr>
          <w:p w14:paraId="0F279C11" w14:textId="77777777" w:rsidR="00A63259" w:rsidRPr="00280A32" w:rsidRDefault="00A63259" w:rsidP="00107CFC">
            <w:pPr>
              <w:spacing w:after="60"/>
              <w:jc w:val="right"/>
              <w:rPr>
                <w:sz w:val="17"/>
                <w:szCs w:val="17"/>
                <w:lang w:val="ru-RU"/>
              </w:rPr>
            </w:pPr>
          </w:p>
        </w:tc>
        <w:tc>
          <w:tcPr>
            <w:tcW w:w="551" w:type="pct"/>
          </w:tcPr>
          <w:p w14:paraId="0F279C12" w14:textId="4F4FB9BD" w:rsidR="00A63259" w:rsidRPr="00280A32" w:rsidRDefault="00A63259" w:rsidP="00107CFC">
            <w:pPr>
              <w:spacing w:after="60"/>
              <w:jc w:val="right"/>
              <w:rPr>
                <w:sz w:val="17"/>
                <w:szCs w:val="17"/>
                <w:lang w:val="ru-RU"/>
              </w:rPr>
            </w:pPr>
            <w:r w:rsidRPr="00280A32">
              <w:rPr>
                <w:sz w:val="17"/>
                <w:szCs w:val="17"/>
                <w:lang w:val="ru-RU"/>
              </w:rPr>
              <w:t>27</w:t>
            </w:r>
            <w:r w:rsidR="009A6889">
              <w:rPr>
                <w:sz w:val="17"/>
                <w:szCs w:val="17"/>
                <w:lang w:val="ru-RU"/>
              </w:rPr>
              <w:t>,</w:t>
            </w:r>
            <w:r w:rsidRPr="00280A32">
              <w:rPr>
                <w:sz w:val="17"/>
                <w:szCs w:val="17"/>
                <w:lang w:val="ru-RU"/>
              </w:rPr>
              <w:t>50</w:t>
            </w:r>
          </w:p>
        </w:tc>
      </w:tr>
    </w:tbl>
    <w:p w14:paraId="0F279C14" w14:textId="77777777" w:rsidR="00A63259" w:rsidRPr="00280A32" w:rsidRDefault="00A63259" w:rsidP="00807D6B">
      <w:pPr>
        <w:jc w:val="center"/>
        <w:rPr>
          <w:sz w:val="17"/>
          <w:szCs w:val="17"/>
          <w:lang w:val="ru-RU"/>
        </w:rPr>
      </w:pPr>
    </w:p>
    <w:tbl>
      <w:tblPr>
        <w:tblW w:w="5921"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8"/>
        <w:gridCol w:w="1207"/>
        <w:gridCol w:w="5273"/>
        <w:gridCol w:w="1622"/>
      </w:tblGrid>
      <w:tr w:rsidR="00A63259" w:rsidRPr="004F2118" w14:paraId="0F279C16" w14:textId="77777777" w:rsidTr="00555D4A">
        <w:trPr>
          <w:trHeight w:val="272"/>
        </w:trPr>
        <w:tc>
          <w:tcPr>
            <w:tcW w:w="5000" w:type="pct"/>
            <w:gridSpan w:val="4"/>
          </w:tcPr>
          <w:p w14:paraId="0F279C15" w14:textId="1C4B4FFB" w:rsidR="00A63259" w:rsidRPr="004F2118" w:rsidRDefault="004F2118" w:rsidP="00107CFC">
            <w:pPr>
              <w:jc w:val="left"/>
              <w:rPr>
                <w:b/>
                <w:sz w:val="17"/>
                <w:szCs w:val="17"/>
                <w:lang w:val="ru-RU"/>
              </w:rPr>
            </w:pPr>
            <w:r w:rsidRPr="00880E3D">
              <w:rPr>
                <w:b/>
                <w:sz w:val="17"/>
                <w:szCs w:val="17"/>
              </w:rPr>
              <w:t>IV</w:t>
            </w:r>
            <w:r w:rsidRPr="004F2118">
              <w:rPr>
                <w:b/>
                <w:sz w:val="17"/>
                <w:szCs w:val="17"/>
                <w:lang w:val="ru-RU"/>
              </w:rPr>
              <w:t>) ДАННЫЕ О ПОТРЕБЛЕНИИ (в тоннах ОРС)</w:t>
            </w:r>
          </w:p>
        </w:tc>
      </w:tr>
      <w:tr w:rsidR="00A63259" w:rsidRPr="00280A32" w14:paraId="0F279C1B" w14:textId="77777777" w:rsidTr="00453881">
        <w:trPr>
          <w:trHeight w:val="272"/>
        </w:trPr>
        <w:tc>
          <w:tcPr>
            <w:tcW w:w="1428" w:type="pct"/>
          </w:tcPr>
          <w:p w14:paraId="0F279C17" w14:textId="7FE521B7" w:rsidR="00A63259" w:rsidRPr="00280A32" w:rsidRDefault="00D346AA" w:rsidP="00107CFC">
            <w:pPr>
              <w:spacing w:after="60"/>
              <w:jc w:val="center"/>
              <w:rPr>
                <w:sz w:val="17"/>
                <w:szCs w:val="17"/>
                <w:lang w:val="ru-RU"/>
              </w:rPr>
            </w:pPr>
            <w:r w:rsidRPr="00880E3D">
              <w:rPr>
                <w:sz w:val="17"/>
                <w:szCs w:val="17"/>
              </w:rPr>
              <w:t>Базовый уровень 2009-2010 г.:</w:t>
            </w:r>
          </w:p>
        </w:tc>
        <w:tc>
          <w:tcPr>
            <w:tcW w:w="532" w:type="pct"/>
          </w:tcPr>
          <w:p w14:paraId="0F279C18" w14:textId="3F1D6DE9" w:rsidR="00A63259" w:rsidRPr="00280A32" w:rsidRDefault="00A63259" w:rsidP="00107CFC">
            <w:pPr>
              <w:spacing w:after="60"/>
              <w:jc w:val="right"/>
              <w:rPr>
                <w:sz w:val="17"/>
                <w:szCs w:val="17"/>
                <w:lang w:val="ru-RU"/>
              </w:rPr>
            </w:pPr>
            <w:r w:rsidRPr="00280A32">
              <w:rPr>
                <w:sz w:val="17"/>
                <w:szCs w:val="17"/>
                <w:lang w:val="ru-RU"/>
              </w:rPr>
              <w:t>72</w:t>
            </w:r>
            <w:r w:rsidR="009A6889">
              <w:rPr>
                <w:sz w:val="17"/>
                <w:szCs w:val="17"/>
                <w:lang w:val="en-US"/>
              </w:rPr>
              <w:t>,</w:t>
            </w:r>
            <w:r w:rsidRPr="00280A32">
              <w:rPr>
                <w:sz w:val="17"/>
                <w:szCs w:val="17"/>
                <w:lang w:val="ru-RU"/>
              </w:rPr>
              <w:t>65</w:t>
            </w:r>
          </w:p>
        </w:tc>
        <w:tc>
          <w:tcPr>
            <w:tcW w:w="2325" w:type="pct"/>
          </w:tcPr>
          <w:p w14:paraId="0F279C19" w14:textId="62D69223" w:rsidR="00A63259" w:rsidRPr="00A470F7" w:rsidRDefault="00A470F7" w:rsidP="00107CFC">
            <w:pPr>
              <w:spacing w:after="60"/>
              <w:jc w:val="center"/>
              <w:rPr>
                <w:sz w:val="17"/>
                <w:szCs w:val="17"/>
                <w:lang w:val="ru-RU"/>
              </w:rPr>
            </w:pPr>
            <w:r w:rsidRPr="00A470F7">
              <w:rPr>
                <w:sz w:val="17"/>
                <w:szCs w:val="17"/>
                <w:lang w:val="ru-RU"/>
              </w:rPr>
              <w:t>Начальный уровень устойчивого совокупного сокращения:</w:t>
            </w:r>
          </w:p>
        </w:tc>
        <w:tc>
          <w:tcPr>
            <w:tcW w:w="715" w:type="pct"/>
          </w:tcPr>
          <w:p w14:paraId="0F279C1A" w14:textId="7F640F76" w:rsidR="00A63259" w:rsidRPr="00280A32" w:rsidRDefault="00A63259" w:rsidP="00107CFC">
            <w:pPr>
              <w:spacing w:after="60"/>
              <w:jc w:val="right"/>
              <w:rPr>
                <w:sz w:val="17"/>
                <w:szCs w:val="17"/>
                <w:lang w:val="ru-RU"/>
              </w:rPr>
            </w:pPr>
            <w:r w:rsidRPr="00280A32">
              <w:rPr>
                <w:sz w:val="17"/>
                <w:szCs w:val="17"/>
                <w:lang w:val="ru-RU"/>
              </w:rPr>
              <w:t>72</w:t>
            </w:r>
            <w:r w:rsidR="009A6889">
              <w:rPr>
                <w:sz w:val="17"/>
                <w:szCs w:val="17"/>
                <w:lang w:val="en-US"/>
              </w:rPr>
              <w:t>,</w:t>
            </w:r>
            <w:r w:rsidRPr="00280A32">
              <w:rPr>
                <w:sz w:val="17"/>
                <w:szCs w:val="17"/>
                <w:lang w:val="ru-RU"/>
              </w:rPr>
              <w:t>65</w:t>
            </w:r>
          </w:p>
        </w:tc>
      </w:tr>
      <w:tr w:rsidR="00A63259" w:rsidRPr="00280A32" w14:paraId="0F279C1D" w14:textId="77777777" w:rsidTr="00555D4A">
        <w:trPr>
          <w:trHeight w:val="163"/>
        </w:trPr>
        <w:tc>
          <w:tcPr>
            <w:tcW w:w="5000" w:type="pct"/>
            <w:gridSpan w:val="4"/>
          </w:tcPr>
          <w:p w14:paraId="0F279C1C" w14:textId="2623AE62" w:rsidR="00A63259" w:rsidRPr="00280A32" w:rsidRDefault="00C4373D" w:rsidP="00C4373D">
            <w:pPr>
              <w:tabs>
                <w:tab w:val="left" w:pos="993"/>
              </w:tabs>
              <w:jc w:val="left"/>
              <w:rPr>
                <w:b/>
                <w:sz w:val="17"/>
                <w:szCs w:val="17"/>
                <w:lang w:val="ru-RU"/>
              </w:rPr>
            </w:pPr>
            <w:r>
              <w:rPr>
                <w:b/>
                <w:sz w:val="17"/>
                <w:szCs w:val="17"/>
              </w:rPr>
              <w:t xml:space="preserve">     </w:t>
            </w:r>
            <w:r w:rsidRPr="00880E3D">
              <w:rPr>
                <w:b/>
                <w:sz w:val="17"/>
                <w:szCs w:val="17"/>
              </w:rPr>
              <w:t>ПОТРЕБЛЕНИЕ, ОТВЕЧАЮЩЕЕ КРИТЕРИЯМ ФИНАНСИРОВАНИЯ</w:t>
            </w:r>
          </w:p>
        </w:tc>
      </w:tr>
      <w:tr w:rsidR="00A63259" w:rsidRPr="00280A32" w14:paraId="0F279C22" w14:textId="77777777" w:rsidTr="00453881">
        <w:trPr>
          <w:trHeight w:val="272"/>
        </w:trPr>
        <w:tc>
          <w:tcPr>
            <w:tcW w:w="1428" w:type="pct"/>
          </w:tcPr>
          <w:p w14:paraId="0F279C1E" w14:textId="5E8597D8" w:rsidR="00A63259" w:rsidRPr="00280A32" w:rsidRDefault="00673479" w:rsidP="00107CFC">
            <w:pPr>
              <w:spacing w:after="60"/>
              <w:jc w:val="center"/>
              <w:rPr>
                <w:sz w:val="17"/>
                <w:szCs w:val="17"/>
                <w:lang w:val="ru-RU"/>
              </w:rPr>
            </w:pPr>
            <w:r w:rsidRPr="00880E3D">
              <w:rPr>
                <w:sz w:val="17"/>
                <w:szCs w:val="17"/>
              </w:rPr>
              <w:t>Уже утверждено:</w:t>
            </w:r>
          </w:p>
        </w:tc>
        <w:tc>
          <w:tcPr>
            <w:tcW w:w="532" w:type="pct"/>
          </w:tcPr>
          <w:p w14:paraId="0F279C1F" w14:textId="2EF11B07" w:rsidR="00A63259" w:rsidRPr="00280A32" w:rsidRDefault="00A63259" w:rsidP="00107CFC">
            <w:pPr>
              <w:spacing w:after="60"/>
              <w:jc w:val="right"/>
              <w:rPr>
                <w:sz w:val="17"/>
                <w:szCs w:val="17"/>
                <w:lang w:val="ru-RU"/>
              </w:rPr>
            </w:pPr>
            <w:r w:rsidRPr="00280A32">
              <w:rPr>
                <w:sz w:val="17"/>
                <w:szCs w:val="17"/>
                <w:lang w:val="ru-RU"/>
              </w:rPr>
              <w:t>48</w:t>
            </w:r>
            <w:r w:rsidR="009A6889">
              <w:rPr>
                <w:sz w:val="17"/>
                <w:szCs w:val="17"/>
                <w:lang w:val="en-US"/>
              </w:rPr>
              <w:t>,</w:t>
            </w:r>
            <w:r w:rsidRPr="00280A32">
              <w:rPr>
                <w:sz w:val="17"/>
                <w:szCs w:val="17"/>
                <w:lang w:val="ru-RU"/>
              </w:rPr>
              <w:t>54</w:t>
            </w:r>
          </w:p>
        </w:tc>
        <w:tc>
          <w:tcPr>
            <w:tcW w:w="2325" w:type="pct"/>
          </w:tcPr>
          <w:p w14:paraId="0F279C20" w14:textId="688EA478" w:rsidR="00A63259" w:rsidRPr="00280A32" w:rsidRDefault="00FA7F7F" w:rsidP="00107CFC">
            <w:pPr>
              <w:spacing w:after="60"/>
              <w:jc w:val="center"/>
              <w:rPr>
                <w:sz w:val="17"/>
                <w:szCs w:val="17"/>
                <w:lang w:val="ru-RU"/>
              </w:rPr>
            </w:pPr>
            <w:r w:rsidRPr="00880E3D">
              <w:rPr>
                <w:sz w:val="17"/>
                <w:szCs w:val="17"/>
              </w:rPr>
              <w:t>Осталось:</w:t>
            </w:r>
          </w:p>
        </w:tc>
        <w:tc>
          <w:tcPr>
            <w:tcW w:w="715" w:type="pct"/>
          </w:tcPr>
          <w:p w14:paraId="0F279C21" w14:textId="188161E9" w:rsidR="00A63259" w:rsidRPr="00280A32" w:rsidRDefault="00A63259" w:rsidP="00107CFC">
            <w:pPr>
              <w:spacing w:after="60"/>
              <w:jc w:val="right"/>
              <w:rPr>
                <w:sz w:val="17"/>
                <w:szCs w:val="17"/>
                <w:lang w:val="ru-RU"/>
              </w:rPr>
            </w:pPr>
            <w:r w:rsidRPr="00280A32">
              <w:rPr>
                <w:sz w:val="17"/>
                <w:szCs w:val="17"/>
                <w:lang w:val="ru-RU"/>
              </w:rPr>
              <w:t>23</w:t>
            </w:r>
            <w:r w:rsidR="009A6889">
              <w:rPr>
                <w:sz w:val="17"/>
                <w:szCs w:val="17"/>
                <w:lang w:val="en-US"/>
              </w:rPr>
              <w:t>,</w:t>
            </w:r>
            <w:r w:rsidRPr="00280A32">
              <w:rPr>
                <w:sz w:val="17"/>
                <w:szCs w:val="17"/>
                <w:lang w:val="ru-RU"/>
              </w:rPr>
              <w:t>08*</w:t>
            </w:r>
          </w:p>
        </w:tc>
      </w:tr>
    </w:tbl>
    <w:p w14:paraId="12BF6D74" w14:textId="6A7975A7" w:rsidR="00453881" w:rsidRPr="00453881" w:rsidRDefault="00453881" w:rsidP="000A3E79">
      <w:pPr>
        <w:ind w:left="-810" w:right="-1080" w:hanging="90"/>
        <w:rPr>
          <w:sz w:val="17"/>
          <w:szCs w:val="17"/>
          <w:lang w:val="en-US"/>
        </w:rPr>
      </w:pPr>
      <w:r>
        <w:rPr>
          <w:sz w:val="17"/>
          <w:szCs w:val="17"/>
        </w:rPr>
        <w:t>*</w:t>
      </w:r>
      <w:r w:rsidRPr="00453881">
        <w:rPr>
          <w:sz w:val="17"/>
          <w:szCs w:val="17"/>
        </w:rPr>
        <w:t>За исключением оставшегося допустимого потребления ГХФУ-141b в объеме 1,03 тонны ПРВ, поскольку правительство ввело запрет на импорт навалочного ГХФУ-141b.</w:t>
      </w:r>
    </w:p>
    <w:p w14:paraId="0F279C24" w14:textId="77777777" w:rsidR="00A63259" w:rsidRPr="00280A32" w:rsidRDefault="00A63259" w:rsidP="00F078FE">
      <w:pPr>
        <w:rPr>
          <w:sz w:val="17"/>
          <w:szCs w:val="17"/>
          <w:lang w:val="ru-RU"/>
        </w:rPr>
      </w:pPr>
    </w:p>
    <w:tbl>
      <w:tblPr>
        <w:tblW w:w="5921"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1"/>
        <w:gridCol w:w="3600"/>
        <w:gridCol w:w="1507"/>
        <w:gridCol w:w="1508"/>
        <w:gridCol w:w="1506"/>
        <w:gridCol w:w="1508"/>
      </w:tblGrid>
      <w:tr w:rsidR="007C78CA" w:rsidRPr="00280A32" w14:paraId="0F279C2A" w14:textId="77777777" w:rsidTr="009A6889">
        <w:trPr>
          <w:trHeight w:val="191"/>
        </w:trPr>
        <w:tc>
          <w:tcPr>
            <w:tcW w:w="2341" w:type="pct"/>
            <w:gridSpan w:val="2"/>
            <w:vAlign w:val="center"/>
          </w:tcPr>
          <w:p w14:paraId="0F279C25" w14:textId="74A6C6D2" w:rsidR="007C78CA" w:rsidRPr="00280A32" w:rsidRDefault="007C78CA" w:rsidP="007C78CA">
            <w:pPr>
              <w:spacing w:after="60"/>
              <w:jc w:val="left"/>
              <w:rPr>
                <w:b/>
                <w:sz w:val="17"/>
                <w:szCs w:val="17"/>
                <w:lang w:val="ru-RU"/>
              </w:rPr>
            </w:pPr>
            <w:r w:rsidRPr="00880E3D">
              <w:rPr>
                <w:b/>
                <w:sz w:val="17"/>
                <w:szCs w:val="17"/>
              </w:rPr>
              <w:t>V) УТВЕРЖДЕННЫЙ БИЗНЕС-ПЛАН</w:t>
            </w:r>
          </w:p>
        </w:tc>
        <w:tc>
          <w:tcPr>
            <w:tcW w:w="664" w:type="pct"/>
            <w:vAlign w:val="center"/>
          </w:tcPr>
          <w:p w14:paraId="0F279C26" w14:textId="02F21BA6" w:rsidR="007C78CA" w:rsidRPr="00280A32" w:rsidRDefault="007C78CA" w:rsidP="007C78CA">
            <w:pPr>
              <w:spacing w:after="60"/>
              <w:jc w:val="center"/>
              <w:rPr>
                <w:b/>
                <w:sz w:val="17"/>
                <w:szCs w:val="17"/>
                <w:lang w:val="ru-RU"/>
              </w:rPr>
            </w:pPr>
            <w:r w:rsidRPr="00880E3D">
              <w:rPr>
                <w:b/>
                <w:sz w:val="17"/>
                <w:szCs w:val="17"/>
              </w:rPr>
              <w:t>2025</w:t>
            </w:r>
          </w:p>
        </w:tc>
        <w:tc>
          <w:tcPr>
            <w:tcW w:w="665" w:type="pct"/>
            <w:vAlign w:val="center"/>
          </w:tcPr>
          <w:p w14:paraId="0F279C27" w14:textId="3DE8CCFF" w:rsidR="007C78CA" w:rsidRPr="00280A32" w:rsidRDefault="007C78CA" w:rsidP="007C78CA">
            <w:pPr>
              <w:spacing w:after="60"/>
              <w:jc w:val="center"/>
              <w:rPr>
                <w:b/>
                <w:sz w:val="17"/>
                <w:szCs w:val="17"/>
                <w:lang w:val="ru-RU"/>
              </w:rPr>
            </w:pPr>
            <w:r w:rsidRPr="00880E3D">
              <w:rPr>
                <w:b/>
                <w:sz w:val="17"/>
                <w:szCs w:val="17"/>
              </w:rPr>
              <w:t>2026</w:t>
            </w:r>
          </w:p>
        </w:tc>
        <w:tc>
          <w:tcPr>
            <w:tcW w:w="664" w:type="pct"/>
            <w:vAlign w:val="center"/>
          </w:tcPr>
          <w:p w14:paraId="0F279C28" w14:textId="3E33E438" w:rsidR="007C78CA" w:rsidRPr="00280A32" w:rsidRDefault="007C78CA" w:rsidP="007C78CA">
            <w:pPr>
              <w:spacing w:after="60"/>
              <w:jc w:val="center"/>
              <w:rPr>
                <w:b/>
                <w:sz w:val="17"/>
                <w:szCs w:val="17"/>
                <w:lang w:val="ru-RU"/>
              </w:rPr>
            </w:pPr>
            <w:r w:rsidRPr="00880E3D">
              <w:rPr>
                <w:b/>
                <w:sz w:val="17"/>
                <w:szCs w:val="17"/>
              </w:rPr>
              <w:t>2027</w:t>
            </w:r>
          </w:p>
        </w:tc>
        <w:tc>
          <w:tcPr>
            <w:tcW w:w="665" w:type="pct"/>
            <w:vAlign w:val="center"/>
          </w:tcPr>
          <w:p w14:paraId="0F279C29" w14:textId="4DBF5596" w:rsidR="007C78CA" w:rsidRPr="00280A32" w:rsidRDefault="007C78CA" w:rsidP="007C78CA">
            <w:pPr>
              <w:spacing w:after="60"/>
              <w:jc w:val="center"/>
              <w:rPr>
                <w:b/>
                <w:sz w:val="17"/>
                <w:szCs w:val="17"/>
                <w:lang w:val="ru-RU"/>
              </w:rPr>
            </w:pPr>
            <w:r w:rsidRPr="005A68F5">
              <w:rPr>
                <w:b/>
                <w:sz w:val="17"/>
                <w:szCs w:val="17"/>
                <w:lang w:val="ru-RU"/>
              </w:rPr>
              <w:t>Итого</w:t>
            </w:r>
          </w:p>
        </w:tc>
      </w:tr>
      <w:tr w:rsidR="009A6889" w:rsidRPr="00280A32" w14:paraId="0F279C31" w14:textId="77777777" w:rsidTr="009A6889">
        <w:trPr>
          <w:trHeight w:val="166"/>
        </w:trPr>
        <w:tc>
          <w:tcPr>
            <w:tcW w:w="754" w:type="pct"/>
            <w:vMerge w:val="restart"/>
            <w:vAlign w:val="center"/>
          </w:tcPr>
          <w:p w14:paraId="0F279C2B" w14:textId="24351D9C" w:rsidR="00AA07B6" w:rsidRPr="00280A32" w:rsidRDefault="00AA07B6" w:rsidP="00AA07B6">
            <w:pPr>
              <w:spacing w:after="60"/>
              <w:jc w:val="center"/>
              <w:rPr>
                <w:sz w:val="17"/>
                <w:szCs w:val="17"/>
                <w:lang w:val="ru-RU"/>
              </w:rPr>
            </w:pPr>
            <w:r w:rsidRPr="00880E3D">
              <w:rPr>
                <w:sz w:val="17"/>
                <w:szCs w:val="17"/>
              </w:rPr>
              <w:t>ПРООН</w:t>
            </w:r>
          </w:p>
        </w:tc>
        <w:tc>
          <w:tcPr>
            <w:tcW w:w="1587" w:type="pct"/>
          </w:tcPr>
          <w:p w14:paraId="0F279C2C" w14:textId="66DEBC21" w:rsidR="00AA07B6" w:rsidRPr="00280A32" w:rsidRDefault="00AA07B6" w:rsidP="00AA07B6">
            <w:pPr>
              <w:spacing w:after="60"/>
              <w:jc w:val="left"/>
              <w:rPr>
                <w:sz w:val="17"/>
                <w:szCs w:val="17"/>
                <w:lang w:val="ru-RU"/>
              </w:rPr>
            </w:pPr>
            <w:r w:rsidRPr="00AA07B6">
              <w:rPr>
                <w:sz w:val="17"/>
                <w:szCs w:val="17"/>
                <w:lang w:val="ru-RU"/>
              </w:rPr>
              <w:t>Поэтапный отказ от ОРВ (в тоннах ОРС)</w:t>
            </w:r>
          </w:p>
        </w:tc>
        <w:tc>
          <w:tcPr>
            <w:tcW w:w="664" w:type="pct"/>
          </w:tcPr>
          <w:p w14:paraId="0F279C2D" w14:textId="2F099A2B" w:rsidR="00AA07B6" w:rsidRPr="00280A32" w:rsidRDefault="00AA07B6" w:rsidP="00AA07B6">
            <w:pPr>
              <w:spacing w:after="6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00</w:t>
            </w:r>
          </w:p>
        </w:tc>
        <w:tc>
          <w:tcPr>
            <w:tcW w:w="665" w:type="pct"/>
          </w:tcPr>
          <w:p w14:paraId="0F279C2E" w14:textId="34F83DA9" w:rsidR="00AA07B6" w:rsidRPr="00280A32" w:rsidRDefault="00AA07B6" w:rsidP="00AA07B6">
            <w:pPr>
              <w:spacing w:after="60"/>
              <w:jc w:val="right"/>
              <w:rPr>
                <w:sz w:val="17"/>
                <w:szCs w:val="17"/>
                <w:lang w:val="ru-RU"/>
              </w:rPr>
            </w:pPr>
            <w:r w:rsidRPr="00280A32">
              <w:rPr>
                <w:sz w:val="17"/>
                <w:szCs w:val="17"/>
                <w:lang w:val="ru-RU"/>
              </w:rPr>
              <w:t>10</w:t>
            </w:r>
            <w:r w:rsidR="009A6889">
              <w:rPr>
                <w:sz w:val="17"/>
                <w:szCs w:val="17"/>
                <w:lang w:val="ru-RU"/>
              </w:rPr>
              <w:t>,</w:t>
            </w:r>
            <w:r w:rsidRPr="00280A32">
              <w:rPr>
                <w:sz w:val="17"/>
                <w:szCs w:val="17"/>
                <w:lang w:val="ru-RU"/>
              </w:rPr>
              <w:t>21</w:t>
            </w:r>
          </w:p>
        </w:tc>
        <w:tc>
          <w:tcPr>
            <w:tcW w:w="664" w:type="pct"/>
          </w:tcPr>
          <w:p w14:paraId="0F279C2F" w14:textId="7D6E5D30" w:rsidR="00AA07B6" w:rsidRPr="00280A32" w:rsidRDefault="00AA07B6" w:rsidP="00AA07B6">
            <w:pPr>
              <w:spacing w:after="6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00</w:t>
            </w:r>
          </w:p>
        </w:tc>
        <w:tc>
          <w:tcPr>
            <w:tcW w:w="665" w:type="pct"/>
          </w:tcPr>
          <w:p w14:paraId="0F279C30" w14:textId="47EC2FF3" w:rsidR="00AA07B6" w:rsidRPr="00280A32" w:rsidRDefault="00AA07B6" w:rsidP="00AA07B6">
            <w:pPr>
              <w:spacing w:after="60"/>
              <w:jc w:val="right"/>
              <w:rPr>
                <w:sz w:val="17"/>
                <w:szCs w:val="17"/>
                <w:lang w:val="ru-RU"/>
              </w:rPr>
            </w:pPr>
            <w:r w:rsidRPr="00280A32">
              <w:rPr>
                <w:sz w:val="17"/>
                <w:szCs w:val="17"/>
                <w:lang w:val="ru-RU"/>
              </w:rPr>
              <w:t>10</w:t>
            </w:r>
            <w:r w:rsidR="009A6889">
              <w:rPr>
                <w:sz w:val="17"/>
                <w:szCs w:val="17"/>
                <w:lang w:val="ru-RU"/>
              </w:rPr>
              <w:t>,</w:t>
            </w:r>
            <w:r w:rsidRPr="00280A32">
              <w:rPr>
                <w:sz w:val="17"/>
                <w:szCs w:val="17"/>
                <w:lang w:val="ru-RU"/>
              </w:rPr>
              <w:t>21</w:t>
            </w:r>
          </w:p>
        </w:tc>
      </w:tr>
      <w:tr w:rsidR="009A6889" w:rsidRPr="00280A32" w14:paraId="0F279C38" w14:textId="77777777" w:rsidTr="009A6889">
        <w:trPr>
          <w:trHeight w:val="258"/>
        </w:trPr>
        <w:tc>
          <w:tcPr>
            <w:tcW w:w="754" w:type="pct"/>
            <w:vMerge/>
            <w:vAlign w:val="center"/>
          </w:tcPr>
          <w:p w14:paraId="0F279C32" w14:textId="77777777" w:rsidR="00AA07B6" w:rsidRPr="00280A32" w:rsidRDefault="00AA07B6" w:rsidP="00AA07B6">
            <w:pPr>
              <w:spacing w:after="60"/>
              <w:jc w:val="center"/>
              <w:rPr>
                <w:sz w:val="17"/>
                <w:szCs w:val="17"/>
                <w:lang w:val="ru-RU"/>
              </w:rPr>
            </w:pPr>
          </w:p>
        </w:tc>
        <w:tc>
          <w:tcPr>
            <w:tcW w:w="1587" w:type="pct"/>
          </w:tcPr>
          <w:p w14:paraId="0F279C33" w14:textId="11BA4BED" w:rsidR="00AA07B6" w:rsidRPr="00280A32" w:rsidRDefault="00AA07B6" w:rsidP="00AA07B6">
            <w:pPr>
              <w:spacing w:after="60"/>
              <w:jc w:val="left"/>
              <w:rPr>
                <w:sz w:val="17"/>
                <w:szCs w:val="17"/>
                <w:lang w:val="ru-RU"/>
              </w:rPr>
            </w:pPr>
            <w:r w:rsidRPr="00880E3D">
              <w:rPr>
                <w:sz w:val="17"/>
                <w:szCs w:val="17"/>
              </w:rPr>
              <w:t>Финансирование (в долл. США)</w:t>
            </w:r>
          </w:p>
        </w:tc>
        <w:tc>
          <w:tcPr>
            <w:tcW w:w="664" w:type="pct"/>
          </w:tcPr>
          <w:p w14:paraId="0F279C34" w14:textId="77777777" w:rsidR="00AA07B6" w:rsidRPr="00280A32" w:rsidRDefault="00AA07B6" w:rsidP="00AA07B6">
            <w:pPr>
              <w:spacing w:after="60"/>
              <w:jc w:val="right"/>
              <w:rPr>
                <w:sz w:val="17"/>
                <w:szCs w:val="17"/>
                <w:lang w:val="ru-RU"/>
              </w:rPr>
            </w:pPr>
            <w:r w:rsidRPr="00280A32">
              <w:rPr>
                <w:sz w:val="17"/>
                <w:szCs w:val="17"/>
                <w:lang w:val="ru-RU"/>
              </w:rPr>
              <w:t>0</w:t>
            </w:r>
          </w:p>
        </w:tc>
        <w:tc>
          <w:tcPr>
            <w:tcW w:w="665" w:type="pct"/>
          </w:tcPr>
          <w:p w14:paraId="0F279C35" w14:textId="47476D67" w:rsidR="00AA07B6" w:rsidRPr="00280A32" w:rsidRDefault="00AA07B6" w:rsidP="00AA07B6">
            <w:pPr>
              <w:spacing w:after="60"/>
              <w:jc w:val="right"/>
              <w:rPr>
                <w:sz w:val="17"/>
                <w:szCs w:val="17"/>
                <w:lang w:val="ru-RU"/>
              </w:rPr>
            </w:pPr>
            <w:r w:rsidRPr="00280A32">
              <w:rPr>
                <w:sz w:val="17"/>
                <w:szCs w:val="17"/>
                <w:lang w:val="ru-RU"/>
              </w:rPr>
              <w:t>963</w:t>
            </w:r>
            <w:r w:rsidR="009A6889">
              <w:rPr>
                <w:sz w:val="17"/>
                <w:szCs w:val="17"/>
                <w:lang w:val="en-US"/>
              </w:rPr>
              <w:t xml:space="preserve"> </w:t>
            </w:r>
            <w:r w:rsidRPr="00280A32">
              <w:rPr>
                <w:sz w:val="17"/>
                <w:szCs w:val="17"/>
                <w:lang w:val="ru-RU"/>
              </w:rPr>
              <w:t>000</w:t>
            </w:r>
          </w:p>
        </w:tc>
        <w:tc>
          <w:tcPr>
            <w:tcW w:w="664" w:type="pct"/>
          </w:tcPr>
          <w:p w14:paraId="0F279C36" w14:textId="77777777" w:rsidR="00AA07B6" w:rsidRPr="00280A32" w:rsidRDefault="00AA07B6" w:rsidP="00AA07B6">
            <w:pPr>
              <w:spacing w:after="60"/>
              <w:jc w:val="right"/>
              <w:rPr>
                <w:sz w:val="17"/>
                <w:szCs w:val="17"/>
                <w:lang w:val="ru-RU"/>
              </w:rPr>
            </w:pPr>
            <w:r w:rsidRPr="00280A32">
              <w:rPr>
                <w:sz w:val="17"/>
                <w:szCs w:val="17"/>
                <w:lang w:val="ru-RU"/>
              </w:rPr>
              <w:t>0</w:t>
            </w:r>
          </w:p>
        </w:tc>
        <w:tc>
          <w:tcPr>
            <w:tcW w:w="665" w:type="pct"/>
          </w:tcPr>
          <w:p w14:paraId="0F279C37" w14:textId="2AFD83F4" w:rsidR="00AA07B6" w:rsidRPr="00280A32" w:rsidRDefault="00AA07B6" w:rsidP="00AA07B6">
            <w:pPr>
              <w:spacing w:after="60"/>
              <w:jc w:val="right"/>
              <w:rPr>
                <w:sz w:val="17"/>
                <w:szCs w:val="17"/>
                <w:lang w:val="ru-RU"/>
              </w:rPr>
            </w:pPr>
            <w:r w:rsidRPr="00280A32">
              <w:rPr>
                <w:sz w:val="17"/>
                <w:szCs w:val="17"/>
                <w:lang w:val="ru-RU"/>
              </w:rPr>
              <w:t>963</w:t>
            </w:r>
            <w:r w:rsidR="009A6889">
              <w:rPr>
                <w:sz w:val="17"/>
                <w:szCs w:val="17"/>
                <w:lang w:val="en-US"/>
              </w:rPr>
              <w:t xml:space="preserve"> </w:t>
            </w:r>
            <w:r w:rsidRPr="00280A32">
              <w:rPr>
                <w:sz w:val="17"/>
                <w:szCs w:val="17"/>
                <w:lang w:val="ru-RU"/>
              </w:rPr>
              <w:t>000</w:t>
            </w:r>
          </w:p>
        </w:tc>
      </w:tr>
      <w:tr w:rsidR="009A6889" w:rsidRPr="00280A32" w14:paraId="0F279C3F" w14:textId="77777777" w:rsidTr="009A6889">
        <w:trPr>
          <w:trHeight w:val="258"/>
        </w:trPr>
        <w:tc>
          <w:tcPr>
            <w:tcW w:w="754" w:type="pct"/>
            <w:vMerge w:val="restart"/>
            <w:vAlign w:val="center"/>
          </w:tcPr>
          <w:p w14:paraId="0F279C39" w14:textId="47A0EDB6" w:rsidR="00AA07B6" w:rsidRPr="00280A32" w:rsidRDefault="00AA07B6" w:rsidP="00AA07B6">
            <w:pPr>
              <w:spacing w:after="60"/>
              <w:jc w:val="center"/>
              <w:rPr>
                <w:sz w:val="17"/>
                <w:szCs w:val="17"/>
                <w:lang w:val="ru-RU"/>
              </w:rPr>
            </w:pPr>
            <w:r w:rsidRPr="00880E3D">
              <w:rPr>
                <w:sz w:val="17"/>
                <w:szCs w:val="17"/>
              </w:rPr>
              <w:t>ЮНЕП</w:t>
            </w:r>
          </w:p>
        </w:tc>
        <w:tc>
          <w:tcPr>
            <w:tcW w:w="1587" w:type="pct"/>
          </w:tcPr>
          <w:p w14:paraId="0F279C3A" w14:textId="1106CDF4" w:rsidR="00AA07B6" w:rsidRPr="00280A32" w:rsidRDefault="00AA07B6" w:rsidP="00AA07B6">
            <w:pPr>
              <w:spacing w:after="60"/>
              <w:jc w:val="left"/>
              <w:rPr>
                <w:sz w:val="17"/>
                <w:szCs w:val="17"/>
                <w:lang w:val="ru-RU"/>
              </w:rPr>
            </w:pPr>
            <w:r w:rsidRPr="00AA07B6">
              <w:rPr>
                <w:sz w:val="17"/>
                <w:szCs w:val="17"/>
                <w:lang w:val="ru-RU"/>
              </w:rPr>
              <w:t>Поэтапный отказ от ОРВ (в тоннах ОРС)</w:t>
            </w:r>
          </w:p>
        </w:tc>
        <w:tc>
          <w:tcPr>
            <w:tcW w:w="664" w:type="pct"/>
          </w:tcPr>
          <w:p w14:paraId="0F279C3B" w14:textId="371B6A13" w:rsidR="00AA07B6" w:rsidRPr="00280A32" w:rsidRDefault="00AA07B6" w:rsidP="00AA07B6">
            <w:pPr>
              <w:spacing w:after="6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00</w:t>
            </w:r>
          </w:p>
        </w:tc>
        <w:tc>
          <w:tcPr>
            <w:tcW w:w="665" w:type="pct"/>
          </w:tcPr>
          <w:p w14:paraId="0F279C3C" w14:textId="5D0583B3" w:rsidR="00AA07B6" w:rsidRPr="00280A32" w:rsidRDefault="00AA07B6" w:rsidP="00AA07B6">
            <w:pPr>
              <w:spacing w:after="6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00</w:t>
            </w:r>
          </w:p>
        </w:tc>
        <w:tc>
          <w:tcPr>
            <w:tcW w:w="664" w:type="pct"/>
          </w:tcPr>
          <w:p w14:paraId="0F279C3D" w14:textId="3918548C" w:rsidR="00AA07B6" w:rsidRPr="00280A32" w:rsidRDefault="00AA07B6" w:rsidP="00AA07B6">
            <w:pPr>
              <w:spacing w:after="6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00</w:t>
            </w:r>
          </w:p>
        </w:tc>
        <w:tc>
          <w:tcPr>
            <w:tcW w:w="665" w:type="pct"/>
          </w:tcPr>
          <w:p w14:paraId="0F279C3E" w14:textId="710D87F3" w:rsidR="00AA07B6" w:rsidRPr="00280A32" w:rsidRDefault="00AA07B6" w:rsidP="00AA07B6">
            <w:pPr>
              <w:spacing w:after="6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00</w:t>
            </w:r>
          </w:p>
        </w:tc>
      </w:tr>
      <w:tr w:rsidR="009A6889" w:rsidRPr="00280A32" w14:paraId="0F279C46" w14:textId="77777777" w:rsidTr="009A6889">
        <w:trPr>
          <w:trHeight w:val="258"/>
        </w:trPr>
        <w:tc>
          <w:tcPr>
            <w:tcW w:w="754" w:type="pct"/>
            <w:vMerge/>
          </w:tcPr>
          <w:p w14:paraId="0F279C40" w14:textId="77777777" w:rsidR="00AA07B6" w:rsidRPr="00280A32" w:rsidRDefault="00AA07B6" w:rsidP="00AA07B6">
            <w:pPr>
              <w:spacing w:after="60"/>
              <w:jc w:val="center"/>
              <w:rPr>
                <w:sz w:val="17"/>
                <w:szCs w:val="17"/>
                <w:lang w:val="ru-RU"/>
              </w:rPr>
            </w:pPr>
          </w:p>
        </w:tc>
        <w:tc>
          <w:tcPr>
            <w:tcW w:w="1587" w:type="pct"/>
          </w:tcPr>
          <w:p w14:paraId="0F279C41" w14:textId="21C204F4" w:rsidR="00AA07B6" w:rsidRPr="00280A32" w:rsidRDefault="00AA07B6" w:rsidP="00AA07B6">
            <w:pPr>
              <w:spacing w:after="60"/>
              <w:jc w:val="left"/>
              <w:rPr>
                <w:sz w:val="17"/>
                <w:szCs w:val="17"/>
                <w:lang w:val="ru-RU"/>
              </w:rPr>
            </w:pPr>
            <w:r w:rsidRPr="00880E3D">
              <w:rPr>
                <w:sz w:val="17"/>
                <w:szCs w:val="17"/>
              </w:rPr>
              <w:t>Финансирование (в долл. США)</w:t>
            </w:r>
          </w:p>
        </w:tc>
        <w:tc>
          <w:tcPr>
            <w:tcW w:w="664" w:type="pct"/>
          </w:tcPr>
          <w:p w14:paraId="0F279C42" w14:textId="78BA070D" w:rsidR="00AA07B6" w:rsidRPr="00280A32" w:rsidRDefault="00AA07B6" w:rsidP="00AA07B6">
            <w:pPr>
              <w:spacing w:after="60"/>
              <w:jc w:val="right"/>
              <w:rPr>
                <w:sz w:val="17"/>
                <w:szCs w:val="17"/>
                <w:lang w:val="ru-RU"/>
              </w:rPr>
            </w:pPr>
            <w:r w:rsidRPr="00280A32">
              <w:rPr>
                <w:sz w:val="17"/>
                <w:szCs w:val="17"/>
                <w:lang w:val="ru-RU"/>
              </w:rPr>
              <w:t>452</w:t>
            </w:r>
            <w:r w:rsidR="009A6889">
              <w:rPr>
                <w:sz w:val="17"/>
                <w:szCs w:val="17"/>
                <w:lang w:val="en-US"/>
              </w:rPr>
              <w:t xml:space="preserve"> </w:t>
            </w:r>
            <w:r w:rsidRPr="00280A32">
              <w:rPr>
                <w:sz w:val="17"/>
                <w:szCs w:val="17"/>
                <w:lang w:val="ru-RU"/>
              </w:rPr>
              <w:t>000</w:t>
            </w:r>
          </w:p>
        </w:tc>
        <w:tc>
          <w:tcPr>
            <w:tcW w:w="665" w:type="pct"/>
          </w:tcPr>
          <w:p w14:paraId="0F279C43" w14:textId="77777777" w:rsidR="00AA07B6" w:rsidRPr="00280A32" w:rsidRDefault="00AA07B6" w:rsidP="00AA07B6">
            <w:pPr>
              <w:spacing w:after="60"/>
              <w:jc w:val="right"/>
              <w:rPr>
                <w:sz w:val="17"/>
                <w:szCs w:val="17"/>
                <w:lang w:val="ru-RU"/>
              </w:rPr>
            </w:pPr>
            <w:r w:rsidRPr="00280A32">
              <w:rPr>
                <w:sz w:val="17"/>
                <w:szCs w:val="17"/>
                <w:lang w:val="ru-RU"/>
              </w:rPr>
              <w:t>0</w:t>
            </w:r>
          </w:p>
        </w:tc>
        <w:tc>
          <w:tcPr>
            <w:tcW w:w="664" w:type="pct"/>
          </w:tcPr>
          <w:p w14:paraId="0F279C44" w14:textId="77777777" w:rsidR="00AA07B6" w:rsidRPr="00280A32" w:rsidRDefault="00AA07B6" w:rsidP="00AA07B6">
            <w:pPr>
              <w:spacing w:after="60"/>
              <w:jc w:val="right"/>
              <w:rPr>
                <w:sz w:val="17"/>
                <w:szCs w:val="17"/>
                <w:lang w:val="ru-RU"/>
              </w:rPr>
            </w:pPr>
            <w:r w:rsidRPr="00280A32">
              <w:rPr>
                <w:sz w:val="17"/>
                <w:szCs w:val="17"/>
                <w:lang w:val="ru-RU"/>
              </w:rPr>
              <w:t>0</w:t>
            </w:r>
          </w:p>
        </w:tc>
        <w:tc>
          <w:tcPr>
            <w:tcW w:w="665" w:type="pct"/>
          </w:tcPr>
          <w:p w14:paraId="0F279C45" w14:textId="0206DBF3" w:rsidR="00AA07B6" w:rsidRPr="00280A32" w:rsidRDefault="00AA07B6" w:rsidP="00AA07B6">
            <w:pPr>
              <w:spacing w:after="60"/>
              <w:jc w:val="right"/>
              <w:rPr>
                <w:sz w:val="17"/>
                <w:szCs w:val="17"/>
                <w:lang w:val="ru-RU"/>
              </w:rPr>
            </w:pPr>
            <w:r w:rsidRPr="00280A32">
              <w:rPr>
                <w:sz w:val="17"/>
                <w:szCs w:val="17"/>
                <w:lang w:val="ru-RU"/>
              </w:rPr>
              <w:t>452</w:t>
            </w:r>
            <w:r w:rsidR="009A6889">
              <w:rPr>
                <w:sz w:val="17"/>
                <w:szCs w:val="17"/>
                <w:lang w:val="en-US"/>
              </w:rPr>
              <w:t xml:space="preserve"> </w:t>
            </w:r>
            <w:r w:rsidRPr="00280A32">
              <w:rPr>
                <w:sz w:val="17"/>
                <w:szCs w:val="17"/>
                <w:lang w:val="ru-RU"/>
              </w:rPr>
              <w:t>000</w:t>
            </w:r>
          </w:p>
        </w:tc>
      </w:tr>
    </w:tbl>
    <w:p w14:paraId="0F279C47" w14:textId="77777777" w:rsidR="00A63259" w:rsidRPr="00280A32" w:rsidRDefault="00A63259" w:rsidP="00DA3300">
      <w:pPr>
        <w:ind w:left="-112" w:right="-563"/>
        <w:rPr>
          <w:sz w:val="17"/>
          <w:szCs w:val="17"/>
          <w:lang w:val="ru-RU"/>
        </w:rPr>
      </w:pPr>
    </w:p>
    <w:tbl>
      <w:tblPr>
        <w:tblW w:w="598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74"/>
        <w:gridCol w:w="898"/>
        <w:gridCol w:w="2250"/>
        <w:gridCol w:w="887"/>
        <w:gridCol w:w="959"/>
        <w:gridCol w:w="964"/>
        <w:gridCol w:w="959"/>
        <w:gridCol w:w="959"/>
        <w:gridCol w:w="1390"/>
      </w:tblGrid>
      <w:tr w:rsidR="00555D4A" w:rsidRPr="00280A32" w14:paraId="0F279C4F" w14:textId="77777777" w:rsidTr="00555D4A">
        <w:trPr>
          <w:trHeight w:val="217"/>
        </w:trPr>
        <w:tc>
          <w:tcPr>
            <w:tcW w:w="2302" w:type="pct"/>
            <w:gridSpan w:val="3"/>
            <w:tcMar>
              <w:left w:w="57" w:type="dxa"/>
              <w:right w:w="57" w:type="dxa"/>
            </w:tcMar>
          </w:tcPr>
          <w:p w14:paraId="0F279C48" w14:textId="6730F44D" w:rsidR="00A63259" w:rsidRPr="00280A32" w:rsidRDefault="00D77454" w:rsidP="00107CFC">
            <w:pPr>
              <w:spacing w:before="20" w:after="20"/>
              <w:jc w:val="left"/>
              <w:rPr>
                <w:b/>
                <w:bCs/>
                <w:sz w:val="17"/>
                <w:szCs w:val="17"/>
                <w:lang w:val="ru-RU"/>
              </w:rPr>
            </w:pPr>
            <w:r w:rsidRPr="00C82BEB">
              <w:rPr>
                <w:b/>
                <w:bCs/>
                <w:color w:val="000000"/>
                <w:sz w:val="17"/>
                <w:szCs w:val="17"/>
                <w:lang w:val="ru-RU"/>
              </w:rPr>
              <w:t>(VI) ДАННЫЕ ПО ПРОЕКТУ</w:t>
            </w:r>
          </w:p>
        </w:tc>
        <w:tc>
          <w:tcPr>
            <w:tcW w:w="391" w:type="pct"/>
            <w:tcMar>
              <w:left w:w="57" w:type="dxa"/>
              <w:right w:w="57" w:type="dxa"/>
            </w:tcMar>
            <w:vAlign w:val="center"/>
          </w:tcPr>
          <w:p w14:paraId="0F279C49" w14:textId="77777777" w:rsidR="00A63259" w:rsidRPr="00280A32" w:rsidRDefault="00A63259" w:rsidP="00107CFC">
            <w:pPr>
              <w:spacing w:before="20" w:after="20"/>
              <w:jc w:val="center"/>
              <w:rPr>
                <w:b/>
                <w:sz w:val="17"/>
                <w:szCs w:val="17"/>
                <w:lang w:val="ru-RU"/>
              </w:rPr>
            </w:pPr>
            <w:r w:rsidRPr="00280A32">
              <w:rPr>
                <w:b/>
                <w:sz w:val="17"/>
                <w:szCs w:val="17"/>
                <w:lang w:val="ru-RU"/>
              </w:rPr>
              <w:t>2025</w:t>
            </w:r>
          </w:p>
        </w:tc>
        <w:tc>
          <w:tcPr>
            <w:tcW w:w="423" w:type="pct"/>
            <w:tcMar>
              <w:left w:w="57" w:type="dxa"/>
              <w:right w:w="57" w:type="dxa"/>
            </w:tcMar>
            <w:vAlign w:val="center"/>
          </w:tcPr>
          <w:p w14:paraId="0F279C4A" w14:textId="77777777" w:rsidR="00A63259" w:rsidRPr="00280A32" w:rsidRDefault="00A63259" w:rsidP="00107CFC">
            <w:pPr>
              <w:spacing w:before="20" w:after="20"/>
              <w:jc w:val="center"/>
              <w:rPr>
                <w:b/>
                <w:sz w:val="17"/>
                <w:szCs w:val="17"/>
                <w:lang w:val="ru-RU"/>
              </w:rPr>
            </w:pPr>
            <w:r w:rsidRPr="00280A32">
              <w:rPr>
                <w:b/>
                <w:sz w:val="17"/>
                <w:szCs w:val="17"/>
                <w:lang w:val="ru-RU"/>
              </w:rPr>
              <w:t>2026</w:t>
            </w:r>
          </w:p>
        </w:tc>
        <w:tc>
          <w:tcPr>
            <w:tcW w:w="425" w:type="pct"/>
            <w:tcMar>
              <w:left w:w="57" w:type="dxa"/>
              <w:right w:w="57" w:type="dxa"/>
            </w:tcMar>
            <w:vAlign w:val="center"/>
          </w:tcPr>
          <w:p w14:paraId="0F279C4B" w14:textId="77777777" w:rsidR="00A63259" w:rsidRPr="00280A32" w:rsidRDefault="00A63259" w:rsidP="00107CFC">
            <w:pPr>
              <w:spacing w:before="20" w:after="20"/>
              <w:jc w:val="center"/>
              <w:rPr>
                <w:b/>
                <w:sz w:val="17"/>
                <w:szCs w:val="17"/>
                <w:lang w:val="ru-RU"/>
              </w:rPr>
            </w:pPr>
            <w:r w:rsidRPr="00280A32">
              <w:rPr>
                <w:b/>
                <w:sz w:val="17"/>
                <w:szCs w:val="17"/>
                <w:lang w:val="ru-RU"/>
              </w:rPr>
              <w:t>2027</w:t>
            </w:r>
          </w:p>
        </w:tc>
        <w:tc>
          <w:tcPr>
            <w:tcW w:w="423" w:type="pct"/>
            <w:tcMar>
              <w:left w:w="28" w:type="dxa"/>
              <w:right w:w="28" w:type="dxa"/>
            </w:tcMar>
            <w:vAlign w:val="center"/>
          </w:tcPr>
          <w:p w14:paraId="0F279C4C" w14:textId="77777777" w:rsidR="00A63259" w:rsidRPr="00280A32" w:rsidRDefault="00A63259" w:rsidP="00107CFC">
            <w:pPr>
              <w:spacing w:before="20" w:after="20"/>
              <w:jc w:val="center"/>
              <w:rPr>
                <w:b/>
                <w:sz w:val="17"/>
                <w:szCs w:val="17"/>
                <w:lang w:val="ru-RU"/>
              </w:rPr>
            </w:pPr>
            <w:r w:rsidRPr="00280A32">
              <w:rPr>
                <w:b/>
                <w:sz w:val="17"/>
                <w:szCs w:val="17"/>
                <w:lang w:val="ru-RU"/>
              </w:rPr>
              <w:t>2028-2029</w:t>
            </w:r>
          </w:p>
        </w:tc>
        <w:tc>
          <w:tcPr>
            <w:tcW w:w="423" w:type="pct"/>
            <w:tcMar>
              <w:left w:w="57" w:type="dxa"/>
              <w:right w:w="57" w:type="dxa"/>
            </w:tcMar>
            <w:vAlign w:val="center"/>
          </w:tcPr>
          <w:p w14:paraId="0F279C4D" w14:textId="77777777" w:rsidR="00A63259" w:rsidRPr="00280A32" w:rsidRDefault="00A63259" w:rsidP="00107CFC">
            <w:pPr>
              <w:spacing w:before="20" w:after="20"/>
              <w:jc w:val="center"/>
              <w:rPr>
                <w:b/>
                <w:sz w:val="17"/>
                <w:szCs w:val="17"/>
                <w:lang w:val="ru-RU"/>
              </w:rPr>
            </w:pPr>
            <w:r w:rsidRPr="00280A32">
              <w:rPr>
                <w:b/>
                <w:sz w:val="17"/>
                <w:szCs w:val="17"/>
                <w:lang w:val="ru-RU"/>
              </w:rPr>
              <w:t>2030</w:t>
            </w:r>
          </w:p>
        </w:tc>
        <w:tc>
          <w:tcPr>
            <w:tcW w:w="614" w:type="pct"/>
            <w:tcMar>
              <w:left w:w="57" w:type="dxa"/>
              <w:right w:w="57" w:type="dxa"/>
            </w:tcMar>
            <w:vAlign w:val="center"/>
          </w:tcPr>
          <w:p w14:paraId="0F279C4E" w14:textId="3B2FC2E7" w:rsidR="00A63259" w:rsidRPr="00280A32" w:rsidRDefault="00D77454" w:rsidP="00107CFC">
            <w:pPr>
              <w:spacing w:before="20" w:after="20"/>
              <w:jc w:val="center"/>
              <w:rPr>
                <w:b/>
                <w:sz w:val="17"/>
                <w:szCs w:val="17"/>
                <w:lang w:val="ru-RU"/>
              </w:rPr>
            </w:pPr>
            <w:r w:rsidRPr="005A68F5">
              <w:rPr>
                <w:b/>
                <w:sz w:val="17"/>
                <w:szCs w:val="17"/>
                <w:lang w:val="ru-RU"/>
              </w:rPr>
              <w:t>Итого</w:t>
            </w:r>
          </w:p>
        </w:tc>
      </w:tr>
      <w:tr w:rsidR="00555D4A" w:rsidRPr="00280A32" w14:paraId="0F279C57" w14:textId="77777777" w:rsidTr="00555D4A">
        <w:trPr>
          <w:trHeight w:val="176"/>
        </w:trPr>
        <w:tc>
          <w:tcPr>
            <w:tcW w:w="2302" w:type="pct"/>
            <w:gridSpan w:val="3"/>
            <w:tcMar>
              <w:left w:w="57" w:type="dxa"/>
              <w:right w:w="57" w:type="dxa"/>
            </w:tcMar>
          </w:tcPr>
          <w:p w14:paraId="0F279C50" w14:textId="37D25121" w:rsidR="0024763F" w:rsidRPr="00280A32" w:rsidRDefault="0024763F" w:rsidP="0024763F">
            <w:pPr>
              <w:tabs>
                <w:tab w:val="left" w:pos="8280"/>
              </w:tabs>
              <w:spacing w:before="20" w:after="20"/>
              <w:ind w:right="-8"/>
              <w:jc w:val="left"/>
              <w:rPr>
                <w:sz w:val="17"/>
                <w:szCs w:val="17"/>
                <w:lang w:val="ru-RU"/>
              </w:rPr>
            </w:pPr>
            <w:r w:rsidRPr="00C82BEB">
              <w:rPr>
                <w:color w:val="000000"/>
                <w:sz w:val="17"/>
                <w:szCs w:val="17"/>
                <w:lang w:val="ru-RU"/>
              </w:rPr>
              <w:t>Предельные уровни потребления согласно Монреальскому протоколу (в тоннах ОРС)</w:t>
            </w:r>
          </w:p>
        </w:tc>
        <w:tc>
          <w:tcPr>
            <w:tcW w:w="391" w:type="pct"/>
            <w:tcMar>
              <w:left w:w="57" w:type="dxa"/>
              <w:right w:w="57" w:type="dxa"/>
            </w:tcMar>
          </w:tcPr>
          <w:p w14:paraId="0F279C51" w14:textId="51B0E1AD" w:rsidR="0024763F" w:rsidRPr="00280A32" w:rsidRDefault="0024763F" w:rsidP="0024763F">
            <w:pPr>
              <w:tabs>
                <w:tab w:val="left" w:pos="8280"/>
              </w:tabs>
              <w:spacing w:before="20" w:after="20"/>
              <w:jc w:val="right"/>
              <w:rPr>
                <w:sz w:val="17"/>
                <w:szCs w:val="17"/>
                <w:lang w:val="ru-RU"/>
              </w:rPr>
            </w:pPr>
            <w:r w:rsidRPr="00280A32">
              <w:rPr>
                <w:sz w:val="17"/>
                <w:szCs w:val="17"/>
                <w:lang w:val="ru-RU"/>
              </w:rPr>
              <w:t>23</w:t>
            </w:r>
            <w:r w:rsidR="009A6889">
              <w:rPr>
                <w:sz w:val="17"/>
                <w:szCs w:val="17"/>
                <w:lang w:val="ru-RU"/>
              </w:rPr>
              <w:t>,</w:t>
            </w:r>
            <w:r w:rsidRPr="00280A32">
              <w:rPr>
                <w:sz w:val="17"/>
                <w:szCs w:val="17"/>
                <w:lang w:val="ru-RU"/>
              </w:rPr>
              <w:t>61</w:t>
            </w:r>
          </w:p>
        </w:tc>
        <w:tc>
          <w:tcPr>
            <w:tcW w:w="423" w:type="pct"/>
            <w:tcMar>
              <w:left w:w="57" w:type="dxa"/>
              <w:right w:w="57" w:type="dxa"/>
            </w:tcMar>
          </w:tcPr>
          <w:p w14:paraId="0F279C52" w14:textId="536DBF4C" w:rsidR="0024763F" w:rsidRPr="00280A32" w:rsidRDefault="0024763F" w:rsidP="0024763F">
            <w:pPr>
              <w:tabs>
                <w:tab w:val="left" w:pos="8280"/>
              </w:tabs>
              <w:spacing w:before="20" w:after="20"/>
              <w:jc w:val="right"/>
              <w:rPr>
                <w:sz w:val="17"/>
                <w:szCs w:val="17"/>
                <w:lang w:val="ru-RU"/>
              </w:rPr>
            </w:pPr>
            <w:r w:rsidRPr="00280A32">
              <w:rPr>
                <w:sz w:val="17"/>
                <w:szCs w:val="17"/>
                <w:lang w:val="ru-RU"/>
              </w:rPr>
              <w:t>23</w:t>
            </w:r>
            <w:r w:rsidR="009A6889">
              <w:rPr>
                <w:sz w:val="17"/>
                <w:szCs w:val="17"/>
                <w:lang w:val="ru-RU"/>
              </w:rPr>
              <w:t>,</w:t>
            </w:r>
            <w:r w:rsidRPr="00280A32">
              <w:rPr>
                <w:sz w:val="17"/>
                <w:szCs w:val="17"/>
                <w:lang w:val="ru-RU"/>
              </w:rPr>
              <w:t>61</w:t>
            </w:r>
          </w:p>
        </w:tc>
        <w:tc>
          <w:tcPr>
            <w:tcW w:w="425" w:type="pct"/>
            <w:tcMar>
              <w:left w:w="57" w:type="dxa"/>
              <w:right w:w="57" w:type="dxa"/>
            </w:tcMar>
          </w:tcPr>
          <w:p w14:paraId="0F279C53" w14:textId="159DDCA4" w:rsidR="0024763F" w:rsidRPr="00280A32" w:rsidRDefault="0024763F" w:rsidP="0024763F">
            <w:pPr>
              <w:tabs>
                <w:tab w:val="left" w:pos="8280"/>
              </w:tabs>
              <w:spacing w:before="20" w:after="20"/>
              <w:jc w:val="right"/>
              <w:rPr>
                <w:sz w:val="17"/>
                <w:szCs w:val="17"/>
                <w:lang w:val="ru-RU"/>
              </w:rPr>
            </w:pPr>
            <w:r w:rsidRPr="00280A32">
              <w:rPr>
                <w:sz w:val="17"/>
                <w:szCs w:val="17"/>
                <w:lang w:val="ru-RU"/>
              </w:rPr>
              <w:t>23</w:t>
            </w:r>
            <w:r w:rsidR="009A6889">
              <w:rPr>
                <w:sz w:val="17"/>
                <w:szCs w:val="17"/>
                <w:lang w:val="ru-RU"/>
              </w:rPr>
              <w:t>,</w:t>
            </w:r>
            <w:r w:rsidRPr="00280A32">
              <w:rPr>
                <w:sz w:val="17"/>
                <w:szCs w:val="17"/>
                <w:lang w:val="ru-RU"/>
              </w:rPr>
              <w:t>61</w:t>
            </w:r>
          </w:p>
        </w:tc>
        <w:tc>
          <w:tcPr>
            <w:tcW w:w="423" w:type="pct"/>
            <w:tcMar>
              <w:left w:w="57" w:type="dxa"/>
              <w:right w:w="57" w:type="dxa"/>
            </w:tcMar>
          </w:tcPr>
          <w:p w14:paraId="0F279C54" w14:textId="28A3F035" w:rsidR="0024763F" w:rsidRPr="00280A32" w:rsidRDefault="0024763F" w:rsidP="0024763F">
            <w:pPr>
              <w:tabs>
                <w:tab w:val="left" w:pos="8280"/>
              </w:tabs>
              <w:spacing w:before="20" w:after="20"/>
              <w:jc w:val="right"/>
              <w:rPr>
                <w:sz w:val="17"/>
                <w:szCs w:val="17"/>
                <w:lang w:val="ru-RU"/>
              </w:rPr>
            </w:pPr>
            <w:r w:rsidRPr="00280A32">
              <w:rPr>
                <w:sz w:val="17"/>
                <w:szCs w:val="17"/>
                <w:lang w:val="ru-RU"/>
              </w:rPr>
              <w:t>23</w:t>
            </w:r>
            <w:r w:rsidR="009A6889">
              <w:rPr>
                <w:sz w:val="17"/>
                <w:szCs w:val="17"/>
                <w:lang w:val="ru-RU"/>
              </w:rPr>
              <w:t>,</w:t>
            </w:r>
            <w:r w:rsidRPr="00280A32">
              <w:rPr>
                <w:sz w:val="17"/>
                <w:szCs w:val="17"/>
                <w:lang w:val="ru-RU"/>
              </w:rPr>
              <w:t>61</w:t>
            </w:r>
          </w:p>
        </w:tc>
        <w:tc>
          <w:tcPr>
            <w:tcW w:w="423" w:type="pct"/>
            <w:tcMar>
              <w:left w:w="57" w:type="dxa"/>
              <w:right w:w="57" w:type="dxa"/>
            </w:tcMar>
          </w:tcPr>
          <w:p w14:paraId="0F279C55" w14:textId="06ECED50" w:rsidR="0024763F" w:rsidRPr="00280A32" w:rsidRDefault="0024763F" w:rsidP="0024763F">
            <w:pPr>
              <w:tabs>
                <w:tab w:val="left" w:pos="8280"/>
              </w:tabs>
              <w:spacing w:before="20" w:after="2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00</w:t>
            </w:r>
          </w:p>
        </w:tc>
        <w:tc>
          <w:tcPr>
            <w:tcW w:w="614" w:type="pct"/>
            <w:tcMar>
              <w:left w:w="57" w:type="dxa"/>
              <w:right w:w="57" w:type="dxa"/>
            </w:tcMar>
          </w:tcPr>
          <w:p w14:paraId="0F279C56" w14:textId="77777777" w:rsidR="0024763F" w:rsidRPr="00280A32" w:rsidRDefault="0024763F" w:rsidP="0024763F">
            <w:pPr>
              <w:tabs>
                <w:tab w:val="left" w:pos="8280"/>
              </w:tabs>
              <w:spacing w:before="20" w:after="20"/>
              <w:jc w:val="right"/>
              <w:rPr>
                <w:sz w:val="17"/>
                <w:szCs w:val="17"/>
                <w:lang w:val="ru-RU"/>
              </w:rPr>
            </w:pPr>
            <w:r w:rsidRPr="00280A32">
              <w:rPr>
                <w:sz w:val="17"/>
                <w:szCs w:val="17"/>
                <w:lang w:val="ru-RU"/>
              </w:rPr>
              <w:t>н/п</w:t>
            </w:r>
          </w:p>
        </w:tc>
      </w:tr>
      <w:tr w:rsidR="00555D4A" w:rsidRPr="00280A32" w14:paraId="0F279C5F" w14:textId="77777777" w:rsidTr="00555D4A">
        <w:trPr>
          <w:trHeight w:val="190"/>
        </w:trPr>
        <w:tc>
          <w:tcPr>
            <w:tcW w:w="2302" w:type="pct"/>
            <w:gridSpan w:val="3"/>
            <w:tcMar>
              <w:left w:w="57" w:type="dxa"/>
              <w:right w:w="57" w:type="dxa"/>
            </w:tcMar>
          </w:tcPr>
          <w:p w14:paraId="0F279C58" w14:textId="1C2FE026" w:rsidR="0024763F" w:rsidRPr="00280A32" w:rsidRDefault="0024763F" w:rsidP="0024763F">
            <w:pPr>
              <w:tabs>
                <w:tab w:val="left" w:pos="8280"/>
              </w:tabs>
              <w:spacing w:before="20" w:after="20"/>
              <w:jc w:val="left"/>
              <w:rPr>
                <w:sz w:val="17"/>
                <w:szCs w:val="17"/>
                <w:lang w:val="ru-RU"/>
              </w:rPr>
            </w:pPr>
            <w:r w:rsidRPr="00C82BEB">
              <w:rPr>
                <w:color w:val="000000"/>
                <w:sz w:val="17"/>
                <w:szCs w:val="17"/>
                <w:lang w:val="ru-RU"/>
              </w:rPr>
              <w:t>Максимально допустимое потребление (в тоннах ОРС)</w:t>
            </w:r>
          </w:p>
        </w:tc>
        <w:tc>
          <w:tcPr>
            <w:tcW w:w="391" w:type="pct"/>
            <w:tcMar>
              <w:left w:w="57" w:type="dxa"/>
              <w:right w:w="57" w:type="dxa"/>
            </w:tcMar>
          </w:tcPr>
          <w:p w14:paraId="0F279C59" w14:textId="4886A3D8" w:rsidR="0024763F" w:rsidRPr="00280A32" w:rsidRDefault="0024763F" w:rsidP="0024763F">
            <w:pPr>
              <w:tabs>
                <w:tab w:val="left" w:pos="8280"/>
              </w:tabs>
              <w:spacing w:before="20" w:after="20"/>
              <w:jc w:val="right"/>
              <w:rPr>
                <w:sz w:val="17"/>
                <w:szCs w:val="17"/>
                <w:lang w:val="ru-RU"/>
              </w:rPr>
            </w:pPr>
            <w:r w:rsidRPr="00280A32">
              <w:rPr>
                <w:sz w:val="17"/>
                <w:szCs w:val="17"/>
                <w:lang w:val="ru-RU"/>
              </w:rPr>
              <w:t>23</w:t>
            </w:r>
            <w:r w:rsidR="009A6889">
              <w:rPr>
                <w:sz w:val="17"/>
                <w:szCs w:val="17"/>
                <w:lang w:val="ru-RU"/>
              </w:rPr>
              <w:t>,</w:t>
            </w:r>
            <w:r w:rsidRPr="00280A32">
              <w:rPr>
                <w:sz w:val="17"/>
                <w:szCs w:val="17"/>
                <w:lang w:val="ru-RU"/>
              </w:rPr>
              <w:t>61</w:t>
            </w:r>
          </w:p>
        </w:tc>
        <w:tc>
          <w:tcPr>
            <w:tcW w:w="423" w:type="pct"/>
            <w:tcMar>
              <w:left w:w="57" w:type="dxa"/>
              <w:right w:w="57" w:type="dxa"/>
            </w:tcMar>
          </w:tcPr>
          <w:p w14:paraId="0F279C5A" w14:textId="248FCAA2" w:rsidR="0024763F" w:rsidRPr="00280A32" w:rsidRDefault="0024763F" w:rsidP="0024763F">
            <w:pPr>
              <w:tabs>
                <w:tab w:val="left" w:pos="8280"/>
              </w:tabs>
              <w:spacing w:before="20" w:after="20"/>
              <w:jc w:val="right"/>
              <w:rPr>
                <w:sz w:val="17"/>
                <w:szCs w:val="17"/>
                <w:lang w:val="ru-RU"/>
              </w:rPr>
            </w:pPr>
            <w:r w:rsidRPr="00280A32">
              <w:rPr>
                <w:sz w:val="17"/>
                <w:szCs w:val="17"/>
                <w:lang w:val="ru-RU"/>
              </w:rPr>
              <w:t>23</w:t>
            </w:r>
            <w:r w:rsidR="009A6889">
              <w:rPr>
                <w:sz w:val="17"/>
                <w:szCs w:val="17"/>
                <w:lang w:val="ru-RU"/>
              </w:rPr>
              <w:t>,</w:t>
            </w:r>
            <w:r w:rsidRPr="00280A32">
              <w:rPr>
                <w:sz w:val="17"/>
                <w:szCs w:val="17"/>
                <w:lang w:val="ru-RU"/>
              </w:rPr>
              <w:t>61</w:t>
            </w:r>
          </w:p>
        </w:tc>
        <w:tc>
          <w:tcPr>
            <w:tcW w:w="425" w:type="pct"/>
            <w:tcMar>
              <w:left w:w="57" w:type="dxa"/>
              <w:right w:w="57" w:type="dxa"/>
            </w:tcMar>
          </w:tcPr>
          <w:p w14:paraId="0F279C5B" w14:textId="0B7D2838" w:rsidR="0024763F" w:rsidRPr="00280A32" w:rsidRDefault="0024763F" w:rsidP="0024763F">
            <w:pPr>
              <w:tabs>
                <w:tab w:val="left" w:pos="8280"/>
              </w:tabs>
              <w:spacing w:before="20" w:after="20"/>
              <w:jc w:val="right"/>
              <w:rPr>
                <w:sz w:val="17"/>
                <w:szCs w:val="17"/>
                <w:lang w:val="ru-RU"/>
              </w:rPr>
            </w:pPr>
            <w:r w:rsidRPr="00280A32">
              <w:rPr>
                <w:sz w:val="17"/>
                <w:szCs w:val="17"/>
                <w:lang w:val="ru-RU"/>
              </w:rPr>
              <w:t>23</w:t>
            </w:r>
            <w:r w:rsidR="009A6889">
              <w:rPr>
                <w:sz w:val="17"/>
                <w:szCs w:val="17"/>
                <w:lang w:val="ru-RU"/>
              </w:rPr>
              <w:t>,</w:t>
            </w:r>
            <w:r w:rsidRPr="00280A32">
              <w:rPr>
                <w:sz w:val="17"/>
                <w:szCs w:val="17"/>
                <w:lang w:val="ru-RU"/>
              </w:rPr>
              <w:t>61</w:t>
            </w:r>
          </w:p>
        </w:tc>
        <w:tc>
          <w:tcPr>
            <w:tcW w:w="423" w:type="pct"/>
            <w:tcMar>
              <w:left w:w="57" w:type="dxa"/>
              <w:right w:w="57" w:type="dxa"/>
            </w:tcMar>
          </w:tcPr>
          <w:p w14:paraId="0F279C5C" w14:textId="59B82E2E" w:rsidR="0024763F" w:rsidRPr="00280A32" w:rsidRDefault="0024763F" w:rsidP="0024763F">
            <w:pPr>
              <w:tabs>
                <w:tab w:val="left" w:pos="8280"/>
              </w:tabs>
              <w:spacing w:before="20" w:after="20"/>
              <w:jc w:val="right"/>
              <w:rPr>
                <w:sz w:val="17"/>
                <w:szCs w:val="17"/>
                <w:lang w:val="ru-RU"/>
              </w:rPr>
            </w:pPr>
            <w:r w:rsidRPr="00280A32">
              <w:rPr>
                <w:sz w:val="17"/>
                <w:szCs w:val="17"/>
                <w:lang w:val="ru-RU"/>
              </w:rPr>
              <w:t>23</w:t>
            </w:r>
            <w:r w:rsidR="009A6889">
              <w:rPr>
                <w:sz w:val="17"/>
                <w:szCs w:val="17"/>
                <w:lang w:val="ru-RU"/>
              </w:rPr>
              <w:t>,</w:t>
            </w:r>
            <w:r w:rsidRPr="00280A32">
              <w:rPr>
                <w:sz w:val="17"/>
                <w:szCs w:val="17"/>
                <w:lang w:val="ru-RU"/>
              </w:rPr>
              <w:t>61</w:t>
            </w:r>
          </w:p>
        </w:tc>
        <w:tc>
          <w:tcPr>
            <w:tcW w:w="423" w:type="pct"/>
            <w:tcMar>
              <w:left w:w="57" w:type="dxa"/>
              <w:right w:w="57" w:type="dxa"/>
            </w:tcMar>
          </w:tcPr>
          <w:p w14:paraId="0F279C5D" w14:textId="1F80FAF6" w:rsidR="0024763F" w:rsidRPr="00280A32" w:rsidRDefault="0024763F" w:rsidP="0024763F">
            <w:pPr>
              <w:tabs>
                <w:tab w:val="left" w:pos="8280"/>
              </w:tabs>
              <w:spacing w:before="20" w:after="20"/>
              <w:jc w:val="right"/>
              <w:rPr>
                <w:sz w:val="17"/>
                <w:szCs w:val="17"/>
                <w:lang w:val="ru-RU"/>
              </w:rPr>
            </w:pPr>
            <w:r w:rsidRPr="00280A32">
              <w:rPr>
                <w:sz w:val="17"/>
                <w:szCs w:val="17"/>
                <w:lang w:val="ru-RU"/>
              </w:rPr>
              <w:t>0</w:t>
            </w:r>
            <w:r w:rsidR="009A6889">
              <w:rPr>
                <w:sz w:val="17"/>
                <w:szCs w:val="17"/>
                <w:lang w:val="ru-RU"/>
              </w:rPr>
              <w:t>,</w:t>
            </w:r>
            <w:r w:rsidRPr="00280A32">
              <w:rPr>
                <w:sz w:val="17"/>
                <w:szCs w:val="17"/>
                <w:lang w:val="ru-RU"/>
              </w:rPr>
              <w:t>00</w:t>
            </w:r>
          </w:p>
        </w:tc>
        <w:tc>
          <w:tcPr>
            <w:tcW w:w="614" w:type="pct"/>
            <w:tcMar>
              <w:left w:w="57" w:type="dxa"/>
              <w:right w:w="57" w:type="dxa"/>
            </w:tcMar>
          </w:tcPr>
          <w:p w14:paraId="0F279C5E" w14:textId="77777777" w:rsidR="0024763F" w:rsidRPr="00280A32" w:rsidRDefault="0024763F" w:rsidP="0024763F">
            <w:pPr>
              <w:tabs>
                <w:tab w:val="left" w:pos="8280"/>
              </w:tabs>
              <w:spacing w:before="20" w:after="20"/>
              <w:jc w:val="right"/>
              <w:rPr>
                <w:sz w:val="17"/>
                <w:szCs w:val="17"/>
                <w:lang w:val="ru-RU"/>
              </w:rPr>
            </w:pPr>
            <w:r w:rsidRPr="00280A32">
              <w:rPr>
                <w:sz w:val="17"/>
                <w:szCs w:val="17"/>
                <w:lang w:val="ru-RU"/>
              </w:rPr>
              <w:t>н/п</w:t>
            </w:r>
          </w:p>
        </w:tc>
      </w:tr>
      <w:tr w:rsidR="00555D4A" w:rsidRPr="00280A32" w14:paraId="0F279C69" w14:textId="77777777" w:rsidTr="00555D4A">
        <w:trPr>
          <w:trHeight w:val="106"/>
        </w:trPr>
        <w:tc>
          <w:tcPr>
            <w:tcW w:w="914" w:type="pct"/>
            <w:vMerge w:val="restart"/>
            <w:tcMar>
              <w:left w:w="57" w:type="dxa"/>
              <w:right w:w="57" w:type="dxa"/>
            </w:tcMar>
            <w:vAlign w:val="center"/>
          </w:tcPr>
          <w:p w14:paraId="0F279C60" w14:textId="2BCA8C00" w:rsidR="00896805" w:rsidRPr="00280A32" w:rsidRDefault="00896805" w:rsidP="00896805">
            <w:pPr>
              <w:tabs>
                <w:tab w:val="left" w:pos="8280"/>
              </w:tabs>
              <w:spacing w:before="20" w:after="20"/>
              <w:jc w:val="left"/>
              <w:rPr>
                <w:sz w:val="17"/>
                <w:szCs w:val="17"/>
                <w:lang w:val="ru-RU"/>
              </w:rPr>
            </w:pPr>
            <w:r w:rsidRPr="00C82BEB">
              <w:rPr>
                <w:sz w:val="17"/>
                <w:szCs w:val="17"/>
                <w:lang w:val="ru-RU"/>
              </w:rPr>
              <w:t>Запрашиваемые в целом расходы на проект (в долл. США)</w:t>
            </w:r>
          </w:p>
        </w:tc>
        <w:tc>
          <w:tcPr>
            <w:tcW w:w="396" w:type="pct"/>
            <w:vMerge w:val="restart"/>
            <w:tcMar>
              <w:left w:w="57" w:type="dxa"/>
              <w:right w:w="57" w:type="dxa"/>
            </w:tcMar>
            <w:vAlign w:val="center"/>
          </w:tcPr>
          <w:p w14:paraId="0F279C61" w14:textId="62403EBF" w:rsidR="00896805" w:rsidRPr="003A25D5" w:rsidRDefault="00896805" w:rsidP="00896805">
            <w:pPr>
              <w:tabs>
                <w:tab w:val="left" w:pos="8280"/>
              </w:tabs>
              <w:spacing w:before="20" w:after="20"/>
              <w:jc w:val="center"/>
              <w:rPr>
                <w:sz w:val="17"/>
                <w:szCs w:val="17"/>
                <w:lang w:val="en-US"/>
              </w:rPr>
            </w:pPr>
            <w:r w:rsidRPr="00C82BEB">
              <w:rPr>
                <w:sz w:val="17"/>
                <w:szCs w:val="17"/>
              </w:rPr>
              <w:t>ПРООН</w:t>
            </w:r>
          </w:p>
        </w:tc>
        <w:tc>
          <w:tcPr>
            <w:tcW w:w="992" w:type="pct"/>
            <w:tcMar>
              <w:left w:w="57" w:type="dxa"/>
              <w:right w:w="57" w:type="dxa"/>
            </w:tcMar>
          </w:tcPr>
          <w:p w14:paraId="0F279C62" w14:textId="6CD67B93" w:rsidR="00896805" w:rsidRPr="00280A32" w:rsidRDefault="00896805" w:rsidP="00896805">
            <w:pPr>
              <w:tabs>
                <w:tab w:val="left" w:pos="8280"/>
              </w:tabs>
              <w:spacing w:before="20" w:after="20"/>
              <w:jc w:val="left"/>
              <w:rPr>
                <w:sz w:val="17"/>
                <w:szCs w:val="17"/>
                <w:lang w:val="ru-RU"/>
              </w:rPr>
            </w:pPr>
            <w:r w:rsidRPr="00C82BEB">
              <w:rPr>
                <w:sz w:val="17"/>
                <w:szCs w:val="17"/>
                <w:lang w:val="ru-RU"/>
              </w:rPr>
              <w:t>Расходы по проекту</w:t>
            </w:r>
          </w:p>
        </w:tc>
        <w:tc>
          <w:tcPr>
            <w:tcW w:w="391" w:type="pct"/>
            <w:tcMar>
              <w:left w:w="57" w:type="dxa"/>
              <w:right w:w="57" w:type="dxa"/>
            </w:tcMar>
          </w:tcPr>
          <w:p w14:paraId="0F279C63" w14:textId="56E85627" w:rsidR="00896805" w:rsidRPr="00280A32" w:rsidRDefault="00896805" w:rsidP="00896805">
            <w:pPr>
              <w:tabs>
                <w:tab w:val="left" w:pos="8280"/>
              </w:tabs>
              <w:spacing w:before="20" w:after="20"/>
              <w:jc w:val="right"/>
              <w:rPr>
                <w:sz w:val="17"/>
                <w:szCs w:val="17"/>
                <w:lang w:val="ru-RU"/>
              </w:rPr>
            </w:pPr>
            <w:r w:rsidRPr="00280A32">
              <w:rPr>
                <w:sz w:val="17"/>
                <w:szCs w:val="17"/>
                <w:lang w:val="ru-RU"/>
              </w:rPr>
              <w:t>834</w:t>
            </w:r>
            <w:r w:rsidR="009A6889">
              <w:rPr>
                <w:sz w:val="17"/>
                <w:szCs w:val="17"/>
                <w:lang w:val="ru-RU"/>
              </w:rPr>
              <w:t xml:space="preserve"> </w:t>
            </w:r>
            <w:r w:rsidRPr="00280A32">
              <w:rPr>
                <w:sz w:val="17"/>
                <w:szCs w:val="17"/>
                <w:lang w:val="ru-RU"/>
              </w:rPr>
              <w:t>261</w:t>
            </w:r>
          </w:p>
        </w:tc>
        <w:tc>
          <w:tcPr>
            <w:tcW w:w="423" w:type="pct"/>
            <w:tcMar>
              <w:left w:w="57" w:type="dxa"/>
              <w:right w:w="57" w:type="dxa"/>
            </w:tcMar>
          </w:tcPr>
          <w:p w14:paraId="0F279C64"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425" w:type="pct"/>
            <w:tcMar>
              <w:left w:w="57" w:type="dxa"/>
              <w:right w:w="57" w:type="dxa"/>
            </w:tcMar>
          </w:tcPr>
          <w:p w14:paraId="0F279C65" w14:textId="240DDB55" w:rsidR="00896805" w:rsidRPr="00280A32" w:rsidRDefault="00896805" w:rsidP="00896805">
            <w:pPr>
              <w:tabs>
                <w:tab w:val="left" w:pos="290"/>
                <w:tab w:val="left" w:pos="8280"/>
              </w:tabs>
              <w:spacing w:before="20" w:after="20"/>
              <w:jc w:val="right"/>
              <w:rPr>
                <w:sz w:val="17"/>
                <w:szCs w:val="17"/>
                <w:lang w:val="ru-RU"/>
              </w:rPr>
            </w:pPr>
            <w:r w:rsidRPr="00280A32">
              <w:rPr>
                <w:sz w:val="17"/>
                <w:szCs w:val="17"/>
                <w:lang w:val="ru-RU"/>
              </w:rPr>
              <w:t>622</w:t>
            </w:r>
            <w:r w:rsidR="009A6889">
              <w:rPr>
                <w:sz w:val="17"/>
                <w:szCs w:val="17"/>
                <w:lang w:val="ru-RU"/>
              </w:rPr>
              <w:t xml:space="preserve"> </w:t>
            </w:r>
            <w:r w:rsidRPr="00280A32">
              <w:rPr>
                <w:sz w:val="17"/>
                <w:szCs w:val="17"/>
                <w:lang w:val="ru-RU"/>
              </w:rPr>
              <w:t>455</w:t>
            </w:r>
          </w:p>
        </w:tc>
        <w:tc>
          <w:tcPr>
            <w:tcW w:w="423" w:type="pct"/>
            <w:tcMar>
              <w:left w:w="57" w:type="dxa"/>
              <w:right w:w="57" w:type="dxa"/>
            </w:tcMar>
          </w:tcPr>
          <w:p w14:paraId="0F279C66"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423" w:type="pct"/>
            <w:tcMar>
              <w:left w:w="57" w:type="dxa"/>
              <w:right w:w="57" w:type="dxa"/>
            </w:tcMar>
          </w:tcPr>
          <w:p w14:paraId="0F279C67" w14:textId="2CBB275D" w:rsidR="00896805" w:rsidRPr="00280A32" w:rsidRDefault="00896805" w:rsidP="00896805">
            <w:pPr>
              <w:tabs>
                <w:tab w:val="left" w:pos="8280"/>
              </w:tabs>
              <w:spacing w:before="20" w:after="20"/>
              <w:jc w:val="right"/>
              <w:rPr>
                <w:sz w:val="17"/>
                <w:szCs w:val="17"/>
                <w:lang w:val="ru-RU"/>
              </w:rPr>
            </w:pPr>
            <w:r w:rsidRPr="00280A32">
              <w:rPr>
                <w:sz w:val="17"/>
                <w:szCs w:val="17"/>
                <w:lang w:val="ru-RU"/>
              </w:rPr>
              <w:t>283</w:t>
            </w:r>
            <w:r w:rsidR="009A6889">
              <w:rPr>
                <w:sz w:val="17"/>
                <w:szCs w:val="17"/>
                <w:lang w:val="ru-RU"/>
              </w:rPr>
              <w:t xml:space="preserve"> </w:t>
            </w:r>
            <w:r w:rsidRPr="00280A32">
              <w:rPr>
                <w:sz w:val="17"/>
                <w:szCs w:val="17"/>
                <w:lang w:val="ru-RU"/>
              </w:rPr>
              <w:t>075</w:t>
            </w:r>
          </w:p>
        </w:tc>
        <w:tc>
          <w:tcPr>
            <w:tcW w:w="614" w:type="pct"/>
            <w:tcMar>
              <w:left w:w="57" w:type="dxa"/>
              <w:right w:w="57" w:type="dxa"/>
            </w:tcMar>
          </w:tcPr>
          <w:p w14:paraId="0F279C68" w14:textId="7D4265BA" w:rsidR="00896805" w:rsidRPr="00280A32" w:rsidRDefault="00896805" w:rsidP="00896805">
            <w:pPr>
              <w:tabs>
                <w:tab w:val="left" w:pos="8280"/>
              </w:tabs>
              <w:spacing w:before="20" w:after="20"/>
              <w:jc w:val="right"/>
              <w:rPr>
                <w:sz w:val="17"/>
                <w:szCs w:val="17"/>
                <w:lang w:val="ru-RU"/>
              </w:rPr>
            </w:pPr>
            <w:r w:rsidRPr="00280A32">
              <w:rPr>
                <w:sz w:val="17"/>
                <w:szCs w:val="17"/>
                <w:lang w:val="ru-RU"/>
              </w:rPr>
              <w:t>1</w:t>
            </w:r>
            <w:r w:rsidR="009A6889">
              <w:rPr>
                <w:sz w:val="17"/>
                <w:szCs w:val="17"/>
                <w:lang w:val="ru-RU"/>
              </w:rPr>
              <w:t xml:space="preserve"> </w:t>
            </w:r>
            <w:r w:rsidRPr="00280A32">
              <w:rPr>
                <w:sz w:val="17"/>
                <w:szCs w:val="17"/>
                <w:lang w:val="ru-RU"/>
              </w:rPr>
              <w:t>739</w:t>
            </w:r>
            <w:r w:rsidR="009A6889">
              <w:rPr>
                <w:sz w:val="17"/>
                <w:szCs w:val="17"/>
                <w:lang w:val="ru-RU"/>
              </w:rPr>
              <w:t xml:space="preserve"> </w:t>
            </w:r>
            <w:r w:rsidRPr="00280A32">
              <w:rPr>
                <w:sz w:val="17"/>
                <w:szCs w:val="17"/>
                <w:lang w:val="ru-RU"/>
              </w:rPr>
              <w:t>791</w:t>
            </w:r>
          </w:p>
        </w:tc>
      </w:tr>
      <w:tr w:rsidR="00555D4A" w:rsidRPr="00280A32" w14:paraId="0F279C73" w14:textId="77777777" w:rsidTr="00555D4A">
        <w:trPr>
          <w:trHeight w:val="46"/>
        </w:trPr>
        <w:tc>
          <w:tcPr>
            <w:tcW w:w="914" w:type="pct"/>
            <w:vMerge/>
            <w:tcMar>
              <w:left w:w="57" w:type="dxa"/>
              <w:right w:w="57" w:type="dxa"/>
            </w:tcMar>
          </w:tcPr>
          <w:p w14:paraId="0F279C6A" w14:textId="77777777" w:rsidR="00896805" w:rsidRPr="00280A32" w:rsidRDefault="00896805" w:rsidP="00896805">
            <w:pPr>
              <w:tabs>
                <w:tab w:val="left" w:pos="8280"/>
              </w:tabs>
              <w:spacing w:before="20" w:after="20"/>
              <w:jc w:val="left"/>
              <w:rPr>
                <w:sz w:val="17"/>
                <w:szCs w:val="17"/>
                <w:lang w:val="ru-RU"/>
              </w:rPr>
            </w:pPr>
          </w:p>
        </w:tc>
        <w:tc>
          <w:tcPr>
            <w:tcW w:w="396" w:type="pct"/>
            <w:vMerge/>
            <w:tcMar>
              <w:left w:w="57" w:type="dxa"/>
              <w:right w:w="57" w:type="dxa"/>
            </w:tcMar>
            <w:vAlign w:val="center"/>
          </w:tcPr>
          <w:p w14:paraId="0F279C6B" w14:textId="77777777" w:rsidR="00896805" w:rsidRPr="00280A32" w:rsidRDefault="00896805" w:rsidP="00896805">
            <w:pPr>
              <w:tabs>
                <w:tab w:val="left" w:pos="8280"/>
              </w:tabs>
              <w:spacing w:before="20" w:after="20"/>
              <w:jc w:val="left"/>
              <w:rPr>
                <w:sz w:val="17"/>
                <w:szCs w:val="17"/>
                <w:lang w:val="ru-RU"/>
              </w:rPr>
            </w:pPr>
          </w:p>
        </w:tc>
        <w:tc>
          <w:tcPr>
            <w:tcW w:w="992" w:type="pct"/>
            <w:tcMar>
              <w:left w:w="57" w:type="dxa"/>
              <w:right w:w="57" w:type="dxa"/>
            </w:tcMar>
          </w:tcPr>
          <w:p w14:paraId="0F279C6C" w14:textId="389692AA" w:rsidR="00896805" w:rsidRPr="00280A32" w:rsidRDefault="00896805" w:rsidP="00896805">
            <w:pPr>
              <w:tabs>
                <w:tab w:val="left" w:pos="8280"/>
              </w:tabs>
              <w:spacing w:before="20" w:after="20"/>
              <w:jc w:val="left"/>
              <w:rPr>
                <w:sz w:val="17"/>
                <w:szCs w:val="17"/>
                <w:lang w:val="ru-RU"/>
              </w:rPr>
            </w:pPr>
            <w:r w:rsidRPr="00C82BEB">
              <w:rPr>
                <w:sz w:val="17"/>
                <w:szCs w:val="17"/>
                <w:lang w:val="ru-RU"/>
              </w:rPr>
              <w:t>Эксплуатационные расходы</w:t>
            </w:r>
          </w:p>
        </w:tc>
        <w:tc>
          <w:tcPr>
            <w:tcW w:w="391" w:type="pct"/>
            <w:tcMar>
              <w:left w:w="57" w:type="dxa"/>
              <w:right w:w="57" w:type="dxa"/>
            </w:tcMar>
          </w:tcPr>
          <w:p w14:paraId="0F279C6D" w14:textId="505E7C36" w:rsidR="00896805" w:rsidRPr="00280A32" w:rsidRDefault="00896805" w:rsidP="00896805">
            <w:pPr>
              <w:tabs>
                <w:tab w:val="left" w:pos="8280"/>
              </w:tabs>
              <w:spacing w:before="20" w:after="20"/>
              <w:jc w:val="right"/>
              <w:rPr>
                <w:sz w:val="17"/>
                <w:szCs w:val="17"/>
                <w:lang w:val="ru-RU"/>
              </w:rPr>
            </w:pPr>
            <w:r w:rsidRPr="00280A32">
              <w:rPr>
                <w:sz w:val="17"/>
                <w:szCs w:val="17"/>
                <w:lang w:val="ru-RU"/>
              </w:rPr>
              <w:t>58</w:t>
            </w:r>
            <w:r w:rsidR="009A6889">
              <w:rPr>
                <w:sz w:val="17"/>
                <w:szCs w:val="17"/>
                <w:lang w:val="ru-RU"/>
              </w:rPr>
              <w:t xml:space="preserve"> </w:t>
            </w:r>
            <w:r w:rsidRPr="00280A32">
              <w:rPr>
                <w:sz w:val="17"/>
                <w:szCs w:val="17"/>
                <w:lang w:val="ru-RU"/>
              </w:rPr>
              <w:t>398</w:t>
            </w:r>
          </w:p>
        </w:tc>
        <w:tc>
          <w:tcPr>
            <w:tcW w:w="423" w:type="pct"/>
            <w:tcMar>
              <w:left w:w="57" w:type="dxa"/>
              <w:right w:w="57" w:type="dxa"/>
            </w:tcMar>
          </w:tcPr>
          <w:p w14:paraId="0F279C6E"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425" w:type="pct"/>
            <w:tcMar>
              <w:left w:w="57" w:type="dxa"/>
              <w:right w:w="57" w:type="dxa"/>
            </w:tcMar>
          </w:tcPr>
          <w:p w14:paraId="0F279C6F" w14:textId="6EF5EF42" w:rsidR="00896805" w:rsidRPr="00280A32" w:rsidRDefault="00896805" w:rsidP="00896805">
            <w:pPr>
              <w:tabs>
                <w:tab w:val="left" w:pos="8280"/>
              </w:tabs>
              <w:spacing w:before="20" w:after="20"/>
              <w:jc w:val="right"/>
              <w:rPr>
                <w:sz w:val="17"/>
                <w:szCs w:val="17"/>
                <w:lang w:val="ru-RU"/>
              </w:rPr>
            </w:pPr>
            <w:r w:rsidRPr="00280A32">
              <w:rPr>
                <w:sz w:val="17"/>
                <w:szCs w:val="17"/>
                <w:lang w:val="ru-RU"/>
              </w:rPr>
              <w:t>43</w:t>
            </w:r>
            <w:r w:rsidR="009A6889">
              <w:rPr>
                <w:sz w:val="17"/>
                <w:szCs w:val="17"/>
                <w:lang w:val="ru-RU"/>
              </w:rPr>
              <w:t xml:space="preserve"> </w:t>
            </w:r>
            <w:r w:rsidRPr="00280A32">
              <w:rPr>
                <w:sz w:val="17"/>
                <w:szCs w:val="17"/>
                <w:lang w:val="ru-RU"/>
              </w:rPr>
              <w:t>572</w:t>
            </w:r>
          </w:p>
        </w:tc>
        <w:tc>
          <w:tcPr>
            <w:tcW w:w="423" w:type="pct"/>
            <w:tcMar>
              <w:left w:w="57" w:type="dxa"/>
              <w:right w:w="57" w:type="dxa"/>
            </w:tcMar>
          </w:tcPr>
          <w:p w14:paraId="0F279C70"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423" w:type="pct"/>
            <w:tcMar>
              <w:left w:w="57" w:type="dxa"/>
              <w:right w:w="57" w:type="dxa"/>
            </w:tcMar>
          </w:tcPr>
          <w:p w14:paraId="0F279C71" w14:textId="5697D62F" w:rsidR="00896805" w:rsidRPr="00280A32" w:rsidRDefault="00896805" w:rsidP="00896805">
            <w:pPr>
              <w:tabs>
                <w:tab w:val="left" w:pos="8280"/>
              </w:tabs>
              <w:spacing w:before="20" w:after="20"/>
              <w:jc w:val="right"/>
              <w:rPr>
                <w:sz w:val="17"/>
                <w:szCs w:val="17"/>
                <w:lang w:val="ru-RU"/>
              </w:rPr>
            </w:pPr>
            <w:r w:rsidRPr="00280A32">
              <w:rPr>
                <w:sz w:val="17"/>
                <w:szCs w:val="17"/>
                <w:lang w:val="ru-RU"/>
              </w:rPr>
              <w:t>19</w:t>
            </w:r>
            <w:r w:rsidR="009A6889">
              <w:rPr>
                <w:sz w:val="17"/>
                <w:szCs w:val="17"/>
                <w:lang w:val="ru-RU"/>
              </w:rPr>
              <w:t xml:space="preserve"> </w:t>
            </w:r>
            <w:r w:rsidRPr="00280A32">
              <w:rPr>
                <w:sz w:val="17"/>
                <w:szCs w:val="17"/>
                <w:lang w:val="ru-RU"/>
              </w:rPr>
              <w:t>815</w:t>
            </w:r>
          </w:p>
        </w:tc>
        <w:tc>
          <w:tcPr>
            <w:tcW w:w="614" w:type="pct"/>
            <w:tcMar>
              <w:left w:w="57" w:type="dxa"/>
              <w:right w:w="57" w:type="dxa"/>
            </w:tcMar>
          </w:tcPr>
          <w:p w14:paraId="0F279C72" w14:textId="429C1001" w:rsidR="00896805" w:rsidRPr="00280A32" w:rsidRDefault="00896805" w:rsidP="00896805">
            <w:pPr>
              <w:tabs>
                <w:tab w:val="left" w:pos="8280"/>
              </w:tabs>
              <w:spacing w:before="20" w:after="20"/>
              <w:jc w:val="right"/>
              <w:rPr>
                <w:sz w:val="17"/>
                <w:szCs w:val="17"/>
                <w:lang w:val="ru-RU"/>
              </w:rPr>
            </w:pPr>
            <w:r w:rsidRPr="00280A32">
              <w:rPr>
                <w:sz w:val="17"/>
                <w:szCs w:val="17"/>
                <w:lang w:val="ru-RU"/>
              </w:rPr>
              <w:t>121</w:t>
            </w:r>
            <w:r w:rsidR="009A6889">
              <w:rPr>
                <w:sz w:val="17"/>
                <w:szCs w:val="17"/>
                <w:lang w:val="ru-RU"/>
              </w:rPr>
              <w:t xml:space="preserve"> </w:t>
            </w:r>
            <w:r w:rsidRPr="00280A32">
              <w:rPr>
                <w:sz w:val="17"/>
                <w:szCs w:val="17"/>
                <w:lang w:val="ru-RU"/>
              </w:rPr>
              <w:t>785</w:t>
            </w:r>
          </w:p>
        </w:tc>
      </w:tr>
      <w:tr w:rsidR="00555D4A" w:rsidRPr="00280A32" w14:paraId="0F279C7D" w14:textId="77777777" w:rsidTr="00555D4A">
        <w:trPr>
          <w:trHeight w:val="56"/>
        </w:trPr>
        <w:tc>
          <w:tcPr>
            <w:tcW w:w="914" w:type="pct"/>
            <w:vMerge/>
            <w:tcMar>
              <w:left w:w="57" w:type="dxa"/>
              <w:right w:w="57" w:type="dxa"/>
            </w:tcMar>
          </w:tcPr>
          <w:p w14:paraId="0F279C74" w14:textId="77777777" w:rsidR="00896805" w:rsidRPr="00280A32" w:rsidRDefault="00896805" w:rsidP="00896805">
            <w:pPr>
              <w:tabs>
                <w:tab w:val="left" w:pos="8280"/>
              </w:tabs>
              <w:spacing w:before="20" w:after="20"/>
              <w:jc w:val="left"/>
              <w:rPr>
                <w:sz w:val="17"/>
                <w:szCs w:val="17"/>
                <w:lang w:val="ru-RU"/>
              </w:rPr>
            </w:pPr>
          </w:p>
        </w:tc>
        <w:tc>
          <w:tcPr>
            <w:tcW w:w="396" w:type="pct"/>
            <w:vMerge w:val="restart"/>
            <w:tcMar>
              <w:left w:w="57" w:type="dxa"/>
              <w:right w:w="57" w:type="dxa"/>
            </w:tcMar>
            <w:vAlign w:val="center"/>
          </w:tcPr>
          <w:p w14:paraId="0F279C75" w14:textId="4487566D" w:rsidR="00896805" w:rsidRPr="00280A32" w:rsidRDefault="00896805" w:rsidP="00896805">
            <w:pPr>
              <w:tabs>
                <w:tab w:val="left" w:pos="8280"/>
              </w:tabs>
              <w:spacing w:before="20" w:after="20"/>
              <w:jc w:val="center"/>
              <w:rPr>
                <w:sz w:val="17"/>
                <w:szCs w:val="17"/>
                <w:lang w:val="ru-RU"/>
              </w:rPr>
            </w:pPr>
            <w:r w:rsidRPr="00C82BEB">
              <w:rPr>
                <w:sz w:val="17"/>
                <w:szCs w:val="17"/>
              </w:rPr>
              <w:t>ЮНЕП</w:t>
            </w:r>
          </w:p>
        </w:tc>
        <w:tc>
          <w:tcPr>
            <w:tcW w:w="992" w:type="pct"/>
            <w:tcMar>
              <w:left w:w="57" w:type="dxa"/>
              <w:right w:w="57" w:type="dxa"/>
            </w:tcMar>
          </w:tcPr>
          <w:p w14:paraId="0F279C76" w14:textId="2DD4CEB9" w:rsidR="00896805" w:rsidRPr="00280A32" w:rsidRDefault="00896805" w:rsidP="00896805">
            <w:pPr>
              <w:tabs>
                <w:tab w:val="left" w:pos="8280"/>
              </w:tabs>
              <w:spacing w:before="20" w:after="20"/>
              <w:jc w:val="left"/>
              <w:rPr>
                <w:sz w:val="17"/>
                <w:szCs w:val="17"/>
                <w:lang w:val="ru-RU"/>
              </w:rPr>
            </w:pPr>
            <w:r w:rsidRPr="00C82BEB">
              <w:rPr>
                <w:sz w:val="17"/>
                <w:szCs w:val="17"/>
                <w:lang w:val="ru-RU"/>
              </w:rPr>
              <w:t>Расходы по проекту</w:t>
            </w:r>
          </w:p>
        </w:tc>
        <w:tc>
          <w:tcPr>
            <w:tcW w:w="391" w:type="pct"/>
            <w:tcMar>
              <w:left w:w="57" w:type="dxa"/>
              <w:right w:w="57" w:type="dxa"/>
            </w:tcMar>
          </w:tcPr>
          <w:p w14:paraId="0F279C77" w14:textId="295F0FAD" w:rsidR="00896805" w:rsidRPr="00280A32" w:rsidRDefault="00896805" w:rsidP="00896805">
            <w:pPr>
              <w:tabs>
                <w:tab w:val="left" w:pos="8280"/>
              </w:tabs>
              <w:spacing w:before="20" w:after="20"/>
              <w:jc w:val="right"/>
              <w:rPr>
                <w:sz w:val="17"/>
                <w:szCs w:val="17"/>
                <w:lang w:val="ru-RU"/>
              </w:rPr>
            </w:pPr>
            <w:r w:rsidRPr="00280A32">
              <w:rPr>
                <w:sz w:val="17"/>
                <w:szCs w:val="17"/>
                <w:lang w:val="ru-RU"/>
              </w:rPr>
              <w:t>271</w:t>
            </w:r>
            <w:r w:rsidR="009A6889">
              <w:rPr>
                <w:sz w:val="17"/>
                <w:szCs w:val="17"/>
                <w:lang w:val="ru-RU"/>
              </w:rPr>
              <w:t xml:space="preserve"> </w:t>
            </w:r>
            <w:r w:rsidRPr="00280A32">
              <w:rPr>
                <w:sz w:val="17"/>
                <w:szCs w:val="17"/>
                <w:lang w:val="ru-RU"/>
              </w:rPr>
              <w:t>932</w:t>
            </w:r>
          </w:p>
        </w:tc>
        <w:tc>
          <w:tcPr>
            <w:tcW w:w="423" w:type="pct"/>
            <w:tcMar>
              <w:left w:w="57" w:type="dxa"/>
              <w:right w:w="57" w:type="dxa"/>
            </w:tcMar>
          </w:tcPr>
          <w:p w14:paraId="0F279C78"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425" w:type="pct"/>
            <w:tcMar>
              <w:left w:w="57" w:type="dxa"/>
              <w:right w:w="57" w:type="dxa"/>
            </w:tcMar>
          </w:tcPr>
          <w:p w14:paraId="0F279C79" w14:textId="121240BC" w:rsidR="00896805" w:rsidRPr="00280A32" w:rsidRDefault="00896805" w:rsidP="00896805">
            <w:pPr>
              <w:tabs>
                <w:tab w:val="left" w:pos="8280"/>
              </w:tabs>
              <w:spacing w:before="20" w:after="20"/>
              <w:jc w:val="right"/>
              <w:rPr>
                <w:sz w:val="17"/>
                <w:szCs w:val="17"/>
                <w:lang w:val="ru-RU"/>
              </w:rPr>
            </w:pPr>
            <w:r w:rsidRPr="00280A32">
              <w:rPr>
                <w:sz w:val="17"/>
                <w:szCs w:val="17"/>
                <w:lang w:val="ru-RU"/>
              </w:rPr>
              <w:t>204</w:t>
            </w:r>
            <w:r w:rsidR="009A6889">
              <w:rPr>
                <w:sz w:val="17"/>
                <w:szCs w:val="17"/>
                <w:lang w:val="ru-RU"/>
              </w:rPr>
              <w:t xml:space="preserve"> </w:t>
            </w:r>
            <w:r w:rsidRPr="00280A32">
              <w:rPr>
                <w:sz w:val="17"/>
                <w:szCs w:val="17"/>
                <w:lang w:val="ru-RU"/>
              </w:rPr>
              <w:t>032</w:t>
            </w:r>
          </w:p>
        </w:tc>
        <w:tc>
          <w:tcPr>
            <w:tcW w:w="423" w:type="pct"/>
            <w:tcMar>
              <w:left w:w="57" w:type="dxa"/>
              <w:right w:w="57" w:type="dxa"/>
            </w:tcMar>
          </w:tcPr>
          <w:p w14:paraId="0F279C7A"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423" w:type="pct"/>
            <w:tcMar>
              <w:left w:w="57" w:type="dxa"/>
              <w:right w:w="57" w:type="dxa"/>
            </w:tcMar>
          </w:tcPr>
          <w:p w14:paraId="0F279C7B"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614" w:type="pct"/>
            <w:tcMar>
              <w:left w:w="57" w:type="dxa"/>
              <w:right w:w="57" w:type="dxa"/>
            </w:tcMar>
          </w:tcPr>
          <w:p w14:paraId="0F279C7C" w14:textId="51C16594" w:rsidR="00896805" w:rsidRPr="00280A32" w:rsidRDefault="00896805" w:rsidP="00896805">
            <w:pPr>
              <w:tabs>
                <w:tab w:val="left" w:pos="8280"/>
              </w:tabs>
              <w:spacing w:before="20" w:after="20"/>
              <w:jc w:val="right"/>
              <w:rPr>
                <w:sz w:val="17"/>
                <w:szCs w:val="17"/>
                <w:lang w:val="ru-RU"/>
              </w:rPr>
            </w:pPr>
            <w:r w:rsidRPr="00280A32">
              <w:rPr>
                <w:sz w:val="17"/>
                <w:szCs w:val="17"/>
                <w:lang w:val="ru-RU"/>
              </w:rPr>
              <w:t>475</w:t>
            </w:r>
            <w:r w:rsidR="009A6889">
              <w:rPr>
                <w:sz w:val="17"/>
                <w:szCs w:val="17"/>
                <w:lang w:val="ru-RU"/>
              </w:rPr>
              <w:t xml:space="preserve"> </w:t>
            </w:r>
            <w:r w:rsidRPr="00280A32">
              <w:rPr>
                <w:sz w:val="17"/>
                <w:szCs w:val="17"/>
                <w:lang w:val="ru-RU"/>
              </w:rPr>
              <w:t>964</w:t>
            </w:r>
          </w:p>
        </w:tc>
      </w:tr>
      <w:tr w:rsidR="00555D4A" w:rsidRPr="00280A32" w14:paraId="0F279C87" w14:textId="77777777" w:rsidTr="00555D4A">
        <w:trPr>
          <w:trHeight w:val="46"/>
        </w:trPr>
        <w:tc>
          <w:tcPr>
            <w:tcW w:w="914" w:type="pct"/>
            <w:vMerge/>
            <w:tcMar>
              <w:left w:w="57" w:type="dxa"/>
              <w:right w:w="57" w:type="dxa"/>
            </w:tcMar>
          </w:tcPr>
          <w:p w14:paraId="0F279C7E" w14:textId="77777777" w:rsidR="00896805" w:rsidRPr="00280A32" w:rsidRDefault="00896805" w:rsidP="00896805">
            <w:pPr>
              <w:tabs>
                <w:tab w:val="left" w:pos="8280"/>
              </w:tabs>
              <w:spacing w:before="20" w:after="20"/>
              <w:jc w:val="center"/>
              <w:rPr>
                <w:sz w:val="17"/>
                <w:szCs w:val="17"/>
                <w:lang w:val="ru-RU"/>
              </w:rPr>
            </w:pPr>
          </w:p>
        </w:tc>
        <w:tc>
          <w:tcPr>
            <w:tcW w:w="396" w:type="pct"/>
            <w:vMerge/>
            <w:tcMar>
              <w:left w:w="57" w:type="dxa"/>
              <w:right w:w="57" w:type="dxa"/>
            </w:tcMar>
          </w:tcPr>
          <w:p w14:paraId="0F279C7F" w14:textId="77777777" w:rsidR="00896805" w:rsidRPr="00280A32" w:rsidRDefault="00896805" w:rsidP="00896805">
            <w:pPr>
              <w:tabs>
                <w:tab w:val="left" w:pos="8280"/>
              </w:tabs>
              <w:spacing w:before="20" w:after="20"/>
              <w:jc w:val="center"/>
              <w:rPr>
                <w:sz w:val="17"/>
                <w:szCs w:val="17"/>
                <w:lang w:val="ru-RU"/>
              </w:rPr>
            </w:pPr>
          </w:p>
        </w:tc>
        <w:tc>
          <w:tcPr>
            <w:tcW w:w="992" w:type="pct"/>
            <w:tcMar>
              <w:left w:w="57" w:type="dxa"/>
              <w:right w:w="57" w:type="dxa"/>
            </w:tcMar>
          </w:tcPr>
          <w:p w14:paraId="0F279C80" w14:textId="451AED73" w:rsidR="00896805" w:rsidRPr="00280A32" w:rsidRDefault="00896805" w:rsidP="00896805">
            <w:pPr>
              <w:tabs>
                <w:tab w:val="left" w:pos="8280"/>
              </w:tabs>
              <w:spacing w:before="20" w:after="20"/>
              <w:jc w:val="left"/>
              <w:rPr>
                <w:sz w:val="17"/>
                <w:szCs w:val="17"/>
                <w:lang w:val="ru-RU"/>
              </w:rPr>
            </w:pPr>
            <w:r w:rsidRPr="00C82BEB">
              <w:rPr>
                <w:sz w:val="17"/>
                <w:szCs w:val="17"/>
                <w:lang w:val="ru-RU"/>
              </w:rPr>
              <w:t>Эксплуатационные расходы</w:t>
            </w:r>
          </w:p>
        </w:tc>
        <w:tc>
          <w:tcPr>
            <w:tcW w:w="391" w:type="pct"/>
            <w:tcMar>
              <w:left w:w="57" w:type="dxa"/>
              <w:right w:w="57" w:type="dxa"/>
            </w:tcMar>
          </w:tcPr>
          <w:p w14:paraId="0F279C81" w14:textId="77A59313" w:rsidR="00896805" w:rsidRPr="00280A32" w:rsidRDefault="00896805" w:rsidP="00896805">
            <w:pPr>
              <w:tabs>
                <w:tab w:val="left" w:pos="8280"/>
              </w:tabs>
              <w:spacing w:before="20" w:after="20"/>
              <w:jc w:val="right"/>
              <w:rPr>
                <w:sz w:val="17"/>
                <w:szCs w:val="17"/>
                <w:lang w:val="ru-RU"/>
              </w:rPr>
            </w:pPr>
            <w:r w:rsidRPr="00280A32">
              <w:rPr>
                <w:sz w:val="17"/>
                <w:szCs w:val="17"/>
                <w:lang w:val="ru-RU"/>
              </w:rPr>
              <w:t>35</w:t>
            </w:r>
            <w:r w:rsidR="009A6889">
              <w:rPr>
                <w:sz w:val="17"/>
                <w:szCs w:val="17"/>
                <w:lang w:val="ru-RU"/>
              </w:rPr>
              <w:t xml:space="preserve"> </w:t>
            </w:r>
            <w:r w:rsidRPr="00280A32">
              <w:rPr>
                <w:sz w:val="17"/>
                <w:szCs w:val="17"/>
                <w:lang w:val="ru-RU"/>
              </w:rPr>
              <w:t>351</w:t>
            </w:r>
          </w:p>
        </w:tc>
        <w:tc>
          <w:tcPr>
            <w:tcW w:w="423" w:type="pct"/>
            <w:tcMar>
              <w:left w:w="57" w:type="dxa"/>
              <w:right w:w="57" w:type="dxa"/>
            </w:tcMar>
          </w:tcPr>
          <w:p w14:paraId="0F279C82"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425" w:type="pct"/>
            <w:tcMar>
              <w:left w:w="57" w:type="dxa"/>
              <w:right w:w="57" w:type="dxa"/>
            </w:tcMar>
          </w:tcPr>
          <w:p w14:paraId="0F279C83" w14:textId="2692D1EB" w:rsidR="00896805" w:rsidRPr="00280A32" w:rsidRDefault="00896805" w:rsidP="00896805">
            <w:pPr>
              <w:tabs>
                <w:tab w:val="left" w:pos="8280"/>
              </w:tabs>
              <w:spacing w:before="20" w:after="20"/>
              <w:jc w:val="right"/>
              <w:rPr>
                <w:sz w:val="17"/>
                <w:szCs w:val="17"/>
                <w:lang w:val="ru-RU"/>
              </w:rPr>
            </w:pPr>
            <w:r w:rsidRPr="00280A32">
              <w:rPr>
                <w:sz w:val="17"/>
                <w:szCs w:val="17"/>
                <w:lang w:val="ru-RU"/>
              </w:rPr>
              <w:t>26</w:t>
            </w:r>
            <w:r w:rsidR="009A6889">
              <w:rPr>
                <w:sz w:val="17"/>
                <w:szCs w:val="17"/>
                <w:lang w:val="ru-RU"/>
              </w:rPr>
              <w:t xml:space="preserve"> </w:t>
            </w:r>
            <w:r w:rsidRPr="00280A32">
              <w:rPr>
                <w:sz w:val="17"/>
                <w:szCs w:val="17"/>
                <w:lang w:val="ru-RU"/>
              </w:rPr>
              <w:t>524</w:t>
            </w:r>
          </w:p>
        </w:tc>
        <w:tc>
          <w:tcPr>
            <w:tcW w:w="423" w:type="pct"/>
            <w:tcMar>
              <w:left w:w="57" w:type="dxa"/>
              <w:right w:w="57" w:type="dxa"/>
            </w:tcMar>
          </w:tcPr>
          <w:p w14:paraId="0F279C84"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423" w:type="pct"/>
            <w:tcMar>
              <w:left w:w="57" w:type="dxa"/>
              <w:right w:w="57" w:type="dxa"/>
            </w:tcMar>
          </w:tcPr>
          <w:p w14:paraId="0F279C85" w14:textId="77777777" w:rsidR="00896805" w:rsidRPr="00280A32" w:rsidRDefault="00896805" w:rsidP="00896805">
            <w:pPr>
              <w:tabs>
                <w:tab w:val="left" w:pos="8280"/>
              </w:tabs>
              <w:spacing w:before="20" w:after="20"/>
              <w:jc w:val="right"/>
              <w:rPr>
                <w:sz w:val="17"/>
                <w:szCs w:val="17"/>
                <w:lang w:val="ru-RU"/>
              </w:rPr>
            </w:pPr>
            <w:r w:rsidRPr="00280A32">
              <w:rPr>
                <w:sz w:val="17"/>
                <w:szCs w:val="17"/>
                <w:lang w:val="ru-RU"/>
              </w:rPr>
              <w:t>0</w:t>
            </w:r>
          </w:p>
        </w:tc>
        <w:tc>
          <w:tcPr>
            <w:tcW w:w="614" w:type="pct"/>
            <w:tcMar>
              <w:left w:w="57" w:type="dxa"/>
              <w:right w:w="57" w:type="dxa"/>
            </w:tcMar>
          </w:tcPr>
          <w:p w14:paraId="0F279C86" w14:textId="7E64D790" w:rsidR="00896805" w:rsidRPr="00280A32" w:rsidRDefault="00896805" w:rsidP="00896805">
            <w:pPr>
              <w:tabs>
                <w:tab w:val="left" w:pos="8280"/>
              </w:tabs>
              <w:spacing w:before="20" w:after="20"/>
              <w:jc w:val="right"/>
              <w:rPr>
                <w:sz w:val="17"/>
                <w:szCs w:val="17"/>
                <w:lang w:val="ru-RU"/>
              </w:rPr>
            </w:pPr>
            <w:r w:rsidRPr="00280A32">
              <w:rPr>
                <w:sz w:val="17"/>
                <w:szCs w:val="17"/>
                <w:lang w:val="ru-RU"/>
              </w:rPr>
              <w:t>61</w:t>
            </w:r>
            <w:r w:rsidR="009A6889">
              <w:rPr>
                <w:sz w:val="17"/>
                <w:szCs w:val="17"/>
                <w:lang w:val="ru-RU"/>
              </w:rPr>
              <w:t xml:space="preserve"> </w:t>
            </w:r>
            <w:r w:rsidRPr="00280A32">
              <w:rPr>
                <w:sz w:val="17"/>
                <w:szCs w:val="17"/>
                <w:lang w:val="ru-RU"/>
              </w:rPr>
              <w:t>875</w:t>
            </w:r>
          </w:p>
        </w:tc>
      </w:tr>
      <w:tr w:rsidR="00555D4A" w:rsidRPr="00280A32" w14:paraId="0F279C90" w14:textId="77777777" w:rsidTr="00555D4A">
        <w:trPr>
          <w:trHeight w:val="157"/>
        </w:trPr>
        <w:tc>
          <w:tcPr>
            <w:tcW w:w="914" w:type="pct"/>
            <w:vMerge w:val="restart"/>
            <w:tcMar>
              <w:left w:w="57" w:type="dxa"/>
              <w:right w:w="57" w:type="dxa"/>
            </w:tcMar>
            <w:vAlign w:val="center"/>
          </w:tcPr>
          <w:p w14:paraId="0F279C88" w14:textId="06370D71" w:rsidR="00911E93" w:rsidRPr="00280A32" w:rsidRDefault="00911E93" w:rsidP="00911E93">
            <w:pPr>
              <w:tabs>
                <w:tab w:val="left" w:pos="8280"/>
              </w:tabs>
              <w:spacing w:before="20" w:after="20"/>
              <w:jc w:val="left"/>
              <w:rPr>
                <w:sz w:val="17"/>
                <w:szCs w:val="17"/>
                <w:lang w:val="ru-RU"/>
              </w:rPr>
            </w:pPr>
            <w:r w:rsidRPr="00C82BEB">
              <w:rPr>
                <w:sz w:val="17"/>
                <w:szCs w:val="17"/>
                <w:lang w:val="ru-RU"/>
              </w:rPr>
              <w:t>Рекомендованные в целом совокупные суммы (в долл. США)</w:t>
            </w:r>
          </w:p>
        </w:tc>
        <w:tc>
          <w:tcPr>
            <w:tcW w:w="1388" w:type="pct"/>
            <w:gridSpan w:val="2"/>
            <w:tcMar>
              <w:left w:w="57" w:type="dxa"/>
              <w:right w:w="57" w:type="dxa"/>
            </w:tcMar>
          </w:tcPr>
          <w:p w14:paraId="0F279C89" w14:textId="594744A7" w:rsidR="00911E93" w:rsidRPr="00280A32" w:rsidRDefault="00911E93" w:rsidP="00911E93">
            <w:pPr>
              <w:tabs>
                <w:tab w:val="left" w:pos="8280"/>
              </w:tabs>
              <w:spacing w:before="20" w:after="20"/>
              <w:jc w:val="left"/>
              <w:rPr>
                <w:sz w:val="17"/>
                <w:szCs w:val="17"/>
                <w:lang w:val="ru-RU"/>
              </w:rPr>
            </w:pPr>
            <w:r w:rsidRPr="00C82BEB">
              <w:rPr>
                <w:sz w:val="17"/>
                <w:szCs w:val="17"/>
                <w:lang w:val="ru-RU"/>
              </w:rPr>
              <w:t>Расходы по проекту</w:t>
            </w:r>
          </w:p>
        </w:tc>
        <w:tc>
          <w:tcPr>
            <w:tcW w:w="391" w:type="pct"/>
            <w:tcMar>
              <w:left w:w="57" w:type="dxa"/>
              <w:right w:w="57" w:type="dxa"/>
            </w:tcMar>
          </w:tcPr>
          <w:p w14:paraId="0F279C8A" w14:textId="49AA3D2F" w:rsidR="00911E93" w:rsidRPr="00280A32" w:rsidRDefault="00911E93" w:rsidP="00911E93">
            <w:pPr>
              <w:tabs>
                <w:tab w:val="left" w:pos="8280"/>
              </w:tabs>
              <w:spacing w:before="20" w:after="20"/>
              <w:jc w:val="right"/>
              <w:rPr>
                <w:sz w:val="17"/>
                <w:szCs w:val="17"/>
                <w:lang w:val="ru-RU"/>
              </w:rPr>
            </w:pPr>
            <w:r w:rsidRPr="00280A32">
              <w:rPr>
                <w:sz w:val="17"/>
                <w:szCs w:val="17"/>
                <w:lang w:val="ru-RU"/>
              </w:rPr>
              <w:t>1</w:t>
            </w:r>
            <w:r w:rsidR="009A6889">
              <w:rPr>
                <w:sz w:val="17"/>
                <w:szCs w:val="17"/>
                <w:lang w:val="ru-RU"/>
              </w:rPr>
              <w:t xml:space="preserve"> </w:t>
            </w:r>
            <w:r w:rsidRPr="00280A32">
              <w:rPr>
                <w:sz w:val="17"/>
                <w:szCs w:val="17"/>
                <w:lang w:val="ru-RU"/>
              </w:rPr>
              <w:t>106</w:t>
            </w:r>
            <w:r w:rsidR="009A6889">
              <w:rPr>
                <w:sz w:val="17"/>
                <w:szCs w:val="17"/>
                <w:lang w:val="ru-RU"/>
              </w:rPr>
              <w:t xml:space="preserve"> </w:t>
            </w:r>
            <w:r w:rsidRPr="00280A32">
              <w:rPr>
                <w:sz w:val="17"/>
                <w:szCs w:val="17"/>
                <w:lang w:val="ru-RU"/>
              </w:rPr>
              <w:t>193</w:t>
            </w:r>
          </w:p>
        </w:tc>
        <w:tc>
          <w:tcPr>
            <w:tcW w:w="423" w:type="pct"/>
            <w:tcMar>
              <w:left w:w="57" w:type="dxa"/>
              <w:right w:w="57" w:type="dxa"/>
            </w:tcMar>
          </w:tcPr>
          <w:p w14:paraId="0F279C8B" w14:textId="77777777" w:rsidR="00911E93" w:rsidRPr="00280A32" w:rsidRDefault="00911E93" w:rsidP="00911E93">
            <w:pPr>
              <w:tabs>
                <w:tab w:val="left" w:pos="8280"/>
              </w:tabs>
              <w:spacing w:before="20" w:after="20"/>
              <w:jc w:val="right"/>
              <w:rPr>
                <w:sz w:val="17"/>
                <w:szCs w:val="17"/>
                <w:lang w:val="ru-RU"/>
              </w:rPr>
            </w:pPr>
            <w:r w:rsidRPr="00280A32">
              <w:rPr>
                <w:sz w:val="17"/>
                <w:szCs w:val="17"/>
                <w:lang w:val="ru-RU"/>
              </w:rPr>
              <w:t>0</w:t>
            </w:r>
          </w:p>
        </w:tc>
        <w:tc>
          <w:tcPr>
            <w:tcW w:w="425" w:type="pct"/>
            <w:tcMar>
              <w:left w:w="57" w:type="dxa"/>
              <w:right w:w="57" w:type="dxa"/>
            </w:tcMar>
          </w:tcPr>
          <w:p w14:paraId="0F279C8C" w14:textId="37C73045" w:rsidR="00911E93" w:rsidRPr="00280A32" w:rsidRDefault="00911E93" w:rsidP="00911E93">
            <w:pPr>
              <w:tabs>
                <w:tab w:val="left" w:pos="8280"/>
              </w:tabs>
              <w:spacing w:before="20" w:after="20"/>
              <w:jc w:val="right"/>
              <w:rPr>
                <w:sz w:val="17"/>
                <w:szCs w:val="17"/>
                <w:lang w:val="ru-RU"/>
              </w:rPr>
            </w:pPr>
            <w:r w:rsidRPr="00280A32">
              <w:rPr>
                <w:sz w:val="17"/>
                <w:szCs w:val="17"/>
                <w:lang w:val="ru-RU"/>
              </w:rPr>
              <w:t>826</w:t>
            </w:r>
            <w:r w:rsidR="009A6889">
              <w:rPr>
                <w:sz w:val="17"/>
                <w:szCs w:val="17"/>
                <w:lang w:val="ru-RU"/>
              </w:rPr>
              <w:t xml:space="preserve"> </w:t>
            </w:r>
            <w:r w:rsidRPr="00280A32">
              <w:rPr>
                <w:sz w:val="17"/>
                <w:szCs w:val="17"/>
                <w:lang w:val="ru-RU"/>
              </w:rPr>
              <w:t>487</w:t>
            </w:r>
          </w:p>
        </w:tc>
        <w:tc>
          <w:tcPr>
            <w:tcW w:w="423" w:type="pct"/>
            <w:tcMar>
              <w:left w:w="57" w:type="dxa"/>
              <w:right w:w="57" w:type="dxa"/>
            </w:tcMar>
          </w:tcPr>
          <w:p w14:paraId="0F279C8D" w14:textId="77777777" w:rsidR="00911E93" w:rsidRPr="00280A32" w:rsidRDefault="00911E93" w:rsidP="00911E93">
            <w:pPr>
              <w:tabs>
                <w:tab w:val="left" w:pos="8280"/>
              </w:tabs>
              <w:spacing w:before="20" w:after="20"/>
              <w:jc w:val="right"/>
              <w:rPr>
                <w:sz w:val="17"/>
                <w:szCs w:val="17"/>
                <w:lang w:val="ru-RU"/>
              </w:rPr>
            </w:pPr>
            <w:r w:rsidRPr="00280A32">
              <w:rPr>
                <w:sz w:val="17"/>
                <w:szCs w:val="17"/>
                <w:lang w:val="ru-RU"/>
              </w:rPr>
              <w:t>0</w:t>
            </w:r>
          </w:p>
        </w:tc>
        <w:tc>
          <w:tcPr>
            <w:tcW w:w="423" w:type="pct"/>
            <w:tcMar>
              <w:left w:w="57" w:type="dxa"/>
              <w:right w:w="57" w:type="dxa"/>
            </w:tcMar>
          </w:tcPr>
          <w:p w14:paraId="0F279C8E" w14:textId="0A017EF4" w:rsidR="00911E93" w:rsidRPr="00280A32" w:rsidRDefault="00911E93" w:rsidP="00911E93">
            <w:pPr>
              <w:tabs>
                <w:tab w:val="left" w:pos="8280"/>
              </w:tabs>
              <w:spacing w:before="20" w:after="20"/>
              <w:jc w:val="right"/>
              <w:rPr>
                <w:sz w:val="17"/>
                <w:szCs w:val="17"/>
                <w:lang w:val="ru-RU"/>
              </w:rPr>
            </w:pPr>
            <w:r w:rsidRPr="00280A32">
              <w:rPr>
                <w:sz w:val="17"/>
                <w:szCs w:val="17"/>
                <w:lang w:val="ru-RU"/>
              </w:rPr>
              <w:t>283</w:t>
            </w:r>
            <w:r w:rsidR="009A6889">
              <w:rPr>
                <w:sz w:val="17"/>
                <w:szCs w:val="17"/>
                <w:lang w:val="ru-RU"/>
              </w:rPr>
              <w:t xml:space="preserve"> </w:t>
            </w:r>
            <w:r w:rsidRPr="00280A32">
              <w:rPr>
                <w:sz w:val="17"/>
                <w:szCs w:val="17"/>
                <w:lang w:val="ru-RU"/>
              </w:rPr>
              <w:t>075</w:t>
            </w:r>
          </w:p>
        </w:tc>
        <w:tc>
          <w:tcPr>
            <w:tcW w:w="614" w:type="pct"/>
            <w:tcMar>
              <w:left w:w="57" w:type="dxa"/>
              <w:right w:w="57" w:type="dxa"/>
            </w:tcMar>
          </w:tcPr>
          <w:p w14:paraId="0F279C8F" w14:textId="358DC2A6" w:rsidR="00911E93" w:rsidRPr="00280A32" w:rsidRDefault="00911E93" w:rsidP="00911E93">
            <w:pPr>
              <w:tabs>
                <w:tab w:val="left" w:pos="8280"/>
              </w:tabs>
              <w:spacing w:before="20" w:after="20"/>
              <w:jc w:val="right"/>
              <w:rPr>
                <w:sz w:val="17"/>
                <w:szCs w:val="17"/>
                <w:lang w:val="ru-RU"/>
              </w:rPr>
            </w:pPr>
            <w:r w:rsidRPr="00280A32">
              <w:rPr>
                <w:sz w:val="17"/>
                <w:szCs w:val="17"/>
                <w:lang w:val="ru-RU"/>
              </w:rPr>
              <w:t>2</w:t>
            </w:r>
            <w:r w:rsidR="009A6889">
              <w:rPr>
                <w:sz w:val="17"/>
                <w:szCs w:val="17"/>
                <w:lang w:val="ru-RU"/>
              </w:rPr>
              <w:t xml:space="preserve"> </w:t>
            </w:r>
            <w:r w:rsidRPr="00280A32">
              <w:rPr>
                <w:sz w:val="17"/>
                <w:szCs w:val="17"/>
                <w:lang w:val="ru-RU"/>
              </w:rPr>
              <w:t>215</w:t>
            </w:r>
            <w:r w:rsidR="009A6889">
              <w:rPr>
                <w:sz w:val="17"/>
                <w:szCs w:val="17"/>
                <w:lang w:val="ru-RU"/>
              </w:rPr>
              <w:t xml:space="preserve"> </w:t>
            </w:r>
            <w:r w:rsidRPr="00280A32">
              <w:rPr>
                <w:sz w:val="17"/>
                <w:szCs w:val="17"/>
                <w:lang w:val="ru-RU"/>
              </w:rPr>
              <w:t>755</w:t>
            </w:r>
          </w:p>
        </w:tc>
      </w:tr>
      <w:tr w:rsidR="00555D4A" w:rsidRPr="00280A32" w14:paraId="0F279C99" w14:textId="77777777" w:rsidTr="00555D4A">
        <w:trPr>
          <w:trHeight w:val="202"/>
        </w:trPr>
        <w:tc>
          <w:tcPr>
            <w:tcW w:w="914" w:type="pct"/>
            <w:vMerge/>
            <w:tcMar>
              <w:left w:w="57" w:type="dxa"/>
              <w:right w:w="57" w:type="dxa"/>
            </w:tcMar>
          </w:tcPr>
          <w:p w14:paraId="0F279C91" w14:textId="77777777" w:rsidR="00911E93" w:rsidRPr="00280A32" w:rsidRDefault="00911E93" w:rsidP="00911E93">
            <w:pPr>
              <w:tabs>
                <w:tab w:val="left" w:pos="8280"/>
              </w:tabs>
              <w:spacing w:before="20" w:after="20"/>
              <w:jc w:val="left"/>
              <w:rPr>
                <w:sz w:val="17"/>
                <w:szCs w:val="17"/>
                <w:lang w:val="ru-RU"/>
              </w:rPr>
            </w:pPr>
          </w:p>
        </w:tc>
        <w:tc>
          <w:tcPr>
            <w:tcW w:w="1388" w:type="pct"/>
            <w:gridSpan w:val="2"/>
            <w:tcMar>
              <w:left w:w="57" w:type="dxa"/>
              <w:right w:w="57" w:type="dxa"/>
            </w:tcMar>
          </w:tcPr>
          <w:p w14:paraId="0F279C92" w14:textId="097BEEB4" w:rsidR="00911E93" w:rsidRPr="00280A32" w:rsidRDefault="00911E93" w:rsidP="00911E93">
            <w:pPr>
              <w:tabs>
                <w:tab w:val="left" w:pos="8280"/>
              </w:tabs>
              <w:spacing w:before="20" w:after="20"/>
              <w:jc w:val="left"/>
              <w:rPr>
                <w:sz w:val="17"/>
                <w:szCs w:val="17"/>
                <w:lang w:val="ru-RU"/>
              </w:rPr>
            </w:pPr>
            <w:r w:rsidRPr="00C82BEB">
              <w:rPr>
                <w:sz w:val="17"/>
                <w:szCs w:val="17"/>
                <w:lang w:val="ru-RU"/>
              </w:rPr>
              <w:t>Эксплуатационные расходы</w:t>
            </w:r>
          </w:p>
        </w:tc>
        <w:tc>
          <w:tcPr>
            <w:tcW w:w="391" w:type="pct"/>
            <w:tcMar>
              <w:left w:w="57" w:type="dxa"/>
              <w:right w:w="57" w:type="dxa"/>
            </w:tcMar>
          </w:tcPr>
          <w:p w14:paraId="0F279C93" w14:textId="6D8A4076" w:rsidR="00911E93" w:rsidRPr="00280A32" w:rsidRDefault="00911E93" w:rsidP="00911E93">
            <w:pPr>
              <w:tabs>
                <w:tab w:val="left" w:pos="8280"/>
              </w:tabs>
              <w:spacing w:before="20" w:after="20"/>
              <w:jc w:val="right"/>
              <w:rPr>
                <w:sz w:val="17"/>
                <w:szCs w:val="17"/>
                <w:lang w:val="ru-RU"/>
              </w:rPr>
            </w:pPr>
            <w:r w:rsidRPr="00280A32">
              <w:rPr>
                <w:sz w:val="17"/>
                <w:szCs w:val="17"/>
                <w:lang w:val="ru-RU"/>
              </w:rPr>
              <w:t>93</w:t>
            </w:r>
            <w:r w:rsidR="009A6889">
              <w:rPr>
                <w:sz w:val="17"/>
                <w:szCs w:val="17"/>
                <w:lang w:val="ru-RU"/>
              </w:rPr>
              <w:t xml:space="preserve"> </w:t>
            </w:r>
            <w:r w:rsidRPr="00280A32">
              <w:rPr>
                <w:sz w:val="17"/>
                <w:szCs w:val="17"/>
                <w:lang w:val="ru-RU"/>
              </w:rPr>
              <w:t>749</w:t>
            </w:r>
          </w:p>
        </w:tc>
        <w:tc>
          <w:tcPr>
            <w:tcW w:w="423" w:type="pct"/>
            <w:tcMar>
              <w:left w:w="57" w:type="dxa"/>
              <w:right w:w="57" w:type="dxa"/>
            </w:tcMar>
          </w:tcPr>
          <w:p w14:paraId="0F279C94" w14:textId="77777777" w:rsidR="00911E93" w:rsidRPr="00280A32" w:rsidRDefault="00911E93" w:rsidP="00911E93">
            <w:pPr>
              <w:tabs>
                <w:tab w:val="left" w:pos="8280"/>
              </w:tabs>
              <w:spacing w:before="20" w:after="20"/>
              <w:jc w:val="right"/>
              <w:rPr>
                <w:sz w:val="17"/>
                <w:szCs w:val="17"/>
                <w:lang w:val="ru-RU"/>
              </w:rPr>
            </w:pPr>
            <w:r w:rsidRPr="00280A32">
              <w:rPr>
                <w:sz w:val="17"/>
                <w:szCs w:val="17"/>
                <w:lang w:val="ru-RU"/>
              </w:rPr>
              <w:t>0</w:t>
            </w:r>
          </w:p>
        </w:tc>
        <w:tc>
          <w:tcPr>
            <w:tcW w:w="425" w:type="pct"/>
            <w:tcMar>
              <w:left w:w="57" w:type="dxa"/>
              <w:right w:w="57" w:type="dxa"/>
            </w:tcMar>
          </w:tcPr>
          <w:p w14:paraId="0F279C95" w14:textId="01B11AB9" w:rsidR="00911E93" w:rsidRPr="00280A32" w:rsidRDefault="00911E93" w:rsidP="00911E93">
            <w:pPr>
              <w:tabs>
                <w:tab w:val="left" w:pos="8280"/>
              </w:tabs>
              <w:spacing w:before="20" w:after="20"/>
              <w:jc w:val="right"/>
              <w:rPr>
                <w:sz w:val="17"/>
                <w:szCs w:val="17"/>
                <w:lang w:val="ru-RU"/>
              </w:rPr>
            </w:pPr>
            <w:r w:rsidRPr="00280A32">
              <w:rPr>
                <w:sz w:val="17"/>
                <w:szCs w:val="17"/>
                <w:lang w:val="ru-RU"/>
              </w:rPr>
              <w:t>70</w:t>
            </w:r>
            <w:r w:rsidR="009A6889">
              <w:rPr>
                <w:sz w:val="17"/>
                <w:szCs w:val="17"/>
                <w:lang w:val="ru-RU"/>
              </w:rPr>
              <w:t xml:space="preserve"> </w:t>
            </w:r>
            <w:r w:rsidRPr="00280A32">
              <w:rPr>
                <w:sz w:val="17"/>
                <w:szCs w:val="17"/>
                <w:lang w:val="ru-RU"/>
              </w:rPr>
              <w:t>096</w:t>
            </w:r>
          </w:p>
        </w:tc>
        <w:tc>
          <w:tcPr>
            <w:tcW w:w="423" w:type="pct"/>
            <w:tcMar>
              <w:left w:w="57" w:type="dxa"/>
              <w:right w:w="57" w:type="dxa"/>
            </w:tcMar>
          </w:tcPr>
          <w:p w14:paraId="0F279C96" w14:textId="77777777" w:rsidR="00911E93" w:rsidRPr="00280A32" w:rsidRDefault="00911E93" w:rsidP="00911E93">
            <w:pPr>
              <w:tabs>
                <w:tab w:val="left" w:pos="8280"/>
              </w:tabs>
              <w:spacing w:before="20" w:after="20"/>
              <w:jc w:val="right"/>
              <w:rPr>
                <w:sz w:val="17"/>
                <w:szCs w:val="17"/>
                <w:lang w:val="ru-RU"/>
              </w:rPr>
            </w:pPr>
            <w:r w:rsidRPr="00280A32">
              <w:rPr>
                <w:sz w:val="17"/>
                <w:szCs w:val="17"/>
                <w:lang w:val="ru-RU"/>
              </w:rPr>
              <w:t>0</w:t>
            </w:r>
          </w:p>
        </w:tc>
        <w:tc>
          <w:tcPr>
            <w:tcW w:w="423" w:type="pct"/>
            <w:tcMar>
              <w:left w:w="57" w:type="dxa"/>
              <w:right w:w="57" w:type="dxa"/>
            </w:tcMar>
          </w:tcPr>
          <w:p w14:paraId="0F279C97" w14:textId="7499202D" w:rsidR="00911E93" w:rsidRPr="00280A32" w:rsidRDefault="00911E93" w:rsidP="00911E93">
            <w:pPr>
              <w:tabs>
                <w:tab w:val="left" w:pos="8280"/>
              </w:tabs>
              <w:spacing w:before="20" w:after="20"/>
              <w:jc w:val="right"/>
              <w:rPr>
                <w:sz w:val="17"/>
                <w:szCs w:val="17"/>
                <w:lang w:val="ru-RU"/>
              </w:rPr>
            </w:pPr>
            <w:r w:rsidRPr="00280A32">
              <w:rPr>
                <w:sz w:val="17"/>
                <w:szCs w:val="17"/>
                <w:lang w:val="ru-RU"/>
              </w:rPr>
              <w:t>19</w:t>
            </w:r>
            <w:r w:rsidR="009A6889">
              <w:rPr>
                <w:sz w:val="17"/>
                <w:szCs w:val="17"/>
                <w:lang w:val="ru-RU"/>
              </w:rPr>
              <w:t xml:space="preserve"> </w:t>
            </w:r>
            <w:r w:rsidRPr="00280A32">
              <w:rPr>
                <w:sz w:val="17"/>
                <w:szCs w:val="17"/>
                <w:lang w:val="ru-RU"/>
              </w:rPr>
              <w:t>815</w:t>
            </w:r>
          </w:p>
        </w:tc>
        <w:tc>
          <w:tcPr>
            <w:tcW w:w="614" w:type="pct"/>
            <w:tcMar>
              <w:left w:w="57" w:type="dxa"/>
              <w:right w:w="57" w:type="dxa"/>
            </w:tcMar>
          </w:tcPr>
          <w:p w14:paraId="0F279C98" w14:textId="54F4F239" w:rsidR="00911E93" w:rsidRPr="00280A32" w:rsidRDefault="00911E93" w:rsidP="00911E93">
            <w:pPr>
              <w:tabs>
                <w:tab w:val="left" w:pos="8280"/>
              </w:tabs>
              <w:spacing w:before="20" w:after="20"/>
              <w:jc w:val="right"/>
              <w:rPr>
                <w:sz w:val="17"/>
                <w:szCs w:val="17"/>
                <w:lang w:val="ru-RU"/>
              </w:rPr>
            </w:pPr>
            <w:r w:rsidRPr="00280A32">
              <w:rPr>
                <w:sz w:val="17"/>
                <w:szCs w:val="17"/>
                <w:lang w:val="ru-RU"/>
              </w:rPr>
              <w:t>183</w:t>
            </w:r>
            <w:r w:rsidR="009A6889">
              <w:rPr>
                <w:sz w:val="17"/>
                <w:szCs w:val="17"/>
                <w:lang w:val="ru-RU"/>
              </w:rPr>
              <w:t xml:space="preserve"> </w:t>
            </w:r>
            <w:r w:rsidRPr="00280A32">
              <w:rPr>
                <w:sz w:val="17"/>
                <w:szCs w:val="17"/>
                <w:lang w:val="ru-RU"/>
              </w:rPr>
              <w:t>660</w:t>
            </w:r>
          </w:p>
        </w:tc>
      </w:tr>
      <w:tr w:rsidR="00555D4A" w:rsidRPr="00280A32" w14:paraId="0F279CA2" w14:textId="77777777" w:rsidTr="00555D4A">
        <w:trPr>
          <w:trHeight w:val="46"/>
        </w:trPr>
        <w:tc>
          <w:tcPr>
            <w:tcW w:w="914" w:type="pct"/>
            <w:vMerge/>
            <w:tcMar>
              <w:left w:w="57" w:type="dxa"/>
              <w:right w:w="57" w:type="dxa"/>
            </w:tcMar>
          </w:tcPr>
          <w:p w14:paraId="0F279C9A" w14:textId="77777777" w:rsidR="00911E93" w:rsidRPr="00280A32" w:rsidRDefault="00911E93" w:rsidP="00911E93">
            <w:pPr>
              <w:tabs>
                <w:tab w:val="left" w:pos="8280"/>
              </w:tabs>
              <w:spacing w:before="20" w:after="20"/>
              <w:jc w:val="left"/>
              <w:rPr>
                <w:sz w:val="17"/>
                <w:szCs w:val="17"/>
                <w:lang w:val="ru-RU"/>
              </w:rPr>
            </w:pPr>
          </w:p>
        </w:tc>
        <w:tc>
          <w:tcPr>
            <w:tcW w:w="1388" w:type="pct"/>
            <w:gridSpan w:val="2"/>
            <w:tcMar>
              <w:left w:w="57" w:type="dxa"/>
              <w:right w:w="57" w:type="dxa"/>
            </w:tcMar>
          </w:tcPr>
          <w:p w14:paraId="0F279C9B" w14:textId="60120596" w:rsidR="00911E93" w:rsidRPr="00280A32" w:rsidRDefault="00911E93" w:rsidP="00911E93">
            <w:pPr>
              <w:tabs>
                <w:tab w:val="left" w:pos="8280"/>
              </w:tabs>
              <w:spacing w:before="20" w:after="20"/>
              <w:jc w:val="left"/>
              <w:rPr>
                <w:sz w:val="17"/>
                <w:szCs w:val="17"/>
                <w:lang w:val="ru-RU"/>
              </w:rPr>
            </w:pPr>
            <w:r w:rsidRPr="00C82BEB">
              <w:rPr>
                <w:sz w:val="17"/>
                <w:szCs w:val="17"/>
                <w:lang w:val="ru-RU"/>
              </w:rPr>
              <w:t>Совокупный объем средств</w:t>
            </w:r>
          </w:p>
        </w:tc>
        <w:tc>
          <w:tcPr>
            <w:tcW w:w="391" w:type="pct"/>
            <w:tcMar>
              <w:left w:w="57" w:type="dxa"/>
              <w:right w:w="57" w:type="dxa"/>
            </w:tcMar>
          </w:tcPr>
          <w:p w14:paraId="0F279C9C" w14:textId="4959E2F8" w:rsidR="00911E93" w:rsidRPr="00280A32" w:rsidRDefault="00911E93" w:rsidP="00911E93">
            <w:pPr>
              <w:tabs>
                <w:tab w:val="left" w:pos="8280"/>
              </w:tabs>
              <w:spacing w:before="20" w:after="20"/>
              <w:jc w:val="right"/>
              <w:rPr>
                <w:sz w:val="17"/>
                <w:szCs w:val="17"/>
                <w:lang w:val="ru-RU"/>
              </w:rPr>
            </w:pPr>
            <w:r w:rsidRPr="00280A32">
              <w:rPr>
                <w:sz w:val="17"/>
                <w:szCs w:val="17"/>
                <w:lang w:val="ru-RU"/>
              </w:rPr>
              <w:t>1</w:t>
            </w:r>
            <w:r w:rsidR="009A6889">
              <w:rPr>
                <w:sz w:val="17"/>
                <w:szCs w:val="17"/>
                <w:lang w:val="ru-RU"/>
              </w:rPr>
              <w:t xml:space="preserve"> </w:t>
            </w:r>
            <w:r w:rsidRPr="00280A32">
              <w:rPr>
                <w:sz w:val="17"/>
                <w:szCs w:val="17"/>
                <w:lang w:val="ru-RU"/>
              </w:rPr>
              <w:t>199</w:t>
            </w:r>
            <w:r w:rsidR="009A6889">
              <w:rPr>
                <w:sz w:val="17"/>
                <w:szCs w:val="17"/>
                <w:lang w:val="ru-RU"/>
              </w:rPr>
              <w:t xml:space="preserve"> </w:t>
            </w:r>
            <w:r w:rsidRPr="00280A32">
              <w:rPr>
                <w:sz w:val="17"/>
                <w:szCs w:val="17"/>
                <w:lang w:val="ru-RU"/>
              </w:rPr>
              <w:t>942</w:t>
            </w:r>
          </w:p>
        </w:tc>
        <w:tc>
          <w:tcPr>
            <w:tcW w:w="423" w:type="pct"/>
            <w:tcMar>
              <w:left w:w="57" w:type="dxa"/>
              <w:right w:w="57" w:type="dxa"/>
            </w:tcMar>
          </w:tcPr>
          <w:p w14:paraId="0F279C9D" w14:textId="77777777" w:rsidR="00911E93" w:rsidRPr="00280A32" w:rsidRDefault="00911E93" w:rsidP="00911E93">
            <w:pPr>
              <w:tabs>
                <w:tab w:val="left" w:pos="8280"/>
              </w:tabs>
              <w:spacing w:before="20" w:after="20"/>
              <w:jc w:val="right"/>
              <w:rPr>
                <w:sz w:val="17"/>
                <w:szCs w:val="17"/>
                <w:lang w:val="ru-RU"/>
              </w:rPr>
            </w:pPr>
            <w:r w:rsidRPr="00280A32">
              <w:rPr>
                <w:sz w:val="17"/>
                <w:szCs w:val="17"/>
                <w:lang w:val="ru-RU"/>
              </w:rPr>
              <w:t>0</w:t>
            </w:r>
          </w:p>
        </w:tc>
        <w:tc>
          <w:tcPr>
            <w:tcW w:w="425" w:type="pct"/>
            <w:tcMar>
              <w:left w:w="57" w:type="dxa"/>
              <w:right w:w="57" w:type="dxa"/>
            </w:tcMar>
          </w:tcPr>
          <w:p w14:paraId="0F279C9E" w14:textId="39E029D5" w:rsidR="00911E93" w:rsidRPr="00280A32" w:rsidRDefault="00911E93" w:rsidP="00911E93">
            <w:pPr>
              <w:tabs>
                <w:tab w:val="left" w:pos="8280"/>
              </w:tabs>
              <w:spacing w:before="20" w:after="20"/>
              <w:jc w:val="right"/>
              <w:rPr>
                <w:sz w:val="17"/>
                <w:szCs w:val="17"/>
                <w:lang w:val="ru-RU"/>
              </w:rPr>
            </w:pPr>
            <w:r w:rsidRPr="00280A32">
              <w:rPr>
                <w:sz w:val="17"/>
                <w:szCs w:val="17"/>
                <w:lang w:val="ru-RU"/>
              </w:rPr>
              <w:t>896</w:t>
            </w:r>
            <w:r w:rsidR="009A6889">
              <w:rPr>
                <w:sz w:val="17"/>
                <w:szCs w:val="17"/>
                <w:lang w:val="ru-RU"/>
              </w:rPr>
              <w:t xml:space="preserve"> </w:t>
            </w:r>
            <w:r w:rsidRPr="00280A32">
              <w:rPr>
                <w:sz w:val="17"/>
                <w:szCs w:val="17"/>
                <w:lang w:val="ru-RU"/>
              </w:rPr>
              <w:t>583</w:t>
            </w:r>
          </w:p>
        </w:tc>
        <w:tc>
          <w:tcPr>
            <w:tcW w:w="423" w:type="pct"/>
            <w:tcMar>
              <w:left w:w="57" w:type="dxa"/>
              <w:right w:w="57" w:type="dxa"/>
            </w:tcMar>
          </w:tcPr>
          <w:p w14:paraId="0F279C9F" w14:textId="77777777" w:rsidR="00911E93" w:rsidRPr="00280A32" w:rsidRDefault="00911E93" w:rsidP="00911E93">
            <w:pPr>
              <w:tabs>
                <w:tab w:val="left" w:pos="8280"/>
              </w:tabs>
              <w:spacing w:before="20" w:after="20"/>
              <w:jc w:val="right"/>
              <w:rPr>
                <w:sz w:val="17"/>
                <w:szCs w:val="17"/>
                <w:lang w:val="ru-RU"/>
              </w:rPr>
            </w:pPr>
            <w:r w:rsidRPr="00280A32">
              <w:rPr>
                <w:sz w:val="17"/>
                <w:szCs w:val="17"/>
                <w:lang w:val="ru-RU"/>
              </w:rPr>
              <w:t>0</w:t>
            </w:r>
          </w:p>
        </w:tc>
        <w:tc>
          <w:tcPr>
            <w:tcW w:w="423" w:type="pct"/>
            <w:tcMar>
              <w:left w:w="57" w:type="dxa"/>
              <w:right w:w="57" w:type="dxa"/>
            </w:tcMar>
          </w:tcPr>
          <w:p w14:paraId="0F279CA0" w14:textId="22D0FB11" w:rsidR="00911E93" w:rsidRPr="00280A32" w:rsidRDefault="00911E93" w:rsidP="00911E93">
            <w:pPr>
              <w:tabs>
                <w:tab w:val="left" w:pos="8280"/>
              </w:tabs>
              <w:spacing w:before="20" w:after="20"/>
              <w:jc w:val="right"/>
              <w:rPr>
                <w:sz w:val="17"/>
                <w:szCs w:val="17"/>
                <w:lang w:val="ru-RU"/>
              </w:rPr>
            </w:pPr>
            <w:r w:rsidRPr="00280A32">
              <w:rPr>
                <w:sz w:val="17"/>
                <w:szCs w:val="17"/>
                <w:lang w:val="ru-RU"/>
              </w:rPr>
              <w:t>302</w:t>
            </w:r>
            <w:r w:rsidR="009A6889">
              <w:rPr>
                <w:sz w:val="17"/>
                <w:szCs w:val="17"/>
                <w:lang w:val="ru-RU"/>
              </w:rPr>
              <w:t xml:space="preserve"> </w:t>
            </w:r>
            <w:r w:rsidRPr="00280A32">
              <w:rPr>
                <w:sz w:val="17"/>
                <w:szCs w:val="17"/>
                <w:lang w:val="ru-RU"/>
              </w:rPr>
              <w:t>890</w:t>
            </w:r>
          </w:p>
        </w:tc>
        <w:tc>
          <w:tcPr>
            <w:tcW w:w="614" w:type="pct"/>
            <w:tcMar>
              <w:left w:w="57" w:type="dxa"/>
              <w:right w:w="57" w:type="dxa"/>
            </w:tcMar>
          </w:tcPr>
          <w:p w14:paraId="0F279CA1" w14:textId="1BA6D735" w:rsidR="00911E93" w:rsidRPr="00280A32" w:rsidRDefault="00911E93" w:rsidP="00911E93">
            <w:pPr>
              <w:tabs>
                <w:tab w:val="left" w:pos="8280"/>
              </w:tabs>
              <w:spacing w:before="20" w:after="20"/>
              <w:jc w:val="right"/>
              <w:rPr>
                <w:sz w:val="17"/>
                <w:szCs w:val="17"/>
                <w:lang w:val="ru-RU"/>
              </w:rPr>
            </w:pPr>
            <w:r w:rsidRPr="00280A32">
              <w:rPr>
                <w:sz w:val="17"/>
                <w:szCs w:val="17"/>
                <w:lang w:val="ru-RU"/>
              </w:rPr>
              <w:t>2</w:t>
            </w:r>
            <w:r w:rsidR="009A6889">
              <w:rPr>
                <w:sz w:val="17"/>
                <w:szCs w:val="17"/>
                <w:lang w:val="ru-RU"/>
              </w:rPr>
              <w:t xml:space="preserve"> </w:t>
            </w:r>
            <w:r w:rsidRPr="00280A32">
              <w:rPr>
                <w:sz w:val="17"/>
                <w:szCs w:val="17"/>
                <w:lang w:val="ru-RU"/>
              </w:rPr>
              <w:t>399</w:t>
            </w:r>
            <w:r w:rsidR="009A6889">
              <w:rPr>
                <w:sz w:val="17"/>
                <w:szCs w:val="17"/>
                <w:lang w:val="ru-RU"/>
              </w:rPr>
              <w:t xml:space="preserve"> </w:t>
            </w:r>
            <w:r w:rsidRPr="00280A32">
              <w:rPr>
                <w:sz w:val="17"/>
                <w:szCs w:val="17"/>
                <w:lang w:val="ru-RU"/>
              </w:rPr>
              <w:t>415</w:t>
            </w:r>
          </w:p>
        </w:tc>
      </w:tr>
    </w:tbl>
    <w:p w14:paraId="0F279CA3" w14:textId="77777777" w:rsidR="00A63259" w:rsidRPr="00280A32" w:rsidRDefault="00A63259" w:rsidP="003551D7">
      <w:pPr>
        <w:ind w:left="-112" w:right="-561"/>
        <w:rPr>
          <w:sz w:val="17"/>
          <w:szCs w:val="17"/>
          <w:lang w:val="ru-RU"/>
        </w:rPr>
      </w:pPr>
    </w:p>
    <w:tbl>
      <w:tblPr>
        <w:tblW w:w="5921"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9"/>
        <w:gridCol w:w="4051"/>
        <w:gridCol w:w="4230"/>
      </w:tblGrid>
      <w:tr w:rsidR="000F14EF" w:rsidRPr="000F14EF" w14:paraId="0F279CA5" w14:textId="77777777" w:rsidTr="00555D4A">
        <w:trPr>
          <w:trHeight w:val="101"/>
        </w:trPr>
        <w:tc>
          <w:tcPr>
            <w:tcW w:w="5000" w:type="pct"/>
            <w:gridSpan w:val="3"/>
          </w:tcPr>
          <w:p w14:paraId="0F279CA4" w14:textId="4AF5F480" w:rsidR="000F14EF" w:rsidRPr="00280A32" w:rsidRDefault="000F14EF" w:rsidP="000F14EF">
            <w:pPr>
              <w:spacing w:before="20" w:after="20"/>
              <w:rPr>
                <w:rFonts w:eastAsia="SimSun"/>
                <w:b/>
                <w:sz w:val="17"/>
                <w:szCs w:val="17"/>
                <w:lang w:val="ru-RU"/>
              </w:rPr>
            </w:pPr>
            <w:r w:rsidRPr="00C82BEB">
              <w:rPr>
                <w:b/>
                <w:bCs/>
                <w:sz w:val="17"/>
                <w:szCs w:val="17"/>
                <w:lang w:val="ru-RU"/>
              </w:rPr>
              <w:t>(VII) Запрос об одобрении финансирования для первого транша (2025 год)</w:t>
            </w:r>
          </w:p>
        </w:tc>
      </w:tr>
      <w:tr w:rsidR="009607BC" w:rsidRPr="009607BC" w14:paraId="0F279CA9" w14:textId="77777777" w:rsidTr="00555D4A">
        <w:trPr>
          <w:trHeight w:val="104"/>
        </w:trPr>
        <w:tc>
          <w:tcPr>
            <w:tcW w:w="1349" w:type="pct"/>
          </w:tcPr>
          <w:p w14:paraId="0F279CA6" w14:textId="43FE538F" w:rsidR="009607BC" w:rsidRPr="00280A32" w:rsidRDefault="009607BC" w:rsidP="009607BC">
            <w:pPr>
              <w:spacing w:before="20" w:after="20"/>
              <w:jc w:val="center"/>
              <w:rPr>
                <w:rFonts w:eastAsia="SimSun"/>
                <w:b/>
                <w:sz w:val="17"/>
                <w:szCs w:val="17"/>
                <w:lang w:val="ru-RU"/>
              </w:rPr>
            </w:pPr>
            <w:r w:rsidRPr="00C82BEB">
              <w:rPr>
                <w:b/>
                <w:bCs/>
                <w:sz w:val="17"/>
                <w:szCs w:val="17"/>
                <w:lang w:val="ru-RU"/>
              </w:rPr>
              <w:t>Учреждение-исполнитель</w:t>
            </w:r>
          </w:p>
        </w:tc>
        <w:tc>
          <w:tcPr>
            <w:tcW w:w="1786" w:type="pct"/>
          </w:tcPr>
          <w:p w14:paraId="0F279CA7" w14:textId="1F3BF746" w:rsidR="009607BC" w:rsidRPr="00280A32" w:rsidRDefault="009607BC" w:rsidP="009607BC">
            <w:pPr>
              <w:spacing w:before="20" w:after="20"/>
              <w:jc w:val="center"/>
              <w:rPr>
                <w:rFonts w:eastAsia="SimSun"/>
                <w:b/>
                <w:sz w:val="17"/>
                <w:szCs w:val="17"/>
                <w:lang w:val="ru-RU"/>
              </w:rPr>
            </w:pPr>
            <w:r w:rsidRPr="00C82BEB">
              <w:rPr>
                <w:b/>
                <w:bCs/>
                <w:sz w:val="17"/>
                <w:szCs w:val="17"/>
                <w:lang w:val="ru-RU"/>
              </w:rPr>
              <w:t>Рекомендованный объем средств (в долл. США)</w:t>
            </w:r>
          </w:p>
        </w:tc>
        <w:tc>
          <w:tcPr>
            <w:tcW w:w="1866" w:type="pct"/>
          </w:tcPr>
          <w:p w14:paraId="0F279CA8" w14:textId="7AE67586" w:rsidR="009607BC" w:rsidRPr="00280A32" w:rsidRDefault="009607BC" w:rsidP="009607BC">
            <w:pPr>
              <w:spacing w:before="20" w:after="20"/>
              <w:jc w:val="center"/>
              <w:rPr>
                <w:rFonts w:eastAsia="SimSun"/>
                <w:b/>
                <w:sz w:val="17"/>
                <w:szCs w:val="17"/>
                <w:lang w:val="ru-RU"/>
              </w:rPr>
            </w:pPr>
            <w:r w:rsidRPr="00C82BEB">
              <w:rPr>
                <w:b/>
                <w:bCs/>
                <w:sz w:val="17"/>
                <w:szCs w:val="17"/>
                <w:lang w:val="ru-RU"/>
              </w:rPr>
              <w:t>Эксплуатационные расходы (в долл. США)</w:t>
            </w:r>
          </w:p>
        </w:tc>
      </w:tr>
      <w:tr w:rsidR="000F14EF" w:rsidRPr="00280A32" w14:paraId="0F279CAD" w14:textId="77777777" w:rsidTr="00555D4A">
        <w:trPr>
          <w:trHeight w:val="261"/>
        </w:trPr>
        <w:tc>
          <w:tcPr>
            <w:tcW w:w="1349" w:type="pct"/>
          </w:tcPr>
          <w:p w14:paraId="0F279CAA" w14:textId="6477A775" w:rsidR="000F14EF" w:rsidRPr="00280A32" w:rsidRDefault="00CC3140" w:rsidP="000F14EF">
            <w:pPr>
              <w:spacing w:before="20" w:after="20"/>
              <w:rPr>
                <w:rFonts w:eastAsia="SimSun"/>
                <w:sz w:val="17"/>
                <w:szCs w:val="17"/>
                <w:lang w:val="ru-RU"/>
              </w:rPr>
            </w:pPr>
            <w:r w:rsidRPr="00C82BEB">
              <w:rPr>
                <w:sz w:val="17"/>
                <w:szCs w:val="17"/>
              </w:rPr>
              <w:t>ПРООН</w:t>
            </w:r>
          </w:p>
        </w:tc>
        <w:tc>
          <w:tcPr>
            <w:tcW w:w="1786" w:type="pct"/>
          </w:tcPr>
          <w:p w14:paraId="0F279CAB" w14:textId="7C67BEAE" w:rsidR="000F14EF" w:rsidRPr="00280A32" w:rsidRDefault="000F14EF" w:rsidP="000F14EF">
            <w:pPr>
              <w:spacing w:before="20" w:after="20"/>
              <w:jc w:val="right"/>
              <w:rPr>
                <w:rFonts w:eastAsia="SimSun"/>
                <w:sz w:val="17"/>
                <w:szCs w:val="17"/>
                <w:lang w:val="ru-RU"/>
              </w:rPr>
            </w:pPr>
            <w:r w:rsidRPr="00280A32">
              <w:rPr>
                <w:rFonts w:eastAsia="SimSun"/>
                <w:sz w:val="17"/>
                <w:szCs w:val="17"/>
                <w:lang w:val="ru-RU"/>
              </w:rPr>
              <w:t>834</w:t>
            </w:r>
            <w:r w:rsidR="00A47C2D">
              <w:rPr>
                <w:rFonts w:eastAsia="SimSun"/>
                <w:sz w:val="17"/>
                <w:szCs w:val="17"/>
                <w:lang w:val="ru-RU"/>
              </w:rPr>
              <w:t xml:space="preserve"> </w:t>
            </w:r>
            <w:r w:rsidRPr="00280A32">
              <w:rPr>
                <w:rFonts w:eastAsia="SimSun"/>
                <w:sz w:val="17"/>
                <w:szCs w:val="17"/>
                <w:lang w:val="ru-RU"/>
              </w:rPr>
              <w:t>261</w:t>
            </w:r>
          </w:p>
        </w:tc>
        <w:tc>
          <w:tcPr>
            <w:tcW w:w="1866" w:type="pct"/>
          </w:tcPr>
          <w:p w14:paraId="0F279CAC" w14:textId="4C5663C5" w:rsidR="000F14EF" w:rsidRPr="00280A32" w:rsidRDefault="000F14EF" w:rsidP="000F14EF">
            <w:pPr>
              <w:spacing w:before="20" w:after="20"/>
              <w:jc w:val="right"/>
              <w:rPr>
                <w:rFonts w:eastAsia="SimSun"/>
                <w:sz w:val="17"/>
                <w:szCs w:val="17"/>
                <w:lang w:val="ru-RU"/>
              </w:rPr>
            </w:pPr>
            <w:r w:rsidRPr="00280A32">
              <w:rPr>
                <w:rFonts w:eastAsia="SimSun"/>
                <w:sz w:val="17"/>
                <w:szCs w:val="17"/>
                <w:lang w:val="ru-RU"/>
              </w:rPr>
              <w:t>58</w:t>
            </w:r>
            <w:r w:rsidR="00A47C2D">
              <w:rPr>
                <w:rFonts w:eastAsia="SimSun"/>
                <w:sz w:val="17"/>
                <w:szCs w:val="17"/>
                <w:lang w:val="ru-RU"/>
              </w:rPr>
              <w:t xml:space="preserve"> </w:t>
            </w:r>
            <w:r w:rsidRPr="00280A32">
              <w:rPr>
                <w:rFonts w:eastAsia="SimSun"/>
                <w:sz w:val="17"/>
                <w:szCs w:val="17"/>
                <w:lang w:val="ru-RU"/>
              </w:rPr>
              <w:t>398</w:t>
            </w:r>
          </w:p>
        </w:tc>
      </w:tr>
      <w:tr w:rsidR="000F14EF" w:rsidRPr="00280A32" w14:paraId="0F279CB1" w14:textId="77777777" w:rsidTr="00555D4A">
        <w:trPr>
          <w:trHeight w:val="261"/>
        </w:trPr>
        <w:tc>
          <w:tcPr>
            <w:tcW w:w="1349" w:type="pct"/>
          </w:tcPr>
          <w:p w14:paraId="0F279CAE" w14:textId="728FDFD9" w:rsidR="000F14EF" w:rsidRPr="00280A32" w:rsidRDefault="00FA158D" w:rsidP="000F14EF">
            <w:pPr>
              <w:spacing w:before="20" w:after="20"/>
              <w:rPr>
                <w:rFonts w:eastAsia="SimSun"/>
                <w:sz w:val="17"/>
                <w:szCs w:val="17"/>
                <w:lang w:val="ru-RU"/>
              </w:rPr>
            </w:pPr>
            <w:r w:rsidRPr="00C82BEB">
              <w:rPr>
                <w:sz w:val="17"/>
                <w:szCs w:val="17"/>
              </w:rPr>
              <w:t>ЮНЕП</w:t>
            </w:r>
          </w:p>
        </w:tc>
        <w:tc>
          <w:tcPr>
            <w:tcW w:w="1786" w:type="pct"/>
          </w:tcPr>
          <w:p w14:paraId="0F279CAF" w14:textId="55FBD72B" w:rsidR="000F14EF" w:rsidRPr="00280A32" w:rsidRDefault="000F14EF" w:rsidP="000F14EF">
            <w:pPr>
              <w:spacing w:before="20" w:after="20"/>
              <w:jc w:val="right"/>
              <w:rPr>
                <w:rFonts w:eastAsia="SimSun"/>
                <w:sz w:val="17"/>
                <w:szCs w:val="17"/>
                <w:lang w:val="ru-RU"/>
              </w:rPr>
            </w:pPr>
            <w:r w:rsidRPr="00280A32">
              <w:rPr>
                <w:rFonts w:eastAsia="SimSun"/>
                <w:sz w:val="17"/>
                <w:szCs w:val="17"/>
                <w:lang w:val="ru-RU"/>
              </w:rPr>
              <w:t>271</w:t>
            </w:r>
            <w:r w:rsidR="00A47C2D">
              <w:rPr>
                <w:rFonts w:eastAsia="SimSun"/>
                <w:sz w:val="17"/>
                <w:szCs w:val="17"/>
                <w:lang w:val="ru-RU"/>
              </w:rPr>
              <w:t xml:space="preserve"> </w:t>
            </w:r>
            <w:r w:rsidRPr="00280A32">
              <w:rPr>
                <w:rFonts w:eastAsia="SimSun"/>
                <w:sz w:val="17"/>
                <w:szCs w:val="17"/>
                <w:lang w:val="ru-RU"/>
              </w:rPr>
              <w:t>932</w:t>
            </w:r>
          </w:p>
        </w:tc>
        <w:tc>
          <w:tcPr>
            <w:tcW w:w="1866" w:type="pct"/>
          </w:tcPr>
          <w:p w14:paraId="0F279CB0" w14:textId="2BC73FDB" w:rsidR="000F14EF" w:rsidRPr="00280A32" w:rsidRDefault="000F14EF" w:rsidP="000F14EF">
            <w:pPr>
              <w:spacing w:before="20" w:after="20"/>
              <w:jc w:val="right"/>
              <w:rPr>
                <w:rFonts w:eastAsia="SimSun"/>
                <w:sz w:val="17"/>
                <w:szCs w:val="17"/>
                <w:lang w:val="ru-RU"/>
              </w:rPr>
            </w:pPr>
            <w:r w:rsidRPr="00280A32">
              <w:rPr>
                <w:rFonts w:eastAsia="SimSun"/>
                <w:sz w:val="17"/>
                <w:szCs w:val="17"/>
                <w:lang w:val="ru-RU"/>
              </w:rPr>
              <w:t>35</w:t>
            </w:r>
            <w:r w:rsidR="00A47C2D">
              <w:rPr>
                <w:rFonts w:eastAsia="SimSun"/>
                <w:sz w:val="17"/>
                <w:szCs w:val="17"/>
                <w:lang w:val="ru-RU"/>
              </w:rPr>
              <w:t xml:space="preserve"> </w:t>
            </w:r>
            <w:r w:rsidRPr="00280A32">
              <w:rPr>
                <w:rFonts w:eastAsia="SimSun"/>
                <w:sz w:val="17"/>
                <w:szCs w:val="17"/>
                <w:lang w:val="ru-RU"/>
              </w:rPr>
              <w:t>351</w:t>
            </w:r>
          </w:p>
        </w:tc>
      </w:tr>
      <w:tr w:rsidR="000F14EF" w:rsidRPr="00280A32" w14:paraId="0F279CB5" w14:textId="77777777" w:rsidTr="00555D4A">
        <w:trPr>
          <w:trHeight w:val="261"/>
        </w:trPr>
        <w:tc>
          <w:tcPr>
            <w:tcW w:w="1349" w:type="pct"/>
          </w:tcPr>
          <w:p w14:paraId="0F279CB2" w14:textId="58691758" w:rsidR="000F14EF" w:rsidRPr="00280A32" w:rsidRDefault="008B3DB6" w:rsidP="000F14EF">
            <w:pPr>
              <w:spacing w:before="20" w:after="20"/>
              <w:rPr>
                <w:rFonts w:eastAsia="SimSun"/>
                <w:sz w:val="17"/>
                <w:szCs w:val="17"/>
                <w:lang w:val="ru-RU"/>
              </w:rPr>
            </w:pPr>
            <w:r w:rsidRPr="00C82BEB">
              <w:rPr>
                <w:color w:val="000000"/>
                <w:sz w:val="17"/>
                <w:szCs w:val="17"/>
                <w:lang w:val="ru-RU"/>
              </w:rPr>
              <w:t>Итого</w:t>
            </w:r>
          </w:p>
        </w:tc>
        <w:tc>
          <w:tcPr>
            <w:tcW w:w="1786" w:type="pct"/>
          </w:tcPr>
          <w:p w14:paraId="0F279CB3" w14:textId="2953D179" w:rsidR="000F14EF" w:rsidRPr="00280A32" w:rsidRDefault="000F14EF" w:rsidP="000F14EF">
            <w:pPr>
              <w:spacing w:before="20" w:after="20"/>
              <w:jc w:val="right"/>
              <w:rPr>
                <w:rFonts w:eastAsia="SimSun"/>
                <w:sz w:val="17"/>
                <w:szCs w:val="17"/>
                <w:lang w:val="ru-RU"/>
              </w:rPr>
            </w:pPr>
            <w:r w:rsidRPr="00280A32">
              <w:rPr>
                <w:rFonts w:eastAsia="SimSun"/>
                <w:sz w:val="17"/>
                <w:szCs w:val="17"/>
                <w:lang w:val="ru-RU"/>
              </w:rPr>
              <w:t>1</w:t>
            </w:r>
            <w:r w:rsidR="00A47C2D">
              <w:rPr>
                <w:rFonts w:eastAsia="SimSun"/>
                <w:sz w:val="17"/>
                <w:szCs w:val="17"/>
                <w:lang w:val="ru-RU"/>
              </w:rPr>
              <w:t xml:space="preserve"> </w:t>
            </w:r>
            <w:r w:rsidRPr="00280A32">
              <w:rPr>
                <w:rFonts w:eastAsia="SimSun"/>
                <w:sz w:val="17"/>
                <w:szCs w:val="17"/>
                <w:lang w:val="ru-RU"/>
              </w:rPr>
              <w:t>106</w:t>
            </w:r>
            <w:r w:rsidR="00A47C2D">
              <w:rPr>
                <w:rFonts w:eastAsia="SimSun"/>
                <w:sz w:val="17"/>
                <w:szCs w:val="17"/>
                <w:lang w:val="ru-RU"/>
              </w:rPr>
              <w:t xml:space="preserve"> </w:t>
            </w:r>
            <w:r w:rsidRPr="00280A32">
              <w:rPr>
                <w:rFonts w:eastAsia="SimSun"/>
                <w:sz w:val="17"/>
                <w:szCs w:val="17"/>
                <w:lang w:val="ru-RU"/>
              </w:rPr>
              <w:t>193</w:t>
            </w:r>
          </w:p>
        </w:tc>
        <w:tc>
          <w:tcPr>
            <w:tcW w:w="1866" w:type="pct"/>
          </w:tcPr>
          <w:p w14:paraId="0F279CB4" w14:textId="50B3D853" w:rsidR="000F14EF" w:rsidRPr="00280A32" w:rsidRDefault="000F14EF" w:rsidP="000F14EF">
            <w:pPr>
              <w:spacing w:before="20" w:after="20"/>
              <w:jc w:val="right"/>
              <w:rPr>
                <w:rFonts w:eastAsia="SimSun"/>
                <w:sz w:val="17"/>
                <w:szCs w:val="17"/>
                <w:lang w:val="ru-RU"/>
              </w:rPr>
            </w:pPr>
            <w:r w:rsidRPr="00280A32">
              <w:rPr>
                <w:rFonts w:eastAsia="SimSun"/>
                <w:sz w:val="17"/>
                <w:szCs w:val="17"/>
                <w:lang w:val="ru-RU"/>
              </w:rPr>
              <w:t>93</w:t>
            </w:r>
            <w:r w:rsidR="00A47C2D">
              <w:rPr>
                <w:rFonts w:eastAsia="SimSun"/>
                <w:sz w:val="17"/>
                <w:szCs w:val="17"/>
                <w:lang w:val="ru-RU"/>
              </w:rPr>
              <w:t xml:space="preserve"> </w:t>
            </w:r>
            <w:r w:rsidRPr="00280A32">
              <w:rPr>
                <w:rFonts w:eastAsia="SimSun"/>
                <w:sz w:val="17"/>
                <w:szCs w:val="17"/>
                <w:lang w:val="ru-RU"/>
              </w:rPr>
              <w:t>749</w:t>
            </w:r>
          </w:p>
        </w:tc>
      </w:tr>
    </w:tbl>
    <w:p w14:paraId="0F279CB6" w14:textId="77777777" w:rsidR="00A63259" w:rsidRPr="00280A32" w:rsidRDefault="00A63259" w:rsidP="00807D6B">
      <w:pPr>
        <w:jc w:val="center"/>
        <w:rPr>
          <w:sz w:val="17"/>
          <w:szCs w:val="17"/>
          <w:lang w:val="ru-RU"/>
        </w:rPr>
      </w:pPr>
    </w:p>
    <w:tbl>
      <w:tblPr>
        <w:tblW w:w="5921"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8"/>
        <w:gridCol w:w="7652"/>
      </w:tblGrid>
      <w:tr w:rsidR="008D5CCE" w:rsidRPr="00280A32" w14:paraId="0F279CB9" w14:textId="77777777" w:rsidTr="00555D4A">
        <w:trPr>
          <w:trHeight w:hRule="exact" w:val="281"/>
        </w:trPr>
        <w:tc>
          <w:tcPr>
            <w:tcW w:w="1626" w:type="pct"/>
          </w:tcPr>
          <w:p w14:paraId="0F279CB7" w14:textId="67F5E3F4" w:rsidR="008D5CCE" w:rsidRPr="00280A32" w:rsidRDefault="008D5CCE" w:rsidP="008D5CCE">
            <w:pPr>
              <w:jc w:val="left"/>
              <w:rPr>
                <w:b/>
                <w:sz w:val="17"/>
                <w:szCs w:val="17"/>
                <w:lang w:val="ru-RU"/>
              </w:rPr>
            </w:pPr>
            <w:r w:rsidRPr="00C82BEB">
              <w:rPr>
                <w:b/>
                <w:bCs/>
                <w:color w:val="000000"/>
                <w:sz w:val="17"/>
                <w:szCs w:val="17"/>
                <w:lang w:val="ru-RU"/>
              </w:rPr>
              <w:t>Рекомендация Секретариата:</w:t>
            </w:r>
          </w:p>
        </w:tc>
        <w:tc>
          <w:tcPr>
            <w:tcW w:w="3374" w:type="pct"/>
          </w:tcPr>
          <w:p w14:paraId="0F279CB8" w14:textId="5B23D2EF" w:rsidR="008D5CCE" w:rsidRPr="00280A32" w:rsidRDefault="008D5CCE" w:rsidP="008D5CCE">
            <w:pPr>
              <w:jc w:val="center"/>
              <w:rPr>
                <w:sz w:val="17"/>
                <w:szCs w:val="17"/>
                <w:lang w:val="ru-RU"/>
              </w:rPr>
            </w:pPr>
            <w:r w:rsidRPr="00C82BEB">
              <w:rPr>
                <w:color w:val="000000"/>
                <w:sz w:val="17"/>
                <w:szCs w:val="17"/>
                <w:lang w:val="ru-RU"/>
              </w:rPr>
              <w:t>Индивидуальное рассмотрение</w:t>
            </w:r>
          </w:p>
        </w:tc>
      </w:tr>
    </w:tbl>
    <w:p w14:paraId="0F279CBA" w14:textId="77777777" w:rsidR="00A63259" w:rsidRPr="00B55695" w:rsidRDefault="00A63259" w:rsidP="00F7503B">
      <w:pPr>
        <w:keepNext/>
        <w:tabs>
          <w:tab w:val="left" w:pos="2880"/>
          <w:tab w:val="left" w:pos="5760"/>
        </w:tabs>
        <w:spacing w:before="240" w:after="240"/>
        <w:jc w:val="center"/>
        <w:rPr>
          <w:b/>
          <w:lang w:val="ru-RU"/>
        </w:rPr>
      </w:pPr>
      <w:r w:rsidRPr="00B55695">
        <w:rPr>
          <w:b/>
          <w:lang w:val="ru-RU"/>
        </w:rPr>
        <w:lastRenderedPageBreak/>
        <w:t>ОПИСАНИЕ ПРОЕКТА</w:t>
      </w:r>
    </w:p>
    <w:p w14:paraId="0F279CBB" w14:textId="77777777" w:rsidR="00A63259" w:rsidRPr="00B55695" w:rsidRDefault="00A63259" w:rsidP="00807D6B">
      <w:pPr>
        <w:keepNext/>
        <w:spacing w:after="240"/>
        <w:rPr>
          <w:b/>
          <w:lang w:val="ru-RU"/>
        </w:rPr>
      </w:pPr>
      <w:r w:rsidRPr="00B55695">
        <w:rPr>
          <w:b/>
          <w:lang w:val="ru-RU"/>
        </w:rPr>
        <w:t>Общая информация</w:t>
      </w:r>
    </w:p>
    <w:p w14:paraId="0F279CBC" w14:textId="77777777" w:rsidR="00A63259" w:rsidRPr="00B55695" w:rsidRDefault="00A63259" w:rsidP="00807D6B">
      <w:pPr>
        <w:pStyle w:val="Heading1"/>
        <w:rPr>
          <w:lang w:val="ru-RU"/>
        </w:rPr>
      </w:pPr>
      <w:r w:rsidRPr="00B55695">
        <w:rPr>
          <w:lang w:val="ru-RU"/>
        </w:rPr>
        <w:t>ПРООН, действуя в качестве ведущего учреждения-исполнителя, подала заявку от имени правительства Бангладеш на финансирование этапа III плана организационной деятельности по поэтапному отказу от ГХФУ (ПОДПО) на общую сумму 2 399 415 долл. США, состоящую из 1 739 791 долл. США плюс эксплуатационные расходы учреждения в 121 785 долл. США для ПРООН и 475 964 долл. США плюс эксплуатационные расходы учреждения в 61 875 долл. США для ЮНЕП, в соответствии с первоначально представленными документами</w:t>
      </w:r>
      <w:r w:rsidRPr="00B55695">
        <w:rPr>
          <w:vertAlign w:val="superscript"/>
          <w:lang w:val="ru-RU"/>
        </w:rPr>
        <w:footnoteReference w:id="3"/>
      </w:r>
      <w:r w:rsidRPr="00B55695">
        <w:rPr>
          <w:lang w:val="ru-RU"/>
        </w:rPr>
        <w:t xml:space="preserve">. Реализация этапа III ПОДПО обеспечит поэтапный отказ от остающегося потребления ГХФУ к 2030 году.   </w:t>
      </w:r>
      <w:r w:rsidRPr="00B55695">
        <w:rPr>
          <w:b/>
          <w:lang w:val="ru-RU"/>
        </w:rPr>
        <w:t xml:space="preserve"> </w:t>
      </w:r>
    </w:p>
    <w:p w14:paraId="0F279CBD" w14:textId="77777777" w:rsidR="00A63259" w:rsidRPr="00B55695" w:rsidRDefault="00A63259" w:rsidP="00807D6B">
      <w:pPr>
        <w:pStyle w:val="Heading1"/>
        <w:rPr>
          <w:lang w:val="ru-RU"/>
        </w:rPr>
      </w:pPr>
      <w:r w:rsidRPr="00B55695">
        <w:rPr>
          <w:lang w:val="ru-RU"/>
        </w:rPr>
        <w:t xml:space="preserve">Первый транш для этапа III ПОДПО, запрашиваемый на настоящем совещании, составляет 1 319 706 долл. США и состоит из 941 965 долл. США плюс эксплуатационные расходы учреждения в размере 65 938 долл. США для ПРООН и 275 932 долл. США плюс эксплуатационные расходы учреждения в размере 35 871 долл. США для ЮНЕП в соответствии с первоначально представленными документами.  </w:t>
      </w:r>
    </w:p>
    <w:p w14:paraId="0F279CBE" w14:textId="77777777" w:rsidR="00A63259" w:rsidRPr="00B55695" w:rsidRDefault="00A63259" w:rsidP="00807D6B">
      <w:pPr>
        <w:keepNext/>
        <w:spacing w:after="240"/>
        <w:outlineLvl w:val="0"/>
        <w:rPr>
          <w:b/>
          <w:lang w:val="ru-RU"/>
        </w:rPr>
      </w:pPr>
      <w:r w:rsidRPr="00B55695">
        <w:rPr>
          <w:b/>
          <w:lang w:val="ru-RU"/>
        </w:rPr>
        <w:t xml:space="preserve">Положение дел с реализацией этапа </w:t>
      </w:r>
      <w:r w:rsidRPr="00B55695">
        <w:rPr>
          <w:b/>
          <w:bCs/>
          <w:lang w:val="ru-RU"/>
        </w:rPr>
        <w:t>II</w:t>
      </w:r>
      <w:r w:rsidRPr="00B55695">
        <w:rPr>
          <w:lang w:val="ru-RU"/>
        </w:rPr>
        <w:t xml:space="preserve"> </w:t>
      </w:r>
      <w:r w:rsidRPr="00B55695">
        <w:rPr>
          <w:b/>
          <w:lang w:val="ru-RU"/>
        </w:rPr>
        <w:t>Плана организационной деятельности по поэтапному отказу от ГХФУ</w:t>
      </w:r>
    </w:p>
    <w:p w14:paraId="0F279CBF" w14:textId="77777777" w:rsidR="00A63259" w:rsidRPr="00B55695" w:rsidRDefault="00A63259" w:rsidP="00807D6B">
      <w:pPr>
        <w:pStyle w:val="Heading1"/>
        <w:tabs>
          <w:tab w:val="num" w:pos="709"/>
        </w:tabs>
        <w:rPr>
          <w:lang w:val="ru-RU"/>
        </w:rPr>
      </w:pPr>
      <w:r w:rsidRPr="00B55695">
        <w:rPr>
          <w:lang w:val="ru-RU"/>
        </w:rPr>
        <w:t>Этап II ПОДПО для Бангладеш был первоначально утвержден на 81-м совещании</w:t>
      </w:r>
      <w:r w:rsidRPr="001E54A3">
        <w:rPr>
          <w:vertAlign w:val="superscript"/>
        </w:rPr>
        <w:footnoteReference w:id="4"/>
      </w:r>
      <w:r w:rsidRPr="00B55695">
        <w:rPr>
          <w:lang w:val="ru-RU"/>
        </w:rPr>
        <w:t xml:space="preserve"> и пересмотрен на 90-м</w:t>
      </w:r>
      <w:r w:rsidRPr="001E54A3">
        <w:rPr>
          <w:rStyle w:val="FootnoteReference"/>
        </w:rPr>
        <w:footnoteReference w:id="5"/>
      </w:r>
      <w:r w:rsidRPr="00B55695">
        <w:rPr>
          <w:lang w:val="ru-RU"/>
        </w:rPr>
        <w:t xml:space="preserve"> и 94-м совещаниях</w:t>
      </w:r>
      <w:r w:rsidRPr="00B55695">
        <w:rPr>
          <w:vertAlign w:val="superscript"/>
          <w:lang w:val="ru-RU"/>
        </w:rPr>
        <w:footnoteReference w:id="6"/>
      </w:r>
      <w:r w:rsidRPr="00B55695">
        <w:rPr>
          <w:lang w:val="ru-RU"/>
        </w:rPr>
        <w:t xml:space="preserve"> с целью поэтапного отказа от 24,01 тонны ОРС ГХФУ, используемых в секторе обслуживания холодильного и кондиционерного оборудования и в секторе производства кондиционерного оборудования, и достижения сокращения на 67,5% от базового уровня к 2025 году при общей стоимости 5 449 814 долл. США плюс эксплуатационные расходы учреждений. Этап II ПОДПО будет завершен к декабрю 2026 года, как предусмотрено Соглашением между правительством Бангладеш и Исполнительным комитетом. </w:t>
      </w:r>
    </w:p>
    <w:p w14:paraId="0F279CC0" w14:textId="77777777" w:rsidR="00A63259" w:rsidRPr="00B55695" w:rsidRDefault="00A63259" w:rsidP="00F7503B">
      <w:pPr>
        <w:keepNext/>
        <w:spacing w:after="240"/>
        <w:rPr>
          <w:lang w:val="ru-RU"/>
        </w:rPr>
      </w:pPr>
      <w:r w:rsidRPr="00B55695">
        <w:rPr>
          <w:u w:val="single"/>
          <w:lang w:val="ru-RU"/>
        </w:rPr>
        <w:t>Доклад о потреблении ГХФУ</w:t>
      </w:r>
      <w:bookmarkStart w:id="0" w:name="_Hlk170900703"/>
    </w:p>
    <w:p w14:paraId="0F279CC1" w14:textId="77777777" w:rsidR="00A63259" w:rsidRPr="00B55695" w:rsidRDefault="00A63259" w:rsidP="00807D6B">
      <w:pPr>
        <w:pStyle w:val="Heading1"/>
        <w:rPr>
          <w:lang w:val="ru-RU"/>
        </w:rPr>
      </w:pPr>
      <w:bookmarkStart w:id="1" w:name="_Hlk141281293"/>
      <w:bookmarkEnd w:id="0"/>
      <w:r w:rsidRPr="00B55695">
        <w:rPr>
          <w:lang w:val="ru-RU"/>
        </w:rPr>
        <w:t>Правительство Бангладеш сообщило о потреблении 26,05 тонны ОРС ГХФУ в 2024 году, что на 64,1</w:t>
      </w:r>
      <w:r>
        <w:rPr>
          <w:lang w:val="ru-RU"/>
        </w:rPr>
        <w:t> </w:t>
      </w:r>
      <w:r w:rsidRPr="00B55695">
        <w:rPr>
          <w:lang w:val="ru-RU"/>
        </w:rPr>
        <w:t xml:space="preserve">% ниже базового уровня потребления ГХФУ, обеспечивающего соблюдение. Потребление ГХФУ в 2020–2024 годах представлено в таблице 1.  </w:t>
      </w:r>
      <w:r w:rsidRPr="00B55695">
        <w:rPr>
          <w:b/>
          <w:lang w:val="ru-RU"/>
        </w:rPr>
        <w:t xml:space="preserve"> </w:t>
      </w:r>
    </w:p>
    <w:bookmarkEnd w:id="1"/>
    <w:p w14:paraId="0F279CC2" w14:textId="77777777" w:rsidR="00A63259" w:rsidRPr="00B55695" w:rsidRDefault="00A63259" w:rsidP="005720BB">
      <w:pPr>
        <w:keepNext/>
        <w:rPr>
          <w:b/>
          <w:lang w:val="ru-RU"/>
        </w:rPr>
      </w:pPr>
      <w:r w:rsidRPr="00B55695">
        <w:rPr>
          <w:b/>
          <w:lang w:val="ru-RU"/>
        </w:rPr>
        <w:t xml:space="preserve">Таблица 1. Потребление ГХФУ в Бангладеш (данные за </w:t>
      </w:r>
      <w:r w:rsidRPr="00B55695">
        <w:rPr>
          <w:b/>
          <w:bCs/>
          <w:lang w:val="ru-RU"/>
        </w:rPr>
        <w:t xml:space="preserve">2020–2024 годы </w:t>
      </w:r>
      <w:r w:rsidRPr="00B55695">
        <w:rPr>
          <w:b/>
          <w:lang w:val="ru-RU"/>
        </w:rPr>
        <w:t>представлены по статье 7</w:t>
      </w:r>
      <w:r w:rsidRPr="00B55695">
        <w:rPr>
          <w:b/>
          <w:bCs/>
          <w:lang w:val="ru-RU"/>
        </w:rPr>
        <w:t>)</w:t>
      </w:r>
      <w:r w:rsidRPr="00B55695">
        <w:rPr>
          <w:b/>
          <w:lang w:val="ru-RU"/>
        </w:rPr>
        <w:t xml:space="preserve"> </w:t>
      </w:r>
    </w:p>
    <w:tbl>
      <w:tblPr>
        <w:tblW w:w="5000" w:type="pct"/>
        <w:tblLayout w:type="fixed"/>
        <w:tblLook w:val="00A0" w:firstRow="1" w:lastRow="0" w:firstColumn="1" w:lastColumn="0" w:noHBand="0" w:noVBand="0"/>
      </w:tblPr>
      <w:tblGrid>
        <w:gridCol w:w="3199"/>
        <w:gridCol w:w="1052"/>
        <w:gridCol w:w="1052"/>
        <w:gridCol w:w="1052"/>
        <w:gridCol w:w="1052"/>
        <w:gridCol w:w="1052"/>
        <w:gridCol w:w="1052"/>
      </w:tblGrid>
      <w:tr w:rsidR="00A63259" w:rsidRPr="00B55695" w14:paraId="0F279CCA" w14:textId="77777777" w:rsidTr="00DC4ABD">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F279CC3" w14:textId="77777777" w:rsidR="00A63259" w:rsidRPr="00B55695" w:rsidRDefault="00A63259" w:rsidP="00046CAE">
            <w:pPr>
              <w:widowControl w:val="0"/>
              <w:jc w:val="center"/>
              <w:rPr>
                <w:b/>
                <w:bCs/>
                <w:sz w:val="18"/>
                <w:szCs w:val="18"/>
                <w:lang w:val="ru-RU"/>
              </w:rPr>
            </w:pPr>
            <w:r w:rsidRPr="00B55695">
              <w:rPr>
                <w:b/>
                <w:bCs/>
                <w:sz w:val="18"/>
                <w:szCs w:val="18"/>
                <w:lang w:val="ru-RU"/>
              </w:rPr>
              <w:t>ГХФУ</w:t>
            </w:r>
          </w:p>
        </w:tc>
        <w:tc>
          <w:tcPr>
            <w:tcW w:w="553" w:type="pct"/>
            <w:tcBorders>
              <w:top w:val="single" w:sz="4" w:space="0" w:color="auto"/>
              <w:left w:val="nil"/>
              <w:bottom w:val="single" w:sz="4" w:space="0" w:color="auto"/>
              <w:right w:val="single" w:sz="4" w:space="0" w:color="auto"/>
            </w:tcBorders>
            <w:noWrap/>
            <w:vAlign w:val="center"/>
          </w:tcPr>
          <w:p w14:paraId="0F279CC4" w14:textId="77777777" w:rsidR="00A63259" w:rsidRPr="00B55695" w:rsidRDefault="00A63259" w:rsidP="00046CAE">
            <w:pPr>
              <w:widowControl w:val="0"/>
              <w:jc w:val="center"/>
              <w:rPr>
                <w:b/>
                <w:bCs/>
                <w:sz w:val="18"/>
                <w:szCs w:val="18"/>
                <w:lang w:val="ru-RU"/>
              </w:rPr>
            </w:pPr>
            <w:r w:rsidRPr="00B55695">
              <w:rPr>
                <w:b/>
                <w:bCs/>
                <w:sz w:val="18"/>
                <w:szCs w:val="18"/>
                <w:lang w:val="ru-RU"/>
              </w:rPr>
              <w:t>2020</w:t>
            </w:r>
          </w:p>
        </w:tc>
        <w:tc>
          <w:tcPr>
            <w:tcW w:w="553" w:type="pct"/>
            <w:tcBorders>
              <w:top w:val="single" w:sz="4" w:space="0" w:color="auto"/>
              <w:left w:val="nil"/>
              <w:bottom w:val="single" w:sz="4" w:space="0" w:color="auto"/>
              <w:right w:val="single" w:sz="4" w:space="0" w:color="auto"/>
            </w:tcBorders>
            <w:noWrap/>
            <w:vAlign w:val="center"/>
          </w:tcPr>
          <w:p w14:paraId="0F279CC5" w14:textId="77777777" w:rsidR="00A63259" w:rsidRPr="00B55695" w:rsidRDefault="00A63259" w:rsidP="00046CAE">
            <w:pPr>
              <w:widowControl w:val="0"/>
              <w:jc w:val="center"/>
              <w:rPr>
                <w:b/>
                <w:bCs/>
                <w:sz w:val="18"/>
                <w:szCs w:val="18"/>
                <w:lang w:val="ru-RU"/>
              </w:rPr>
            </w:pPr>
            <w:r w:rsidRPr="00B55695">
              <w:rPr>
                <w:b/>
                <w:bCs/>
                <w:sz w:val="18"/>
                <w:szCs w:val="18"/>
                <w:lang w:val="ru-RU"/>
              </w:rPr>
              <w:t>2021</w:t>
            </w:r>
          </w:p>
        </w:tc>
        <w:tc>
          <w:tcPr>
            <w:tcW w:w="553" w:type="pct"/>
            <w:tcBorders>
              <w:top w:val="single" w:sz="4" w:space="0" w:color="auto"/>
              <w:left w:val="nil"/>
              <w:bottom w:val="single" w:sz="4" w:space="0" w:color="auto"/>
              <w:right w:val="single" w:sz="4" w:space="0" w:color="auto"/>
            </w:tcBorders>
            <w:noWrap/>
            <w:vAlign w:val="center"/>
          </w:tcPr>
          <w:p w14:paraId="0F279CC6" w14:textId="77777777" w:rsidR="00A63259" w:rsidRPr="00B55695" w:rsidRDefault="00A63259" w:rsidP="00046CAE">
            <w:pPr>
              <w:widowControl w:val="0"/>
              <w:jc w:val="center"/>
              <w:rPr>
                <w:b/>
                <w:bCs/>
                <w:sz w:val="18"/>
                <w:szCs w:val="18"/>
                <w:lang w:val="ru-RU"/>
              </w:rPr>
            </w:pPr>
            <w:r w:rsidRPr="00B55695">
              <w:rPr>
                <w:b/>
                <w:bCs/>
                <w:sz w:val="18"/>
                <w:szCs w:val="18"/>
                <w:lang w:val="ru-RU"/>
              </w:rPr>
              <w:t>2022</w:t>
            </w:r>
          </w:p>
        </w:tc>
        <w:tc>
          <w:tcPr>
            <w:tcW w:w="553" w:type="pct"/>
            <w:tcBorders>
              <w:top w:val="single" w:sz="4" w:space="0" w:color="auto"/>
              <w:left w:val="nil"/>
              <w:bottom w:val="single" w:sz="4" w:space="0" w:color="auto"/>
              <w:right w:val="single" w:sz="4" w:space="0" w:color="auto"/>
            </w:tcBorders>
            <w:vAlign w:val="center"/>
          </w:tcPr>
          <w:p w14:paraId="0F279CC7" w14:textId="77777777" w:rsidR="00A63259" w:rsidRPr="00B55695" w:rsidRDefault="00A63259" w:rsidP="00046CAE">
            <w:pPr>
              <w:widowControl w:val="0"/>
              <w:jc w:val="center"/>
              <w:rPr>
                <w:b/>
                <w:bCs/>
                <w:sz w:val="18"/>
                <w:szCs w:val="18"/>
                <w:lang w:val="ru-RU"/>
              </w:rPr>
            </w:pPr>
            <w:r w:rsidRPr="00B55695">
              <w:rPr>
                <w:b/>
                <w:bCs/>
                <w:sz w:val="18"/>
                <w:szCs w:val="18"/>
                <w:lang w:val="ru-RU"/>
              </w:rPr>
              <w:t>2023</w:t>
            </w:r>
          </w:p>
        </w:tc>
        <w:tc>
          <w:tcPr>
            <w:tcW w:w="553" w:type="pct"/>
            <w:tcBorders>
              <w:top w:val="single" w:sz="4" w:space="0" w:color="auto"/>
              <w:left w:val="single" w:sz="4" w:space="0" w:color="auto"/>
              <w:bottom w:val="single" w:sz="4" w:space="0" w:color="auto"/>
              <w:right w:val="single" w:sz="4" w:space="0" w:color="auto"/>
            </w:tcBorders>
            <w:vAlign w:val="center"/>
          </w:tcPr>
          <w:p w14:paraId="0F279CC8" w14:textId="77777777" w:rsidR="00A63259" w:rsidRPr="00B55695" w:rsidRDefault="00A63259" w:rsidP="00046CAE">
            <w:pPr>
              <w:widowControl w:val="0"/>
              <w:jc w:val="center"/>
              <w:rPr>
                <w:b/>
                <w:bCs/>
                <w:sz w:val="18"/>
                <w:szCs w:val="18"/>
                <w:lang w:val="ru-RU"/>
              </w:rPr>
            </w:pPr>
            <w:r w:rsidRPr="00B55695">
              <w:rPr>
                <w:b/>
                <w:bCs/>
                <w:sz w:val="18"/>
                <w:szCs w:val="18"/>
                <w:lang w:val="ru-RU"/>
              </w:rPr>
              <w:t>2024</w:t>
            </w:r>
          </w:p>
        </w:tc>
        <w:tc>
          <w:tcPr>
            <w:tcW w:w="553" w:type="pct"/>
            <w:tcBorders>
              <w:top w:val="single" w:sz="4" w:space="0" w:color="auto"/>
              <w:left w:val="single" w:sz="4" w:space="0" w:color="auto"/>
              <w:bottom w:val="single" w:sz="4" w:space="0" w:color="auto"/>
              <w:right w:val="single" w:sz="4" w:space="0" w:color="auto"/>
            </w:tcBorders>
            <w:noWrap/>
            <w:vAlign w:val="center"/>
          </w:tcPr>
          <w:p w14:paraId="0F279CC9" w14:textId="77777777" w:rsidR="00A63259" w:rsidRPr="00B55695" w:rsidRDefault="00A63259" w:rsidP="00046CAE">
            <w:pPr>
              <w:widowControl w:val="0"/>
              <w:jc w:val="center"/>
              <w:rPr>
                <w:b/>
                <w:bCs/>
                <w:sz w:val="18"/>
                <w:szCs w:val="18"/>
                <w:lang w:val="ru-RU"/>
              </w:rPr>
            </w:pPr>
            <w:r w:rsidRPr="00B55695">
              <w:rPr>
                <w:b/>
                <w:bCs/>
                <w:sz w:val="18"/>
                <w:szCs w:val="18"/>
                <w:lang w:val="ru-RU"/>
              </w:rPr>
              <w:t>Базовый уровень</w:t>
            </w:r>
          </w:p>
        </w:tc>
      </w:tr>
      <w:tr w:rsidR="00A63259" w:rsidRPr="00B55695" w14:paraId="0F279CCC" w14:textId="77777777" w:rsidTr="00046CA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0F279CCB" w14:textId="77777777" w:rsidR="00A63259" w:rsidRPr="00B55695" w:rsidRDefault="00A63259" w:rsidP="00046CAE">
            <w:pPr>
              <w:widowControl w:val="0"/>
              <w:ind w:left="98"/>
              <w:jc w:val="left"/>
              <w:rPr>
                <w:b/>
                <w:bCs/>
                <w:sz w:val="18"/>
                <w:szCs w:val="18"/>
                <w:lang w:val="ru-RU"/>
              </w:rPr>
            </w:pPr>
            <w:r w:rsidRPr="00B55695">
              <w:rPr>
                <w:b/>
                <w:bCs/>
                <w:sz w:val="18"/>
                <w:szCs w:val="18"/>
                <w:lang w:val="ru-RU"/>
              </w:rPr>
              <w:t>Метрические тонны (мт)</w:t>
            </w:r>
          </w:p>
        </w:tc>
      </w:tr>
      <w:tr w:rsidR="00A63259" w:rsidRPr="00B55695" w14:paraId="0F279CD4"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0F279CCD"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-22</w:t>
            </w:r>
          </w:p>
        </w:tc>
        <w:tc>
          <w:tcPr>
            <w:tcW w:w="553" w:type="pct"/>
            <w:tcBorders>
              <w:top w:val="nil"/>
              <w:left w:val="nil"/>
              <w:bottom w:val="single" w:sz="4" w:space="0" w:color="auto"/>
              <w:right w:val="single" w:sz="4" w:space="0" w:color="auto"/>
            </w:tcBorders>
            <w:noWrap/>
          </w:tcPr>
          <w:p w14:paraId="0F279CCE"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844,97</w:t>
            </w:r>
          </w:p>
        </w:tc>
        <w:tc>
          <w:tcPr>
            <w:tcW w:w="553" w:type="pct"/>
            <w:tcBorders>
              <w:top w:val="nil"/>
              <w:left w:val="nil"/>
              <w:bottom w:val="single" w:sz="4" w:space="0" w:color="auto"/>
              <w:right w:val="single" w:sz="4" w:space="0" w:color="auto"/>
            </w:tcBorders>
            <w:noWrap/>
          </w:tcPr>
          <w:p w14:paraId="0F279CCF"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852,72</w:t>
            </w:r>
          </w:p>
        </w:tc>
        <w:tc>
          <w:tcPr>
            <w:tcW w:w="553" w:type="pct"/>
            <w:tcBorders>
              <w:top w:val="nil"/>
              <w:left w:val="nil"/>
              <w:bottom w:val="single" w:sz="4" w:space="0" w:color="auto"/>
              <w:right w:val="single" w:sz="4" w:space="0" w:color="auto"/>
            </w:tcBorders>
            <w:noWrap/>
          </w:tcPr>
          <w:p w14:paraId="0F279CD0"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849,96</w:t>
            </w:r>
          </w:p>
        </w:tc>
        <w:tc>
          <w:tcPr>
            <w:tcW w:w="553" w:type="pct"/>
            <w:tcBorders>
              <w:top w:val="single" w:sz="4" w:space="0" w:color="auto"/>
              <w:left w:val="nil"/>
              <w:bottom w:val="single" w:sz="4" w:space="0" w:color="auto"/>
              <w:right w:val="single" w:sz="2" w:space="0" w:color="auto"/>
            </w:tcBorders>
          </w:tcPr>
          <w:p w14:paraId="0F279CD1"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543,18</w:t>
            </w:r>
          </w:p>
        </w:tc>
        <w:tc>
          <w:tcPr>
            <w:tcW w:w="553" w:type="pct"/>
            <w:tcBorders>
              <w:top w:val="single" w:sz="2" w:space="0" w:color="auto"/>
              <w:left w:val="single" w:sz="2" w:space="0" w:color="auto"/>
              <w:bottom w:val="single" w:sz="2" w:space="0" w:color="auto"/>
              <w:right w:val="single" w:sz="2" w:space="0" w:color="auto"/>
            </w:tcBorders>
          </w:tcPr>
          <w:p w14:paraId="0F279CD2"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472,27</w:t>
            </w:r>
          </w:p>
        </w:tc>
        <w:tc>
          <w:tcPr>
            <w:tcW w:w="553" w:type="pct"/>
            <w:tcBorders>
              <w:top w:val="nil"/>
              <w:left w:val="single" w:sz="2" w:space="0" w:color="auto"/>
              <w:bottom w:val="single" w:sz="4" w:space="0" w:color="auto"/>
              <w:right w:val="single" w:sz="4" w:space="0" w:color="auto"/>
            </w:tcBorders>
            <w:noWrap/>
          </w:tcPr>
          <w:p w14:paraId="0F279CD3"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825,86</w:t>
            </w:r>
          </w:p>
        </w:tc>
      </w:tr>
      <w:tr w:rsidR="00A63259" w:rsidRPr="00B55695" w14:paraId="0F279CDC"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0F279CD5"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 xml:space="preserve"> -123</w:t>
            </w:r>
          </w:p>
        </w:tc>
        <w:tc>
          <w:tcPr>
            <w:tcW w:w="553" w:type="pct"/>
            <w:tcBorders>
              <w:top w:val="nil"/>
              <w:left w:val="nil"/>
              <w:bottom w:val="single" w:sz="4" w:space="0" w:color="auto"/>
              <w:right w:val="single" w:sz="4" w:space="0" w:color="auto"/>
            </w:tcBorders>
            <w:noWrap/>
          </w:tcPr>
          <w:p w14:paraId="0F279CD6"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2,60</w:t>
            </w:r>
          </w:p>
        </w:tc>
        <w:tc>
          <w:tcPr>
            <w:tcW w:w="553" w:type="pct"/>
            <w:tcBorders>
              <w:top w:val="nil"/>
              <w:left w:val="nil"/>
              <w:bottom w:val="single" w:sz="4" w:space="0" w:color="auto"/>
              <w:right w:val="single" w:sz="4" w:space="0" w:color="auto"/>
            </w:tcBorders>
            <w:noWrap/>
          </w:tcPr>
          <w:p w14:paraId="0F279CD7"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2,00</w:t>
            </w:r>
          </w:p>
        </w:tc>
        <w:tc>
          <w:tcPr>
            <w:tcW w:w="553" w:type="pct"/>
            <w:tcBorders>
              <w:top w:val="nil"/>
              <w:left w:val="nil"/>
              <w:bottom w:val="single" w:sz="4" w:space="0" w:color="auto"/>
              <w:right w:val="single" w:sz="4" w:space="0" w:color="auto"/>
            </w:tcBorders>
            <w:noWrap/>
          </w:tcPr>
          <w:p w14:paraId="0F279CD8"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5,60</w:t>
            </w:r>
          </w:p>
        </w:tc>
        <w:tc>
          <w:tcPr>
            <w:tcW w:w="553" w:type="pct"/>
            <w:tcBorders>
              <w:top w:val="single" w:sz="4" w:space="0" w:color="auto"/>
              <w:left w:val="nil"/>
              <w:bottom w:val="single" w:sz="4" w:space="0" w:color="auto"/>
              <w:right w:val="single" w:sz="2" w:space="0" w:color="auto"/>
            </w:tcBorders>
          </w:tcPr>
          <w:p w14:paraId="0F279CD9"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2,60</w:t>
            </w:r>
          </w:p>
        </w:tc>
        <w:tc>
          <w:tcPr>
            <w:tcW w:w="553" w:type="pct"/>
            <w:tcBorders>
              <w:top w:val="single" w:sz="2" w:space="0" w:color="auto"/>
              <w:left w:val="single" w:sz="2" w:space="0" w:color="auto"/>
              <w:bottom w:val="single" w:sz="2" w:space="0" w:color="auto"/>
              <w:right w:val="single" w:sz="2" w:space="0" w:color="auto"/>
            </w:tcBorders>
          </w:tcPr>
          <w:p w14:paraId="0F279CDA"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3,95</w:t>
            </w:r>
          </w:p>
        </w:tc>
        <w:tc>
          <w:tcPr>
            <w:tcW w:w="553" w:type="pct"/>
            <w:tcBorders>
              <w:top w:val="nil"/>
              <w:left w:val="single" w:sz="2" w:space="0" w:color="auto"/>
              <w:bottom w:val="single" w:sz="4" w:space="0" w:color="auto"/>
              <w:right w:val="single" w:sz="4" w:space="0" w:color="auto"/>
            </w:tcBorders>
            <w:noWrap/>
          </w:tcPr>
          <w:p w14:paraId="0F279CDB"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10,50</w:t>
            </w:r>
          </w:p>
        </w:tc>
      </w:tr>
      <w:tr w:rsidR="00A63259" w:rsidRPr="00B55695" w14:paraId="0F279CE4"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0F279CDD"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 xml:space="preserve"> -124</w:t>
            </w:r>
          </w:p>
        </w:tc>
        <w:tc>
          <w:tcPr>
            <w:tcW w:w="553" w:type="pct"/>
            <w:tcBorders>
              <w:top w:val="nil"/>
              <w:left w:val="nil"/>
              <w:bottom w:val="single" w:sz="4" w:space="0" w:color="auto"/>
              <w:right w:val="single" w:sz="4" w:space="0" w:color="auto"/>
            </w:tcBorders>
            <w:noWrap/>
          </w:tcPr>
          <w:p w14:paraId="0F279CDE"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nil"/>
              <w:bottom w:val="single" w:sz="4" w:space="0" w:color="auto"/>
              <w:right w:val="single" w:sz="4" w:space="0" w:color="auto"/>
            </w:tcBorders>
            <w:noWrap/>
          </w:tcPr>
          <w:p w14:paraId="0F279CDF"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nil"/>
              <w:bottom w:val="single" w:sz="4" w:space="0" w:color="auto"/>
              <w:right w:val="single" w:sz="4" w:space="0" w:color="auto"/>
            </w:tcBorders>
            <w:noWrap/>
          </w:tcPr>
          <w:p w14:paraId="0F279CE0"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nil"/>
              <w:bottom w:val="single" w:sz="4" w:space="0" w:color="auto"/>
              <w:right w:val="single" w:sz="4" w:space="0" w:color="auto"/>
            </w:tcBorders>
          </w:tcPr>
          <w:p w14:paraId="0F279CE1"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2" w:space="0" w:color="auto"/>
              <w:left w:val="single" w:sz="4" w:space="0" w:color="auto"/>
              <w:bottom w:val="single" w:sz="4" w:space="0" w:color="auto"/>
              <w:right w:val="single" w:sz="4" w:space="0" w:color="auto"/>
            </w:tcBorders>
          </w:tcPr>
          <w:p w14:paraId="0F279CE2"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single" w:sz="4" w:space="0" w:color="auto"/>
              <w:bottom w:val="single" w:sz="4" w:space="0" w:color="auto"/>
              <w:right w:val="single" w:sz="4" w:space="0" w:color="auto"/>
            </w:tcBorders>
            <w:noWrap/>
          </w:tcPr>
          <w:p w14:paraId="0F279CE3"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3,18</w:t>
            </w:r>
          </w:p>
        </w:tc>
      </w:tr>
      <w:tr w:rsidR="00A63259" w:rsidRPr="00B55695" w14:paraId="0F279CEC"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0F279CE5"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 xml:space="preserve"> -141b</w:t>
            </w:r>
          </w:p>
        </w:tc>
        <w:tc>
          <w:tcPr>
            <w:tcW w:w="553" w:type="pct"/>
            <w:tcBorders>
              <w:top w:val="nil"/>
              <w:left w:val="nil"/>
              <w:bottom w:val="single" w:sz="4" w:space="0" w:color="auto"/>
              <w:right w:val="single" w:sz="4" w:space="0" w:color="auto"/>
            </w:tcBorders>
            <w:noWrap/>
          </w:tcPr>
          <w:p w14:paraId="0F279CE6"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nil"/>
              <w:bottom w:val="single" w:sz="4" w:space="0" w:color="auto"/>
              <w:right w:val="single" w:sz="4" w:space="0" w:color="auto"/>
            </w:tcBorders>
            <w:noWrap/>
          </w:tcPr>
          <w:p w14:paraId="0F279CE7"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nil"/>
              <w:bottom w:val="single" w:sz="4" w:space="0" w:color="auto"/>
              <w:right w:val="single" w:sz="4" w:space="0" w:color="auto"/>
            </w:tcBorders>
            <w:noWrap/>
          </w:tcPr>
          <w:p w14:paraId="0F279CE8"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nil"/>
              <w:bottom w:val="single" w:sz="4" w:space="0" w:color="auto"/>
              <w:right w:val="single" w:sz="4" w:space="0" w:color="auto"/>
            </w:tcBorders>
          </w:tcPr>
          <w:p w14:paraId="0F279CE9"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single" w:sz="4" w:space="0" w:color="auto"/>
              <w:bottom w:val="single" w:sz="4" w:space="0" w:color="auto"/>
              <w:right w:val="single" w:sz="4" w:space="0" w:color="auto"/>
            </w:tcBorders>
          </w:tcPr>
          <w:p w14:paraId="0F279CEA"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single" w:sz="4" w:space="0" w:color="auto"/>
              <w:bottom w:val="single" w:sz="4" w:space="0" w:color="auto"/>
              <w:right w:val="single" w:sz="4" w:space="0" w:color="auto"/>
            </w:tcBorders>
            <w:noWrap/>
          </w:tcPr>
          <w:p w14:paraId="0F279CEB"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193,00</w:t>
            </w:r>
          </w:p>
        </w:tc>
      </w:tr>
      <w:tr w:rsidR="00A63259" w:rsidRPr="00B55695" w14:paraId="0F279CF4"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0F279CED"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 xml:space="preserve"> -142b</w:t>
            </w:r>
          </w:p>
        </w:tc>
        <w:tc>
          <w:tcPr>
            <w:tcW w:w="553" w:type="pct"/>
            <w:tcBorders>
              <w:top w:val="nil"/>
              <w:left w:val="nil"/>
              <w:bottom w:val="single" w:sz="4" w:space="0" w:color="auto"/>
              <w:right w:val="single" w:sz="4" w:space="0" w:color="auto"/>
            </w:tcBorders>
            <w:noWrap/>
          </w:tcPr>
          <w:p w14:paraId="0F279CEE"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nil"/>
              <w:bottom w:val="single" w:sz="4" w:space="0" w:color="auto"/>
              <w:right w:val="single" w:sz="4" w:space="0" w:color="auto"/>
            </w:tcBorders>
            <w:noWrap/>
          </w:tcPr>
          <w:p w14:paraId="0F279CEF"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nil"/>
              <w:bottom w:val="single" w:sz="4" w:space="0" w:color="auto"/>
              <w:right w:val="single" w:sz="4" w:space="0" w:color="auto"/>
            </w:tcBorders>
            <w:noWrap/>
          </w:tcPr>
          <w:p w14:paraId="0F279CF0"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nil"/>
              <w:bottom w:val="single" w:sz="4" w:space="0" w:color="auto"/>
              <w:right w:val="single" w:sz="4" w:space="0" w:color="auto"/>
            </w:tcBorders>
          </w:tcPr>
          <w:p w14:paraId="0F279CF1"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single" w:sz="4" w:space="0" w:color="auto"/>
              <w:bottom w:val="single" w:sz="4" w:space="0" w:color="auto"/>
              <w:right w:val="single" w:sz="4" w:space="0" w:color="auto"/>
            </w:tcBorders>
          </w:tcPr>
          <w:p w14:paraId="0F279CF2"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nil"/>
              <w:left w:val="single" w:sz="4" w:space="0" w:color="auto"/>
              <w:bottom w:val="single" w:sz="4" w:space="0" w:color="auto"/>
              <w:right w:val="single" w:sz="4" w:space="0" w:color="auto"/>
            </w:tcBorders>
            <w:noWrap/>
          </w:tcPr>
          <w:p w14:paraId="0F279CF3"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88,04</w:t>
            </w:r>
          </w:p>
        </w:tc>
      </w:tr>
      <w:tr w:rsidR="00A63259" w:rsidRPr="00B55695" w14:paraId="0F279CFC"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tcPr>
          <w:p w14:paraId="0F279CF5" w14:textId="77777777" w:rsidR="00A63259" w:rsidRPr="00B55695" w:rsidRDefault="00A63259" w:rsidP="00DA3300">
            <w:pPr>
              <w:ind w:left="98"/>
              <w:jc w:val="left"/>
              <w:rPr>
                <w:b/>
                <w:sz w:val="18"/>
                <w:szCs w:val="18"/>
                <w:lang w:val="ru-RU"/>
              </w:rPr>
            </w:pPr>
            <w:r w:rsidRPr="00B55695">
              <w:rPr>
                <w:b/>
                <w:sz w:val="18"/>
                <w:szCs w:val="18"/>
                <w:lang w:val="ru-RU"/>
              </w:rPr>
              <w:t>Итого (мт)</w:t>
            </w:r>
          </w:p>
        </w:tc>
        <w:tc>
          <w:tcPr>
            <w:tcW w:w="553" w:type="pct"/>
            <w:tcBorders>
              <w:top w:val="nil"/>
              <w:left w:val="nil"/>
              <w:bottom w:val="single" w:sz="4" w:space="0" w:color="auto"/>
              <w:right w:val="single" w:sz="4" w:space="0" w:color="auto"/>
            </w:tcBorders>
            <w:noWrap/>
          </w:tcPr>
          <w:p w14:paraId="0F279CF6" w14:textId="77777777" w:rsidR="00A63259" w:rsidRPr="00B55695" w:rsidRDefault="00A63259" w:rsidP="00DA3300">
            <w:pPr>
              <w:widowControl w:val="0"/>
              <w:tabs>
                <w:tab w:val="left" w:pos="430"/>
              </w:tabs>
              <w:ind w:left="-137" w:right="63"/>
              <w:jc w:val="right"/>
              <w:rPr>
                <w:b/>
                <w:sz w:val="18"/>
                <w:szCs w:val="18"/>
                <w:lang w:val="ru-RU"/>
              </w:rPr>
            </w:pPr>
            <w:r w:rsidRPr="00B55695">
              <w:rPr>
                <w:b/>
                <w:sz w:val="18"/>
                <w:szCs w:val="18"/>
                <w:lang w:val="ru-RU"/>
              </w:rPr>
              <w:t>847,57</w:t>
            </w:r>
          </w:p>
        </w:tc>
        <w:tc>
          <w:tcPr>
            <w:tcW w:w="553" w:type="pct"/>
            <w:tcBorders>
              <w:top w:val="nil"/>
              <w:left w:val="nil"/>
              <w:bottom w:val="single" w:sz="4" w:space="0" w:color="auto"/>
              <w:right w:val="single" w:sz="4" w:space="0" w:color="auto"/>
            </w:tcBorders>
            <w:noWrap/>
          </w:tcPr>
          <w:p w14:paraId="0F279CF7" w14:textId="77777777" w:rsidR="00A63259" w:rsidRPr="00B55695" w:rsidRDefault="00A63259" w:rsidP="00DA3300">
            <w:pPr>
              <w:widowControl w:val="0"/>
              <w:tabs>
                <w:tab w:val="left" w:pos="430"/>
              </w:tabs>
              <w:ind w:left="-137" w:right="63"/>
              <w:jc w:val="right"/>
              <w:rPr>
                <w:b/>
                <w:sz w:val="18"/>
                <w:szCs w:val="18"/>
                <w:lang w:val="ru-RU"/>
              </w:rPr>
            </w:pPr>
            <w:r w:rsidRPr="00B55695">
              <w:rPr>
                <w:b/>
                <w:bCs/>
                <w:sz w:val="18"/>
                <w:szCs w:val="18"/>
                <w:lang w:val="ru-RU"/>
              </w:rPr>
              <w:t>854,72</w:t>
            </w:r>
          </w:p>
        </w:tc>
        <w:tc>
          <w:tcPr>
            <w:tcW w:w="553" w:type="pct"/>
            <w:tcBorders>
              <w:top w:val="nil"/>
              <w:left w:val="nil"/>
              <w:bottom w:val="single" w:sz="4" w:space="0" w:color="auto"/>
              <w:right w:val="single" w:sz="4" w:space="0" w:color="auto"/>
            </w:tcBorders>
            <w:noWrap/>
          </w:tcPr>
          <w:p w14:paraId="0F279CF8" w14:textId="77777777" w:rsidR="00A63259" w:rsidRPr="00B55695" w:rsidRDefault="00A63259" w:rsidP="00DA3300">
            <w:pPr>
              <w:widowControl w:val="0"/>
              <w:tabs>
                <w:tab w:val="left" w:pos="430"/>
              </w:tabs>
              <w:ind w:left="-137" w:right="63"/>
              <w:jc w:val="right"/>
              <w:rPr>
                <w:b/>
                <w:bCs/>
                <w:sz w:val="18"/>
                <w:szCs w:val="18"/>
                <w:lang w:val="ru-RU"/>
              </w:rPr>
            </w:pPr>
            <w:r w:rsidRPr="00B55695">
              <w:rPr>
                <w:b/>
                <w:sz w:val="18"/>
                <w:szCs w:val="18"/>
                <w:lang w:val="ru-RU"/>
              </w:rPr>
              <w:t>855,56</w:t>
            </w:r>
          </w:p>
        </w:tc>
        <w:tc>
          <w:tcPr>
            <w:tcW w:w="553" w:type="pct"/>
            <w:tcBorders>
              <w:top w:val="single" w:sz="4" w:space="0" w:color="auto"/>
              <w:left w:val="nil"/>
              <w:bottom w:val="single" w:sz="4" w:space="0" w:color="auto"/>
              <w:right w:val="single" w:sz="4" w:space="0" w:color="auto"/>
            </w:tcBorders>
          </w:tcPr>
          <w:p w14:paraId="0F279CF9" w14:textId="77777777" w:rsidR="00A63259" w:rsidRPr="00B55695" w:rsidRDefault="00A63259" w:rsidP="00DA3300">
            <w:pPr>
              <w:widowControl w:val="0"/>
              <w:tabs>
                <w:tab w:val="left" w:pos="430"/>
              </w:tabs>
              <w:ind w:left="-137" w:right="63"/>
              <w:jc w:val="right"/>
              <w:rPr>
                <w:b/>
                <w:sz w:val="18"/>
                <w:szCs w:val="18"/>
                <w:lang w:val="ru-RU"/>
              </w:rPr>
            </w:pPr>
            <w:r w:rsidRPr="00B55695">
              <w:rPr>
                <w:b/>
                <w:sz w:val="18"/>
                <w:szCs w:val="18"/>
                <w:lang w:val="ru-RU"/>
              </w:rPr>
              <w:t>545,78</w:t>
            </w:r>
          </w:p>
        </w:tc>
        <w:tc>
          <w:tcPr>
            <w:tcW w:w="553" w:type="pct"/>
            <w:tcBorders>
              <w:top w:val="nil"/>
              <w:left w:val="single" w:sz="4" w:space="0" w:color="auto"/>
              <w:bottom w:val="single" w:sz="4" w:space="0" w:color="auto"/>
              <w:right w:val="single" w:sz="4" w:space="0" w:color="auto"/>
            </w:tcBorders>
          </w:tcPr>
          <w:p w14:paraId="0F279CFA" w14:textId="77777777" w:rsidR="00A63259" w:rsidRPr="00B55695" w:rsidRDefault="00A63259" w:rsidP="00DA3300">
            <w:pPr>
              <w:widowControl w:val="0"/>
              <w:tabs>
                <w:tab w:val="left" w:pos="430"/>
              </w:tabs>
              <w:ind w:left="-137" w:right="63"/>
              <w:jc w:val="right"/>
              <w:rPr>
                <w:b/>
                <w:sz w:val="18"/>
                <w:szCs w:val="18"/>
                <w:lang w:val="ru-RU"/>
              </w:rPr>
            </w:pPr>
            <w:r w:rsidRPr="00B55695">
              <w:rPr>
                <w:b/>
                <w:sz w:val="18"/>
                <w:szCs w:val="18"/>
                <w:lang w:val="ru-RU"/>
              </w:rPr>
              <w:t>476,22</w:t>
            </w:r>
          </w:p>
        </w:tc>
        <w:tc>
          <w:tcPr>
            <w:tcW w:w="553" w:type="pct"/>
            <w:tcBorders>
              <w:top w:val="nil"/>
              <w:left w:val="single" w:sz="4" w:space="0" w:color="auto"/>
              <w:bottom w:val="single" w:sz="4" w:space="0" w:color="auto"/>
              <w:right w:val="single" w:sz="4" w:space="0" w:color="auto"/>
            </w:tcBorders>
            <w:noWrap/>
          </w:tcPr>
          <w:p w14:paraId="0F279CFB" w14:textId="77777777" w:rsidR="00A63259" w:rsidRPr="00B55695" w:rsidRDefault="00A63259" w:rsidP="00DA3300">
            <w:pPr>
              <w:widowControl w:val="0"/>
              <w:tabs>
                <w:tab w:val="left" w:pos="430"/>
              </w:tabs>
              <w:ind w:left="-137" w:right="63"/>
              <w:jc w:val="right"/>
              <w:rPr>
                <w:b/>
                <w:bCs/>
                <w:sz w:val="18"/>
                <w:szCs w:val="18"/>
                <w:lang w:val="ru-RU"/>
              </w:rPr>
            </w:pPr>
            <w:r w:rsidRPr="00B55695">
              <w:rPr>
                <w:b/>
                <w:bCs/>
                <w:sz w:val="18"/>
                <w:szCs w:val="18"/>
                <w:lang w:val="ru-RU"/>
              </w:rPr>
              <w:t>1120,58</w:t>
            </w:r>
          </w:p>
        </w:tc>
      </w:tr>
      <w:tr w:rsidR="00A63259" w:rsidRPr="00B55695" w14:paraId="0F279D04"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tcPr>
          <w:p w14:paraId="0F279CFD" w14:textId="77777777" w:rsidR="00A63259" w:rsidRPr="00B55695" w:rsidRDefault="00A63259" w:rsidP="00DA3300">
            <w:pPr>
              <w:ind w:left="98"/>
              <w:jc w:val="left"/>
              <w:rPr>
                <w:b/>
                <w:bCs/>
                <w:sz w:val="18"/>
                <w:szCs w:val="18"/>
                <w:lang w:val="ru-RU"/>
              </w:rPr>
            </w:pPr>
            <w:r w:rsidRPr="00B55695">
              <w:rPr>
                <w:bCs/>
                <w:sz w:val="18"/>
                <w:szCs w:val="18"/>
                <w:lang w:val="ru-RU"/>
              </w:rPr>
              <w:t>ГХФУ</w:t>
            </w:r>
            <w:r w:rsidRPr="00B55695">
              <w:rPr>
                <w:sz w:val="18"/>
                <w:szCs w:val="18"/>
                <w:lang w:val="ru-RU"/>
              </w:rPr>
              <w:noBreakHyphen/>
              <w:t xml:space="preserve">141b в импортированных предварительно смешанных </w:t>
            </w:r>
            <w:r w:rsidRPr="00B55695">
              <w:rPr>
                <w:sz w:val="18"/>
                <w:szCs w:val="18"/>
                <w:lang w:val="ru-RU"/>
              </w:rPr>
              <w:lastRenderedPageBreak/>
              <w:t>полиолах*</w:t>
            </w:r>
          </w:p>
        </w:tc>
        <w:tc>
          <w:tcPr>
            <w:tcW w:w="553" w:type="pct"/>
            <w:tcBorders>
              <w:top w:val="nil"/>
              <w:left w:val="nil"/>
              <w:bottom w:val="single" w:sz="4" w:space="0" w:color="auto"/>
              <w:right w:val="single" w:sz="4" w:space="0" w:color="auto"/>
            </w:tcBorders>
            <w:noWrap/>
          </w:tcPr>
          <w:p w14:paraId="0F279CFE" w14:textId="77777777" w:rsidR="00A63259" w:rsidRPr="00B55695" w:rsidRDefault="00A63259" w:rsidP="00DA3300">
            <w:pPr>
              <w:tabs>
                <w:tab w:val="left" w:pos="430"/>
              </w:tabs>
              <w:ind w:left="-137" w:right="63"/>
              <w:jc w:val="right"/>
              <w:rPr>
                <w:sz w:val="18"/>
                <w:szCs w:val="18"/>
                <w:lang w:val="ru-RU"/>
              </w:rPr>
            </w:pPr>
            <w:r w:rsidRPr="00B55695">
              <w:rPr>
                <w:sz w:val="18"/>
                <w:szCs w:val="18"/>
                <w:lang w:val="ru-RU"/>
              </w:rPr>
              <w:lastRenderedPageBreak/>
              <w:t>360,00</w:t>
            </w:r>
          </w:p>
        </w:tc>
        <w:tc>
          <w:tcPr>
            <w:tcW w:w="553" w:type="pct"/>
            <w:tcBorders>
              <w:top w:val="nil"/>
              <w:left w:val="nil"/>
              <w:bottom w:val="single" w:sz="4" w:space="0" w:color="auto"/>
              <w:right w:val="single" w:sz="4" w:space="0" w:color="auto"/>
            </w:tcBorders>
            <w:noWrap/>
          </w:tcPr>
          <w:p w14:paraId="0F279CFF" w14:textId="77777777" w:rsidR="00A63259" w:rsidRPr="00B55695" w:rsidRDefault="00A63259" w:rsidP="00DA3300">
            <w:pPr>
              <w:tabs>
                <w:tab w:val="left" w:pos="430"/>
              </w:tabs>
              <w:ind w:left="-137" w:right="63"/>
              <w:jc w:val="right"/>
              <w:rPr>
                <w:sz w:val="18"/>
                <w:szCs w:val="18"/>
                <w:lang w:val="ru-RU"/>
              </w:rPr>
            </w:pPr>
            <w:r w:rsidRPr="00B55695">
              <w:rPr>
                <w:sz w:val="18"/>
                <w:szCs w:val="18"/>
                <w:lang w:val="ru-RU"/>
              </w:rPr>
              <w:t>440,00</w:t>
            </w:r>
          </w:p>
        </w:tc>
        <w:tc>
          <w:tcPr>
            <w:tcW w:w="553" w:type="pct"/>
            <w:tcBorders>
              <w:top w:val="nil"/>
              <w:left w:val="nil"/>
              <w:bottom w:val="single" w:sz="4" w:space="0" w:color="auto"/>
              <w:right w:val="single" w:sz="4" w:space="0" w:color="auto"/>
            </w:tcBorders>
            <w:noWrap/>
          </w:tcPr>
          <w:p w14:paraId="0F279D00" w14:textId="77777777" w:rsidR="00A63259" w:rsidRPr="00B55695" w:rsidRDefault="00A63259" w:rsidP="00DA3300">
            <w:pPr>
              <w:tabs>
                <w:tab w:val="left" w:pos="430"/>
              </w:tabs>
              <w:ind w:left="-137" w:right="63"/>
              <w:jc w:val="right"/>
              <w:rPr>
                <w:sz w:val="18"/>
                <w:szCs w:val="18"/>
                <w:lang w:val="ru-RU"/>
              </w:rPr>
            </w:pPr>
            <w:r w:rsidRPr="00B55695">
              <w:rPr>
                <w:sz w:val="18"/>
                <w:szCs w:val="18"/>
                <w:lang w:val="ru-RU"/>
              </w:rPr>
              <w:t>320,00</w:t>
            </w:r>
          </w:p>
        </w:tc>
        <w:tc>
          <w:tcPr>
            <w:tcW w:w="553" w:type="pct"/>
            <w:tcBorders>
              <w:top w:val="single" w:sz="4" w:space="0" w:color="auto"/>
              <w:left w:val="nil"/>
              <w:bottom w:val="single" w:sz="4" w:space="0" w:color="auto"/>
              <w:right w:val="single" w:sz="4" w:space="0" w:color="auto"/>
            </w:tcBorders>
          </w:tcPr>
          <w:p w14:paraId="0F279D01" w14:textId="77777777" w:rsidR="00A63259" w:rsidRPr="00B55695" w:rsidRDefault="00A63259" w:rsidP="00DA3300">
            <w:pPr>
              <w:tabs>
                <w:tab w:val="left" w:pos="430"/>
              </w:tabs>
              <w:ind w:left="-137" w:right="63"/>
              <w:jc w:val="right"/>
              <w:rPr>
                <w:sz w:val="18"/>
                <w:szCs w:val="18"/>
                <w:lang w:val="ru-RU"/>
              </w:rPr>
            </w:pPr>
            <w:r w:rsidRPr="00B55695">
              <w:rPr>
                <w:sz w:val="18"/>
                <w:szCs w:val="18"/>
                <w:lang w:val="ru-RU"/>
              </w:rPr>
              <w:t>380,00</w:t>
            </w:r>
          </w:p>
        </w:tc>
        <w:tc>
          <w:tcPr>
            <w:tcW w:w="553" w:type="pct"/>
            <w:tcBorders>
              <w:top w:val="nil"/>
              <w:left w:val="single" w:sz="4" w:space="0" w:color="auto"/>
              <w:bottom w:val="single" w:sz="4" w:space="0" w:color="auto"/>
              <w:right w:val="single" w:sz="4" w:space="0" w:color="auto"/>
            </w:tcBorders>
          </w:tcPr>
          <w:p w14:paraId="0F279D02" w14:textId="77777777" w:rsidR="00A63259" w:rsidRPr="00B55695" w:rsidRDefault="00A63259" w:rsidP="00DA3300">
            <w:pPr>
              <w:tabs>
                <w:tab w:val="left" w:pos="430"/>
              </w:tabs>
              <w:ind w:left="-137" w:right="63"/>
              <w:jc w:val="right"/>
              <w:rPr>
                <w:sz w:val="18"/>
                <w:szCs w:val="18"/>
                <w:lang w:val="ru-RU"/>
              </w:rPr>
            </w:pPr>
            <w:r w:rsidRPr="00B55695">
              <w:rPr>
                <w:sz w:val="18"/>
                <w:szCs w:val="18"/>
                <w:lang w:val="ru-RU"/>
              </w:rPr>
              <w:t>255,00</w:t>
            </w:r>
          </w:p>
        </w:tc>
        <w:tc>
          <w:tcPr>
            <w:tcW w:w="553" w:type="pct"/>
            <w:tcBorders>
              <w:top w:val="nil"/>
              <w:left w:val="single" w:sz="4" w:space="0" w:color="auto"/>
              <w:bottom w:val="single" w:sz="4" w:space="0" w:color="auto"/>
              <w:right w:val="single" w:sz="4" w:space="0" w:color="auto"/>
            </w:tcBorders>
            <w:noWrap/>
          </w:tcPr>
          <w:p w14:paraId="0F279D03"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w:t>
            </w:r>
          </w:p>
        </w:tc>
      </w:tr>
      <w:tr w:rsidR="00A63259" w:rsidRPr="00B55695" w14:paraId="0F279D06" w14:textId="77777777" w:rsidTr="00046CA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tcPr>
          <w:p w14:paraId="0F279D05" w14:textId="77777777" w:rsidR="00A63259" w:rsidRPr="00B55695" w:rsidRDefault="00A63259" w:rsidP="00046CAE">
            <w:pPr>
              <w:widowControl w:val="0"/>
              <w:ind w:left="98"/>
              <w:jc w:val="left"/>
              <w:rPr>
                <w:sz w:val="18"/>
                <w:szCs w:val="18"/>
                <w:lang w:val="ru-RU"/>
              </w:rPr>
            </w:pPr>
            <w:r w:rsidRPr="00B55695">
              <w:rPr>
                <w:b/>
                <w:bCs/>
                <w:sz w:val="18"/>
                <w:szCs w:val="18"/>
                <w:lang w:val="ru-RU"/>
              </w:rPr>
              <w:t>Тонны ОРС</w:t>
            </w:r>
          </w:p>
        </w:tc>
      </w:tr>
      <w:tr w:rsidR="00A63259" w:rsidRPr="00B55695" w14:paraId="0F279D0E"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F279D07"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-22</w:t>
            </w:r>
          </w:p>
        </w:tc>
        <w:tc>
          <w:tcPr>
            <w:tcW w:w="553" w:type="pct"/>
            <w:tcBorders>
              <w:top w:val="single" w:sz="4" w:space="0" w:color="auto"/>
              <w:left w:val="single" w:sz="4" w:space="0" w:color="auto"/>
              <w:bottom w:val="single" w:sz="4" w:space="0" w:color="auto"/>
              <w:right w:val="single" w:sz="4" w:space="0" w:color="auto"/>
            </w:tcBorders>
            <w:noWrap/>
          </w:tcPr>
          <w:p w14:paraId="0F279D08"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46,47</w:t>
            </w:r>
          </w:p>
        </w:tc>
        <w:tc>
          <w:tcPr>
            <w:tcW w:w="553" w:type="pct"/>
            <w:tcBorders>
              <w:top w:val="single" w:sz="4" w:space="0" w:color="auto"/>
              <w:left w:val="single" w:sz="4" w:space="0" w:color="auto"/>
              <w:bottom w:val="single" w:sz="4" w:space="0" w:color="auto"/>
              <w:right w:val="single" w:sz="4" w:space="0" w:color="auto"/>
            </w:tcBorders>
            <w:noWrap/>
          </w:tcPr>
          <w:p w14:paraId="0F279D09"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46,90</w:t>
            </w:r>
          </w:p>
        </w:tc>
        <w:tc>
          <w:tcPr>
            <w:tcW w:w="553" w:type="pct"/>
            <w:tcBorders>
              <w:top w:val="single" w:sz="4" w:space="0" w:color="auto"/>
              <w:left w:val="single" w:sz="4" w:space="0" w:color="auto"/>
              <w:bottom w:val="single" w:sz="4" w:space="0" w:color="auto"/>
              <w:right w:val="single" w:sz="4" w:space="0" w:color="auto"/>
            </w:tcBorders>
            <w:noWrap/>
          </w:tcPr>
          <w:p w14:paraId="0F279D0A"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46,75</w:t>
            </w:r>
          </w:p>
        </w:tc>
        <w:tc>
          <w:tcPr>
            <w:tcW w:w="553" w:type="pct"/>
            <w:tcBorders>
              <w:top w:val="single" w:sz="4" w:space="0" w:color="auto"/>
              <w:left w:val="single" w:sz="4" w:space="0" w:color="auto"/>
              <w:bottom w:val="single" w:sz="4" w:space="0" w:color="auto"/>
              <w:right w:val="single" w:sz="4" w:space="0" w:color="auto"/>
            </w:tcBorders>
          </w:tcPr>
          <w:p w14:paraId="0F279D0B"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29,87</w:t>
            </w:r>
          </w:p>
        </w:tc>
        <w:tc>
          <w:tcPr>
            <w:tcW w:w="553" w:type="pct"/>
            <w:tcBorders>
              <w:top w:val="single" w:sz="4" w:space="0" w:color="auto"/>
              <w:left w:val="single" w:sz="4" w:space="0" w:color="auto"/>
              <w:bottom w:val="single" w:sz="4" w:space="0" w:color="auto"/>
              <w:right w:val="single" w:sz="4" w:space="0" w:color="auto"/>
            </w:tcBorders>
          </w:tcPr>
          <w:p w14:paraId="0F279D0C" w14:textId="77777777" w:rsidR="00A63259" w:rsidRPr="00B55695" w:rsidRDefault="00A63259" w:rsidP="00DA3300">
            <w:pPr>
              <w:widowControl w:val="0"/>
              <w:ind w:left="-279" w:right="63"/>
              <w:jc w:val="right"/>
              <w:rPr>
                <w:sz w:val="18"/>
                <w:szCs w:val="18"/>
                <w:lang w:val="ru-RU"/>
              </w:rPr>
            </w:pPr>
            <w:r w:rsidRPr="00B55695">
              <w:rPr>
                <w:sz w:val="18"/>
                <w:szCs w:val="18"/>
                <w:lang w:val="ru-RU"/>
              </w:rPr>
              <w:t>25,97</w:t>
            </w:r>
          </w:p>
        </w:tc>
        <w:tc>
          <w:tcPr>
            <w:tcW w:w="553" w:type="pct"/>
            <w:tcBorders>
              <w:top w:val="single" w:sz="4" w:space="0" w:color="auto"/>
              <w:left w:val="single" w:sz="4" w:space="0" w:color="auto"/>
              <w:bottom w:val="single" w:sz="4" w:space="0" w:color="auto"/>
              <w:right w:val="single" w:sz="4" w:space="0" w:color="auto"/>
            </w:tcBorders>
            <w:noWrap/>
          </w:tcPr>
          <w:p w14:paraId="0F279D0D"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45,42</w:t>
            </w:r>
          </w:p>
        </w:tc>
      </w:tr>
      <w:tr w:rsidR="00A63259" w:rsidRPr="00B55695" w14:paraId="0F279D16"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F279D0F"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-123</w:t>
            </w:r>
          </w:p>
        </w:tc>
        <w:tc>
          <w:tcPr>
            <w:tcW w:w="553" w:type="pct"/>
            <w:tcBorders>
              <w:top w:val="single" w:sz="4" w:space="0" w:color="auto"/>
              <w:left w:val="single" w:sz="4" w:space="0" w:color="auto"/>
              <w:bottom w:val="single" w:sz="4" w:space="0" w:color="auto"/>
              <w:right w:val="single" w:sz="4" w:space="0" w:color="auto"/>
            </w:tcBorders>
            <w:noWrap/>
          </w:tcPr>
          <w:p w14:paraId="0F279D10"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0,05</w:t>
            </w:r>
          </w:p>
        </w:tc>
        <w:tc>
          <w:tcPr>
            <w:tcW w:w="553" w:type="pct"/>
            <w:tcBorders>
              <w:top w:val="single" w:sz="4" w:space="0" w:color="auto"/>
              <w:left w:val="single" w:sz="4" w:space="0" w:color="auto"/>
              <w:bottom w:val="single" w:sz="4" w:space="0" w:color="auto"/>
              <w:right w:val="single" w:sz="4" w:space="0" w:color="auto"/>
            </w:tcBorders>
            <w:noWrap/>
          </w:tcPr>
          <w:p w14:paraId="0F279D11"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0,04</w:t>
            </w:r>
          </w:p>
        </w:tc>
        <w:tc>
          <w:tcPr>
            <w:tcW w:w="553" w:type="pct"/>
            <w:tcBorders>
              <w:top w:val="single" w:sz="4" w:space="0" w:color="auto"/>
              <w:left w:val="single" w:sz="4" w:space="0" w:color="auto"/>
              <w:bottom w:val="single" w:sz="4" w:space="0" w:color="auto"/>
              <w:right w:val="single" w:sz="4" w:space="0" w:color="auto"/>
            </w:tcBorders>
            <w:noWrap/>
          </w:tcPr>
          <w:p w14:paraId="0F279D12"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0,11</w:t>
            </w:r>
          </w:p>
        </w:tc>
        <w:tc>
          <w:tcPr>
            <w:tcW w:w="553" w:type="pct"/>
            <w:tcBorders>
              <w:top w:val="single" w:sz="4" w:space="0" w:color="auto"/>
              <w:left w:val="single" w:sz="4" w:space="0" w:color="auto"/>
              <w:bottom w:val="single" w:sz="4" w:space="0" w:color="auto"/>
              <w:right w:val="single" w:sz="4" w:space="0" w:color="auto"/>
            </w:tcBorders>
          </w:tcPr>
          <w:p w14:paraId="0F279D13"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0,05</w:t>
            </w:r>
          </w:p>
        </w:tc>
        <w:tc>
          <w:tcPr>
            <w:tcW w:w="553" w:type="pct"/>
            <w:tcBorders>
              <w:top w:val="single" w:sz="4" w:space="0" w:color="auto"/>
              <w:left w:val="single" w:sz="4" w:space="0" w:color="auto"/>
              <w:bottom w:val="single" w:sz="4" w:space="0" w:color="auto"/>
              <w:right w:val="single" w:sz="4" w:space="0" w:color="auto"/>
            </w:tcBorders>
          </w:tcPr>
          <w:p w14:paraId="0F279D14" w14:textId="77777777" w:rsidR="00A63259" w:rsidRPr="00B55695" w:rsidRDefault="00A63259" w:rsidP="00DA3300">
            <w:pPr>
              <w:widowControl w:val="0"/>
              <w:ind w:left="-279" w:right="63"/>
              <w:jc w:val="right"/>
              <w:rPr>
                <w:sz w:val="18"/>
                <w:szCs w:val="18"/>
                <w:lang w:val="ru-RU"/>
              </w:rPr>
            </w:pPr>
            <w:r w:rsidRPr="00B55695">
              <w:rPr>
                <w:sz w:val="18"/>
                <w:szCs w:val="18"/>
                <w:lang w:val="ru-RU"/>
              </w:rPr>
              <w:t>0,08</w:t>
            </w:r>
          </w:p>
        </w:tc>
        <w:tc>
          <w:tcPr>
            <w:tcW w:w="553" w:type="pct"/>
            <w:tcBorders>
              <w:top w:val="single" w:sz="4" w:space="0" w:color="auto"/>
              <w:left w:val="single" w:sz="4" w:space="0" w:color="auto"/>
              <w:bottom w:val="single" w:sz="4" w:space="0" w:color="auto"/>
              <w:right w:val="single" w:sz="4" w:space="0" w:color="auto"/>
            </w:tcBorders>
            <w:noWrap/>
          </w:tcPr>
          <w:p w14:paraId="0F279D15"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0,21</w:t>
            </w:r>
          </w:p>
        </w:tc>
      </w:tr>
      <w:tr w:rsidR="00A63259" w:rsidRPr="00B55695" w14:paraId="0F279D1E"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F279D17"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-124</w:t>
            </w:r>
          </w:p>
        </w:tc>
        <w:tc>
          <w:tcPr>
            <w:tcW w:w="553" w:type="pct"/>
            <w:tcBorders>
              <w:top w:val="single" w:sz="4" w:space="0" w:color="auto"/>
              <w:left w:val="single" w:sz="4" w:space="0" w:color="auto"/>
              <w:bottom w:val="single" w:sz="4" w:space="0" w:color="auto"/>
              <w:right w:val="single" w:sz="4" w:space="0" w:color="auto"/>
            </w:tcBorders>
            <w:noWrap/>
          </w:tcPr>
          <w:p w14:paraId="0F279D18"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noWrap/>
          </w:tcPr>
          <w:p w14:paraId="0F279D19"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noWrap/>
          </w:tcPr>
          <w:p w14:paraId="0F279D1A"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tcPr>
          <w:p w14:paraId="0F279D1B"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tcPr>
          <w:p w14:paraId="0F279D1C" w14:textId="77777777" w:rsidR="00A63259" w:rsidRPr="00B55695" w:rsidRDefault="00A63259" w:rsidP="00DA3300">
            <w:pPr>
              <w:widowControl w:val="0"/>
              <w:ind w:left="-279" w:right="63"/>
              <w:jc w:val="right"/>
              <w:rPr>
                <w:sz w:val="18"/>
                <w:szCs w:val="18"/>
                <w:lang w:val="ru-RU"/>
              </w:rPr>
            </w:pPr>
            <w:r w:rsidRPr="00B55695">
              <w:rPr>
                <w:sz w:val="18"/>
                <w:szCs w:val="18"/>
                <w:lang w:val="ru-RU"/>
              </w:rPr>
              <w:t>0</w:t>
            </w:r>
          </w:p>
        </w:tc>
        <w:tc>
          <w:tcPr>
            <w:tcW w:w="553" w:type="pct"/>
            <w:tcBorders>
              <w:top w:val="single" w:sz="4" w:space="0" w:color="auto"/>
              <w:left w:val="single" w:sz="4" w:space="0" w:color="auto"/>
              <w:bottom w:val="single" w:sz="4" w:space="0" w:color="auto"/>
              <w:right w:val="single" w:sz="4" w:space="0" w:color="auto"/>
            </w:tcBorders>
            <w:noWrap/>
          </w:tcPr>
          <w:p w14:paraId="0F279D1D"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0,07</w:t>
            </w:r>
          </w:p>
        </w:tc>
      </w:tr>
      <w:tr w:rsidR="00A63259" w:rsidRPr="00B55695" w14:paraId="0F279D26"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F279D1F"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-141b</w:t>
            </w:r>
          </w:p>
        </w:tc>
        <w:tc>
          <w:tcPr>
            <w:tcW w:w="553" w:type="pct"/>
            <w:tcBorders>
              <w:top w:val="single" w:sz="4" w:space="0" w:color="auto"/>
              <w:left w:val="single" w:sz="4" w:space="0" w:color="auto"/>
              <w:bottom w:val="single" w:sz="4" w:space="0" w:color="auto"/>
              <w:right w:val="single" w:sz="4" w:space="0" w:color="auto"/>
            </w:tcBorders>
            <w:noWrap/>
          </w:tcPr>
          <w:p w14:paraId="0F279D20"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noWrap/>
          </w:tcPr>
          <w:p w14:paraId="0F279D21"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noWrap/>
          </w:tcPr>
          <w:p w14:paraId="0F279D22"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tcPr>
          <w:p w14:paraId="0F279D23"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tcPr>
          <w:p w14:paraId="0F279D24" w14:textId="77777777" w:rsidR="00A63259" w:rsidRPr="00B55695" w:rsidRDefault="00A63259" w:rsidP="00DA3300">
            <w:pPr>
              <w:widowControl w:val="0"/>
              <w:ind w:left="-279" w:right="63"/>
              <w:jc w:val="right"/>
              <w:rPr>
                <w:sz w:val="18"/>
                <w:szCs w:val="18"/>
                <w:lang w:val="ru-RU"/>
              </w:rPr>
            </w:pPr>
            <w:r w:rsidRPr="00B55695">
              <w:rPr>
                <w:sz w:val="18"/>
                <w:szCs w:val="18"/>
                <w:lang w:val="ru-RU"/>
              </w:rPr>
              <w:t>0</w:t>
            </w:r>
          </w:p>
        </w:tc>
        <w:tc>
          <w:tcPr>
            <w:tcW w:w="553" w:type="pct"/>
            <w:tcBorders>
              <w:top w:val="single" w:sz="4" w:space="0" w:color="auto"/>
              <w:left w:val="single" w:sz="4" w:space="0" w:color="auto"/>
              <w:bottom w:val="single" w:sz="4" w:space="0" w:color="auto"/>
              <w:right w:val="single" w:sz="4" w:space="0" w:color="auto"/>
            </w:tcBorders>
            <w:noWrap/>
          </w:tcPr>
          <w:p w14:paraId="0F279D25"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21,23</w:t>
            </w:r>
          </w:p>
        </w:tc>
      </w:tr>
      <w:tr w:rsidR="00A63259" w:rsidRPr="00B55695" w14:paraId="0F279D2E"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F279D27" w14:textId="77777777" w:rsidR="00A63259" w:rsidRPr="00B55695" w:rsidRDefault="00A63259" w:rsidP="00DA3300">
            <w:pPr>
              <w:widowControl w:val="0"/>
              <w:ind w:left="98"/>
              <w:jc w:val="left"/>
              <w:rPr>
                <w:sz w:val="18"/>
                <w:szCs w:val="18"/>
                <w:lang w:val="ru-RU"/>
              </w:rPr>
            </w:pPr>
            <w:r w:rsidRPr="00B55695">
              <w:rPr>
                <w:bCs/>
                <w:sz w:val="18"/>
                <w:szCs w:val="18"/>
                <w:lang w:val="ru-RU"/>
              </w:rPr>
              <w:t>ГХФУ</w:t>
            </w:r>
            <w:r w:rsidRPr="00B55695">
              <w:rPr>
                <w:sz w:val="18"/>
                <w:szCs w:val="18"/>
                <w:lang w:val="ru-RU"/>
              </w:rPr>
              <w:t>-142b</w:t>
            </w:r>
          </w:p>
        </w:tc>
        <w:tc>
          <w:tcPr>
            <w:tcW w:w="553" w:type="pct"/>
            <w:tcBorders>
              <w:top w:val="single" w:sz="4" w:space="0" w:color="auto"/>
              <w:left w:val="single" w:sz="4" w:space="0" w:color="auto"/>
              <w:bottom w:val="single" w:sz="4" w:space="0" w:color="auto"/>
              <w:right w:val="single" w:sz="4" w:space="0" w:color="auto"/>
            </w:tcBorders>
            <w:noWrap/>
          </w:tcPr>
          <w:p w14:paraId="0F279D28"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noWrap/>
          </w:tcPr>
          <w:p w14:paraId="0F279D29"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noWrap/>
          </w:tcPr>
          <w:p w14:paraId="0F279D2A"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tcPr>
          <w:p w14:paraId="0F279D2B"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0,00</w:t>
            </w:r>
          </w:p>
        </w:tc>
        <w:tc>
          <w:tcPr>
            <w:tcW w:w="553" w:type="pct"/>
            <w:tcBorders>
              <w:top w:val="single" w:sz="4" w:space="0" w:color="auto"/>
              <w:left w:val="single" w:sz="4" w:space="0" w:color="auto"/>
              <w:bottom w:val="single" w:sz="4" w:space="0" w:color="auto"/>
              <w:right w:val="single" w:sz="4" w:space="0" w:color="auto"/>
            </w:tcBorders>
          </w:tcPr>
          <w:p w14:paraId="0F279D2C" w14:textId="77777777" w:rsidR="00A63259" w:rsidRPr="00B55695" w:rsidRDefault="00A63259" w:rsidP="00DA3300">
            <w:pPr>
              <w:widowControl w:val="0"/>
              <w:ind w:left="-279" w:right="63"/>
              <w:jc w:val="right"/>
              <w:rPr>
                <w:sz w:val="18"/>
                <w:szCs w:val="18"/>
                <w:lang w:val="ru-RU"/>
              </w:rPr>
            </w:pPr>
            <w:r w:rsidRPr="00B55695">
              <w:rPr>
                <w:sz w:val="18"/>
                <w:szCs w:val="18"/>
                <w:lang w:val="ru-RU"/>
              </w:rPr>
              <w:t>0</w:t>
            </w:r>
          </w:p>
        </w:tc>
        <w:tc>
          <w:tcPr>
            <w:tcW w:w="553" w:type="pct"/>
            <w:tcBorders>
              <w:top w:val="single" w:sz="4" w:space="0" w:color="auto"/>
              <w:left w:val="single" w:sz="4" w:space="0" w:color="auto"/>
              <w:bottom w:val="single" w:sz="4" w:space="0" w:color="auto"/>
              <w:right w:val="single" w:sz="4" w:space="0" w:color="auto"/>
            </w:tcBorders>
            <w:noWrap/>
          </w:tcPr>
          <w:p w14:paraId="0F279D2D"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5,72</w:t>
            </w:r>
          </w:p>
        </w:tc>
      </w:tr>
      <w:tr w:rsidR="00A63259" w:rsidRPr="00B55695" w14:paraId="0F279D36"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0F279D2F" w14:textId="77777777" w:rsidR="00A63259" w:rsidRPr="00B55695" w:rsidRDefault="00A63259" w:rsidP="00DA3300">
            <w:pPr>
              <w:ind w:left="98"/>
              <w:jc w:val="left"/>
              <w:rPr>
                <w:b/>
                <w:sz w:val="18"/>
                <w:szCs w:val="18"/>
                <w:lang w:val="ru-RU"/>
              </w:rPr>
            </w:pPr>
            <w:r w:rsidRPr="00B55695">
              <w:rPr>
                <w:b/>
                <w:sz w:val="18"/>
                <w:szCs w:val="18"/>
                <w:lang w:val="ru-RU"/>
              </w:rPr>
              <w:t>Итого (тонны ОРС)</w:t>
            </w:r>
          </w:p>
        </w:tc>
        <w:tc>
          <w:tcPr>
            <w:tcW w:w="553" w:type="pct"/>
            <w:tcBorders>
              <w:top w:val="single" w:sz="4" w:space="0" w:color="auto"/>
              <w:left w:val="single" w:sz="4" w:space="0" w:color="auto"/>
              <w:bottom w:val="single" w:sz="4" w:space="0" w:color="auto"/>
              <w:right w:val="single" w:sz="4" w:space="0" w:color="auto"/>
            </w:tcBorders>
            <w:noWrap/>
          </w:tcPr>
          <w:p w14:paraId="0F279D30" w14:textId="77777777" w:rsidR="00A63259" w:rsidRPr="00B55695" w:rsidRDefault="00A63259" w:rsidP="00DA3300">
            <w:pPr>
              <w:widowControl w:val="0"/>
              <w:ind w:left="-279" w:right="63"/>
              <w:jc w:val="right"/>
              <w:rPr>
                <w:b/>
                <w:sz w:val="18"/>
                <w:szCs w:val="18"/>
                <w:lang w:val="ru-RU" w:eastAsia="en-CA"/>
              </w:rPr>
            </w:pPr>
            <w:r w:rsidRPr="00B55695">
              <w:rPr>
                <w:b/>
                <w:sz w:val="18"/>
                <w:szCs w:val="18"/>
                <w:lang w:val="ru-RU"/>
              </w:rPr>
              <w:t>46,53</w:t>
            </w:r>
          </w:p>
        </w:tc>
        <w:tc>
          <w:tcPr>
            <w:tcW w:w="553" w:type="pct"/>
            <w:tcBorders>
              <w:top w:val="single" w:sz="4" w:space="0" w:color="auto"/>
              <w:left w:val="single" w:sz="4" w:space="0" w:color="auto"/>
              <w:bottom w:val="single" w:sz="4" w:space="0" w:color="auto"/>
              <w:right w:val="single" w:sz="4" w:space="0" w:color="auto"/>
            </w:tcBorders>
            <w:noWrap/>
          </w:tcPr>
          <w:p w14:paraId="0F279D31" w14:textId="77777777" w:rsidR="00A63259" w:rsidRPr="00B55695" w:rsidRDefault="00A63259" w:rsidP="00DA3300">
            <w:pPr>
              <w:widowControl w:val="0"/>
              <w:ind w:left="-279" w:right="63"/>
              <w:jc w:val="right"/>
              <w:rPr>
                <w:b/>
                <w:sz w:val="18"/>
                <w:szCs w:val="18"/>
                <w:lang w:val="ru-RU"/>
              </w:rPr>
            </w:pPr>
            <w:r w:rsidRPr="00B55695">
              <w:rPr>
                <w:b/>
                <w:sz w:val="18"/>
                <w:szCs w:val="18"/>
                <w:lang w:val="ru-RU"/>
              </w:rPr>
              <w:t>46,94</w:t>
            </w:r>
          </w:p>
        </w:tc>
        <w:tc>
          <w:tcPr>
            <w:tcW w:w="553" w:type="pct"/>
            <w:tcBorders>
              <w:top w:val="single" w:sz="4" w:space="0" w:color="auto"/>
              <w:left w:val="single" w:sz="4" w:space="0" w:color="auto"/>
              <w:bottom w:val="single" w:sz="4" w:space="0" w:color="auto"/>
              <w:right w:val="single" w:sz="4" w:space="0" w:color="auto"/>
            </w:tcBorders>
            <w:noWrap/>
          </w:tcPr>
          <w:p w14:paraId="0F279D32" w14:textId="77777777" w:rsidR="00A63259" w:rsidRPr="00B55695" w:rsidRDefault="00A63259" w:rsidP="00DA3300">
            <w:pPr>
              <w:widowControl w:val="0"/>
              <w:ind w:left="-279" w:right="63"/>
              <w:jc w:val="right"/>
              <w:rPr>
                <w:b/>
                <w:sz w:val="18"/>
                <w:szCs w:val="18"/>
                <w:lang w:val="ru-RU"/>
              </w:rPr>
            </w:pPr>
            <w:r w:rsidRPr="00B55695">
              <w:rPr>
                <w:b/>
                <w:sz w:val="18"/>
                <w:szCs w:val="18"/>
                <w:lang w:val="ru-RU"/>
              </w:rPr>
              <w:t>46,86</w:t>
            </w:r>
          </w:p>
        </w:tc>
        <w:tc>
          <w:tcPr>
            <w:tcW w:w="553" w:type="pct"/>
            <w:tcBorders>
              <w:top w:val="single" w:sz="4" w:space="0" w:color="auto"/>
              <w:left w:val="single" w:sz="4" w:space="0" w:color="auto"/>
              <w:bottom w:val="single" w:sz="4" w:space="0" w:color="auto"/>
              <w:right w:val="single" w:sz="4" w:space="0" w:color="auto"/>
            </w:tcBorders>
          </w:tcPr>
          <w:p w14:paraId="0F279D33" w14:textId="77777777" w:rsidR="00A63259" w:rsidRPr="00B55695" w:rsidRDefault="00A63259" w:rsidP="00DA3300">
            <w:pPr>
              <w:ind w:left="-279" w:right="63"/>
              <w:jc w:val="right"/>
              <w:rPr>
                <w:b/>
                <w:sz w:val="18"/>
                <w:szCs w:val="18"/>
                <w:lang w:val="ru-RU"/>
              </w:rPr>
            </w:pPr>
            <w:bookmarkStart w:id="2" w:name="_Hlk165470433"/>
            <w:r w:rsidRPr="00B55695">
              <w:rPr>
                <w:b/>
                <w:sz w:val="18"/>
                <w:szCs w:val="18"/>
                <w:lang w:val="ru-RU"/>
              </w:rPr>
              <w:t>29,</w:t>
            </w:r>
            <w:bookmarkEnd w:id="2"/>
            <w:r w:rsidRPr="00B55695">
              <w:rPr>
                <w:b/>
                <w:sz w:val="18"/>
                <w:szCs w:val="18"/>
                <w:lang w:val="ru-RU"/>
              </w:rPr>
              <w:t>93</w:t>
            </w:r>
          </w:p>
        </w:tc>
        <w:tc>
          <w:tcPr>
            <w:tcW w:w="553" w:type="pct"/>
            <w:tcBorders>
              <w:top w:val="single" w:sz="4" w:space="0" w:color="auto"/>
              <w:left w:val="single" w:sz="4" w:space="0" w:color="auto"/>
              <w:bottom w:val="single" w:sz="4" w:space="0" w:color="auto"/>
              <w:right w:val="single" w:sz="4" w:space="0" w:color="auto"/>
            </w:tcBorders>
          </w:tcPr>
          <w:p w14:paraId="0F279D34" w14:textId="77777777" w:rsidR="00A63259" w:rsidRPr="00B55695" w:rsidRDefault="00A63259" w:rsidP="00DA3300">
            <w:pPr>
              <w:ind w:left="-279" w:right="63"/>
              <w:jc w:val="right"/>
              <w:rPr>
                <w:b/>
                <w:sz w:val="18"/>
                <w:szCs w:val="18"/>
                <w:lang w:val="ru-RU"/>
              </w:rPr>
            </w:pPr>
            <w:r w:rsidRPr="00B55695">
              <w:rPr>
                <w:b/>
                <w:sz w:val="18"/>
                <w:szCs w:val="18"/>
                <w:lang w:val="ru-RU"/>
              </w:rPr>
              <w:t>26,05</w:t>
            </w:r>
          </w:p>
        </w:tc>
        <w:tc>
          <w:tcPr>
            <w:tcW w:w="553" w:type="pct"/>
            <w:tcBorders>
              <w:top w:val="single" w:sz="4" w:space="0" w:color="auto"/>
              <w:left w:val="single" w:sz="4" w:space="0" w:color="auto"/>
              <w:bottom w:val="single" w:sz="4" w:space="0" w:color="auto"/>
              <w:right w:val="single" w:sz="4" w:space="0" w:color="auto"/>
            </w:tcBorders>
            <w:noWrap/>
          </w:tcPr>
          <w:p w14:paraId="0F279D35" w14:textId="77777777" w:rsidR="00A63259" w:rsidRPr="00B55695" w:rsidRDefault="00A63259" w:rsidP="00DA3300">
            <w:pPr>
              <w:widowControl w:val="0"/>
              <w:tabs>
                <w:tab w:val="left" w:pos="430"/>
              </w:tabs>
              <w:ind w:left="-137" w:right="63"/>
              <w:jc w:val="right"/>
              <w:rPr>
                <w:b/>
                <w:bCs/>
                <w:sz w:val="18"/>
                <w:szCs w:val="18"/>
                <w:lang w:val="ru-RU"/>
              </w:rPr>
            </w:pPr>
            <w:r w:rsidRPr="00B55695">
              <w:rPr>
                <w:b/>
                <w:bCs/>
                <w:sz w:val="18"/>
                <w:szCs w:val="18"/>
                <w:lang w:val="ru-RU"/>
              </w:rPr>
              <w:t>72,65</w:t>
            </w:r>
          </w:p>
        </w:tc>
      </w:tr>
      <w:tr w:rsidR="00A63259" w:rsidRPr="00B55695" w14:paraId="0F279D3E"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0F279D37" w14:textId="77777777" w:rsidR="00A63259" w:rsidRPr="00B55695" w:rsidRDefault="00A63259" w:rsidP="00DA3300">
            <w:pPr>
              <w:ind w:left="98"/>
              <w:jc w:val="left"/>
              <w:rPr>
                <w:sz w:val="18"/>
                <w:szCs w:val="18"/>
                <w:lang w:val="ru-RU"/>
              </w:rPr>
            </w:pPr>
            <w:r w:rsidRPr="00B55695">
              <w:rPr>
                <w:bCs/>
                <w:sz w:val="18"/>
                <w:szCs w:val="18"/>
                <w:lang w:val="ru-RU"/>
              </w:rPr>
              <w:t>ГХФУ</w:t>
            </w:r>
            <w:r w:rsidRPr="00B55695">
              <w:rPr>
                <w:sz w:val="18"/>
                <w:szCs w:val="18"/>
                <w:lang w:val="ru-RU"/>
              </w:rPr>
              <w:noBreakHyphen/>
              <w:t>141b в импортированных предварительно смешанных полиолах*</w:t>
            </w:r>
          </w:p>
        </w:tc>
        <w:tc>
          <w:tcPr>
            <w:tcW w:w="553" w:type="pct"/>
            <w:tcBorders>
              <w:top w:val="single" w:sz="4" w:space="0" w:color="auto"/>
              <w:left w:val="single" w:sz="4" w:space="0" w:color="auto"/>
              <w:bottom w:val="single" w:sz="4" w:space="0" w:color="auto"/>
              <w:right w:val="single" w:sz="4" w:space="0" w:color="auto"/>
            </w:tcBorders>
            <w:noWrap/>
          </w:tcPr>
          <w:p w14:paraId="0F279D38" w14:textId="77777777" w:rsidR="00A63259" w:rsidRPr="00B55695" w:rsidRDefault="00A63259" w:rsidP="00DA3300">
            <w:pPr>
              <w:ind w:left="-279" w:right="63"/>
              <w:jc w:val="right"/>
              <w:rPr>
                <w:sz w:val="18"/>
                <w:szCs w:val="18"/>
                <w:lang w:val="ru-RU"/>
              </w:rPr>
            </w:pPr>
            <w:r w:rsidRPr="00B55695">
              <w:rPr>
                <w:sz w:val="18"/>
                <w:szCs w:val="18"/>
                <w:lang w:val="ru-RU"/>
              </w:rPr>
              <w:t>39,60</w:t>
            </w:r>
          </w:p>
        </w:tc>
        <w:tc>
          <w:tcPr>
            <w:tcW w:w="553" w:type="pct"/>
            <w:tcBorders>
              <w:top w:val="single" w:sz="4" w:space="0" w:color="auto"/>
              <w:left w:val="single" w:sz="4" w:space="0" w:color="auto"/>
              <w:bottom w:val="single" w:sz="4" w:space="0" w:color="auto"/>
              <w:right w:val="single" w:sz="4" w:space="0" w:color="auto"/>
            </w:tcBorders>
            <w:noWrap/>
          </w:tcPr>
          <w:p w14:paraId="0F279D39" w14:textId="77777777" w:rsidR="00A63259" w:rsidRPr="00B55695" w:rsidRDefault="00A63259" w:rsidP="00DA3300">
            <w:pPr>
              <w:ind w:left="-279" w:right="63"/>
              <w:jc w:val="right"/>
              <w:rPr>
                <w:sz w:val="18"/>
                <w:szCs w:val="18"/>
                <w:lang w:val="ru-RU"/>
              </w:rPr>
            </w:pPr>
            <w:r w:rsidRPr="00B55695">
              <w:rPr>
                <w:sz w:val="18"/>
                <w:szCs w:val="18"/>
                <w:lang w:val="ru-RU"/>
              </w:rPr>
              <w:t>48,40</w:t>
            </w:r>
          </w:p>
        </w:tc>
        <w:tc>
          <w:tcPr>
            <w:tcW w:w="553" w:type="pct"/>
            <w:tcBorders>
              <w:top w:val="single" w:sz="4" w:space="0" w:color="auto"/>
              <w:left w:val="single" w:sz="4" w:space="0" w:color="auto"/>
              <w:bottom w:val="single" w:sz="4" w:space="0" w:color="auto"/>
              <w:right w:val="single" w:sz="4" w:space="0" w:color="auto"/>
            </w:tcBorders>
            <w:noWrap/>
          </w:tcPr>
          <w:p w14:paraId="0F279D3A" w14:textId="77777777" w:rsidR="00A63259" w:rsidRPr="00B55695" w:rsidRDefault="00A63259" w:rsidP="00DA3300">
            <w:pPr>
              <w:ind w:left="-279" w:right="63"/>
              <w:jc w:val="right"/>
              <w:rPr>
                <w:sz w:val="18"/>
                <w:szCs w:val="18"/>
                <w:lang w:val="ru-RU"/>
              </w:rPr>
            </w:pPr>
            <w:r w:rsidRPr="00B55695">
              <w:rPr>
                <w:sz w:val="18"/>
                <w:szCs w:val="18"/>
                <w:lang w:val="ru-RU"/>
              </w:rPr>
              <w:t>35,20</w:t>
            </w:r>
          </w:p>
        </w:tc>
        <w:tc>
          <w:tcPr>
            <w:tcW w:w="553" w:type="pct"/>
            <w:tcBorders>
              <w:top w:val="single" w:sz="4" w:space="0" w:color="auto"/>
              <w:left w:val="single" w:sz="4" w:space="0" w:color="auto"/>
              <w:bottom w:val="single" w:sz="4" w:space="0" w:color="auto"/>
              <w:right w:val="single" w:sz="4" w:space="0" w:color="auto"/>
            </w:tcBorders>
          </w:tcPr>
          <w:p w14:paraId="0F279D3B" w14:textId="77777777" w:rsidR="00A63259" w:rsidRPr="00B55695" w:rsidRDefault="00A63259" w:rsidP="00DA3300">
            <w:pPr>
              <w:ind w:left="-279" w:right="63"/>
              <w:jc w:val="right"/>
              <w:rPr>
                <w:sz w:val="18"/>
                <w:szCs w:val="18"/>
                <w:lang w:val="ru-RU"/>
              </w:rPr>
            </w:pPr>
            <w:r w:rsidRPr="00B55695">
              <w:rPr>
                <w:sz w:val="18"/>
                <w:szCs w:val="18"/>
                <w:lang w:val="ru-RU"/>
              </w:rPr>
              <w:t>41,80</w:t>
            </w:r>
          </w:p>
        </w:tc>
        <w:tc>
          <w:tcPr>
            <w:tcW w:w="553" w:type="pct"/>
            <w:tcBorders>
              <w:top w:val="single" w:sz="4" w:space="0" w:color="auto"/>
              <w:left w:val="single" w:sz="4" w:space="0" w:color="auto"/>
              <w:bottom w:val="single" w:sz="4" w:space="0" w:color="auto"/>
              <w:right w:val="single" w:sz="4" w:space="0" w:color="auto"/>
            </w:tcBorders>
          </w:tcPr>
          <w:p w14:paraId="0F279D3C" w14:textId="77777777" w:rsidR="00A63259" w:rsidRPr="00B55695" w:rsidRDefault="00A63259" w:rsidP="00DA3300">
            <w:pPr>
              <w:ind w:left="-279" w:right="63"/>
              <w:jc w:val="right"/>
              <w:rPr>
                <w:sz w:val="18"/>
                <w:szCs w:val="18"/>
                <w:lang w:val="ru-RU"/>
              </w:rPr>
            </w:pPr>
            <w:r w:rsidRPr="00B55695">
              <w:rPr>
                <w:sz w:val="18"/>
                <w:szCs w:val="18"/>
                <w:lang w:val="ru-RU"/>
              </w:rPr>
              <w:t>28,05</w:t>
            </w:r>
          </w:p>
        </w:tc>
        <w:tc>
          <w:tcPr>
            <w:tcW w:w="553" w:type="pct"/>
            <w:tcBorders>
              <w:top w:val="single" w:sz="4" w:space="0" w:color="auto"/>
              <w:left w:val="single" w:sz="4" w:space="0" w:color="auto"/>
              <w:bottom w:val="single" w:sz="4" w:space="0" w:color="auto"/>
              <w:right w:val="single" w:sz="4" w:space="0" w:color="auto"/>
            </w:tcBorders>
            <w:noWrap/>
          </w:tcPr>
          <w:p w14:paraId="0F279D3D" w14:textId="77777777" w:rsidR="00A63259" w:rsidRPr="00B55695" w:rsidRDefault="00A63259" w:rsidP="00DA3300">
            <w:pPr>
              <w:widowControl w:val="0"/>
              <w:tabs>
                <w:tab w:val="left" w:pos="430"/>
              </w:tabs>
              <w:ind w:left="-137" w:right="63"/>
              <w:jc w:val="right"/>
              <w:rPr>
                <w:sz w:val="18"/>
                <w:szCs w:val="18"/>
                <w:lang w:val="ru-RU"/>
              </w:rPr>
            </w:pPr>
            <w:r w:rsidRPr="00B55695">
              <w:rPr>
                <w:sz w:val="18"/>
                <w:szCs w:val="18"/>
                <w:lang w:val="ru-RU"/>
              </w:rPr>
              <w:t>-</w:t>
            </w:r>
          </w:p>
        </w:tc>
      </w:tr>
    </w:tbl>
    <w:p w14:paraId="0F279D3F" w14:textId="77777777" w:rsidR="00A63259" w:rsidRPr="00B55695" w:rsidRDefault="00A63259" w:rsidP="00807D6B">
      <w:pPr>
        <w:rPr>
          <w:sz w:val="19"/>
          <w:lang w:val="ru-RU"/>
        </w:rPr>
      </w:pPr>
      <w:r w:rsidRPr="00B55695">
        <w:rPr>
          <w:sz w:val="19"/>
          <w:lang w:val="ru-RU"/>
        </w:rPr>
        <w:t>* Данные в страновой программе (СП). Объемы, приведенные в настоящей таблице, выше, чем данные по СП, указанные в форме оценки проекта, из-за включения импорта.</w:t>
      </w:r>
    </w:p>
    <w:p w14:paraId="0F279D40" w14:textId="77777777" w:rsidR="00A63259" w:rsidRPr="000B213C" w:rsidRDefault="00A63259" w:rsidP="00807D6B">
      <w:pPr>
        <w:pStyle w:val="Heading1"/>
        <w:spacing w:before="240"/>
        <w:rPr>
          <w:lang w:val="ru-RU"/>
        </w:rPr>
      </w:pPr>
      <w:r w:rsidRPr="00B55695">
        <w:rPr>
          <w:lang w:val="ru-RU"/>
        </w:rPr>
        <w:t>Потребление ГХФУ в Бангладеш снизилось благодаря переводу предприятий по производству кондиционеров с ГХФУ на альтернативные варианты, строгому соблюдению национального законодательства, направленного на снижение потребления ниже целевых показателей, установленных в Соглашении страны с Исполнительным комитетом, и инициативам по обучению и наращиванию потенциала национальных субъектов деятельности, включая предприятия по обслуживанию холодильного и кондиционерного оборудования, ориентированны</w:t>
      </w:r>
      <w:r>
        <w:rPr>
          <w:lang w:val="ru-RU"/>
        </w:rPr>
        <w:t>м</w:t>
      </w:r>
      <w:r w:rsidRPr="00B55695">
        <w:rPr>
          <w:lang w:val="ru-RU"/>
        </w:rPr>
        <w:t xml:space="preserve"> на надлежащую практику обслуживания и безопасно</w:t>
      </w:r>
      <w:r>
        <w:rPr>
          <w:lang w:val="ru-RU"/>
        </w:rPr>
        <w:t>е</w:t>
      </w:r>
      <w:r w:rsidRPr="00B55695">
        <w:rPr>
          <w:lang w:val="ru-RU"/>
        </w:rPr>
        <w:t xml:space="preserve"> внедрени</w:t>
      </w:r>
      <w:r>
        <w:rPr>
          <w:lang w:val="ru-RU"/>
        </w:rPr>
        <w:t>е</w:t>
      </w:r>
      <w:r w:rsidRPr="00B55695">
        <w:rPr>
          <w:lang w:val="ru-RU"/>
        </w:rPr>
        <w:t xml:space="preserve"> альтернатив. Кроме того, ожидается дальнейшее снижение потребления ГХФУ-141b в составе импортированных предварительно смешанных полиолов в связи с сокращением его поставок.   </w:t>
      </w:r>
      <w:r>
        <w:rPr>
          <w:lang w:val="ru-RU"/>
        </w:rPr>
        <w:t xml:space="preserve"> </w:t>
      </w:r>
    </w:p>
    <w:p w14:paraId="0F279D41" w14:textId="77777777" w:rsidR="00A63259" w:rsidRPr="00B55695" w:rsidRDefault="00A63259" w:rsidP="00F7503B">
      <w:pPr>
        <w:keepNext/>
        <w:spacing w:after="240"/>
        <w:rPr>
          <w:i/>
          <w:lang w:val="ru-RU"/>
        </w:rPr>
      </w:pPr>
      <w:bookmarkStart w:id="3" w:name="_Hlk126915671"/>
      <w:r w:rsidRPr="00B55695">
        <w:rPr>
          <w:i/>
          <w:lang w:val="ru-RU"/>
        </w:rPr>
        <w:t xml:space="preserve">Доклад о реализации страновой программы </w:t>
      </w:r>
    </w:p>
    <w:bookmarkEnd w:id="3"/>
    <w:p w14:paraId="0F279D42" w14:textId="77777777" w:rsidR="00A63259" w:rsidRPr="00B55695" w:rsidRDefault="00A63259" w:rsidP="00807D6B">
      <w:pPr>
        <w:pStyle w:val="Heading1"/>
        <w:rPr>
          <w:lang w:val="ru-RU"/>
        </w:rPr>
      </w:pPr>
      <w:r w:rsidRPr="00B55695">
        <w:rPr>
          <w:lang w:val="ru-RU"/>
        </w:rPr>
        <w:t xml:space="preserve">Секторальные данные о потреблении ГХФУ, представленные правительством Бангладеш в его докладе о реализации СП за 2024 год, соответствуют данным, представленным согласно статье 7 Монреальского протокола. </w:t>
      </w:r>
    </w:p>
    <w:p w14:paraId="0F279D43" w14:textId="77777777" w:rsidR="00A63259" w:rsidRPr="00B55695" w:rsidRDefault="00A63259" w:rsidP="00E2732F">
      <w:pPr>
        <w:keepNext/>
        <w:spacing w:after="240"/>
        <w:rPr>
          <w:i/>
          <w:lang w:val="ru-RU"/>
        </w:rPr>
      </w:pPr>
      <w:r w:rsidRPr="00B55695">
        <w:rPr>
          <w:i/>
          <w:lang w:val="ru-RU"/>
        </w:rPr>
        <w:t xml:space="preserve">Доклад о результатах проверки </w:t>
      </w:r>
      <w:r w:rsidRPr="00B55695">
        <w:rPr>
          <w:lang w:val="ru-RU"/>
        </w:rPr>
        <w:t xml:space="preserve"> </w:t>
      </w:r>
    </w:p>
    <w:p w14:paraId="0F279D44" w14:textId="77777777" w:rsidR="00A63259" w:rsidRPr="00B55695" w:rsidRDefault="00A63259" w:rsidP="00E2732F">
      <w:pPr>
        <w:pStyle w:val="Heading1"/>
        <w:rPr>
          <w:lang w:val="ru-RU"/>
        </w:rPr>
      </w:pPr>
      <w:r w:rsidRPr="00B55695">
        <w:rPr>
          <w:lang w:val="ru-RU"/>
        </w:rPr>
        <w:t>Доклад о результатах проверки потребления ГХФУ за 2024 год, запрошенный в соответствии с решением 94/32 c)</w:t>
      </w:r>
      <w:r w:rsidRPr="00B55695">
        <w:rPr>
          <w:rStyle w:val="FootnoteReference"/>
          <w:lang w:val="ru-RU"/>
        </w:rPr>
        <w:footnoteReference w:id="7"/>
      </w:r>
      <w:r w:rsidRPr="00B55695">
        <w:rPr>
          <w:lang w:val="ru-RU"/>
        </w:rPr>
        <w:t xml:space="preserve">, находится в стадии подготовки и, как ожидается, будет представлен к декабрю 2025 года. Секретариат представит обновленную информацию о ходе завершения подготовки доклада о результатах проверки на 97-м совещании.   </w:t>
      </w:r>
    </w:p>
    <w:p w14:paraId="0F279D45" w14:textId="77777777" w:rsidR="00A63259" w:rsidRPr="00B55695" w:rsidRDefault="00A63259" w:rsidP="00F7503B">
      <w:pPr>
        <w:keepNext/>
        <w:spacing w:before="240" w:after="240"/>
        <w:rPr>
          <w:u w:val="single"/>
          <w:lang w:val="ru-RU"/>
        </w:rPr>
      </w:pPr>
      <w:bookmarkStart w:id="4" w:name="_Hlk126915699"/>
      <w:r w:rsidRPr="00B55695">
        <w:rPr>
          <w:u w:val="single"/>
          <w:lang w:val="ru-RU"/>
        </w:rPr>
        <w:t>Положение дел с реализацией и выделением средств</w:t>
      </w:r>
    </w:p>
    <w:p w14:paraId="0F279D46" w14:textId="77777777" w:rsidR="00A63259" w:rsidRPr="00B55695" w:rsidRDefault="00A63259" w:rsidP="00827ACE">
      <w:pPr>
        <w:pStyle w:val="Heading1"/>
        <w:rPr>
          <w:lang w:val="ru-RU"/>
        </w:rPr>
      </w:pPr>
      <w:r w:rsidRPr="00B55695">
        <w:rPr>
          <w:lang w:val="ru-RU"/>
        </w:rPr>
        <w:t xml:space="preserve">В соответствии в решением 94/32 c) правительство Бангладеш, ПРООН и ЮНЕП представили доклады о положении дел с реализацией программы работы, связанной с последним траншем для этапа II ПОДПО. </w:t>
      </w:r>
    </w:p>
    <w:bookmarkEnd w:id="4"/>
    <w:p w14:paraId="0F279D47" w14:textId="77777777" w:rsidR="00A63259" w:rsidRPr="00B55695" w:rsidRDefault="00A63259" w:rsidP="002F312E">
      <w:pPr>
        <w:pStyle w:val="Heading1"/>
        <w:numPr>
          <w:ilvl w:val="0"/>
          <w:numId w:val="0"/>
        </w:numPr>
        <w:rPr>
          <w:i/>
          <w:iCs/>
          <w:lang w:val="ru-RU"/>
        </w:rPr>
      </w:pPr>
      <w:r w:rsidRPr="00B55695">
        <w:rPr>
          <w:i/>
          <w:lang w:val="ru-RU"/>
        </w:rPr>
        <w:t>Нормативно-правовая база</w:t>
      </w:r>
    </w:p>
    <w:p w14:paraId="0F279D48" w14:textId="77777777" w:rsidR="00A63259" w:rsidRPr="00B55695" w:rsidRDefault="00A63259" w:rsidP="00E07D57">
      <w:pPr>
        <w:pStyle w:val="Heading1"/>
        <w:rPr>
          <w:lang w:val="ru-RU"/>
        </w:rPr>
      </w:pPr>
      <w:r w:rsidRPr="00B55695">
        <w:rPr>
          <w:lang w:val="ru-RU"/>
        </w:rPr>
        <w:t xml:space="preserve">Правительство Бангладеш создало надежную правовую базу для регулирования ОРВ. Правила контроля ОРВ (2004 г.) обеспечивают комплексную правовую и политическую поддержку реализации мероприятий, согласованных с графиком поэтапного отказа от ГХФУ, </w:t>
      </w:r>
      <w:r>
        <w:rPr>
          <w:lang w:val="ru-RU"/>
        </w:rPr>
        <w:t>и</w:t>
      </w:r>
      <w:r w:rsidRPr="00B55695">
        <w:rPr>
          <w:lang w:val="ru-RU"/>
        </w:rPr>
        <w:t xml:space="preserve"> также различные регулирующие и налоговые меры и меры по повышению осведомленности и </w:t>
      </w:r>
      <w:r w:rsidRPr="00B55695">
        <w:rPr>
          <w:lang w:val="ru-RU"/>
        </w:rPr>
        <w:lastRenderedPageBreak/>
        <w:t xml:space="preserve">созданию потенциала. В 2014 году в правила были внесены поправки, включающие запрет на импорт и производство продукции с использованием ГХФУ-141b в больших объемах. Введен запрет на местное производство и импорт климатизёров на основе ГХФУ-22 с холодопроизводительностью до 1,5 тонн, который вступит в силу с 1 января 2026 года.  </w:t>
      </w:r>
    </w:p>
    <w:p w14:paraId="0F279D49" w14:textId="77777777" w:rsidR="00A63259" w:rsidRPr="00B55695" w:rsidRDefault="00A63259" w:rsidP="00F348FD">
      <w:pPr>
        <w:pStyle w:val="Heading1"/>
        <w:rPr>
          <w:lang w:val="ru-RU"/>
        </w:rPr>
      </w:pPr>
      <w:r w:rsidRPr="00B55695">
        <w:rPr>
          <w:lang w:val="ru-RU"/>
        </w:rPr>
        <w:t>В рамках этапа II ПОДПО было проведено два учебных занятия по расширению возможностей 52 сотрудников таможенных и правоохранительных органов, включая 13 женщин. Программа обучения таможенных служащих была пересмотрена на основе руководства ЮНЕП с целью включения модуля по Монреальскому протоколу. Было распространено в общей сложности 500 экземпляров учебных пособий по таможенной тематике для служащих таможни. Кроме того, были организованы два семинара по подготовке инструкторов для 32 таможенных инструкторов, включая 11 женщин. В настоящее время ведется закупка идентификаторов хладагентов; хотя контракт уже заключен и поставка первоначально планировалась на конец 2025 года, глобальный дефицит идентификаторов вызвал задержки.</w:t>
      </w:r>
    </w:p>
    <w:p w14:paraId="0F279D4A" w14:textId="77777777" w:rsidR="00A63259" w:rsidRPr="00B55695" w:rsidRDefault="00A63259" w:rsidP="00FD69BA">
      <w:pPr>
        <w:keepNext/>
        <w:rPr>
          <w:i/>
          <w:iCs/>
          <w:lang w:val="ru-RU"/>
        </w:rPr>
      </w:pPr>
      <w:r w:rsidRPr="00B55695">
        <w:rPr>
          <w:i/>
          <w:iCs/>
          <w:lang w:val="ru-RU"/>
        </w:rPr>
        <w:t xml:space="preserve">Производственный сектор </w:t>
      </w:r>
    </w:p>
    <w:p w14:paraId="0F279D4B" w14:textId="77777777" w:rsidR="00A63259" w:rsidRPr="00B55695" w:rsidRDefault="00A63259" w:rsidP="00FD69BA">
      <w:pPr>
        <w:keepNext/>
        <w:rPr>
          <w:lang w:val="ru-RU"/>
        </w:rPr>
      </w:pPr>
    </w:p>
    <w:p w14:paraId="0F279D4C" w14:textId="77777777" w:rsidR="00A63259" w:rsidRPr="00B55695" w:rsidRDefault="00A63259" w:rsidP="000E79F0">
      <w:pPr>
        <w:pStyle w:val="Heading1"/>
        <w:keepNext/>
        <w:rPr>
          <w:lang w:val="ru-RU"/>
        </w:rPr>
      </w:pPr>
      <w:r w:rsidRPr="00B55695">
        <w:rPr>
          <w:lang w:val="ru-RU"/>
        </w:rPr>
        <w:t>Этап II ПОДПО для Бангладеш включал перевод четырех предприятий</w:t>
      </w:r>
      <w:r w:rsidRPr="00B55695">
        <w:rPr>
          <w:rStyle w:val="FootnoteReference"/>
          <w:lang w:val="ru-RU"/>
        </w:rPr>
        <w:footnoteReference w:id="8"/>
      </w:r>
      <w:r w:rsidRPr="00B55695">
        <w:rPr>
          <w:lang w:val="ru-RU"/>
        </w:rPr>
        <w:t xml:space="preserve"> по производству кондиционеров (AC Bazar Industries Ltd., Elite Hi-Tech, Supreme Air Conditioning Co. и Walton Hi-Tech Industries) на R-290 для оборудования с холодопроизводительностью менее 1,5 тонн и на ГФУ-32 для оборудования с холодопроизводительностью более 1,5 тонн, а также перевод одного предприятия по производству чиллеров, Cooling Point Engineering Services, на ГФУ-32.  </w:t>
      </w:r>
    </w:p>
    <w:p w14:paraId="0F279D4D" w14:textId="77777777" w:rsidR="00A63259" w:rsidRPr="00B55695" w:rsidRDefault="00A63259" w:rsidP="00BC74F9">
      <w:pPr>
        <w:pStyle w:val="Heading1"/>
        <w:keepNext/>
        <w:rPr>
          <w:lang w:val="ru-RU"/>
        </w:rPr>
      </w:pPr>
      <w:r w:rsidRPr="00B55695">
        <w:rPr>
          <w:lang w:val="ru-RU"/>
        </w:rPr>
        <w:t xml:space="preserve">Реализация проектов в 2020–2022 годах задерживалась из-за ограничений, вызванных пандемией КОВИД-19. К июлю 2025 года компании Walton Hi-Tech Industries и Elite Hi-Tech функционально завершили конверсию своих производственных мощностей и выпустили на внутренний рынок климатизёры на основе хладагента R-290 с холодопроизводительностью менее 1,5 тонн. Остальные три предприятия достигли ключевых этапов конверсии, включая разработку прототипа, конверсию производственных линий с демонтажем базового оборудования, завершение профподготовки и проведение аудитов безопасности. Ожидается, что мероприятия этапа II в секторе производства кондиционеров будут завершены к концу декабря 2025 года в соответствии с запретом на производство и импорт этого оборудования. </w:t>
      </w:r>
    </w:p>
    <w:p w14:paraId="0F279D4E" w14:textId="77777777" w:rsidR="00A63259" w:rsidRPr="00B55695" w:rsidRDefault="00A63259" w:rsidP="002F312E">
      <w:pPr>
        <w:rPr>
          <w:i/>
          <w:iCs/>
          <w:lang w:val="ru-RU"/>
        </w:rPr>
      </w:pPr>
      <w:r w:rsidRPr="00B55695">
        <w:rPr>
          <w:i/>
          <w:iCs/>
          <w:lang w:val="ru-RU"/>
        </w:rPr>
        <w:t xml:space="preserve">Сектор обслуживания холодильного оборудования </w:t>
      </w:r>
    </w:p>
    <w:p w14:paraId="0F279D4F" w14:textId="77777777" w:rsidR="00A63259" w:rsidRPr="00B55695" w:rsidRDefault="00A63259" w:rsidP="002F312E">
      <w:pPr>
        <w:rPr>
          <w:lang w:val="ru-RU"/>
        </w:rPr>
      </w:pPr>
    </w:p>
    <w:p w14:paraId="0F279D50" w14:textId="77777777" w:rsidR="00A63259" w:rsidRPr="00B55695" w:rsidRDefault="00A63259" w:rsidP="000B52A3">
      <w:pPr>
        <w:pStyle w:val="Heading1"/>
        <w:rPr>
          <w:lang w:val="ru-RU"/>
        </w:rPr>
      </w:pPr>
      <w:bookmarkStart w:id="5" w:name="_Hlk210481490"/>
      <w:r w:rsidRPr="00B55695">
        <w:rPr>
          <w:lang w:val="ru-RU"/>
        </w:rPr>
        <w:t xml:space="preserve">В целях поддержания усилий по повышению потенциала в секторе холодильного и кондиционерного оборудования (ХКО) было проведено 53 учебных семинара для 2574 техников, включая 17 женщин. На совещании Комитета по реализации проекта национальный орган по озону (НОО) рассмотрел вопрос сертификации техников. Представитель Департамента технического образования (ДТО) дал рекомендации по поощрению участия неформальных техников в процессе сертификации, который включает проведение теоретических и практических оценок в Системе признания предшествующего обучения. Этот подход дополняет существующий модуль сертификации ДТО, который сейчас используется филиальными профессионально-техническими учебными заведениями. Кроме того, было обучено 50 инструкторов по ХКО, включая четырех женщин. </w:t>
      </w:r>
    </w:p>
    <w:bookmarkEnd w:id="5"/>
    <w:p w14:paraId="0F279D51" w14:textId="77777777" w:rsidR="00A63259" w:rsidRPr="00B55695" w:rsidRDefault="00A63259" w:rsidP="00064A63">
      <w:pPr>
        <w:pStyle w:val="Heading1"/>
        <w:rPr>
          <w:lang w:val="ru-RU"/>
        </w:rPr>
      </w:pPr>
      <w:r w:rsidRPr="00B55695">
        <w:rPr>
          <w:lang w:val="ru-RU"/>
        </w:rPr>
        <w:t>В феврале 2024 года при Министерстве окружающей среды (МОС)</w:t>
      </w:r>
      <w:r>
        <w:rPr>
          <w:lang w:val="ru-RU"/>
        </w:rPr>
        <w:t xml:space="preserve"> </w:t>
      </w:r>
      <w:r w:rsidRPr="00B55695">
        <w:rPr>
          <w:lang w:val="ru-RU"/>
        </w:rPr>
        <w:t xml:space="preserve">был организован совместно с Индийским обществом инженеров по отоплению, охлаждению и кондиционированию воздуха (ISHRAE) семинар по зеленому строительству, охлаждению помещений и качеству </w:t>
      </w:r>
      <w:r w:rsidRPr="00B55695">
        <w:rPr>
          <w:lang w:val="ru-RU"/>
        </w:rPr>
        <w:lastRenderedPageBreak/>
        <w:t xml:space="preserve">воздуха в помещениях. В семинаре приняли участие 73 человека, включая восемь женщин. В ходе совещания НОО и Общество ISHRAE договорились об укреплении сотрудничества, и особенно в плане обмена информацией о тенденциях в области технологий, и МОС взяло на себя обязательство отслеживать реализацию инициативы зеленого строительства. В феврале 2025 года был окончательно оформлен доклад о стандартах безопасности для легковоспламеняющихся хладагентов, который был представлен на консультационном семинаре.  </w:t>
      </w:r>
    </w:p>
    <w:p w14:paraId="0F279D52" w14:textId="77777777" w:rsidR="00A63259" w:rsidRPr="00B55695" w:rsidRDefault="00A63259" w:rsidP="00064A63">
      <w:pPr>
        <w:pStyle w:val="Heading1"/>
        <w:rPr>
          <w:lang w:val="ru-RU"/>
        </w:rPr>
      </w:pPr>
      <w:r w:rsidRPr="00B55695">
        <w:rPr>
          <w:lang w:val="ru-RU"/>
        </w:rPr>
        <w:t>Было разработано учебное пособие по надлежащей практике обслуживания на местном языке, и в феврале 2025 года был подготовлен обновленный кодекс практики. По всей стране было распространено в общей сложности 4500 экземпляров учебного пособия. НОО также разработал коммуникационную стратегию, которая будет внедрена еще до завершения проекта. Были организованы региональные просветительские семинары, в которых приняли участие 131 человек (включая 17 женщин) из государственных и неправительственных организаций, СМИ, субъектов деятельности и ассоциаций. Кроме того, в августе 2025 года были подготовлены два информационных видеоролика, распространение которых планируется в настоящее время.</w:t>
      </w:r>
    </w:p>
    <w:p w14:paraId="0F279D53" w14:textId="77777777" w:rsidR="00A63259" w:rsidRPr="00B55695" w:rsidRDefault="00A63259" w:rsidP="00064A63">
      <w:pPr>
        <w:rPr>
          <w:i/>
          <w:iCs/>
          <w:lang w:val="ru-RU"/>
        </w:rPr>
      </w:pPr>
      <w:r w:rsidRPr="00B55695">
        <w:rPr>
          <w:i/>
          <w:iCs/>
          <w:lang w:val="ru-RU"/>
        </w:rPr>
        <w:t>Группа мониторинга проекта</w:t>
      </w:r>
    </w:p>
    <w:p w14:paraId="0F279D54" w14:textId="77777777" w:rsidR="00A63259" w:rsidRPr="00B55695" w:rsidRDefault="00A63259" w:rsidP="00064A63">
      <w:pPr>
        <w:rPr>
          <w:lang w:val="ru-RU"/>
        </w:rPr>
      </w:pPr>
    </w:p>
    <w:p w14:paraId="0F279D55" w14:textId="77777777" w:rsidR="00A63259" w:rsidRPr="00B55695" w:rsidRDefault="00A63259" w:rsidP="00FA1E10">
      <w:pPr>
        <w:pStyle w:val="Heading1"/>
        <w:rPr>
          <w:i/>
          <w:iCs/>
          <w:lang w:val="ru-RU"/>
        </w:rPr>
      </w:pPr>
      <w:r w:rsidRPr="00B55695">
        <w:rPr>
          <w:lang w:val="ru-RU"/>
        </w:rPr>
        <w:t xml:space="preserve">Группа мониторинга проекта продолжала оказывать содействие НОО в реализации и мониторинге мероприятий в рамках этапа II, включая подготовку годовых планов работы и докладов о положении дел, посещение объектов, подготовку технических спецификаций и координацию закупок оборудования, доставку и проверку закупленного оборудования, управление административными и финансовыми аспектами реализации проекта и координацию неинвестиционной деятельности.  </w:t>
      </w:r>
    </w:p>
    <w:p w14:paraId="0F279D56" w14:textId="77777777" w:rsidR="00A63259" w:rsidRPr="00B55695" w:rsidRDefault="00A63259" w:rsidP="00A92B0D">
      <w:pPr>
        <w:pStyle w:val="Heading1"/>
        <w:numPr>
          <w:ilvl w:val="0"/>
          <w:numId w:val="0"/>
        </w:numPr>
        <w:rPr>
          <w:i/>
          <w:iCs/>
          <w:lang w:val="ru-RU"/>
        </w:rPr>
      </w:pPr>
      <w:r w:rsidRPr="00B55695">
        <w:rPr>
          <w:i/>
          <w:iCs/>
          <w:lang w:val="ru-RU"/>
        </w:rPr>
        <w:t xml:space="preserve">Объемы ассигнованных фондов </w:t>
      </w:r>
    </w:p>
    <w:p w14:paraId="0F279D57" w14:textId="77777777" w:rsidR="00A63259" w:rsidRPr="00B55695" w:rsidRDefault="00A63259" w:rsidP="00C40588">
      <w:pPr>
        <w:pStyle w:val="Heading1"/>
        <w:rPr>
          <w:lang w:val="ru-RU"/>
        </w:rPr>
      </w:pPr>
      <w:r w:rsidRPr="00B55695">
        <w:rPr>
          <w:lang w:val="ru-RU"/>
        </w:rPr>
        <w:t xml:space="preserve">По состоянию на август 2025 года из 5 449 814 долл. США, утвержденных для этапа II (4 915 134 долл. США для ПРООН и 534 680 долл. США для ЮНЕП), было освоено 4 321 631 долл. США (79,3 %) (4 075 347 долл. США для ПРООН и 246 284 долл. США для ЮНЕП). Остаток в размере 1 128 183 долл. США будет ассигнован до конца 2026 года. </w:t>
      </w:r>
    </w:p>
    <w:p w14:paraId="0F279D58" w14:textId="77777777" w:rsidR="00A63259" w:rsidRPr="00B55695" w:rsidRDefault="00A63259" w:rsidP="00F7503B">
      <w:pPr>
        <w:keepNext/>
        <w:autoSpaceDE w:val="0"/>
        <w:autoSpaceDN w:val="0"/>
        <w:adjustRightInd w:val="0"/>
        <w:spacing w:after="240"/>
        <w:rPr>
          <w:b/>
          <w:lang w:val="ru-RU"/>
        </w:rPr>
      </w:pPr>
      <w:bookmarkStart w:id="6" w:name="_Hlk126915708"/>
      <w:r w:rsidRPr="00B55695">
        <w:rPr>
          <w:b/>
          <w:lang w:val="ru-RU"/>
        </w:rPr>
        <w:t xml:space="preserve">Этап III плана организационной деятельности по поэтапному отказу от ГХФУ </w:t>
      </w:r>
    </w:p>
    <w:p w14:paraId="0F279D59" w14:textId="77777777" w:rsidR="00A63259" w:rsidRPr="00B55695" w:rsidRDefault="00A63259" w:rsidP="00F7503B">
      <w:pPr>
        <w:keepNext/>
        <w:spacing w:after="240"/>
        <w:outlineLvl w:val="0"/>
        <w:rPr>
          <w:u w:val="single"/>
          <w:lang w:val="ru-RU"/>
        </w:rPr>
      </w:pPr>
      <w:r w:rsidRPr="00B55695">
        <w:rPr>
          <w:u w:val="single"/>
          <w:lang w:val="ru-RU"/>
        </w:rPr>
        <w:t>Остаточное потребление, отвечающее критериям финансирования</w:t>
      </w:r>
    </w:p>
    <w:bookmarkEnd w:id="6"/>
    <w:p w14:paraId="0F279D5A" w14:textId="77777777" w:rsidR="00A63259" w:rsidRPr="00B55695" w:rsidRDefault="00A63259" w:rsidP="00807D6B">
      <w:pPr>
        <w:pStyle w:val="Heading1"/>
        <w:rPr>
          <w:lang w:val="ru-RU"/>
        </w:rPr>
      </w:pPr>
      <w:r w:rsidRPr="00B55695">
        <w:rPr>
          <w:lang w:val="ru-RU"/>
        </w:rPr>
        <w:t>После вычета 48,54 тонны ОРС ГХФУ, связанных с этапами I и II ПОДПО, оставшееся потребление, отвечающее критериям финансирования на этапе III, составляет 23,08 тонны ОРС ГХФУ-22.</w:t>
      </w:r>
    </w:p>
    <w:p w14:paraId="0F279D5B" w14:textId="77777777" w:rsidR="00A63259" w:rsidRPr="00B55695" w:rsidRDefault="00A63259" w:rsidP="00F7503B">
      <w:pPr>
        <w:keepNext/>
        <w:spacing w:after="240"/>
        <w:outlineLvl w:val="0"/>
        <w:rPr>
          <w:u w:val="single"/>
          <w:lang w:val="ru-RU"/>
        </w:rPr>
      </w:pPr>
      <w:bookmarkStart w:id="7" w:name="_Hlk126915728"/>
      <w:r w:rsidRPr="00B55695">
        <w:rPr>
          <w:u w:val="single"/>
          <w:lang w:val="ru-RU"/>
        </w:rPr>
        <w:t>Секторальное распределение ГХФУ</w:t>
      </w:r>
    </w:p>
    <w:bookmarkEnd w:id="7"/>
    <w:p w14:paraId="0F279D5C" w14:textId="77777777" w:rsidR="00A63259" w:rsidRPr="00B55695" w:rsidRDefault="00A63259" w:rsidP="00807D6B">
      <w:pPr>
        <w:pStyle w:val="Heading1"/>
        <w:rPr>
          <w:lang w:val="ru-RU"/>
        </w:rPr>
      </w:pPr>
      <w:r w:rsidRPr="00B55695">
        <w:rPr>
          <w:lang w:val="ru-RU"/>
        </w:rPr>
        <w:t>В секторе обслуживания работают около 55 000 техников и 15 000 мастерских, потребляющих ГХФУ-22 для обслуживания бытовых и коммерческих систем кондиционирования воздуха, коммерческих холодильных камер, чиллеров и транспортного холодильного оборудования, как показано в таблице 2. ГХФУ-22 составляет 28,1</w:t>
      </w:r>
      <w:r>
        <w:rPr>
          <w:lang w:val="ru-RU"/>
        </w:rPr>
        <w:t> </w:t>
      </w:r>
      <w:r w:rsidRPr="00B55695">
        <w:rPr>
          <w:lang w:val="ru-RU"/>
        </w:rPr>
        <w:t>% хладагентов, используемых в секторе обслуживания, наряду с ГФУ-134a, ГФУ-32, R-404A, R-410A и R-407C.</w:t>
      </w:r>
    </w:p>
    <w:p w14:paraId="0F279D5D" w14:textId="77777777" w:rsidR="00A63259" w:rsidRPr="00B55695" w:rsidRDefault="00A63259" w:rsidP="00F7503B">
      <w:pPr>
        <w:keepNext/>
        <w:rPr>
          <w:lang w:val="ru-RU"/>
        </w:rPr>
      </w:pPr>
      <w:r w:rsidRPr="00B55695">
        <w:rPr>
          <w:b/>
          <w:lang w:val="ru-RU"/>
        </w:rPr>
        <w:lastRenderedPageBreak/>
        <w:t xml:space="preserve">Таблица 2. Оценка спроса на ГХФУ-22 в секторе обслуживания холодильного и кондиционерного оборудования в Бангладеш. </w:t>
      </w: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44"/>
        <w:gridCol w:w="1266"/>
        <w:gridCol w:w="1237"/>
        <w:gridCol w:w="1325"/>
        <w:gridCol w:w="1620"/>
        <w:gridCol w:w="1550"/>
      </w:tblGrid>
      <w:tr w:rsidR="00A63259" w:rsidRPr="00B55695" w14:paraId="0F279D64" w14:textId="77777777" w:rsidTr="000953A8">
        <w:trPr>
          <w:trHeight w:val="274"/>
          <w:tblHeader/>
        </w:trPr>
        <w:tc>
          <w:tcPr>
            <w:tcW w:w="2644" w:type="dxa"/>
            <w:vMerge w:val="restart"/>
            <w:vAlign w:val="center"/>
          </w:tcPr>
          <w:p w14:paraId="0F279D5E" w14:textId="77777777" w:rsidR="00A63259" w:rsidRPr="00B55695" w:rsidRDefault="00A63259" w:rsidP="00F7503B">
            <w:pPr>
              <w:keepNext/>
              <w:jc w:val="center"/>
              <w:rPr>
                <w:b/>
                <w:sz w:val="20"/>
                <w:szCs w:val="20"/>
                <w:lang w:val="ru-RU"/>
              </w:rPr>
            </w:pPr>
            <w:bookmarkStart w:id="8" w:name="_Hlk26931131"/>
            <w:r w:rsidRPr="00B55695">
              <w:rPr>
                <w:b/>
                <w:sz w:val="20"/>
                <w:lang w:val="ru-RU"/>
              </w:rPr>
              <w:t>Сектор/Оборудование</w:t>
            </w:r>
          </w:p>
        </w:tc>
        <w:tc>
          <w:tcPr>
            <w:tcW w:w="1266" w:type="dxa"/>
            <w:vAlign w:val="center"/>
          </w:tcPr>
          <w:p w14:paraId="0F279D5F" w14:textId="77777777" w:rsidR="00A63259" w:rsidRPr="00B55695" w:rsidRDefault="00A63259" w:rsidP="00F7503B">
            <w:pPr>
              <w:keepNext/>
              <w:tabs>
                <w:tab w:val="left" w:pos="2220"/>
              </w:tabs>
              <w:ind w:left="-24" w:right="-32"/>
              <w:jc w:val="center"/>
              <w:rPr>
                <w:b/>
                <w:sz w:val="20"/>
                <w:szCs w:val="20"/>
                <w:lang w:val="ru-RU"/>
              </w:rPr>
            </w:pPr>
            <w:r w:rsidRPr="00B55695">
              <w:rPr>
                <w:b/>
                <w:sz w:val="20"/>
                <w:szCs w:val="20"/>
                <w:lang w:val="ru-RU"/>
              </w:rPr>
              <w:t>(a)</w:t>
            </w:r>
          </w:p>
        </w:tc>
        <w:tc>
          <w:tcPr>
            <w:tcW w:w="1237" w:type="dxa"/>
            <w:vAlign w:val="center"/>
          </w:tcPr>
          <w:p w14:paraId="0F279D60" w14:textId="77777777" w:rsidR="00A63259" w:rsidRPr="00B55695" w:rsidRDefault="00A63259" w:rsidP="00F7503B">
            <w:pPr>
              <w:keepNext/>
              <w:tabs>
                <w:tab w:val="left" w:pos="2220"/>
              </w:tabs>
              <w:ind w:left="-24" w:right="-32"/>
              <w:jc w:val="center"/>
              <w:rPr>
                <w:b/>
                <w:sz w:val="20"/>
                <w:szCs w:val="20"/>
                <w:lang w:val="ru-RU"/>
              </w:rPr>
            </w:pPr>
            <w:r w:rsidRPr="00B55695">
              <w:rPr>
                <w:b/>
                <w:sz w:val="20"/>
                <w:szCs w:val="20"/>
                <w:lang w:val="ru-RU"/>
              </w:rPr>
              <w:t>(b)</w:t>
            </w:r>
          </w:p>
        </w:tc>
        <w:tc>
          <w:tcPr>
            <w:tcW w:w="1325" w:type="dxa"/>
            <w:vAlign w:val="center"/>
          </w:tcPr>
          <w:p w14:paraId="0F279D61" w14:textId="77777777" w:rsidR="00A63259" w:rsidRPr="00B55695" w:rsidRDefault="00A63259" w:rsidP="00F7503B">
            <w:pPr>
              <w:keepNext/>
              <w:tabs>
                <w:tab w:val="left" w:pos="2220"/>
              </w:tabs>
              <w:ind w:left="-24" w:right="-32"/>
              <w:jc w:val="center"/>
              <w:rPr>
                <w:b/>
                <w:spacing w:val="-6"/>
                <w:sz w:val="20"/>
                <w:szCs w:val="20"/>
                <w:lang w:val="ru-RU"/>
              </w:rPr>
            </w:pPr>
            <w:r w:rsidRPr="00B55695">
              <w:rPr>
                <w:b/>
                <w:spacing w:val="-6"/>
                <w:sz w:val="20"/>
                <w:szCs w:val="20"/>
                <w:lang w:val="ru-RU"/>
              </w:rPr>
              <w:t>(c) = (a)*(b)</w:t>
            </w:r>
          </w:p>
        </w:tc>
        <w:tc>
          <w:tcPr>
            <w:tcW w:w="1620" w:type="dxa"/>
            <w:vAlign w:val="center"/>
          </w:tcPr>
          <w:p w14:paraId="0F279D62" w14:textId="77777777" w:rsidR="00A63259" w:rsidRPr="00B55695" w:rsidRDefault="00A63259" w:rsidP="00F7503B">
            <w:pPr>
              <w:keepNext/>
              <w:tabs>
                <w:tab w:val="left" w:pos="2220"/>
              </w:tabs>
              <w:ind w:left="-24" w:right="-32"/>
              <w:jc w:val="center"/>
              <w:rPr>
                <w:b/>
                <w:sz w:val="20"/>
                <w:szCs w:val="20"/>
                <w:lang w:val="ru-RU"/>
              </w:rPr>
            </w:pPr>
            <w:r w:rsidRPr="00B55695">
              <w:rPr>
                <w:b/>
                <w:sz w:val="20"/>
                <w:szCs w:val="20"/>
                <w:lang w:val="ru-RU"/>
              </w:rPr>
              <w:t>(d)</w:t>
            </w:r>
          </w:p>
        </w:tc>
        <w:tc>
          <w:tcPr>
            <w:tcW w:w="1550" w:type="dxa"/>
            <w:vAlign w:val="center"/>
          </w:tcPr>
          <w:p w14:paraId="0F279D63" w14:textId="77777777" w:rsidR="00A63259" w:rsidRPr="00B55695" w:rsidRDefault="00A63259" w:rsidP="00F7503B">
            <w:pPr>
              <w:keepNext/>
              <w:tabs>
                <w:tab w:val="left" w:pos="2220"/>
              </w:tabs>
              <w:ind w:left="-24" w:right="-32"/>
              <w:jc w:val="center"/>
              <w:rPr>
                <w:b/>
                <w:sz w:val="20"/>
                <w:szCs w:val="20"/>
                <w:lang w:val="ru-RU"/>
              </w:rPr>
            </w:pPr>
            <w:r w:rsidRPr="00B55695">
              <w:rPr>
                <w:b/>
                <w:sz w:val="20"/>
                <w:szCs w:val="20"/>
                <w:lang w:val="ru-RU"/>
              </w:rPr>
              <w:t>(c)*(d)</w:t>
            </w:r>
          </w:p>
        </w:tc>
      </w:tr>
      <w:tr w:rsidR="00A63259" w:rsidRPr="000B213C" w14:paraId="0F279D6D" w14:textId="77777777" w:rsidTr="000953A8">
        <w:trPr>
          <w:trHeight w:val="480"/>
          <w:tblHeader/>
        </w:trPr>
        <w:tc>
          <w:tcPr>
            <w:tcW w:w="2644" w:type="dxa"/>
            <w:vMerge/>
            <w:vAlign w:val="center"/>
          </w:tcPr>
          <w:p w14:paraId="0F279D65" w14:textId="77777777" w:rsidR="00A63259" w:rsidRPr="00B55695" w:rsidRDefault="00A63259" w:rsidP="00F7503B">
            <w:pPr>
              <w:keepNext/>
              <w:tabs>
                <w:tab w:val="left" w:pos="2220"/>
              </w:tabs>
              <w:jc w:val="center"/>
              <w:rPr>
                <w:b/>
                <w:sz w:val="20"/>
                <w:szCs w:val="20"/>
                <w:lang w:val="ru-RU"/>
              </w:rPr>
            </w:pPr>
          </w:p>
        </w:tc>
        <w:tc>
          <w:tcPr>
            <w:tcW w:w="1266" w:type="dxa"/>
            <w:vAlign w:val="center"/>
          </w:tcPr>
          <w:p w14:paraId="0F279D66" w14:textId="77777777" w:rsidR="00A63259" w:rsidRPr="00B55695" w:rsidRDefault="00A63259" w:rsidP="00A60FAE">
            <w:pPr>
              <w:keepNext/>
              <w:ind w:left="83" w:right="59"/>
              <w:jc w:val="center"/>
              <w:rPr>
                <w:b/>
                <w:sz w:val="18"/>
                <w:szCs w:val="18"/>
                <w:lang w:val="ru-RU"/>
              </w:rPr>
            </w:pPr>
            <w:r w:rsidRPr="00B55695">
              <w:rPr>
                <w:b/>
                <w:sz w:val="18"/>
                <w:szCs w:val="18"/>
                <w:lang w:val="ru-RU"/>
              </w:rPr>
              <w:t>Инвентаризация оборудования</w:t>
            </w:r>
          </w:p>
        </w:tc>
        <w:tc>
          <w:tcPr>
            <w:tcW w:w="1237" w:type="dxa"/>
            <w:vAlign w:val="center"/>
          </w:tcPr>
          <w:p w14:paraId="0F279D67" w14:textId="77777777" w:rsidR="00A63259" w:rsidRPr="00B55695" w:rsidRDefault="00A63259" w:rsidP="00A60FAE">
            <w:pPr>
              <w:keepNext/>
              <w:ind w:left="83" w:right="59"/>
              <w:jc w:val="center"/>
              <w:rPr>
                <w:b/>
                <w:sz w:val="18"/>
                <w:szCs w:val="18"/>
                <w:lang w:val="ru-RU"/>
              </w:rPr>
            </w:pPr>
            <w:r w:rsidRPr="00B55695">
              <w:rPr>
                <w:b/>
                <w:sz w:val="18"/>
                <w:szCs w:val="18"/>
                <w:lang w:val="ru-RU"/>
              </w:rPr>
              <w:t xml:space="preserve">Средний заряд </w:t>
            </w:r>
          </w:p>
          <w:p w14:paraId="0F279D68" w14:textId="77777777" w:rsidR="00A63259" w:rsidRPr="00B55695" w:rsidRDefault="00A63259" w:rsidP="00A60FAE">
            <w:pPr>
              <w:keepNext/>
              <w:ind w:left="83" w:right="59"/>
              <w:jc w:val="center"/>
              <w:rPr>
                <w:b/>
                <w:sz w:val="18"/>
                <w:szCs w:val="18"/>
                <w:lang w:val="ru-RU"/>
              </w:rPr>
            </w:pPr>
            <w:r w:rsidRPr="00B55695">
              <w:rPr>
                <w:b/>
                <w:sz w:val="18"/>
                <w:szCs w:val="18"/>
                <w:lang w:val="ru-RU"/>
              </w:rPr>
              <w:t>(кг</w:t>
            </w:r>
            <w:r>
              <w:rPr>
                <w:b/>
                <w:sz w:val="18"/>
                <w:szCs w:val="18"/>
                <w:lang w:val="ru-RU"/>
              </w:rPr>
              <w:t>/ед</w:t>
            </w:r>
            <w:r w:rsidRPr="00B55695">
              <w:rPr>
                <w:b/>
                <w:sz w:val="18"/>
                <w:szCs w:val="18"/>
                <w:lang w:val="ru-RU"/>
              </w:rPr>
              <w:t>)</w:t>
            </w:r>
          </w:p>
        </w:tc>
        <w:tc>
          <w:tcPr>
            <w:tcW w:w="1325" w:type="dxa"/>
            <w:vAlign w:val="center"/>
          </w:tcPr>
          <w:p w14:paraId="0F279D69" w14:textId="77777777" w:rsidR="00A63259" w:rsidRPr="00B55695" w:rsidRDefault="00A63259" w:rsidP="00A60FAE">
            <w:pPr>
              <w:keepNext/>
              <w:ind w:left="83" w:right="59"/>
              <w:jc w:val="center"/>
              <w:rPr>
                <w:b/>
                <w:sz w:val="18"/>
                <w:szCs w:val="18"/>
                <w:lang w:val="ru-RU"/>
              </w:rPr>
            </w:pPr>
            <w:r>
              <w:rPr>
                <w:b/>
                <w:sz w:val="20"/>
                <w:szCs w:val="20"/>
                <w:lang w:val="ru-RU"/>
              </w:rPr>
              <w:t xml:space="preserve">Банк ГХФУ </w:t>
            </w:r>
            <w:r w:rsidRPr="001E54A3">
              <w:rPr>
                <w:b/>
                <w:spacing w:val="-6"/>
                <w:sz w:val="20"/>
                <w:szCs w:val="20"/>
              </w:rPr>
              <w:t xml:space="preserve"> (</w:t>
            </w:r>
            <w:r>
              <w:rPr>
                <w:b/>
                <w:spacing w:val="-6"/>
                <w:sz w:val="20"/>
                <w:szCs w:val="20"/>
                <w:lang w:val="ru-RU"/>
              </w:rPr>
              <w:t>мт</w:t>
            </w:r>
            <w:r w:rsidRPr="001E54A3">
              <w:rPr>
                <w:b/>
                <w:spacing w:val="-6"/>
                <w:sz w:val="20"/>
                <w:szCs w:val="20"/>
              </w:rPr>
              <w:t>)</w:t>
            </w:r>
          </w:p>
        </w:tc>
        <w:tc>
          <w:tcPr>
            <w:tcW w:w="1620" w:type="dxa"/>
            <w:vAlign w:val="center"/>
          </w:tcPr>
          <w:p w14:paraId="0F279D6A" w14:textId="77777777" w:rsidR="00A63259" w:rsidRPr="00B55695" w:rsidRDefault="00A63259" w:rsidP="00A60FAE">
            <w:pPr>
              <w:keepNext/>
              <w:ind w:left="83" w:right="59"/>
              <w:jc w:val="center"/>
              <w:rPr>
                <w:b/>
                <w:sz w:val="18"/>
                <w:szCs w:val="18"/>
                <w:lang w:val="ru-RU"/>
              </w:rPr>
            </w:pPr>
            <w:r w:rsidRPr="00395D8F">
              <w:rPr>
                <w:b/>
                <w:sz w:val="18"/>
                <w:szCs w:val="18"/>
                <w:lang w:val="ru-RU"/>
              </w:rPr>
              <w:t xml:space="preserve">Предполагаемый объем пополнения банка во время обслуживания </w:t>
            </w:r>
            <w:r w:rsidRPr="00B55695">
              <w:rPr>
                <w:b/>
                <w:sz w:val="18"/>
                <w:szCs w:val="18"/>
                <w:lang w:val="ru-RU"/>
              </w:rPr>
              <w:t xml:space="preserve"> </w:t>
            </w:r>
          </w:p>
          <w:p w14:paraId="0F279D6B" w14:textId="77777777" w:rsidR="00A63259" w:rsidRPr="00B55695" w:rsidRDefault="00A63259" w:rsidP="00A60FAE">
            <w:pPr>
              <w:keepNext/>
              <w:ind w:left="83" w:right="59"/>
              <w:jc w:val="center"/>
              <w:rPr>
                <w:b/>
                <w:sz w:val="18"/>
                <w:szCs w:val="18"/>
                <w:lang w:val="ru-RU"/>
              </w:rPr>
            </w:pPr>
            <w:r w:rsidRPr="00B55695">
              <w:rPr>
                <w:b/>
                <w:sz w:val="18"/>
                <w:szCs w:val="18"/>
                <w:lang w:val="ru-RU"/>
              </w:rPr>
              <w:t xml:space="preserve"> (%)</w:t>
            </w:r>
          </w:p>
        </w:tc>
        <w:tc>
          <w:tcPr>
            <w:tcW w:w="1550" w:type="dxa"/>
            <w:vAlign w:val="center"/>
          </w:tcPr>
          <w:p w14:paraId="0F279D6C" w14:textId="77777777" w:rsidR="00A63259" w:rsidRPr="00B55695" w:rsidRDefault="00A63259" w:rsidP="00A60FAE">
            <w:pPr>
              <w:keepNext/>
              <w:ind w:left="83" w:right="59"/>
              <w:jc w:val="center"/>
              <w:rPr>
                <w:b/>
                <w:sz w:val="18"/>
                <w:szCs w:val="18"/>
                <w:lang w:val="ru-RU"/>
              </w:rPr>
            </w:pPr>
            <w:r w:rsidRPr="00B55695">
              <w:rPr>
                <w:b/>
                <w:sz w:val="18"/>
                <w:szCs w:val="18"/>
                <w:lang w:val="ru-RU"/>
              </w:rPr>
              <w:t>Ежегодная потребность в обслуживании (мт)</w:t>
            </w:r>
          </w:p>
        </w:tc>
      </w:tr>
      <w:tr w:rsidR="00A63259" w:rsidRPr="00B55695" w14:paraId="0F279D6F" w14:textId="77777777" w:rsidTr="000953A8">
        <w:trPr>
          <w:trHeight w:val="242"/>
        </w:trPr>
        <w:tc>
          <w:tcPr>
            <w:tcW w:w="9642" w:type="dxa"/>
            <w:gridSpan w:val="6"/>
          </w:tcPr>
          <w:p w14:paraId="0F279D6E" w14:textId="77777777" w:rsidR="00A63259" w:rsidRPr="00B55695" w:rsidRDefault="00A63259" w:rsidP="004E7D54">
            <w:pPr>
              <w:tabs>
                <w:tab w:val="left" w:pos="2220"/>
              </w:tabs>
              <w:jc w:val="left"/>
              <w:rPr>
                <w:b/>
                <w:bCs/>
                <w:sz w:val="20"/>
                <w:szCs w:val="20"/>
                <w:lang w:val="ru-RU"/>
              </w:rPr>
            </w:pPr>
            <w:r w:rsidRPr="00B55695">
              <w:rPr>
                <w:b/>
                <w:bCs/>
                <w:sz w:val="20"/>
                <w:szCs w:val="20"/>
                <w:lang w:val="ru-RU"/>
              </w:rPr>
              <w:t>Коммерческое и промышленное охлаждение</w:t>
            </w:r>
          </w:p>
        </w:tc>
      </w:tr>
      <w:tr w:rsidR="00A63259" w:rsidRPr="00B55695" w14:paraId="0F279D76" w14:textId="77777777" w:rsidTr="000953A8">
        <w:trPr>
          <w:trHeight w:val="242"/>
        </w:trPr>
        <w:tc>
          <w:tcPr>
            <w:tcW w:w="2644" w:type="dxa"/>
          </w:tcPr>
          <w:p w14:paraId="0F279D70" w14:textId="77777777" w:rsidR="00A63259" w:rsidRPr="00B55695" w:rsidRDefault="00A63259" w:rsidP="00807D6B">
            <w:pPr>
              <w:jc w:val="left"/>
              <w:rPr>
                <w:sz w:val="20"/>
                <w:szCs w:val="20"/>
                <w:vertAlign w:val="superscript"/>
                <w:lang w:val="ru-RU"/>
              </w:rPr>
            </w:pPr>
            <w:r w:rsidRPr="00B55695">
              <w:rPr>
                <w:sz w:val="20"/>
                <w:szCs w:val="20"/>
                <w:lang w:val="ru-RU"/>
              </w:rPr>
              <w:t>Автономные /</w:t>
            </w:r>
            <w:r w:rsidRPr="00B55695">
              <w:rPr>
                <w:lang w:val="ru-RU"/>
              </w:rPr>
              <w:t xml:space="preserve"> </w:t>
            </w:r>
            <w:r w:rsidRPr="00B55695">
              <w:rPr>
                <w:sz w:val="20"/>
                <w:szCs w:val="20"/>
                <w:lang w:val="ru-RU"/>
              </w:rPr>
              <w:t>конденсационные агрегаты</w:t>
            </w:r>
          </w:p>
        </w:tc>
        <w:tc>
          <w:tcPr>
            <w:tcW w:w="1266" w:type="dxa"/>
          </w:tcPr>
          <w:p w14:paraId="0F279D71" w14:textId="77777777" w:rsidR="00A63259" w:rsidRPr="00B55695" w:rsidRDefault="00A63259" w:rsidP="00F7503B">
            <w:pPr>
              <w:jc w:val="right"/>
              <w:rPr>
                <w:sz w:val="20"/>
                <w:szCs w:val="20"/>
                <w:lang w:val="ru-RU"/>
              </w:rPr>
            </w:pPr>
            <w:r w:rsidRPr="00B55695">
              <w:rPr>
                <w:sz w:val="20"/>
                <w:szCs w:val="20"/>
                <w:lang w:val="ru-RU"/>
              </w:rPr>
              <w:t>3 477 333</w:t>
            </w:r>
          </w:p>
        </w:tc>
        <w:tc>
          <w:tcPr>
            <w:tcW w:w="1237" w:type="dxa"/>
          </w:tcPr>
          <w:p w14:paraId="0F279D72" w14:textId="77777777" w:rsidR="00A63259" w:rsidRPr="00B55695" w:rsidRDefault="00A63259" w:rsidP="00F7503B">
            <w:pPr>
              <w:tabs>
                <w:tab w:val="left" w:pos="2220"/>
              </w:tabs>
              <w:jc w:val="right"/>
              <w:rPr>
                <w:sz w:val="20"/>
                <w:szCs w:val="20"/>
                <w:lang w:val="ru-RU"/>
              </w:rPr>
            </w:pPr>
            <w:r w:rsidRPr="00B55695">
              <w:rPr>
                <w:sz w:val="20"/>
                <w:szCs w:val="20"/>
                <w:lang w:val="ru-RU"/>
              </w:rPr>
              <w:t>0,25</w:t>
            </w:r>
          </w:p>
        </w:tc>
        <w:tc>
          <w:tcPr>
            <w:tcW w:w="1325" w:type="dxa"/>
          </w:tcPr>
          <w:p w14:paraId="0F279D73" w14:textId="77777777" w:rsidR="00A63259" w:rsidRPr="00B55695" w:rsidRDefault="00A63259" w:rsidP="00F7503B">
            <w:pPr>
              <w:tabs>
                <w:tab w:val="left" w:pos="2220"/>
              </w:tabs>
              <w:jc w:val="right"/>
              <w:rPr>
                <w:sz w:val="20"/>
                <w:szCs w:val="20"/>
                <w:lang w:val="ru-RU"/>
              </w:rPr>
            </w:pPr>
            <w:r w:rsidRPr="00B55695">
              <w:rPr>
                <w:sz w:val="20"/>
                <w:szCs w:val="20"/>
                <w:lang w:val="ru-RU"/>
              </w:rPr>
              <w:t>869</w:t>
            </w:r>
          </w:p>
        </w:tc>
        <w:tc>
          <w:tcPr>
            <w:tcW w:w="1620" w:type="dxa"/>
          </w:tcPr>
          <w:p w14:paraId="0F279D74" w14:textId="77777777" w:rsidR="00A63259" w:rsidRPr="00B55695" w:rsidRDefault="00A63259" w:rsidP="00F7503B">
            <w:pPr>
              <w:tabs>
                <w:tab w:val="left" w:pos="2220"/>
              </w:tabs>
              <w:jc w:val="right"/>
              <w:rPr>
                <w:sz w:val="20"/>
                <w:szCs w:val="20"/>
                <w:lang w:val="ru-RU"/>
              </w:rPr>
            </w:pPr>
            <w:r w:rsidRPr="00B55695">
              <w:rPr>
                <w:sz w:val="20"/>
                <w:szCs w:val="20"/>
                <w:lang w:val="ru-RU"/>
              </w:rPr>
              <w:t>7,5</w:t>
            </w:r>
          </w:p>
        </w:tc>
        <w:tc>
          <w:tcPr>
            <w:tcW w:w="1550" w:type="dxa"/>
          </w:tcPr>
          <w:p w14:paraId="0F279D75" w14:textId="77777777" w:rsidR="00A63259" w:rsidRPr="00B55695" w:rsidRDefault="00A63259" w:rsidP="00F7503B">
            <w:pPr>
              <w:tabs>
                <w:tab w:val="left" w:pos="2220"/>
              </w:tabs>
              <w:jc w:val="right"/>
              <w:rPr>
                <w:sz w:val="20"/>
                <w:szCs w:val="20"/>
                <w:lang w:val="ru-RU"/>
              </w:rPr>
            </w:pPr>
            <w:r w:rsidRPr="00B55695">
              <w:rPr>
                <w:sz w:val="20"/>
                <w:szCs w:val="20"/>
                <w:lang w:val="ru-RU"/>
              </w:rPr>
              <w:t>65,20</w:t>
            </w:r>
          </w:p>
        </w:tc>
      </w:tr>
      <w:tr w:rsidR="00A63259" w:rsidRPr="00B55695" w14:paraId="0F279D7D" w14:textId="77777777" w:rsidTr="000953A8">
        <w:trPr>
          <w:trHeight w:val="242"/>
        </w:trPr>
        <w:tc>
          <w:tcPr>
            <w:tcW w:w="2644" w:type="dxa"/>
          </w:tcPr>
          <w:p w14:paraId="0F279D77" w14:textId="77777777" w:rsidR="00A63259" w:rsidRPr="00B55695" w:rsidRDefault="00A63259" w:rsidP="00807D6B">
            <w:pPr>
              <w:tabs>
                <w:tab w:val="left" w:pos="2220"/>
              </w:tabs>
              <w:jc w:val="left"/>
              <w:rPr>
                <w:sz w:val="20"/>
                <w:szCs w:val="20"/>
                <w:lang w:val="ru-RU"/>
              </w:rPr>
            </w:pPr>
            <w:r w:rsidRPr="00B55695">
              <w:rPr>
                <w:sz w:val="20"/>
                <w:szCs w:val="20"/>
                <w:lang w:val="ru-RU"/>
              </w:rPr>
              <w:t>Центральные системы / стеллажи</w:t>
            </w:r>
          </w:p>
        </w:tc>
        <w:tc>
          <w:tcPr>
            <w:tcW w:w="1266" w:type="dxa"/>
          </w:tcPr>
          <w:p w14:paraId="0F279D78" w14:textId="77777777" w:rsidR="00A63259" w:rsidRPr="00B55695" w:rsidRDefault="00A63259" w:rsidP="00F7503B">
            <w:pPr>
              <w:tabs>
                <w:tab w:val="left" w:pos="2220"/>
              </w:tabs>
              <w:jc w:val="right"/>
              <w:rPr>
                <w:sz w:val="20"/>
                <w:szCs w:val="20"/>
                <w:lang w:val="ru-RU"/>
              </w:rPr>
            </w:pPr>
            <w:r w:rsidRPr="00B55695">
              <w:rPr>
                <w:sz w:val="20"/>
                <w:szCs w:val="20"/>
                <w:lang w:val="ru-RU"/>
              </w:rPr>
              <w:t>34 153</w:t>
            </w:r>
          </w:p>
        </w:tc>
        <w:tc>
          <w:tcPr>
            <w:tcW w:w="1237" w:type="dxa"/>
          </w:tcPr>
          <w:p w14:paraId="0F279D79" w14:textId="77777777" w:rsidR="00A63259" w:rsidRPr="00B55695" w:rsidRDefault="00A63259" w:rsidP="00F7503B">
            <w:pPr>
              <w:tabs>
                <w:tab w:val="left" w:pos="2220"/>
              </w:tabs>
              <w:jc w:val="right"/>
              <w:rPr>
                <w:sz w:val="20"/>
                <w:szCs w:val="20"/>
                <w:lang w:val="ru-RU"/>
              </w:rPr>
            </w:pPr>
            <w:r w:rsidRPr="00B55695">
              <w:rPr>
                <w:sz w:val="20"/>
                <w:szCs w:val="20"/>
                <w:lang w:val="ru-RU"/>
              </w:rPr>
              <w:t>15,00</w:t>
            </w:r>
          </w:p>
        </w:tc>
        <w:tc>
          <w:tcPr>
            <w:tcW w:w="1325" w:type="dxa"/>
          </w:tcPr>
          <w:p w14:paraId="0F279D7A" w14:textId="77777777" w:rsidR="00A63259" w:rsidRPr="00B55695" w:rsidRDefault="00A63259" w:rsidP="00F7503B">
            <w:pPr>
              <w:tabs>
                <w:tab w:val="left" w:pos="2220"/>
              </w:tabs>
              <w:jc w:val="right"/>
              <w:rPr>
                <w:sz w:val="20"/>
                <w:szCs w:val="20"/>
                <w:lang w:val="ru-RU"/>
              </w:rPr>
            </w:pPr>
            <w:r w:rsidRPr="00B55695">
              <w:rPr>
                <w:sz w:val="20"/>
                <w:szCs w:val="20"/>
                <w:lang w:val="ru-RU"/>
              </w:rPr>
              <w:t>512</w:t>
            </w:r>
          </w:p>
        </w:tc>
        <w:tc>
          <w:tcPr>
            <w:tcW w:w="1620" w:type="dxa"/>
          </w:tcPr>
          <w:p w14:paraId="0F279D7B" w14:textId="77777777" w:rsidR="00A63259" w:rsidRPr="00B55695" w:rsidRDefault="00A63259" w:rsidP="00F7503B">
            <w:pPr>
              <w:tabs>
                <w:tab w:val="left" w:pos="2220"/>
              </w:tabs>
              <w:jc w:val="right"/>
              <w:rPr>
                <w:sz w:val="20"/>
                <w:szCs w:val="20"/>
                <w:lang w:val="ru-RU"/>
              </w:rPr>
            </w:pPr>
            <w:r w:rsidRPr="00B55695">
              <w:rPr>
                <w:sz w:val="20"/>
                <w:szCs w:val="20"/>
                <w:lang w:val="ru-RU"/>
              </w:rPr>
              <w:t>10,0</w:t>
            </w:r>
          </w:p>
        </w:tc>
        <w:tc>
          <w:tcPr>
            <w:tcW w:w="1550" w:type="dxa"/>
          </w:tcPr>
          <w:p w14:paraId="0F279D7C" w14:textId="77777777" w:rsidR="00A63259" w:rsidRPr="00B55695" w:rsidRDefault="00A63259" w:rsidP="00F7503B">
            <w:pPr>
              <w:tabs>
                <w:tab w:val="left" w:pos="2220"/>
              </w:tabs>
              <w:jc w:val="right"/>
              <w:rPr>
                <w:sz w:val="20"/>
                <w:szCs w:val="20"/>
                <w:lang w:val="ru-RU"/>
              </w:rPr>
            </w:pPr>
            <w:r w:rsidRPr="00B55695">
              <w:rPr>
                <w:sz w:val="20"/>
                <w:szCs w:val="20"/>
                <w:lang w:val="ru-RU"/>
              </w:rPr>
              <w:t>51,23</w:t>
            </w:r>
          </w:p>
        </w:tc>
      </w:tr>
      <w:tr w:rsidR="00A63259" w:rsidRPr="00B55695" w14:paraId="0F279D84" w14:textId="77777777" w:rsidTr="000953A8">
        <w:trPr>
          <w:trHeight w:val="242"/>
        </w:trPr>
        <w:tc>
          <w:tcPr>
            <w:tcW w:w="2644" w:type="dxa"/>
          </w:tcPr>
          <w:p w14:paraId="0F279D7E" w14:textId="77777777" w:rsidR="00A63259" w:rsidRPr="00B55695" w:rsidRDefault="00A63259" w:rsidP="00807D6B">
            <w:pPr>
              <w:tabs>
                <w:tab w:val="left" w:pos="2220"/>
              </w:tabs>
              <w:jc w:val="left"/>
              <w:rPr>
                <w:sz w:val="20"/>
                <w:szCs w:val="20"/>
                <w:lang w:val="ru-RU"/>
              </w:rPr>
            </w:pPr>
            <w:r w:rsidRPr="00B55695">
              <w:rPr>
                <w:sz w:val="20"/>
                <w:szCs w:val="20"/>
                <w:lang w:val="ru-RU"/>
              </w:rPr>
              <w:t xml:space="preserve">Рыболовство и транспорт  </w:t>
            </w:r>
          </w:p>
        </w:tc>
        <w:tc>
          <w:tcPr>
            <w:tcW w:w="1266" w:type="dxa"/>
          </w:tcPr>
          <w:p w14:paraId="0F279D7F" w14:textId="77777777" w:rsidR="00A63259" w:rsidRPr="00B55695" w:rsidRDefault="00A63259" w:rsidP="00F7503B">
            <w:pPr>
              <w:tabs>
                <w:tab w:val="left" w:pos="2220"/>
              </w:tabs>
              <w:jc w:val="right"/>
              <w:rPr>
                <w:sz w:val="20"/>
                <w:szCs w:val="20"/>
                <w:lang w:val="ru-RU"/>
              </w:rPr>
            </w:pPr>
            <w:r w:rsidRPr="00B55695">
              <w:rPr>
                <w:sz w:val="20"/>
                <w:szCs w:val="20"/>
                <w:lang w:val="ru-RU"/>
              </w:rPr>
              <w:t>236 480</w:t>
            </w:r>
          </w:p>
        </w:tc>
        <w:tc>
          <w:tcPr>
            <w:tcW w:w="1237" w:type="dxa"/>
          </w:tcPr>
          <w:p w14:paraId="0F279D80" w14:textId="77777777" w:rsidR="00A63259" w:rsidRPr="00B55695" w:rsidRDefault="00A63259" w:rsidP="00F7503B">
            <w:pPr>
              <w:tabs>
                <w:tab w:val="left" w:pos="2220"/>
              </w:tabs>
              <w:jc w:val="right"/>
              <w:rPr>
                <w:sz w:val="20"/>
                <w:szCs w:val="20"/>
                <w:lang w:val="ru-RU"/>
              </w:rPr>
            </w:pPr>
            <w:r w:rsidRPr="00B55695">
              <w:rPr>
                <w:sz w:val="20"/>
                <w:szCs w:val="20"/>
                <w:lang w:val="ru-RU"/>
              </w:rPr>
              <w:t>1,00</w:t>
            </w:r>
          </w:p>
        </w:tc>
        <w:tc>
          <w:tcPr>
            <w:tcW w:w="1325" w:type="dxa"/>
          </w:tcPr>
          <w:p w14:paraId="0F279D81" w14:textId="77777777" w:rsidR="00A63259" w:rsidRPr="00B55695" w:rsidRDefault="00A63259" w:rsidP="00F7503B">
            <w:pPr>
              <w:tabs>
                <w:tab w:val="left" w:pos="2220"/>
              </w:tabs>
              <w:jc w:val="right"/>
              <w:rPr>
                <w:sz w:val="20"/>
                <w:szCs w:val="20"/>
                <w:lang w:val="ru-RU"/>
              </w:rPr>
            </w:pPr>
            <w:r w:rsidRPr="00B55695">
              <w:rPr>
                <w:sz w:val="20"/>
                <w:szCs w:val="20"/>
                <w:lang w:val="ru-RU"/>
              </w:rPr>
              <w:t>236</w:t>
            </w:r>
          </w:p>
        </w:tc>
        <w:tc>
          <w:tcPr>
            <w:tcW w:w="1620" w:type="dxa"/>
          </w:tcPr>
          <w:p w14:paraId="0F279D82" w14:textId="77777777" w:rsidR="00A63259" w:rsidRPr="00B55695" w:rsidRDefault="00A63259" w:rsidP="00F7503B">
            <w:pPr>
              <w:tabs>
                <w:tab w:val="left" w:pos="2220"/>
              </w:tabs>
              <w:jc w:val="right"/>
              <w:rPr>
                <w:sz w:val="20"/>
                <w:szCs w:val="20"/>
                <w:lang w:val="ru-RU"/>
              </w:rPr>
            </w:pPr>
            <w:r w:rsidRPr="00B55695">
              <w:rPr>
                <w:sz w:val="20"/>
                <w:szCs w:val="20"/>
                <w:lang w:val="ru-RU"/>
              </w:rPr>
              <w:t>25,0</w:t>
            </w:r>
          </w:p>
        </w:tc>
        <w:tc>
          <w:tcPr>
            <w:tcW w:w="1550" w:type="dxa"/>
          </w:tcPr>
          <w:p w14:paraId="0F279D83" w14:textId="77777777" w:rsidR="00A63259" w:rsidRPr="00B55695" w:rsidRDefault="00A63259" w:rsidP="00F7503B">
            <w:pPr>
              <w:tabs>
                <w:tab w:val="left" w:pos="2220"/>
              </w:tabs>
              <w:jc w:val="right"/>
              <w:rPr>
                <w:sz w:val="20"/>
                <w:szCs w:val="20"/>
                <w:lang w:val="ru-RU"/>
              </w:rPr>
            </w:pPr>
            <w:r w:rsidRPr="00B55695">
              <w:rPr>
                <w:sz w:val="20"/>
                <w:szCs w:val="20"/>
                <w:lang w:val="ru-RU"/>
              </w:rPr>
              <w:t>59,12</w:t>
            </w:r>
          </w:p>
        </w:tc>
      </w:tr>
      <w:tr w:rsidR="00A63259" w:rsidRPr="00B55695" w14:paraId="0F279D8B" w14:textId="77777777" w:rsidTr="000953A8">
        <w:trPr>
          <w:trHeight w:val="242"/>
        </w:trPr>
        <w:tc>
          <w:tcPr>
            <w:tcW w:w="2644" w:type="dxa"/>
          </w:tcPr>
          <w:p w14:paraId="0F279D85" w14:textId="77777777" w:rsidR="00A63259" w:rsidRPr="00B55695" w:rsidRDefault="00A63259" w:rsidP="00807D6B">
            <w:pPr>
              <w:tabs>
                <w:tab w:val="left" w:pos="2220"/>
              </w:tabs>
              <w:jc w:val="left"/>
              <w:rPr>
                <w:b/>
                <w:bCs/>
                <w:i/>
                <w:iCs/>
                <w:sz w:val="20"/>
                <w:szCs w:val="20"/>
                <w:lang w:val="ru-RU"/>
              </w:rPr>
            </w:pPr>
            <w:r w:rsidRPr="00B55695">
              <w:rPr>
                <w:b/>
                <w:bCs/>
                <w:i/>
                <w:iCs/>
                <w:sz w:val="20"/>
                <w:szCs w:val="20"/>
                <w:lang w:val="ru-RU"/>
              </w:rPr>
              <w:t xml:space="preserve">Промежуточный итог по охлаждению </w:t>
            </w:r>
          </w:p>
        </w:tc>
        <w:tc>
          <w:tcPr>
            <w:tcW w:w="1266" w:type="dxa"/>
          </w:tcPr>
          <w:p w14:paraId="0F279D86"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3 747 967</w:t>
            </w:r>
          </w:p>
        </w:tc>
        <w:tc>
          <w:tcPr>
            <w:tcW w:w="1237" w:type="dxa"/>
          </w:tcPr>
          <w:p w14:paraId="0F279D87"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н/п</w:t>
            </w:r>
          </w:p>
        </w:tc>
        <w:tc>
          <w:tcPr>
            <w:tcW w:w="1325" w:type="dxa"/>
          </w:tcPr>
          <w:p w14:paraId="0F279D88"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1618</w:t>
            </w:r>
          </w:p>
        </w:tc>
        <w:tc>
          <w:tcPr>
            <w:tcW w:w="1620" w:type="dxa"/>
          </w:tcPr>
          <w:p w14:paraId="0F279D89"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н/п</w:t>
            </w:r>
          </w:p>
        </w:tc>
        <w:tc>
          <w:tcPr>
            <w:tcW w:w="1550" w:type="dxa"/>
          </w:tcPr>
          <w:p w14:paraId="0F279D8A"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175,55</w:t>
            </w:r>
          </w:p>
        </w:tc>
      </w:tr>
      <w:tr w:rsidR="00A63259" w:rsidRPr="00B55695" w14:paraId="0F279D8D" w14:textId="77777777" w:rsidTr="000953A8">
        <w:trPr>
          <w:trHeight w:val="242"/>
        </w:trPr>
        <w:tc>
          <w:tcPr>
            <w:tcW w:w="9642" w:type="dxa"/>
            <w:gridSpan w:val="6"/>
          </w:tcPr>
          <w:p w14:paraId="0F279D8C" w14:textId="77777777" w:rsidR="00A63259" w:rsidRPr="00B55695" w:rsidRDefault="00A63259" w:rsidP="004E7D54">
            <w:pPr>
              <w:tabs>
                <w:tab w:val="left" w:pos="2220"/>
              </w:tabs>
              <w:jc w:val="left"/>
              <w:rPr>
                <w:b/>
                <w:bCs/>
                <w:sz w:val="20"/>
                <w:szCs w:val="20"/>
                <w:lang w:val="ru-RU"/>
              </w:rPr>
            </w:pPr>
            <w:r w:rsidRPr="00B55695">
              <w:rPr>
                <w:b/>
                <w:bCs/>
                <w:sz w:val="20"/>
                <w:szCs w:val="20"/>
                <w:lang w:val="ru-RU"/>
              </w:rPr>
              <w:t>Кондиционирование воздуха (КВ)</w:t>
            </w:r>
          </w:p>
        </w:tc>
      </w:tr>
      <w:tr w:rsidR="00A63259" w:rsidRPr="00B55695" w14:paraId="0F279D94" w14:textId="77777777" w:rsidTr="000953A8">
        <w:trPr>
          <w:trHeight w:val="242"/>
        </w:trPr>
        <w:tc>
          <w:tcPr>
            <w:tcW w:w="2644" w:type="dxa"/>
          </w:tcPr>
          <w:p w14:paraId="0F279D8E" w14:textId="77777777" w:rsidR="00A63259" w:rsidRPr="00B55695" w:rsidRDefault="00A63259" w:rsidP="00807D6B">
            <w:pPr>
              <w:tabs>
                <w:tab w:val="left" w:pos="2220"/>
              </w:tabs>
              <w:jc w:val="left"/>
              <w:rPr>
                <w:sz w:val="20"/>
                <w:szCs w:val="20"/>
                <w:lang w:val="ru-RU"/>
              </w:rPr>
            </w:pPr>
            <w:r w:rsidRPr="00B55695">
              <w:rPr>
                <w:sz w:val="20"/>
                <w:szCs w:val="20"/>
                <w:lang w:val="ru-RU"/>
              </w:rPr>
              <w:t>Бытовое КВ</w:t>
            </w:r>
          </w:p>
        </w:tc>
        <w:tc>
          <w:tcPr>
            <w:tcW w:w="1266" w:type="dxa"/>
          </w:tcPr>
          <w:p w14:paraId="0F279D8F" w14:textId="77777777" w:rsidR="00A63259" w:rsidRPr="00B55695" w:rsidRDefault="00A63259" w:rsidP="00F7503B">
            <w:pPr>
              <w:tabs>
                <w:tab w:val="left" w:pos="2220"/>
              </w:tabs>
              <w:jc w:val="right"/>
              <w:rPr>
                <w:sz w:val="20"/>
                <w:szCs w:val="20"/>
                <w:lang w:val="ru-RU"/>
              </w:rPr>
            </w:pPr>
            <w:r w:rsidRPr="00B55695">
              <w:rPr>
                <w:sz w:val="20"/>
                <w:szCs w:val="20"/>
                <w:lang w:val="ru-RU"/>
              </w:rPr>
              <w:t>1 480 467</w:t>
            </w:r>
          </w:p>
        </w:tc>
        <w:tc>
          <w:tcPr>
            <w:tcW w:w="1237" w:type="dxa"/>
          </w:tcPr>
          <w:p w14:paraId="0F279D90" w14:textId="77777777" w:rsidR="00A63259" w:rsidRPr="00B55695" w:rsidRDefault="00A63259" w:rsidP="00F7503B">
            <w:pPr>
              <w:tabs>
                <w:tab w:val="left" w:pos="2220"/>
              </w:tabs>
              <w:jc w:val="right"/>
              <w:rPr>
                <w:sz w:val="20"/>
                <w:szCs w:val="20"/>
                <w:lang w:val="ru-RU"/>
              </w:rPr>
            </w:pPr>
            <w:r w:rsidRPr="00B55695">
              <w:rPr>
                <w:sz w:val="20"/>
                <w:szCs w:val="20"/>
                <w:lang w:val="ru-RU"/>
              </w:rPr>
              <w:t>1,00</w:t>
            </w:r>
          </w:p>
        </w:tc>
        <w:tc>
          <w:tcPr>
            <w:tcW w:w="1325" w:type="dxa"/>
          </w:tcPr>
          <w:p w14:paraId="0F279D91" w14:textId="77777777" w:rsidR="00A63259" w:rsidRPr="00B55695" w:rsidRDefault="00A63259" w:rsidP="00F7503B">
            <w:pPr>
              <w:tabs>
                <w:tab w:val="left" w:pos="2220"/>
              </w:tabs>
              <w:jc w:val="right"/>
              <w:rPr>
                <w:sz w:val="20"/>
                <w:szCs w:val="20"/>
                <w:lang w:val="ru-RU"/>
              </w:rPr>
            </w:pPr>
            <w:r w:rsidRPr="00B55695">
              <w:rPr>
                <w:sz w:val="20"/>
                <w:szCs w:val="20"/>
                <w:lang w:val="ru-RU"/>
              </w:rPr>
              <w:t>1480</w:t>
            </w:r>
          </w:p>
        </w:tc>
        <w:tc>
          <w:tcPr>
            <w:tcW w:w="1620" w:type="dxa"/>
          </w:tcPr>
          <w:p w14:paraId="0F279D92" w14:textId="77777777" w:rsidR="00A63259" w:rsidRPr="00B55695" w:rsidRDefault="00A63259" w:rsidP="00F7503B">
            <w:pPr>
              <w:tabs>
                <w:tab w:val="left" w:pos="2220"/>
              </w:tabs>
              <w:jc w:val="right"/>
              <w:rPr>
                <w:sz w:val="20"/>
                <w:szCs w:val="20"/>
                <w:lang w:val="ru-RU"/>
              </w:rPr>
            </w:pPr>
            <w:r w:rsidRPr="00B55695">
              <w:rPr>
                <w:sz w:val="20"/>
                <w:szCs w:val="20"/>
                <w:lang w:val="ru-RU"/>
              </w:rPr>
              <w:t>15,0</w:t>
            </w:r>
          </w:p>
        </w:tc>
        <w:tc>
          <w:tcPr>
            <w:tcW w:w="1550" w:type="dxa"/>
          </w:tcPr>
          <w:p w14:paraId="0F279D93" w14:textId="77777777" w:rsidR="00A63259" w:rsidRPr="00B55695" w:rsidRDefault="00A63259" w:rsidP="00F7503B">
            <w:pPr>
              <w:tabs>
                <w:tab w:val="left" w:pos="2220"/>
              </w:tabs>
              <w:jc w:val="right"/>
              <w:rPr>
                <w:sz w:val="20"/>
                <w:szCs w:val="20"/>
                <w:lang w:val="ru-RU"/>
              </w:rPr>
            </w:pPr>
            <w:r w:rsidRPr="00B55695">
              <w:rPr>
                <w:sz w:val="20"/>
                <w:szCs w:val="20"/>
                <w:lang w:val="ru-RU"/>
              </w:rPr>
              <w:t>222,07</w:t>
            </w:r>
          </w:p>
        </w:tc>
      </w:tr>
      <w:tr w:rsidR="00A63259" w:rsidRPr="00B55695" w14:paraId="0F279D9B" w14:textId="77777777" w:rsidTr="000953A8">
        <w:trPr>
          <w:trHeight w:val="242"/>
        </w:trPr>
        <w:tc>
          <w:tcPr>
            <w:tcW w:w="2644" w:type="dxa"/>
          </w:tcPr>
          <w:p w14:paraId="0F279D95" w14:textId="77777777" w:rsidR="00A63259" w:rsidRPr="00B55695" w:rsidRDefault="00A63259" w:rsidP="00807D6B">
            <w:pPr>
              <w:tabs>
                <w:tab w:val="left" w:pos="2220"/>
              </w:tabs>
              <w:jc w:val="left"/>
              <w:rPr>
                <w:sz w:val="20"/>
                <w:szCs w:val="20"/>
                <w:lang w:val="ru-RU"/>
              </w:rPr>
            </w:pPr>
            <w:r w:rsidRPr="00B55695">
              <w:rPr>
                <w:sz w:val="20"/>
                <w:szCs w:val="20"/>
                <w:lang w:val="ru-RU"/>
              </w:rPr>
              <w:t>Коммерческое КВ</w:t>
            </w:r>
          </w:p>
        </w:tc>
        <w:tc>
          <w:tcPr>
            <w:tcW w:w="1266" w:type="dxa"/>
          </w:tcPr>
          <w:p w14:paraId="0F279D96" w14:textId="77777777" w:rsidR="00A63259" w:rsidRPr="00B55695" w:rsidRDefault="00A63259" w:rsidP="00F7503B">
            <w:pPr>
              <w:tabs>
                <w:tab w:val="left" w:pos="2220"/>
              </w:tabs>
              <w:jc w:val="right"/>
              <w:rPr>
                <w:sz w:val="20"/>
                <w:szCs w:val="20"/>
                <w:lang w:val="ru-RU"/>
              </w:rPr>
            </w:pPr>
            <w:r w:rsidRPr="00B55695">
              <w:rPr>
                <w:sz w:val="20"/>
                <w:szCs w:val="20"/>
                <w:lang w:val="ru-RU"/>
              </w:rPr>
              <w:t>45 707</w:t>
            </w:r>
          </w:p>
        </w:tc>
        <w:tc>
          <w:tcPr>
            <w:tcW w:w="1237" w:type="dxa"/>
          </w:tcPr>
          <w:p w14:paraId="0F279D97" w14:textId="77777777" w:rsidR="00A63259" w:rsidRPr="00B55695" w:rsidRDefault="00A63259" w:rsidP="00F7503B">
            <w:pPr>
              <w:tabs>
                <w:tab w:val="left" w:pos="2220"/>
              </w:tabs>
              <w:jc w:val="right"/>
              <w:rPr>
                <w:sz w:val="20"/>
                <w:szCs w:val="20"/>
                <w:lang w:val="ru-RU"/>
              </w:rPr>
            </w:pPr>
            <w:r w:rsidRPr="00B55695">
              <w:rPr>
                <w:sz w:val="20"/>
                <w:szCs w:val="20"/>
                <w:lang w:val="ru-RU"/>
              </w:rPr>
              <w:t>5,50</w:t>
            </w:r>
          </w:p>
        </w:tc>
        <w:tc>
          <w:tcPr>
            <w:tcW w:w="1325" w:type="dxa"/>
          </w:tcPr>
          <w:p w14:paraId="0F279D98" w14:textId="77777777" w:rsidR="00A63259" w:rsidRPr="00B55695" w:rsidRDefault="00A63259" w:rsidP="00F7503B">
            <w:pPr>
              <w:tabs>
                <w:tab w:val="left" w:pos="2220"/>
              </w:tabs>
              <w:jc w:val="right"/>
              <w:rPr>
                <w:sz w:val="20"/>
                <w:szCs w:val="20"/>
                <w:lang w:val="ru-RU"/>
              </w:rPr>
            </w:pPr>
            <w:r w:rsidRPr="00B55695">
              <w:rPr>
                <w:sz w:val="20"/>
                <w:szCs w:val="20"/>
                <w:lang w:val="ru-RU"/>
              </w:rPr>
              <w:t>251</w:t>
            </w:r>
          </w:p>
        </w:tc>
        <w:tc>
          <w:tcPr>
            <w:tcW w:w="1620" w:type="dxa"/>
          </w:tcPr>
          <w:p w14:paraId="0F279D99" w14:textId="77777777" w:rsidR="00A63259" w:rsidRPr="00B55695" w:rsidRDefault="00A63259" w:rsidP="00F7503B">
            <w:pPr>
              <w:tabs>
                <w:tab w:val="left" w:pos="2220"/>
              </w:tabs>
              <w:jc w:val="right"/>
              <w:rPr>
                <w:sz w:val="20"/>
                <w:szCs w:val="20"/>
                <w:lang w:val="ru-RU"/>
              </w:rPr>
            </w:pPr>
            <w:r w:rsidRPr="00B55695">
              <w:rPr>
                <w:sz w:val="20"/>
                <w:szCs w:val="20"/>
                <w:lang w:val="ru-RU"/>
              </w:rPr>
              <w:t>18,0</w:t>
            </w:r>
          </w:p>
        </w:tc>
        <w:tc>
          <w:tcPr>
            <w:tcW w:w="1550" w:type="dxa"/>
          </w:tcPr>
          <w:p w14:paraId="0F279D9A" w14:textId="77777777" w:rsidR="00A63259" w:rsidRPr="00B55695" w:rsidRDefault="00A63259" w:rsidP="00F7503B">
            <w:pPr>
              <w:tabs>
                <w:tab w:val="left" w:pos="2220"/>
              </w:tabs>
              <w:jc w:val="right"/>
              <w:rPr>
                <w:sz w:val="20"/>
                <w:szCs w:val="20"/>
                <w:lang w:val="ru-RU"/>
              </w:rPr>
            </w:pPr>
            <w:r w:rsidRPr="00B55695">
              <w:rPr>
                <w:sz w:val="20"/>
                <w:szCs w:val="20"/>
                <w:lang w:val="ru-RU"/>
              </w:rPr>
              <w:t>45,25</w:t>
            </w:r>
          </w:p>
        </w:tc>
      </w:tr>
      <w:tr w:rsidR="00A63259" w:rsidRPr="00B55695" w14:paraId="0F279DA2" w14:textId="77777777" w:rsidTr="000953A8">
        <w:trPr>
          <w:trHeight w:val="242"/>
        </w:trPr>
        <w:tc>
          <w:tcPr>
            <w:tcW w:w="2644" w:type="dxa"/>
          </w:tcPr>
          <w:p w14:paraId="0F279D9C" w14:textId="77777777" w:rsidR="00A63259" w:rsidRPr="00B55695" w:rsidRDefault="00A63259" w:rsidP="00807D6B">
            <w:pPr>
              <w:tabs>
                <w:tab w:val="left" w:pos="2220"/>
              </w:tabs>
              <w:jc w:val="left"/>
              <w:rPr>
                <w:sz w:val="20"/>
                <w:szCs w:val="20"/>
                <w:lang w:val="ru-RU"/>
              </w:rPr>
            </w:pPr>
            <w:r w:rsidRPr="00B55695">
              <w:rPr>
                <w:sz w:val="20"/>
                <w:szCs w:val="20"/>
                <w:lang w:val="ru-RU"/>
              </w:rPr>
              <w:t xml:space="preserve">Чиллеры </w:t>
            </w:r>
          </w:p>
        </w:tc>
        <w:tc>
          <w:tcPr>
            <w:tcW w:w="1266" w:type="dxa"/>
          </w:tcPr>
          <w:p w14:paraId="0F279D9D" w14:textId="77777777" w:rsidR="00A63259" w:rsidRPr="00B55695" w:rsidRDefault="00A63259" w:rsidP="00F7503B">
            <w:pPr>
              <w:tabs>
                <w:tab w:val="left" w:pos="2220"/>
              </w:tabs>
              <w:jc w:val="right"/>
              <w:rPr>
                <w:sz w:val="20"/>
                <w:szCs w:val="20"/>
                <w:lang w:val="ru-RU"/>
              </w:rPr>
            </w:pPr>
            <w:r w:rsidRPr="00B55695">
              <w:rPr>
                <w:sz w:val="20"/>
                <w:szCs w:val="20"/>
                <w:lang w:val="ru-RU"/>
              </w:rPr>
              <w:t>24 500</w:t>
            </w:r>
          </w:p>
        </w:tc>
        <w:tc>
          <w:tcPr>
            <w:tcW w:w="1237" w:type="dxa"/>
          </w:tcPr>
          <w:p w14:paraId="0F279D9E" w14:textId="77777777" w:rsidR="00A63259" w:rsidRPr="00B55695" w:rsidRDefault="00A63259" w:rsidP="00F7503B">
            <w:pPr>
              <w:tabs>
                <w:tab w:val="left" w:pos="2220"/>
              </w:tabs>
              <w:jc w:val="right"/>
              <w:rPr>
                <w:sz w:val="20"/>
                <w:szCs w:val="20"/>
                <w:lang w:val="ru-RU"/>
              </w:rPr>
            </w:pPr>
            <w:r w:rsidRPr="00B55695">
              <w:rPr>
                <w:sz w:val="20"/>
                <w:szCs w:val="20"/>
                <w:lang w:val="ru-RU"/>
              </w:rPr>
              <w:t>80,00</w:t>
            </w:r>
          </w:p>
        </w:tc>
        <w:tc>
          <w:tcPr>
            <w:tcW w:w="1325" w:type="dxa"/>
          </w:tcPr>
          <w:p w14:paraId="0F279D9F" w14:textId="77777777" w:rsidR="00A63259" w:rsidRPr="00B55695" w:rsidRDefault="00A63259" w:rsidP="00F7503B">
            <w:pPr>
              <w:tabs>
                <w:tab w:val="left" w:pos="2220"/>
              </w:tabs>
              <w:jc w:val="right"/>
              <w:rPr>
                <w:sz w:val="20"/>
                <w:szCs w:val="20"/>
                <w:lang w:val="ru-RU"/>
              </w:rPr>
            </w:pPr>
            <w:r w:rsidRPr="00B55695">
              <w:rPr>
                <w:sz w:val="20"/>
                <w:szCs w:val="20"/>
                <w:lang w:val="ru-RU"/>
              </w:rPr>
              <w:t>1960</w:t>
            </w:r>
          </w:p>
        </w:tc>
        <w:tc>
          <w:tcPr>
            <w:tcW w:w="1620" w:type="dxa"/>
          </w:tcPr>
          <w:p w14:paraId="0F279DA0" w14:textId="77777777" w:rsidR="00A63259" w:rsidRPr="00B55695" w:rsidRDefault="00A63259" w:rsidP="00F7503B">
            <w:pPr>
              <w:tabs>
                <w:tab w:val="left" w:pos="2220"/>
              </w:tabs>
              <w:jc w:val="right"/>
              <w:rPr>
                <w:sz w:val="20"/>
                <w:szCs w:val="20"/>
                <w:lang w:val="ru-RU"/>
              </w:rPr>
            </w:pPr>
            <w:r w:rsidRPr="00B55695">
              <w:rPr>
                <w:sz w:val="20"/>
                <w:szCs w:val="20"/>
                <w:lang w:val="ru-RU"/>
              </w:rPr>
              <w:t>1,5</w:t>
            </w:r>
          </w:p>
        </w:tc>
        <w:tc>
          <w:tcPr>
            <w:tcW w:w="1550" w:type="dxa"/>
          </w:tcPr>
          <w:p w14:paraId="0F279DA1" w14:textId="77777777" w:rsidR="00A63259" w:rsidRPr="00B55695" w:rsidRDefault="00A63259" w:rsidP="00F7503B">
            <w:pPr>
              <w:tabs>
                <w:tab w:val="left" w:pos="2220"/>
              </w:tabs>
              <w:jc w:val="right"/>
              <w:rPr>
                <w:sz w:val="20"/>
                <w:szCs w:val="20"/>
                <w:lang w:val="ru-RU"/>
              </w:rPr>
            </w:pPr>
            <w:r w:rsidRPr="00B55695">
              <w:rPr>
                <w:sz w:val="20"/>
                <w:szCs w:val="20"/>
                <w:lang w:val="ru-RU"/>
              </w:rPr>
              <w:t>29,40</w:t>
            </w:r>
          </w:p>
        </w:tc>
      </w:tr>
      <w:tr w:rsidR="00A63259" w:rsidRPr="00B55695" w14:paraId="0F279DA9" w14:textId="77777777" w:rsidTr="000953A8">
        <w:trPr>
          <w:trHeight w:val="242"/>
        </w:trPr>
        <w:tc>
          <w:tcPr>
            <w:tcW w:w="2644" w:type="dxa"/>
          </w:tcPr>
          <w:p w14:paraId="0F279DA3" w14:textId="77777777" w:rsidR="00A63259" w:rsidRPr="00B55695" w:rsidRDefault="00A63259" w:rsidP="00807D6B">
            <w:pPr>
              <w:tabs>
                <w:tab w:val="left" w:pos="2220"/>
              </w:tabs>
              <w:jc w:val="left"/>
              <w:rPr>
                <w:b/>
                <w:bCs/>
                <w:i/>
                <w:iCs/>
                <w:sz w:val="20"/>
                <w:szCs w:val="20"/>
                <w:lang w:val="ru-RU"/>
              </w:rPr>
            </w:pPr>
            <w:r w:rsidRPr="00B55695">
              <w:rPr>
                <w:b/>
                <w:bCs/>
                <w:i/>
                <w:iCs/>
                <w:sz w:val="20"/>
                <w:szCs w:val="20"/>
                <w:lang w:val="ru-RU"/>
              </w:rPr>
              <w:t>Промежуточный итог по КВ</w:t>
            </w:r>
          </w:p>
        </w:tc>
        <w:tc>
          <w:tcPr>
            <w:tcW w:w="1266" w:type="dxa"/>
          </w:tcPr>
          <w:p w14:paraId="0F279DA4"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1 550 674</w:t>
            </w:r>
          </w:p>
        </w:tc>
        <w:tc>
          <w:tcPr>
            <w:tcW w:w="1237" w:type="dxa"/>
          </w:tcPr>
          <w:p w14:paraId="0F279DA5"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н/п</w:t>
            </w:r>
          </w:p>
        </w:tc>
        <w:tc>
          <w:tcPr>
            <w:tcW w:w="1325" w:type="dxa"/>
          </w:tcPr>
          <w:p w14:paraId="0F279DA6"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3692</w:t>
            </w:r>
          </w:p>
        </w:tc>
        <w:tc>
          <w:tcPr>
            <w:tcW w:w="1620" w:type="dxa"/>
          </w:tcPr>
          <w:p w14:paraId="0F279DA7"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н/п</w:t>
            </w:r>
          </w:p>
        </w:tc>
        <w:tc>
          <w:tcPr>
            <w:tcW w:w="1550" w:type="dxa"/>
          </w:tcPr>
          <w:p w14:paraId="0F279DA8" w14:textId="77777777" w:rsidR="00A63259" w:rsidRPr="00B55695" w:rsidRDefault="00A63259" w:rsidP="00F7503B">
            <w:pPr>
              <w:tabs>
                <w:tab w:val="left" w:pos="2220"/>
              </w:tabs>
              <w:jc w:val="right"/>
              <w:rPr>
                <w:b/>
                <w:bCs/>
                <w:i/>
                <w:iCs/>
                <w:sz w:val="20"/>
                <w:szCs w:val="20"/>
                <w:lang w:val="ru-RU"/>
              </w:rPr>
            </w:pPr>
            <w:r w:rsidRPr="00B55695">
              <w:rPr>
                <w:b/>
                <w:bCs/>
                <w:i/>
                <w:iCs/>
                <w:sz w:val="20"/>
                <w:szCs w:val="20"/>
                <w:lang w:val="ru-RU"/>
              </w:rPr>
              <w:t>296,72</w:t>
            </w:r>
          </w:p>
        </w:tc>
      </w:tr>
      <w:tr w:rsidR="00A63259" w:rsidRPr="00B55695" w14:paraId="0F279DAB" w14:textId="77777777" w:rsidTr="000953A8">
        <w:trPr>
          <w:trHeight w:val="237"/>
        </w:trPr>
        <w:tc>
          <w:tcPr>
            <w:tcW w:w="9642" w:type="dxa"/>
            <w:gridSpan w:val="6"/>
          </w:tcPr>
          <w:p w14:paraId="0F279DAA" w14:textId="77777777" w:rsidR="00A63259" w:rsidRPr="00B55695" w:rsidRDefault="00A63259" w:rsidP="004E7D54">
            <w:pPr>
              <w:tabs>
                <w:tab w:val="left" w:pos="2220"/>
              </w:tabs>
              <w:jc w:val="left"/>
              <w:rPr>
                <w:b/>
                <w:bCs/>
                <w:sz w:val="20"/>
                <w:szCs w:val="20"/>
                <w:lang w:val="ru-RU"/>
              </w:rPr>
            </w:pPr>
            <w:r w:rsidRPr="00B55695">
              <w:rPr>
                <w:b/>
                <w:bCs/>
                <w:sz w:val="20"/>
                <w:szCs w:val="20"/>
                <w:lang w:val="ru-RU"/>
              </w:rPr>
              <w:t xml:space="preserve">Чиллеры </w:t>
            </w:r>
          </w:p>
        </w:tc>
      </w:tr>
      <w:tr w:rsidR="00A63259" w:rsidRPr="00B55695" w14:paraId="0F279DB2" w14:textId="77777777" w:rsidTr="000953A8">
        <w:trPr>
          <w:trHeight w:val="242"/>
        </w:trPr>
        <w:tc>
          <w:tcPr>
            <w:tcW w:w="2644" w:type="dxa"/>
          </w:tcPr>
          <w:p w14:paraId="0F279DAC" w14:textId="77777777" w:rsidR="00A63259" w:rsidRPr="00B55695" w:rsidRDefault="00A63259" w:rsidP="00807D6B">
            <w:pPr>
              <w:tabs>
                <w:tab w:val="left" w:pos="2220"/>
              </w:tabs>
              <w:jc w:val="left"/>
              <w:rPr>
                <w:sz w:val="20"/>
                <w:szCs w:val="20"/>
                <w:vertAlign w:val="superscript"/>
                <w:lang w:val="ru-RU"/>
              </w:rPr>
            </w:pPr>
            <w:r w:rsidRPr="00B55695">
              <w:rPr>
                <w:sz w:val="20"/>
                <w:szCs w:val="20"/>
                <w:lang w:val="ru-RU"/>
              </w:rPr>
              <w:t xml:space="preserve">Чиллеры </w:t>
            </w:r>
          </w:p>
        </w:tc>
        <w:tc>
          <w:tcPr>
            <w:tcW w:w="1266" w:type="dxa"/>
          </w:tcPr>
          <w:p w14:paraId="0F279DAD" w14:textId="77777777" w:rsidR="00A63259" w:rsidRPr="00B55695" w:rsidRDefault="00A63259" w:rsidP="00F7503B">
            <w:pPr>
              <w:tabs>
                <w:tab w:val="left" w:pos="2220"/>
              </w:tabs>
              <w:jc w:val="right"/>
              <w:rPr>
                <w:sz w:val="20"/>
                <w:szCs w:val="20"/>
                <w:lang w:val="ru-RU"/>
              </w:rPr>
            </w:pPr>
            <w:r w:rsidRPr="00B55695">
              <w:rPr>
                <w:sz w:val="20"/>
                <w:szCs w:val="20"/>
                <w:lang w:val="ru-RU"/>
              </w:rPr>
              <w:t>439</w:t>
            </w:r>
          </w:p>
        </w:tc>
        <w:tc>
          <w:tcPr>
            <w:tcW w:w="1237" w:type="dxa"/>
          </w:tcPr>
          <w:p w14:paraId="0F279DAE" w14:textId="77777777" w:rsidR="00A63259" w:rsidRPr="00B55695" w:rsidRDefault="00A63259" w:rsidP="00F7503B">
            <w:pPr>
              <w:tabs>
                <w:tab w:val="left" w:pos="2220"/>
              </w:tabs>
              <w:jc w:val="right"/>
              <w:rPr>
                <w:sz w:val="20"/>
                <w:szCs w:val="20"/>
                <w:lang w:val="ru-RU"/>
              </w:rPr>
            </w:pPr>
            <w:r w:rsidRPr="00B55695">
              <w:rPr>
                <w:sz w:val="20"/>
                <w:szCs w:val="20"/>
                <w:lang w:val="ru-RU"/>
              </w:rPr>
              <w:t>300,00</w:t>
            </w:r>
          </w:p>
        </w:tc>
        <w:tc>
          <w:tcPr>
            <w:tcW w:w="1325" w:type="dxa"/>
          </w:tcPr>
          <w:p w14:paraId="0F279DAF" w14:textId="77777777" w:rsidR="00A63259" w:rsidRPr="00B55695" w:rsidRDefault="00A63259" w:rsidP="00F7503B">
            <w:pPr>
              <w:tabs>
                <w:tab w:val="left" w:pos="2220"/>
              </w:tabs>
              <w:jc w:val="right"/>
              <w:rPr>
                <w:sz w:val="20"/>
                <w:szCs w:val="20"/>
                <w:lang w:val="ru-RU"/>
              </w:rPr>
            </w:pPr>
            <w:r w:rsidRPr="00B55695">
              <w:rPr>
                <w:sz w:val="20"/>
                <w:szCs w:val="20"/>
                <w:lang w:val="ru-RU"/>
              </w:rPr>
              <w:t>132</w:t>
            </w:r>
          </w:p>
        </w:tc>
        <w:tc>
          <w:tcPr>
            <w:tcW w:w="1620" w:type="dxa"/>
          </w:tcPr>
          <w:p w14:paraId="0F279DB0" w14:textId="77777777" w:rsidR="00A63259" w:rsidRPr="00B55695" w:rsidRDefault="00A63259" w:rsidP="00F7503B">
            <w:pPr>
              <w:tabs>
                <w:tab w:val="left" w:pos="2220"/>
              </w:tabs>
              <w:jc w:val="right"/>
              <w:rPr>
                <w:sz w:val="20"/>
                <w:szCs w:val="20"/>
                <w:lang w:val="ru-RU"/>
              </w:rPr>
            </w:pPr>
            <w:r w:rsidRPr="00B55695">
              <w:rPr>
                <w:sz w:val="20"/>
                <w:szCs w:val="20"/>
                <w:lang w:val="ru-RU"/>
              </w:rPr>
              <w:t>3,0</w:t>
            </w:r>
          </w:p>
        </w:tc>
        <w:tc>
          <w:tcPr>
            <w:tcW w:w="1550" w:type="dxa"/>
          </w:tcPr>
          <w:p w14:paraId="0F279DB1" w14:textId="77777777" w:rsidR="00A63259" w:rsidRPr="00B55695" w:rsidRDefault="00A63259" w:rsidP="00F7503B">
            <w:pPr>
              <w:tabs>
                <w:tab w:val="left" w:pos="2220"/>
              </w:tabs>
              <w:jc w:val="right"/>
              <w:rPr>
                <w:sz w:val="20"/>
                <w:szCs w:val="20"/>
                <w:lang w:val="ru-RU"/>
              </w:rPr>
            </w:pPr>
            <w:r w:rsidRPr="00B55695">
              <w:rPr>
                <w:sz w:val="20"/>
                <w:szCs w:val="20"/>
                <w:lang w:val="ru-RU"/>
              </w:rPr>
              <w:t>3,95</w:t>
            </w:r>
          </w:p>
        </w:tc>
      </w:tr>
      <w:tr w:rsidR="00A63259" w:rsidRPr="00B55695" w14:paraId="0F279DB9" w14:textId="77777777" w:rsidTr="000953A8">
        <w:trPr>
          <w:trHeight w:val="147"/>
        </w:trPr>
        <w:tc>
          <w:tcPr>
            <w:tcW w:w="2644" w:type="dxa"/>
          </w:tcPr>
          <w:p w14:paraId="0F279DB3" w14:textId="77777777" w:rsidR="00A63259" w:rsidRPr="00B55695" w:rsidRDefault="00A63259" w:rsidP="00807D6B">
            <w:pPr>
              <w:tabs>
                <w:tab w:val="left" w:pos="2220"/>
              </w:tabs>
              <w:jc w:val="left"/>
              <w:rPr>
                <w:b/>
                <w:sz w:val="20"/>
                <w:szCs w:val="20"/>
                <w:vertAlign w:val="superscript"/>
                <w:lang w:val="ru-RU"/>
              </w:rPr>
            </w:pPr>
            <w:r w:rsidRPr="00B55695">
              <w:rPr>
                <w:b/>
                <w:sz w:val="20"/>
                <w:szCs w:val="20"/>
                <w:lang w:val="ru-RU"/>
              </w:rPr>
              <w:t xml:space="preserve">Итого </w:t>
            </w:r>
          </w:p>
        </w:tc>
        <w:tc>
          <w:tcPr>
            <w:tcW w:w="1266" w:type="dxa"/>
          </w:tcPr>
          <w:p w14:paraId="0F279DB4" w14:textId="77777777" w:rsidR="00A63259" w:rsidRPr="00B55695" w:rsidRDefault="00A63259" w:rsidP="00F7503B">
            <w:pPr>
              <w:tabs>
                <w:tab w:val="left" w:pos="2220"/>
              </w:tabs>
              <w:jc w:val="right"/>
              <w:rPr>
                <w:b/>
                <w:sz w:val="20"/>
                <w:szCs w:val="20"/>
                <w:lang w:val="ru-RU"/>
              </w:rPr>
            </w:pPr>
            <w:r w:rsidRPr="00B55695">
              <w:rPr>
                <w:b/>
                <w:sz w:val="20"/>
                <w:szCs w:val="20"/>
                <w:lang w:val="ru-RU"/>
              </w:rPr>
              <w:t>5 299 079</w:t>
            </w:r>
          </w:p>
        </w:tc>
        <w:tc>
          <w:tcPr>
            <w:tcW w:w="1237" w:type="dxa"/>
          </w:tcPr>
          <w:p w14:paraId="0F279DB5" w14:textId="77777777" w:rsidR="00A63259" w:rsidRPr="00B55695" w:rsidRDefault="00A63259" w:rsidP="00F7503B">
            <w:pPr>
              <w:tabs>
                <w:tab w:val="left" w:pos="2220"/>
              </w:tabs>
              <w:jc w:val="right"/>
              <w:rPr>
                <w:b/>
                <w:sz w:val="20"/>
                <w:szCs w:val="20"/>
                <w:lang w:val="ru-RU"/>
              </w:rPr>
            </w:pPr>
            <w:r w:rsidRPr="00B55695">
              <w:rPr>
                <w:b/>
                <w:sz w:val="20"/>
                <w:szCs w:val="20"/>
                <w:lang w:val="ru-RU"/>
              </w:rPr>
              <w:t>н/п</w:t>
            </w:r>
          </w:p>
        </w:tc>
        <w:tc>
          <w:tcPr>
            <w:tcW w:w="1325" w:type="dxa"/>
          </w:tcPr>
          <w:p w14:paraId="0F279DB6" w14:textId="77777777" w:rsidR="00A63259" w:rsidRPr="00B55695" w:rsidRDefault="00A63259" w:rsidP="00F7503B">
            <w:pPr>
              <w:tabs>
                <w:tab w:val="left" w:pos="2220"/>
              </w:tabs>
              <w:jc w:val="right"/>
              <w:rPr>
                <w:b/>
                <w:sz w:val="20"/>
                <w:szCs w:val="20"/>
                <w:lang w:val="ru-RU"/>
              </w:rPr>
            </w:pPr>
            <w:r w:rsidRPr="00B55695">
              <w:rPr>
                <w:b/>
                <w:sz w:val="20"/>
                <w:szCs w:val="20"/>
                <w:lang w:val="ru-RU"/>
              </w:rPr>
              <w:t>5442</w:t>
            </w:r>
          </w:p>
        </w:tc>
        <w:tc>
          <w:tcPr>
            <w:tcW w:w="1620" w:type="dxa"/>
          </w:tcPr>
          <w:p w14:paraId="0F279DB7" w14:textId="77777777" w:rsidR="00A63259" w:rsidRPr="00B55695" w:rsidRDefault="00A63259" w:rsidP="00F7503B">
            <w:pPr>
              <w:tabs>
                <w:tab w:val="left" w:pos="2220"/>
              </w:tabs>
              <w:jc w:val="right"/>
              <w:rPr>
                <w:b/>
                <w:sz w:val="20"/>
                <w:szCs w:val="20"/>
                <w:lang w:val="ru-RU"/>
              </w:rPr>
            </w:pPr>
            <w:r w:rsidRPr="00B55695">
              <w:rPr>
                <w:b/>
                <w:sz w:val="20"/>
                <w:szCs w:val="20"/>
                <w:lang w:val="ru-RU"/>
              </w:rPr>
              <w:t>н/п</w:t>
            </w:r>
          </w:p>
        </w:tc>
        <w:tc>
          <w:tcPr>
            <w:tcW w:w="1550" w:type="dxa"/>
          </w:tcPr>
          <w:p w14:paraId="0F279DB8" w14:textId="77777777" w:rsidR="00A63259" w:rsidRPr="00B55695" w:rsidRDefault="00A63259" w:rsidP="00F7503B">
            <w:pPr>
              <w:tabs>
                <w:tab w:val="left" w:pos="2220"/>
              </w:tabs>
              <w:jc w:val="right"/>
              <w:rPr>
                <w:b/>
                <w:sz w:val="20"/>
                <w:szCs w:val="20"/>
                <w:lang w:val="ru-RU"/>
              </w:rPr>
            </w:pPr>
            <w:r w:rsidRPr="00B55695">
              <w:rPr>
                <w:b/>
                <w:sz w:val="20"/>
                <w:szCs w:val="20"/>
                <w:lang w:val="ru-RU"/>
              </w:rPr>
              <w:t>476,22</w:t>
            </w:r>
          </w:p>
        </w:tc>
      </w:tr>
    </w:tbl>
    <w:p w14:paraId="0F279DBA" w14:textId="77777777" w:rsidR="00A63259" w:rsidRPr="00B55695" w:rsidRDefault="00A63259" w:rsidP="00F7503B">
      <w:pPr>
        <w:keepNext/>
        <w:spacing w:before="240" w:after="240"/>
        <w:rPr>
          <w:b/>
          <w:lang w:val="ru-RU"/>
        </w:rPr>
      </w:pPr>
      <w:bookmarkStart w:id="9" w:name="_Hlk126915738"/>
      <w:bookmarkEnd w:id="8"/>
      <w:r w:rsidRPr="00B55695">
        <w:rPr>
          <w:u w:val="single"/>
          <w:lang w:val="ru-RU"/>
        </w:rPr>
        <w:t>Стратегия поэтапного отказа</w:t>
      </w:r>
    </w:p>
    <w:p w14:paraId="0F279DBB" w14:textId="77777777" w:rsidR="00A63259" w:rsidRPr="00B55695" w:rsidRDefault="00A63259" w:rsidP="00807D6B">
      <w:pPr>
        <w:pStyle w:val="Heading1"/>
        <w:rPr>
          <w:lang w:val="ru-RU"/>
        </w:rPr>
      </w:pPr>
      <w:bookmarkStart w:id="10" w:name="_Hlk125636542"/>
      <w:bookmarkEnd w:id="9"/>
      <w:r w:rsidRPr="00B55695">
        <w:rPr>
          <w:lang w:val="ru-RU"/>
        </w:rPr>
        <w:t xml:space="preserve">Этап III ПОДПО будет сосредоточен на дальнейшем укреплении организационной структуры, повышении правоприменительного потенциала таможенных органов, наращивании потенциала сектора обслуживания, включая учебные центры, создании инфраструктуры рекуперации, рециркуляции и восстановления и проведении информационно-просветительских мероприятий, направленных на стимулирование обновления политики и безопасного внедрения альтернативных хладагентов. </w:t>
      </w:r>
      <w:bookmarkEnd w:id="10"/>
    </w:p>
    <w:p w14:paraId="0F279DBC" w14:textId="77777777" w:rsidR="00A63259" w:rsidRPr="00B55695" w:rsidRDefault="00A63259" w:rsidP="00F7503B">
      <w:pPr>
        <w:keepNext/>
        <w:spacing w:after="240"/>
        <w:rPr>
          <w:i/>
          <w:iCs/>
          <w:lang w:val="ru-RU"/>
        </w:rPr>
      </w:pPr>
      <w:r w:rsidRPr="00B55695">
        <w:rPr>
          <w:i/>
          <w:iCs/>
          <w:lang w:val="ru-RU"/>
        </w:rPr>
        <w:t xml:space="preserve">Предлагаемые мероприятия </w:t>
      </w:r>
    </w:p>
    <w:p w14:paraId="0F279DBD" w14:textId="77777777" w:rsidR="00A63259" w:rsidRPr="00B55695" w:rsidRDefault="00A63259" w:rsidP="00807D6B">
      <w:pPr>
        <w:numPr>
          <w:ilvl w:val="0"/>
          <w:numId w:val="1"/>
        </w:numPr>
        <w:shd w:val="clear" w:color="auto" w:fill="FFFFFF"/>
        <w:spacing w:after="240"/>
        <w:outlineLvl w:val="0"/>
        <w:rPr>
          <w:lang w:val="ru-RU"/>
        </w:rPr>
      </w:pPr>
      <w:bookmarkStart w:id="11" w:name="_Hlk126915743"/>
      <w:r w:rsidRPr="00B55695">
        <w:rPr>
          <w:lang w:val="ru-RU"/>
        </w:rPr>
        <w:t xml:space="preserve">Мероприятия, предлагаемые к реализации в секторе обслуживания на этапе III и в рамках первого транша, и их стоимостная структура приведены в таблице 3. </w:t>
      </w:r>
    </w:p>
    <w:p w14:paraId="0F279DBE" w14:textId="77777777" w:rsidR="00A63259" w:rsidRPr="00B55695" w:rsidRDefault="00A63259" w:rsidP="00807D6B">
      <w:pPr>
        <w:shd w:val="clear" w:color="auto" w:fill="FFFFFF"/>
        <w:rPr>
          <w:b/>
          <w:bCs/>
          <w:lang w:val="ru-RU"/>
        </w:rPr>
      </w:pPr>
      <w:r w:rsidRPr="00B55695">
        <w:rPr>
          <w:b/>
          <w:bCs/>
          <w:lang w:val="ru-RU"/>
        </w:rPr>
        <w:t xml:space="preserve">Таблица 3. Мероприятия в секторе обслуживания и их стоимостная структура в рамках этапа </w:t>
      </w:r>
      <w:r w:rsidRPr="00B55695">
        <w:rPr>
          <w:b/>
          <w:lang w:val="ru-RU"/>
        </w:rPr>
        <w:t>III</w:t>
      </w:r>
      <w:r w:rsidRPr="00B55695">
        <w:rPr>
          <w:lang w:val="ru-RU"/>
        </w:rPr>
        <w:t xml:space="preserve"> </w:t>
      </w:r>
      <w:r w:rsidRPr="00B55695">
        <w:rPr>
          <w:b/>
          <w:bCs/>
          <w:lang w:val="ru-RU"/>
        </w:rPr>
        <w:t xml:space="preserve">ПОДПО для Бангладеш в представленном виде.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07"/>
        <w:gridCol w:w="992"/>
        <w:gridCol w:w="1276"/>
        <w:gridCol w:w="1276"/>
      </w:tblGrid>
      <w:tr w:rsidR="00A63259" w:rsidRPr="00B55695" w14:paraId="0F279DC2" w14:textId="77777777" w:rsidTr="00107CFC">
        <w:trPr>
          <w:trHeight w:val="53"/>
          <w:tblHeader/>
        </w:trPr>
        <w:tc>
          <w:tcPr>
            <w:tcW w:w="5807" w:type="dxa"/>
            <w:vMerge w:val="restart"/>
            <w:vAlign w:val="center"/>
          </w:tcPr>
          <w:p w14:paraId="0F279DBF" w14:textId="77777777" w:rsidR="00A63259" w:rsidRPr="00B55695" w:rsidRDefault="00A63259" w:rsidP="00107CFC">
            <w:pPr>
              <w:shd w:val="clear" w:color="auto" w:fill="FFFFFF"/>
              <w:jc w:val="center"/>
              <w:rPr>
                <w:b/>
                <w:bCs/>
                <w:sz w:val="20"/>
                <w:szCs w:val="20"/>
                <w:lang w:val="ru-RU"/>
              </w:rPr>
            </w:pPr>
            <w:r w:rsidRPr="00B55695">
              <w:rPr>
                <w:b/>
                <w:bCs/>
                <w:sz w:val="20"/>
                <w:szCs w:val="20"/>
                <w:lang w:val="ru-RU"/>
              </w:rPr>
              <w:t xml:space="preserve">Мероприятие </w:t>
            </w:r>
          </w:p>
        </w:tc>
        <w:tc>
          <w:tcPr>
            <w:tcW w:w="992" w:type="dxa"/>
            <w:vMerge w:val="restart"/>
            <w:vAlign w:val="center"/>
          </w:tcPr>
          <w:p w14:paraId="0F279DC0" w14:textId="77777777" w:rsidR="00A63259" w:rsidRPr="00B55695" w:rsidRDefault="00A63259" w:rsidP="00107CFC">
            <w:pPr>
              <w:shd w:val="clear" w:color="auto" w:fill="FFFFFF"/>
              <w:jc w:val="center"/>
              <w:rPr>
                <w:b/>
                <w:bCs/>
                <w:sz w:val="20"/>
                <w:szCs w:val="20"/>
                <w:lang w:val="ru-RU"/>
              </w:rPr>
            </w:pPr>
            <w:r w:rsidRPr="00B55695">
              <w:rPr>
                <w:b/>
                <w:bCs/>
                <w:sz w:val="20"/>
                <w:szCs w:val="20"/>
                <w:lang w:val="ru-RU"/>
              </w:rPr>
              <w:t xml:space="preserve">Учреждение </w:t>
            </w:r>
          </w:p>
        </w:tc>
        <w:tc>
          <w:tcPr>
            <w:tcW w:w="2552" w:type="dxa"/>
            <w:gridSpan w:val="2"/>
            <w:vAlign w:val="center"/>
          </w:tcPr>
          <w:p w14:paraId="0F279DC1" w14:textId="77777777" w:rsidR="00A63259" w:rsidRPr="00B55695" w:rsidRDefault="00A63259" w:rsidP="00107CFC">
            <w:pPr>
              <w:shd w:val="clear" w:color="auto" w:fill="FFFFFF"/>
              <w:jc w:val="center"/>
              <w:rPr>
                <w:b/>
                <w:bCs/>
                <w:sz w:val="20"/>
                <w:szCs w:val="20"/>
                <w:lang w:val="ru-RU"/>
              </w:rPr>
            </w:pPr>
            <w:r w:rsidRPr="00B55695">
              <w:rPr>
                <w:b/>
                <w:bCs/>
                <w:sz w:val="20"/>
                <w:szCs w:val="20"/>
                <w:lang w:val="ru-RU"/>
              </w:rPr>
              <w:t>Стоимость (долл. США)</w:t>
            </w:r>
          </w:p>
        </w:tc>
      </w:tr>
      <w:tr w:rsidR="00A63259" w:rsidRPr="00B55695" w14:paraId="0F279DC7" w14:textId="77777777" w:rsidTr="00107CFC">
        <w:trPr>
          <w:trHeight w:val="98"/>
          <w:tblHeader/>
        </w:trPr>
        <w:tc>
          <w:tcPr>
            <w:tcW w:w="5807" w:type="dxa"/>
            <w:vMerge/>
            <w:vAlign w:val="center"/>
          </w:tcPr>
          <w:p w14:paraId="0F279DC3" w14:textId="77777777" w:rsidR="00A63259" w:rsidRPr="00B55695" w:rsidRDefault="00A63259" w:rsidP="00107CFC">
            <w:pPr>
              <w:shd w:val="clear" w:color="auto" w:fill="FFFFFF"/>
              <w:jc w:val="center"/>
              <w:rPr>
                <w:b/>
                <w:bCs/>
                <w:sz w:val="20"/>
                <w:szCs w:val="20"/>
                <w:lang w:val="ru-RU"/>
              </w:rPr>
            </w:pPr>
          </w:p>
        </w:tc>
        <w:tc>
          <w:tcPr>
            <w:tcW w:w="992" w:type="dxa"/>
            <w:vMerge/>
            <w:vAlign w:val="center"/>
          </w:tcPr>
          <w:p w14:paraId="0F279DC4" w14:textId="77777777" w:rsidR="00A63259" w:rsidRPr="00B55695" w:rsidRDefault="00A63259" w:rsidP="00107CFC">
            <w:pPr>
              <w:shd w:val="clear" w:color="auto" w:fill="FFFFFF"/>
              <w:jc w:val="center"/>
              <w:rPr>
                <w:b/>
                <w:bCs/>
                <w:sz w:val="20"/>
                <w:szCs w:val="20"/>
                <w:lang w:val="ru-RU"/>
              </w:rPr>
            </w:pPr>
          </w:p>
        </w:tc>
        <w:tc>
          <w:tcPr>
            <w:tcW w:w="1276" w:type="dxa"/>
            <w:vAlign w:val="center"/>
          </w:tcPr>
          <w:p w14:paraId="0F279DC5" w14:textId="77777777" w:rsidR="00A63259" w:rsidRPr="00B55695" w:rsidRDefault="00A63259" w:rsidP="00107CFC">
            <w:pPr>
              <w:shd w:val="clear" w:color="auto" w:fill="FFFFFF"/>
              <w:jc w:val="center"/>
              <w:rPr>
                <w:b/>
                <w:bCs/>
                <w:sz w:val="20"/>
                <w:szCs w:val="20"/>
                <w:lang w:val="ru-RU"/>
              </w:rPr>
            </w:pPr>
            <w:r w:rsidRPr="00B55695">
              <w:rPr>
                <w:b/>
                <w:bCs/>
                <w:sz w:val="20"/>
                <w:szCs w:val="20"/>
                <w:lang w:val="ru-RU"/>
              </w:rPr>
              <w:t>Этап III</w:t>
            </w:r>
          </w:p>
        </w:tc>
        <w:tc>
          <w:tcPr>
            <w:tcW w:w="1276" w:type="dxa"/>
            <w:vAlign w:val="center"/>
          </w:tcPr>
          <w:p w14:paraId="0F279DC6" w14:textId="77777777" w:rsidR="00A63259" w:rsidRPr="00B55695" w:rsidRDefault="00A63259" w:rsidP="00107CFC">
            <w:pPr>
              <w:shd w:val="clear" w:color="auto" w:fill="FFFFFF"/>
              <w:jc w:val="center"/>
              <w:rPr>
                <w:b/>
                <w:bCs/>
                <w:sz w:val="20"/>
                <w:szCs w:val="20"/>
                <w:lang w:val="ru-RU"/>
              </w:rPr>
            </w:pPr>
            <w:r w:rsidRPr="00B55695">
              <w:rPr>
                <w:b/>
                <w:bCs/>
                <w:sz w:val="20"/>
                <w:szCs w:val="20"/>
                <w:lang w:val="ru-RU"/>
              </w:rPr>
              <w:t xml:space="preserve">Первый транш </w:t>
            </w:r>
          </w:p>
        </w:tc>
      </w:tr>
      <w:tr w:rsidR="00A63259" w:rsidRPr="00B55695" w14:paraId="0F279DD0" w14:textId="77777777" w:rsidTr="00107CFC">
        <w:trPr>
          <w:trHeight w:val="217"/>
        </w:trPr>
        <w:tc>
          <w:tcPr>
            <w:tcW w:w="5807" w:type="dxa"/>
          </w:tcPr>
          <w:p w14:paraId="0F279DC8" w14:textId="77777777" w:rsidR="00A63259" w:rsidRPr="00B55695" w:rsidRDefault="00A63259" w:rsidP="00107CFC">
            <w:pPr>
              <w:shd w:val="clear" w:color="auto" w:fill="FFFFFF"/>
              <w:tabs>
                <w:tab w:val="left" w:pos="2039"/>
              </w:tabs>
              <w:jc w:val="left"/>
              <w:rPr>
                <w:b/>
                <w:bCs/>
                <w:sz w:val="20"/>
                <w:szCs w:val="20"/>
                <w:lang w:val="ru-RU"/>
              </w:rPr>
            </w:pPr>
            <w:r w:rsidRPr="00B55695">
              <w:rPr>
                <w:b/>
                <w:bCs/>
                <w:sz w:val="20"/>
                <w:szCs w:val="20"/>
                <w:lang w:val="ru-RU"/>
              </w:rPr>
              <w:t>1. Укрепление организационной инфраструктуры</w:t>
            </w:r>
          </w:p>
          <w:p w14:paraId="0F279DC9"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1.1. Организация трех семинаров для субъектов деятельности в целях обсуждения и обоснования дополнительных мер по введению запрета на импорт всего остающегося оборудования на основе ГХФУ, еще не охваченного действующими ограничениями (9000 долл. США). </w:t>
            </w:r>
          </w:p>
          <w:p w14:paraId="0F279DCA"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1.2. Организация 10 консультационных семинаров для субъектов деятельности с 25 участниками в каждом, посвященных дополнительным политикам и правилам, таким как </w:t>
            </w:r>
            <w:r w:rsidRPr="00B55695">
              <w:rPr>
                <w:sz w:val="20"/>
                <w:szCs w:val="20"/>
                <w:lang w:val="ru-RU"/>
              </w:rPr>
              <w:lastRenderedPageBreak/>
              <w:t>требования к государственным закупкам, обновление кодов зеленого строительства, требования к рекуперации и рециркуляции и обязательное ведение учета для отдельных конечных пользователей (30 000 долл. США).</w:t>
            </w:r>
          </w:p>
          <w:p w14:paraId="0F279DCB"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1.3. Проведение трех отраслевых исследований с субъектами деятельности для решения вопроса остаточного использования ГХФУ: одно исследование по использованию хладагентов в секторе рыболовства, одно исследование по влиянию использования хладагентов в крупных установках на устойчивость поэтапного отказа от ГХФУ и одно исследование по методам рекуперации и рециркуляции хладагентов (30 000 долл. США). </w:t>
            </w:r>
          </w:p>
          <w:p w14:paraId="0F279DCC"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1.4. Разработка экспериментального мобильного приложения для ведения учета в крупных промышленных и коммерческих холодильных установках для различных мастерских и техников; обучение не менее 30 техников по холодильному и кондиционерному оборудованию использованию журнала учета (50 000 долл. США). </w:t>
            </w:r>
          </w:p>
        </w:tc>
        <w:tc>
          <w:tcPr>
            <w:tcW w:w="992" w:type="dxa"/>
          </w:tcPr>
          <w:p w14:paraId="0F279DCD" w14:textId="77777777" w:rsidR="00A63259" w:rsidRPr="00B55695" w:rsidRDefault="00A63259" w:rsidP="00107CFC">
            <w:pPr>
              <w:jc w:val="center"/>
              <w:rPr>
                <w:sz w:val="20"/>
                <w:szCs w:val="20"/>
                <w:lang w:val="ru-RU"/>
              </w:rPr>
            </w:pPr>
            <w:r w:rsidRPr="00B55695">
              <w:rPr>
                <w:sz w:val="20"/>
                <w:szCs w:val="20"/>
                <w:lang w:val="ru-RU"/>
              </w:rPr>
              <w:lastRenderedPageBreak/>
              <w:t>ЮНЕП</w:t>
            </w:r>
          </w:p>
        </w:tc>
        <w:tc>
          <w:tcPr>
            <w:tcW w:w="1276" w:type="dxa"/>
          </w:tcPr>
          <w:p w14:paraId="0F279DCE" w14:textId="77777777" w:rsidR="00A63259" w:rsidRPr="00B55695" w:rsidRDefault="00A63259" w:rsidP="00107CFC">
            <w:pPr>
              <w:shd w:val="clear" w:color="auto" w:fill="FFFFFF"/>
              <w:jc w:val="right"/>
              <w:rPr>
                <w:sz w:val="20"/>
                <w:szCs w:val="20"/>
                <w:lang w:val="ru-RU"/>
              </w:rPr>
            </w:pPr>
            <w:r w:rsidRPr="00B55695">
              <w:rPr>
                <w:sz w:val="20"/>
                <w:szCs w:val="20"/>
                <w:lang w:val="ru-RU"/>
              </w:rPr>
              <w:t>119 000</w:t>
            </w:r>
          </w:p>
        </w:tc>
        <w:tc>
          <w:tcPr>
            <w:tcW w:w="1276" w:type="dxa"/>
          </w:tcPr>
          <w:p w14:paraId="0F279DCF" w14:textId="77777777" w:rsidR="00A63259" w:rsidRPr="00B55695" w:rsidRDefault="00A63259" w:rsidP="00107CFC">
            <w:pPr>
              <w:shd w:val="clear" w:color="auto" w:fill="FFFFFF"/>
              <w:jc w:val="right"/>
              <w:rPr>
                <w:sz w:val="20"/>
                <w:szCs w:val="20"/>
                <w:lang w:val="ru-RU"/>
              </w:rPr>
            </w:pPr>
            <w:r w:rsidRPr="00B55695">
              <w:rPr>
                <w:sz w:val="20"/>
                <w:szCs w:val="20"/>
                <w:lang w:val="ru-RU"/>
              </w:rPr>
              <w:t>84 000</w:t>
            </w:r>
          </w:p>
        </w:tc>
      </w:tr>
      <w:tr w:rsidR="00A63259" w:rsidRPr="00B55695" w14:paraId="0F279DD8" w14:textId="77777777" w:rsidTr="00107CFC">
        <w:trPr>
          <w:trHeight w:val="225"/>
        </w:trPr>
        <w:tc>
          <w:tcPr>
            <w:tcW w:w="5807" w:type="dxa"/>
          </w:tcPr>
          <w:p w14:paraId="0F279DD1" w14:textId="77777777" w:rsidR="00A63259" w:rsidRPr="00B55695" w:rsidRDefault="00A63259" w:rsidP="00107CFC">
            <w:pPr>
              <w:shd w:val="clear" w:color="auto" w:fill="FFFFFF"/>
              <w:jc w:val="left"/>
              <w:rPr>
                <w:b/>
                <w:bCs/>
                <w:sz w:val="20"/>
                <w:szCs w:val="20"/>
                <w:lang w:val="ru-RU"/>
              </w:rPr>
            </w:pPr>
            <w:r w:rsidRPr="00B55695">
              <w:rPr>
                <w:b/>
                <w:bCs/>
                <w:sz w:val="20"/>
                <w:szCs w:val="20"/>
                <w:lang w:val="ru-RU"/>
              </w:rPr>
              <w:t xml:space="preserve">2. Наращивание таможенного потенциала </w:t>
            </w:r>
          </w:p>
          <w:p w14:paraId="0F279DD2"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2.1. Организация пяти учебных занятий для 100 таможенных инструкторов и таможенных служащих по вопросам поэтапного отказа от ГХФУ и мер регулирования, включая профилирование рисков и использование идентификаторов (10 000 долл. США). </w:t>
            </w:r>
          </w:p>
          <w:p w14:paraId="0F279DD3"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2.2. Участие двух таможенных инструкторов в международных мероприятиях по подготовке инструкторов в сотрудничестве с Всемирной таможенной организацией/Инициативой "Зеленая таможня" (6000 долл. США). </w:t>
            </w:r>
          </w:p>
          <w:p w14:paraId="0F279DD4" w14:textId="77777777" w:rsidR="00A63259" w:rsidRPr="00B55695" w:rsidRDefault="00A63259" w:rsidP="00107CFC">
            <w:pPr>
              <w:shd w:val="clear" w:color="auto" w:fill="FFFFFF"/>
              <w:ind w:left="318" w:hanging="284"/>
              <w:jc w:val="left"/>
              <w:rPr>
                <w:sz w:val="20"/>
                <w:szCs w:val="20"/>
                <w:lang w:val="ru-RU"/>
              </w:rPr>
            </w:pPr>
            <w:r w:rsidRPr="00B55695">
              <w:rPr>
                <w:sz w:val="20"/>
                <w:szCs w:val="20"/>
                <w:lang w:val="ru-RU"/>
              </w:rPr>
              <w:t xml:space="preserve">2.3. Участие двух высокопоставленных </w:t>
            </w:r>
            <w:r>
              <w:rPr>
                <w:sz w:val="20"/>
                <w:szCs w:val="20"/>
                <w:lang w:val="ru-RU"/>
              </w:rPr>
              <w:t xml:space="preserve">служащих </w:t>
            </w:r>
            <w:r w:rsidRPr="00B55695">
              <w:rPr>
                <w:sz w:val="20"/>
                <w:szCs w:val="20"/>
                <w:lang w:val="ru-RU"/>
              </w:rPr>
              <w:t>тамож</w:t>
            </w:r>
            <w:r>
              <w:rPr>
                <w:sz w:val="20"/>
                <w:szCs w:val="20"/>
                <w:lang w:val="ru-RU"/>
              </w:rPr>
              <w:t>ни</w:t>
            </w:r>
            <w:r w:rsidRPr="00B55695">
              <w:rPr>
                <w:sz w:val="20"/>
                <w:szCs w:val="20"/>
                <w:lang w:val="ru-RU"/>
              </w:rPr>
              <w:t xml:space="preserve"> в отдельных международных семинарах и пограничных диалогах с торговыми партнерами и соседними странами по вопросам торговли, связанным с Монреальским протоколом (6000 долл. США). </w:t>
            </w:r>
          </w:p>
        </w:tc>
        <w:tc>
          <w:tcPr>
            <w:tcW w:w="992" w:type="dxa"/>
          </w:tcPr>
          <w:p w14:paraId="0F279DD5" w14:textId="77777777" w:rsidR="00A63259" w:rsidRPr="00B55695" w:rsidRDefault="00A63259" w:rsidP="00107CFC">
            <w:pPr>
              <w:jc w:val="center"/>
              <w:rPr>
                <w:sz w:val="20"/>
                <w:szCs w:val="20"/>
                <w:lang w:val="ru-RU"/>
              </w:rPr>
            </w:pPr>
            <w:r w:rsidRPr="00B55695">
              <w:rPr>
                <w:sz w:val="20"/>
                <w:szCs w:val="20"/>
                <w:lang w:val="ru-RU"/>
              </w:rPr>
              <w:t>ЮНЕП</w:t>
            </w:r>
          </w:p>
        </w:tc>
        <w:tc>
          <w:tcPr>
            <w:tcW w:w="1276" w:type="dxa"/>
          </w:tcPr>
          <w:p w14:paraId="0F279DD6" w14:textId="77777777" w:rsidR="00A63259" w:rsidRPr="00B55695" w:rsidRDefault="00A63259" w:rsidP="00107CFC">
            <w:pPr>
              <w:shd w:val="clear" w:color="auto" w:fill="FFFFFF"/>
              <w:jc w:val="right"/>
              <w:rPr>
                <w:sz w:val="20"/>
                <w:szCs w:val="20"/>
                <w:lang w:val="ru-RU"/>
              </w:rPr>
            </w:pPr>
            <w:r w:rsidRPr="00B55695">
              <w:rPr>
                <w:sz w:val="20"/>
                <w:szCs w:val="20"/>
                <w:lang w:val="ru-RU"/>
              </w:rPr>
              <w:t>22 000</w:t>
            </w:r>
          </w:p>
        </w:tc>
        <w:tc>
          <w:tcPr>
            <w:tcW w:w="1276" w:type="dxa"/>
          </w:tcPr>
          <w:p w14:paraId="0F279DD7" w14:textId="77777777" w:rsidR="00A63259" w:rsidRPr="00B55695" w:rsidRDefault="00A63259" w:rsidP="00107CFC">
            <w:pPr>
              <w:shd w:val="clear" w:color="auto" w:fill="FFFFFF"/>
              <w:jc w:val="right"/>
              <w:rPr>
                <w:sz w:val="20"/>
                <w:szCs w:val="20"/>
                <w:lang w:val="ru-RU"/>
              </w:rPr>
            </w:pPr>
            <w:r w:rsidRPr="00B55695">
              <w:rPr>
                <w:sz w:val="20"/>
                <w:szCs w:val="20"/>
                <w:lang w:val="ru-RU"/>
              </w:rPr>
              <w:t>12 000</w:t>
            </w:r>
          </w:p>
        </w:tc>
      </w:tr>
      <w:tr w:rsidR="00A63259" w:rsidRPr="00B55695" w14:paraId="0F279DE5" w14:textId="77777777" w:rsidTr="00107CFC">
        <w:trPr>
          <w:trHeight w:val="225"/>
        </w:trPr>
        <w:tc>
          <w:tcPr>
            <w:tcW w:w="5807" w:type="dxa"/>
          </w:tcPr>
          <w:p w14:paraId="0F279DD9" w14:textId="77777777" w:rsidR="00A63259" w:rsidRPr="00B55695" w:rsidRDefault="00A63259" w:rsidP="00107CFC">
            <w:pPr>
              <w:shd w:val="clear" w:color="auto" w:fill="FFFFFF"/>
              <w:jc w:val="left"/>
              <w:rPr>
                <w:b/>
                <w:bCs/>
                <w:sz w:val="20"/>
                <w:szCs w:val="20"/>
                <w:lang w:val="ru-RU"/>
              </w:rPr>
            </w:pPr>
            <w:r w:rsidRPr="00B55695">
              <w:rPr>
                <w:b/>
                <w:bCs/>
                <w:sz w:val="20"/>
                <w:szCs w:val="20"/>
                <w:lang w:val="ru-RU"/>
              </w:rPr>
              <w:t xml:space="preserve">3. Наращивание потенциала сектора обслуживания </w:t>
            </w:r>
          </w:p>
          <w:p w14:paraId="0F279DDA"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3.1. Участие 10 тренеров по холодильному и кондиционерному оборудованию (ХКО) в международных семинарах по подготовке тренеров с целью укрепления их возможностей, обновления знаний об альтернативных технологиях, передовой практике обслуживания и аспектах энергоэффективности и для содействия совершенствованию их методов обучения и оценки (50 000 долл. США). </w:t>
            </w:r>
          </w:p>
          <w:p w14:paraId="0F279DDB"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3.2. Проведение двух местных семинаров по подготовке инструкторов для повышения квалификации 40 инструкторов по ХКО (20 000 долл. США). </w:t>
            </w:r>
          </w:p>
          <w:p w14:paraId="0F279DDC" w14:textId="77777777" w:rsidR="00A63259" w:rsidRPr="00B55695" w:rsidRDefault="00A63259" w:rsidP="00107CFC">
            <w:pPr>
              <w:shd w:val="clear" w:color="auto" w:fill="FFFFFF"/>
              <w:ind w:left="318" w:hanging="284"/>
              <w:jc w:val="left"/>
              <w:rPr>
                <w:sz w:val="20"/>
                <w:szCs w:val="20"/>
                <w:lang w:val="ru-RU"/>
              </w:rPr>
            </w:pPr>
            <w:r w:rsidRPr="00B55695">
              <w:rPr>
                <w:sz w:val="20"/>
                <w:szCs w:val="20"/>
                <w:lang w:val="ru-RU"/>
              </w:rPr>
              <w:t xml:space="preserve">3.3. </w:t>
            </w:r>
            <w:bookmarkStart w:id="12" w:name="_Hlk210378503"/>
            <w:r w:rsidRPr="00B55695">
              <w:rPr>
                <w:sz w:val="20"/>
                <w:szCs w:val="20"/>
                <w:lang w:val="ru-RU"/>
              </w:rPr>
              <w:t>Организация 30–35 учебных занятий по ХКО для 1069 техников для обучения передовым методам обслуживания, безопасному обращению с альтернативами и рециркуляции и восстановлению хладагентов (106 900 долл. США).</w:t>
            </w:r>
            <w:bookmarkEnd w:id="12"/>
          </w:p>
          <w:p w14:paraId="0F279DDD"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3.4. Периодическое обновление учебных материалов с акцентом на методы обслуживания для поддержания энергоэффективности (14 000 долл. США).</w:t>
            </w:r>
          </w:p>
          <w:p w14:paraId="0F279DDE"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3.5. Расширение экспериментальной программы оценки/сертификации навыков техников; поддержка сертификации 200 техников с использованием методик оценки, разработанных на этапе II (30 000 долл. США). </w:t>
            </w:r>
          </w:p>
          <w:p w14:paraId="0F279DDF"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lastRenderedPageBreak/>
              <w:t xml:space="preserve">3.6. Закупка 30 сплит-систем кондиционирования воздуха для учебных центров (10 комнатных кондиционеров на основе ГФУ-32, 10 легких коммерческих кондиционеров на основе ГФУ-32 и 10 комнатных кондиционеров на основе R-290) (372 500 долл. США) . </w:t>
            </w:r>
          </w:p>
          <w:p w14:paraId="0F279DE0"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3.7. Закупка 200 комплектов сервисных инструментов и восстановительного оборудования для 150 сервисных мастерских (802 181 долл. США). </w:t>
            </w:r>
          </w:p>
        </w:tc>
        <w:tc>
          <w:tcPr>
            <w:tcW w:w="992" w:type="dxa"/>
          </w:tcPr>
          <w:p w14:paraId="0F279DE1" w14:textId="77777777" w:rsidR="00A63259" w:rsidRPr="00B55695" w:rsidRDefault="00A63259" w:rsidP="00107CFC">
            <w:pPr>
              <w:jc w:val="center"/>
              <w:rPr>
                <w:sz w:val="20"/>
                <w:szCs w:val="20"/>
                <w:lang w:val="ru-RU"/>
              </w:rPr>
            </w:pPr>
            <w:r w:rsidRPr="00B55695">
              <w:rPr>
                <w:sz w:val="20"/>
                <w:szCs w:val="20"/>
                <w:lang w:val="ru-RU"/>
              </w:rPr>
              <w:lastRenderedPageBreak/>
              <w:t>ПРООН и</w:t>
            </w:r>
          </w:p>
          <w:p w14:paraId="0F279DE2" w14:textId="77777777" w:rsidR="00A63259" w:rsidRPr="00B55695" w:rsidRDefault="00A63259" w:rsidP="00107CFC">
            <w:pPr>
              <w:jc w:val="center"/>
              <w:rPr>
                <w:sz w:val="20"/>
                <w:szCs w:val="20"/>
                <w:lang w:val="ru-RU"/>
              </w:rPr>
            </w:pPr>
            <w:r w:rsidRPr="00B55695">
              <w:rPr>
                <w:sz w:val="20"/>
                <w:szCs w:val="20"/>
                <w:lang w:val="ru-RU"/>
              </w:rPr>
              <w:t xml:space="preserve"> ЮНЕП</w:t>
            </w:r>
          </w:p>
        </w:tc>
        <w:tc>
          <w:tcPr>
            <w:tcW w:w="1276" w:type="dxa"/>
          </w:tcPr>
          <w:p w14:paraId="0F279DE3" w14:textId="77777777" w:rsidR="00A63259" w:rsidRPr="00B55695" w:rsidRDefault="00A63259" w:rsidP="00107CFC">
            <w:pPr>
              <w:shd w:val="clear" w:color="auto" w:fill="FFFFFF"/>
              <w:jc w:val="right"/>
              <w:rPr>
                <w:sz w:val="20"/>
                <w:szCs w:val="20"/>
                <w:lang w:val="ru-RU"/>
              </w:rPr>
            </w:pPr>
            <w:r w:rsidRPr="00B55695">
              <w:rPr>
                <w:sz w:val="20"/>
                <w:szCs w:val="20"/>
                <w:lang w:val="ru-RU"/>
              </w:rPr>
              <w:t>1 395 581</w:t>
            </w:r>
          </w:p>
        </w:tc>
        <w:tc>
          <w:tcPr>
            <w:tcW w:w="1276" w:type="dxa"/>
          </w:tcPr>
          <w:p w14:paraId="0F279DE4" w14:textId="77777777" w:rsidR="00A63259" w:rsidRPr="00B55695" w:rsidRDefault="00A63259" w:rsidP="00107CFC">
            <w:pPr>
              <w:shd w:val="clear" w:color="auto" w:fill="FFFFFF"/>
              <w:jc w:val="right"/>
              <w:rPr>
                <w:sz w:val="20"/>
                <w:szCs w:val="20"/>
                <w:lang w:val="ru-RU"/>
              </w:rPr>
            </w:pPr>
            <w:r w:rsidRPr="00B55695">
              <w:rPr>
                <w:sz w:val="20"/>
                <w:szCs w:val="20"/>
                <w:lang w:val="ru-RU"/>
              </w:rPr>
              <w:t>711 011</w:t>
            </w:r>
          </w:p>
        </w:tc>
      </w:tr>
      <w:tr w:rsidR="00A63259" w:rsidRPr="00B55695" w14:paraId="0F279DED" w14:textId="77777777" w:rsidTr="00107CFC">
        <w:trPr>
          <w:trHeight w:val="225"/>
        </w:trPr>
        <w:tc>
          <w:tcPr>
            <w:tcW w:w="5807" w:type="dxa"/>
          </w:tcPr>
          <w:p w14:paraId="0F279DE6" w14:textId="77777777" w:rsidR="00A63259" w:rsidRPr="00B55695" w:rsidRDefault="00A63259" w:rsidP="00107CFC">
            <w:pPr>
              <w:keepNext/>
              <w:shd w:val="clear" w:color="auto" w:fill="FFFFFF"/>
              <w:jc w:val="left"/>
              <w:rPr>
                <w:b/>
                <w:bCs/>
                <w:sz w:val="20"/>
                <w:szCs w:val="20"/>
                <w:lang w:val="ru-RU"/>
              </w:rPr>
            </w:pPr>
            <w:r w:rsidRPr="00B55695">
              <w:rPr>
                <w:b/>
                <w:bCs/>
                <w:sz w:val="20"/>
                <w:szCs w:val="20"/>
                <w:lang w:val="ru-RU"/>
              </w:rPr>
              <w:t>4. Центры рециркуляции и восстановления хладагентов</w:t>
            </w:r>
          </w:p>
          <w:p w14:paraId="0F279DE7" w14:textId="77777777" w:rsidR="00A63259" w:rsidRPr="00B55695" w:rsidRDefault="00A63259" w:rsidP="00107CFC">
            <w:pPr>
              <w:keepNext/>
              <w:shd w:val="clear" w:color="auto" w:fill="FFFFFF"/>
              <w:jc w:val="left"/>
              <w:rPr>
                <w:sz w:val="20"/>
                <w:szCs w:val="20"/>
                <w:lang w:val="ru-RU"/>
              </w:rPr>
            </w:pPr>
            <w:r w:rsidRPr="00B55695">
              <w:rPr>
                <w:sz w:val="20"/>
                <w:szCs w:val="20"/>
                <w:lang w:val="ru-RU"/>
              </w:rPr>
              <w:t xml:space="preserve">4.1. Создание трех центров восстановления (301 810 долл. США). </w:t>
            </w:r>
          </w:p>
          <w:p w14:paraId="0F279DE8" w14:textId="77777777" w:rsidR="00A63259" w:rsidRPr="00B55695" w:rsidRDefault="00A63259" w:rsidP="00107CFC">
            <w:pPr>
              <w:keepNext/>
              <w:shd w:val="clear" w:color="auto" w:fill="FFFFFF"/>
              <w:ind w:left="318" w:hanging="318"/>
              <w:jc w:val="left"/>
              <w:rPr>
                <w:sz w:val="20"/>
                <w:szCs w:val="20"/>
                <w:lang w:val="ru-RU"/>
              </w:rPr>
            </w:pPr>
            <w:r w:rsidRPr="00B55695">
              <w:rPr>
                <w:sz w:val="20"/>
                <w:szCs w:val="20"/>
                <w:lang w:val="ru-RU"/>
              </w:rPr>
              <w:t xml:space="preserve">4.2. Разработка стандартных оперативных процедур для надлежащего и безопасного использования оборудования и установок (21 600 долл. США). </w:t>
            </w:r>
          </w:p>
          <w:p w14:paraId="0F279DE9" w14:textId="77777777" w:rsidR="00A63259" w:rsidRPr="00B55695" w:rsidRDefault="00A63259" w:rsidP="00107CFC">
            <w:pPr>
              <w:keepNext/>
              <w:shd w:val="clear" w:color="auto" w:fill="FFFFFF"/>
              <w:ind w:left="318" w:hanging="318"/>
              <w:jc w:val="left"/>
              <w:rPr>
                <w:sz w:val="20"/>
                <w:szCs w:val="20"/>
                <w:lang w:val="ru-RU"/>
              </w:rPr>
            </w:pPr>
            <w:r w:rsidRPr="00B55695">
              <w:rPr>
                <w:sz w:val="20"/>
                <w:szCs w:val="20"/>
                <w:lang w:val="ru-RU"/>
              </w:rPr>
              <w:t xml:space="preserve">4.3. Обучение 50 техников процедурам восстановления (12 600 долл. США).  </w:t>
            </w:r>
          </w:p>
        </w:tc>
        <w:tc>
          <w:tcPr>
            <w:tcW w:w="992" w:type="dxa"/>
          </w:tcPr>
          <w:p w14:paraId="0F279DEA" w14:textId="77777777" w:rsidR="00A63259" w:rsidRPr="00B55695" w:rsidRDefault="00A63259" w:rsidP="00107CFC">
            <w:pPr>
              <w:keepNext/>
              <w:jc w:val="center"/>
              <w:rPr>
                <w:sz w:val="20"/>
                <w:szCs w:val="20"/>
                <w:lang w:val="ru-RU"/>
              </w:rPr>
            </w:pPr>
            <w:r w:rsidRPr="00B55695">
              <w:rPr>
                <w:sz w:val="20"/>
                <w:szCs w:val="20"/>
                <w:lang w:val="ru-RU"/>
              </w:rPr>
              <w:t>ПРООН</w:t>
            </w:r>
          </w:p>
        </w:tc>
        <w:tc>
          <w:tcPr>
            <w:tcW w:w="1276" w:type="dxa"/>
          </w:tcPr>
          <w:p w14:paraId="0F279DEB" w14:textId="77777777" w:rsidR="00A63259" w:rsidRPr="00B55695" w:rsidRDefault="00A63259" w:rsidP="00107CFC">
            <w:pPr>
              <w:keepNext/>
              <w:shd w:val="clear" w:color="auto" w:fill="FFFFFF"/>
              <w:jc w:val="right"/>
              <w:rPr>
                <w:sz w:val="20"/>
                <w:szCs w:val="20"/>
                <w:lang w:val="ru-RU"/>
              </w:rPr>
            </w:pPr>
            <w:r w:rsidRPr="00B55695">
              <w:rPr>
                <w:sz w:val="20"/>
                <w:szCs w:val="20"/>
                <w:lang w:val="ru-RU"/>
              </w:rPr>
              <w:t>336 010</w:t>
            </w:r>
          </w:p>
        </w:tc>
        <w:tc>
          <w:tcPr>
            <w:tcW w:w="1276" w:type="dxa"/>
          </w:tcPr>
          <w:p w14:paraId="0F279DEC" w14:textId="77777777" w:rsidR="00A63259" w:rsidRPr="00B55695" w:rsidRDefault="00A63259" w:rsidP="00107CFC">
            <w:pPr>
              <w:keepNext/>
              <w:shd w:val="clear" w:color="auto" w:fill="FFFFFF"/>
              <w:jc w:val="right"/>
              <w:rPr>
                <w:sz w:val="20"/>
                <w:szCs w:val="20"/>
                <w:lang w:val="ru-RU"/>
              </w:rPr>
            </w:pPr>
            <w:r w:rsidRPr="00B55695">
              <w:rPr>
                <w:sz w:val="20"/>
                <w:szCs w:val="20"/>
                <w:lang w:val="ru-RU"/>
              </w:rPr>
              <w:t>220 795</w:t>
            </w:r>
          </w:p>
        </w:tc>
      </w:tr>
      <w:tr w:rsidR="00A63259" w:rsidRPr="00B55695" w14:paraId="0F279DF4" w14:textId="77777777" w:rsidTr="00107CFC">
        <w:trPr>
          <w:trHeight w:val="452"/>
        </w:trPr>
        <w:tc>
          <w:tcPr>
            <w:tcW w:w="5807" w:type="dxa"/>
          </w:tcPr>
          <w:p w14:paraId="0F279DEE" w14:textId="77777777" w:rsidR="00A63259" w:rsidRPr="00B55695" w:rsidRDefault="00A63259" w:rsidP="00107CFC">
            <w:pPr>
              <w:jc w:val="left"/>
              <w:rPr>
                <w:b/>
                <w:bCs/>
                <w:sz w:val="20"/>
                <w:szCs w:val="20"/>
                <w:lang w:val="ru-RU"/>
              </w:rPr>
            </w:pPr>
            <w:r w:rsidRPr="00B55695">
              <w:rPr>
                <w:b/>
                <w:bCs/>
                <w:sz w:val="20"/>
                <w:szCs w:val="20"/>
                <w:lang w:val="ru-RU"/>
              </w:rPr>
              <w:t xml:space="preserve">5. Повышение информированности </w:t>
            </w:r>
          </w:p>
          <w:p w14:paraId="0F279DEF" w14:textId="77777777" w:rsidR="00A63259" w:rsidRPr="00B55695" w:rsidRDefault="00A63259" w:rsidP="00107CFC">
            <w:pPr>
              <w:ind w:left="318" w:hanging="318"/>
              <w:jc w:val="left"/>
              <w:rPr>
                <w:sz w:val="20"/>
                <w:szCs w:val="20"/>
                <w:lang w:val="ru-RU"/>
              </w:rPr>
            </w:pPr>
            <w:r w:rsidRPr="00B55695">
              <w:rPr>
                <w:sz w:val="20"/>
                <w:szCs w:val="20"/>
                <w:lang w:val="ru-RU"/>
              </w:rPr>
              <w:t xml:space="preserve">5.1. Реализация целевой коммуникационной стратегии для повышения осведомленности конечных пользователей, сектора обслуживания и политиков о последствиях полного поэтапного отказа от ГХФУ и безопасного внедрения альтернатив (не менее 2000 участников в год) (90 000 долл. США). </w:t>
            </w:r>
          </w:p>
          <w:p w14:paraId="0F279DF0" w14:textId="77777777" w:rsidR="00A63259" w:rsidRPr="00B55695" w:rsidRDefault="00A63259" w:rsidP="00107CFC">
            <w:pPr>
              <w:ind w:left="318" w:hanging="318"/>
              <w:jc w:val="left"/>
              <w:rPr>
                <w:sz w:val="20"/>
                <w:szCs w:val="20"/>
                <w:lang w:val="ru-RU"/>
              </w:rPr>
            </w:pPr>
            <w:r w:rsidRPr="00B55695">
              <w:rPr>
                <w:sz w:val="20"/>
                <w:szCs w:val="20"/>
                <w:lang w:val="ru-RU"/>
              </w:rPr>
              <w:t>5.2. Организация целевых отраслевых круглых столов и выездных презентаций технологии Ozone2Climate для повышения осведомленности импортеров, сектора обслуживания, политиков, отрасли ХКО и конечных пользователей по темам, связанным с последствиями завершения поэтапного отказа, таким как потреблени</w:t>
            </w:r>
            <w:r>
              <w:rPr>
                <w:sz w:val="20"/>
                <w:szCs w:val="20"/>
                <w:lang w:val="ru-RU"/>
              </w:rPr>
              <w:t>е</w:t>
            </w:r>
            <w:r w:rsidRPr="00B55695">
              <w:rPr>
                <w:sz w:val="20"/>
                <w:szCs w:val="20"/>
                <w:lang w:val="ru-RU"/>
              </w:rPr>
              <w:t xml:space="preserve"> для нужд обслуживания, рыночные тенденции и принятие альтернатив с низким ПГП и сокращение потребностей в охлаждении (24 064 долл. США). </w:t>
            </w:r>
          </w:p>
        </w:tc>
        <w:tc>
          <w:tcPr>
            <w:tcW w:w="992" w:type="dxa"/>
          </w:tcPr>
          <w:p w14:paraId="0F279DF1" w14:textId="77777777" w:rsidR="00A63259" w:rsidRPr="00B55695" w:rsidRDefault="00A63259" w:rsidP="00107CFC">
            <w:pPr>
              <w:jc w:val="center"/>
              <w:rPr>
                <w:sz w:val="20"/>
                <w:szCs w:val="20"/>
                <w:lang w:val="ru-RU"/>
              </w:rPr>
            </w:pPr>
            <w:r w:rsidRPr="00B55695">
              <w:rPr>
                <w:sz w:val="20"/>
                <w:szCs w:val="20"/>
                <w:lang w:val="ru-RU"/>
              </w:rPr>
              <w:t>ЮНЕП</w:t>
            </w:r>
          </w:p>
        </w:tc>
        <w:tc>
          <w:tcPr>
            <w:tcW w:w="1276" w:type="dxa"/>
          </w:tcPr>
          <w:p w14:paraId="0F279DF2" w14:textId="77777777" w:rsidR="00A63259" w:rsidRPr="00B55695" w:rsidRDefault="00A63259" w:rsidP="00107CFC">
            <w:pPr>
              <w:jc w:val="right"/>
              <w:rPr>
                <w:sz w:val="20"/>
                <w:szCs w:val="20"/>
                <w:lang w:val="ru-RU"/>
              </w:rPr>
            </w:pPr>
            <w:r w:rsidRPr="00B55695">
              <w:rPr>
                <w:sz w:val="20"/>
                <w:szCs w:val="20"/>
                <w:lang w:val="ru-RU"/>
              </w:rPr>
              <w:t>114 064</w:t>
            </w:r>
          </w:p>
        </w:tc>
        <w:tc>
          <w:tcPr>
            <w:tcW w:w="1276" w:type="dxa"/>
          </w:tcPr>
          <w:p w14:paraId="0F279DF3" w14:textId="77777777" w:rsidR="00A63259" w:rsidRPr="00B55695" w:rsidRDefault="00A63259" w:rsidP="00107CFC">
            <w:pPr>
              <w:jc w:val="right"/>
              <w:rPr>
                <w:sz w:val="20"/>
                <w:szCs w:val="20"/>
                <w:lang w:val="ru-RU"/>
              </w:rPr>
            </w:pPr>
            <w:r w:rsidRPr="00B55695">
              <w:rPr>
                <w:sz w:val="20"/>
                <w:szCs w:val="20"/>
                <w:lang w:val="ru-RU"/>
              </w:rPr>
              <w:t>66 032</w:t>
            </w:r>
          </w:p>
        </w:tc>
      </w:tr>
      <w:tr w:rsidR="00A63259" w:rsidRPr="00B55695" w14:paraId="0F279DF9" w14:textId="77777777" w:rsidTr="00107CFC">
        <w:trPr>
          <w:trHeight w:val="452"/>
        </w:trPr>
        <w:tc>
          <w:tcPr>
            <w:tcW w:w="5807" w:type="dxa"/>
          </w:tcPr>
          <w:p w14:paraId="0F279DF5" w14:textId="77777777" w:rsidR="00A63259" w:rsidRPr="00B55695" w:rsidRDefault="00A63259" w:rsidP="00107CFC">
            <w:pPr>
              <w:ind w:left="316" w:hanging="316"/>
              <w:jc w:val="left"/>
              <w:rPr>
                <w:sz w:val="20"/>
                <w:szCs w:val="20"/>
                <w:lang w:val="ru-RU"/>
              </w:rPr>
            </w:pPr>
            <w:r w:rsidRPr="00B55695">
              <w:rPr>
                <w:b/>
                <w:bCs/>
                <w:sz w:val="20"/>
                <w:szCs w:val="20"/>
                <w:lang w:val="ru-RU"/>
              </w:rPr>
              <w:t>6.</w:t>
            </w:r>
            <w:r w:rsidRPr="00B55695">
              <w:rPr>
                <w:sz w:val="20"/>
                <w:szCs w:val="20"/>
                <w:lang w:val="ru-RU"/>
              </w:rPr>
              <w:t xml:space="preserve"> </w:t>
            </w:r>
            <w:r w:rsidRPr="00B55695">
              <w:rPr>
                <w:b/>
                <w:bCs/>
                <w:sz w:val="20"/>
                <w:szCs w:val="20"/>
                <w:lang w:val="ru-RU"/>
              </w:rPr>
              <w:t xml:space="preserve">Техническая поддержка мониторинга и реализации </w:t>
            </w:r>
            <w:r w:rsidRPr="00B55695">
              <w:rPr>
                <w:sz w:val="20"/>
                <w:szCs w:val="20"/>
                <w:lang w:val="ru-RU"/>
              </w:rPr>
              <w:t>(компонент ЮНЕП)</w:t>
            </w:r>
          </w:p>
        </w:tc>
        <w:tc>
          <w:tcPr>
            <w:tcW w:w="992" w:type="dxa"/>
          </w:tcPr>
          <w:p w14:paraId="0F279DF6" w14:textId="77777777" w:rsidR="00A63259" w:rsidRPr="00B55695" w:rsidRDefault="00A63259" w:rsidP="00107CFC">
            <w:pPr>
              <w:jc w:val="center"/>
              <w:rPr>
                <w:sz w:val="20"/>
                <w:szCs w:val="20"/>
                <w:lang w:val="ru-RU"/>
              </w:rPr>
            </w:pPr>
            <w:r w:rsidRPr="00B55695">
              <w:rPr>
                <w:sz w:val="20"/>
                <w:szCs w:val="20"/>
                <w:lang w:val="ru-RU"/>
              </w:rPr>
              <w:t>ПРООН</w:t>
            </w:r>
          </w:p>
        </w:tc>
        <w:tc>
          <w:tcPr>
            <w:tcW w:w="1276" w:type="dxa"/>
          </w:tcPr>
          <w:p w14:paraId="0F279DF7" w14:textId="77777777" w:rsidR="00A63259" w:rsidRPr="00B55695" w:rsidRDefault="00A63259" w:rsidP="00107CFC">
            <w:pPr>
              <w:jc w:val="right"/>
              <w:rPr>
                <w:sz w:val="20"/>
                <w:szCs w:val="20"/>
                <w:lang w:val="ru-RU"/>
              </w:rPr>
            </w:pPr>
            <w:r w:rsidRPr="00B55695">
              <w:rPr>
                <w:sz w:val="20"/>
                <w:szCs w:val="20"/>
                <w:lang w:val="ru-RU"/>
              </w:rPr>
              <w:t>27 600</w:t>
            </w:r>
          </w:p>
        </w:tc>
        <w:tc>
          <w:tcPr>
            <w:tcW w:w="1276" w:type="dxa"/>
          </w:tcPr>
          <w:p w14:paraId="0F279DF8" w14:textId="77777777" w:rsidR="00A63259" w:rsidRPr="00B55695" w:rsidRDefault="00A63259" w:rsidP="00107CFC">
            <w:pPr>
              <w:jc w:val="right"/>
              <w:rPr>
                <w:sz w:val="20"/>
                <w:szCs w:val="20"/>
                <w:lang w:val="ru-RU"/>
              </w:rPr>
            </w:pPr>
            <w:r w:rsidRPr="00B55695">
              <w:rPr>
                <w:sz w:val="20"/>
                <w:szCs w:val="20"/>
                <w:lang w:val="ru-RU"/>
              </w:rPr>
              <w:t>16 560</w:t>
            </w:r>
          </w:p>
        </w:tc>
      </w:tr>
      <w:tr w:rsidR="00A63259" w:rsidRPr="00B55695" w14:paraId="0F279DFE" w14:textId="77777777" w:rsidTr="00107CFC">
        <w:trPr>
          <w:trHeight w:val="182"/>
        </w:trPr>
        <w:tc>
          <w:tcPr>
            <w:tcW w:w="5807" w:type="dxa"/>
          </w:tcPr>
          <w:p w14:paraId="0F279DFA" w14:textId="77777777" w:rsidR="00A63259" w:rsidRPr="00B55695" w:rsidRDefault="00A63259" w:rsidP="00107CFC">
            <w:pPr>
              <w:shd w:val="clear" w:color="auto" w:fill="FFFFFF"/>
              <w:jc w:val="left"/>
              <w:rPr>
                <w:sz w:val="20"/>
                <w:szCs w:val="20"/>
                <w:lang w:val="ru-RU"/>
              </w:rPr>
            </w:pPr>
            <w:r w:rsidRPr="00B55695">
              <w:rPr>
                <w:b/>
                <w:bCs/>
                <w:sz w:val="20"/>
                <w:szCs w:val="20"/>
                <w:lang w:val="ru-RU"/>
              </w:rPr>
              <w:t>7.</w:t>
            </w:r>
            <w:r w:rsidRPr="00B55695">
              <w:rPr>
                <w:sz w:val="20"/>
                <w:szCs w:val="20"/>
                <w:lang w:val="ru-RU"/>
              </w:rPr>
              <w:t xml:space="preserve"> </w:t>
            </w:r>
            <w:r w:rsidRPr="00B55695">
              <w:rPr>
                <w:b/>
                <w:sz w:val="20"/>
                <w:szCs w:val="20"/>
                <w:lang w:val="ru-RU"/>
              </w:rPr>
              <w:t>Мероприятия группы мониторинга проекта</w:t>
            </w:r>
            <w:r w:rsidRPr="00B55695">
              <w:rPr>
                <w:sz w:val="20"/>
                <w:szCs w:val="20"/>
                <w:lang w:val="ru-RU"/>
              </w:rPr>
              <w:t xml:space="preserve"> (см. пункт 22) </w:t>
            </w:r>
          </w:p>
        </w:tc>
        <w:tc>
          <w:tcPr>
            <w:tcW w:w="992" w:type="dxa"/>
          </w:tcPr>
          <w:p w14:paraId="0F279DFB" w14:textId="77777777" w:rsidR="00A63259" w:rsidRPr="00B55695" w:rsidRDefault="00A63259" w:rsidP="00107CFC">
            <w:pPr>
              <w:jc w:val="center"/>
              <w:rPr>
                <w:sz w:val="20"/>
                <w:szCs w:val="20"/>
                <w:lang w:val="ru-RU"/>
              </w:rPr>
            </w:pPr>
            <w:r w:rsidRPr="00B55695">
              <w:rPr>
                <w:sz w:val="20"/>
                <w:szCs w:val="20"/>
                <w:lang w:val="ru-RU"/>
              </w:rPr>
              <w:t>ПРООН</w:t>
            </w:r>
          </w:p>
        </w:tc>
        <w:tc>
          <w:tcPr>
            <w:tcW w:w="1276" w:type="dxa"/>
          </w:tcPr>
          <w:p w14:paraId="0F279DFC" w14:textId="77777777" w:rsidR="00A63259" w:rsidRPr="00B55695" w:rsidRDefault="00A63259" w:rsidP="00107CFC">
            <w:pPr>
              <w:shd w:val="clear" w:color="auto" w:fill="FFFFFF"/>
              <w:jc w:val="right"/>
              <w:rPr>
                <w:sz w:val="20"/>
                <w:szCs w:val="20"/>
                <w:lang w:val="ru-RU"/>
              </w:rPr>
            </w:pPr>
            <w:r w:rsidRPr="00B55695">
              <w:rPr>
                <w:sz w:val="20"/>
                <w:szCs w:val="20"/>
                <w:lang w:val="ru-RU"/>
              </w:rPr>
              <w:t>201 500</w:t>
            </w:r>
          </w:p>
        </w:tc>
        <w:tc>
          <w:tcPr>
            <w:tcW w:w="1276" w:type="dxa"/>
          </w:tcPr>
          <w:p w14:paraId="0F279DFD" w14:textId="77777777" w:rsidR="00A63259" w:rsidRPr="00B55695" w:rsidRDefault="00A63259" w:rsidP="00107CFC">
            <w:pPr>
              <w:shd w:val="clear" w:color="auto" w:fill="FFFFFF"/>
              <w:jc w:val="right"/>
              <w:rPr>
                <w:sz w:val="20"/>
                <w:szCs w:val="20"/>
                <w:lang w:val="ru-RU"/>
              </w:rPr>
            </w:pPr>
            <w:r w:rsidRPr="00B55695">
              <w:rPr>
                <w:sz w:val="20"/>
                <w:szCs w:val="20"/>
                <w:lang w:val="ru-RU"/>
              </w:rPr>
              <w:t>107 500</w:t>
            </w:r>
          </w:p>
        </w:tc>
      </w:tr>
      <w:tr w:rsidR="00A63259" w:rsidRPr="00B55695" w14:paraId="0F279E02" w14:textId="77777777" w:rsidTr="00107CFC">
        <w:trPr>
          <w:trHeight w:val="225"/>
        </w:trPr>
        <w:tc>
          <w:tcPr>
            <w:tcW w:w="6799" w:type="dxa"/>
            <w:gridSpan w:val="2"/>
          </w:tcPr>
          <w:p w14:paraId="0F279DFF" w14:textId="77777777" w:rsidR="00A63259" w:rsidRPr="00B55695" w:rsidRDefault="00A63259" w:rsidP="00107CFC">
            <w:pPr>
              <w:jc w:val="left"/>
              <w:rPr>
                <w:b/>
                <w:bCs/>
                <w:sz w:val="20"/>
                <w:szCs w:val="20"/>
                <w:lang w:val="ru-RU"/>
              </w:rPr>
            </w:pPr>
            <w:r w:rsidRPr="00B55695">
              <w:rPr>
                <w:b/>
                <w:bCs/>
                <w:sz w:val="20"/>
                <w:szCs w:val="20"/>
                <w:lang w:val="ru-RU"/>
              </w:rPr>
              <w:t>Промежуточный итог для ПРООН</w:t>
            </w:r>
          </w:p>
        </w:tc>
        <w:tc>
          <w:tcPr>
            <w:tcW w:w="1276" w:type="dxa"/>
          </w:tcPr>
          <w:p w14:paraId="0F279E00" w14:textId="77777777" w:rsidR="00A63259" w:rsidRPr="00B55695" w:rsidRDefault="00A63259" w:rsidP="00107CFC">
            <w:pPr>
              <w:jc w:val="right"/>
              <w:rPr>
                <w:b/>
                <w:bCs/>
                <w:sz w:val="20"/>
                <w:szCs w:val="20"/>
                <w:lang w:val="ru-RU"/>
              </w:rPr>
            </w:pPr>
            <w:r w:rsidRPr="00B55695">
              <w:rPr>
                <w:b/>
                <w:bCs/>
                <w:sz w:val="20"/>
                <w:szCs w:val="20"/>
                <w:lang w:val="ru-RU"/>
              </w:rPr>
              <w:t>1 739 791</w:t>
            </w:r>
          </w:p>
        </w:tc>
        <w:tc>
          <w:tcPr>
            <w:tcW w:w="1276" w:type="dxa"/>
          </w:tcPr>
          <w:p w14:paraId="0F279E01" w14:textId="77777777" w:rsidR="00A63259" w:rsidRPr="00B55695" w:rsidRDefault="00A63259" w:rsidP="00107CFC">
            <w:pPr>
              <w:jc w:val="right"/>
              <w:rPr>
                <w:b/>
                <w:bCs/>
                <w:sz w:val="20"/>
                <w:szCs w:val="20"/>
                <w:lang w:val="ru-RU"/>
              </w:rPr>
            </w:pPr>
            <w:r w:rsidRPr="00B55695">
              <w:rPr>
                <w:b/>
                <w:bCs/>
                <w:sz w:val="20"/>
                <w:szCs w:val="20"/>
                <w:lang w:val="ru-RU"/>
              </w:rPr>
              <w:t>941 965</w:t>
            </w:r>
          </w:p>
        </w:tc>
      </w:tr>
      <w:tr w:rsidR="00A63259" w:rsidRPr="00B55695" w14:paraId="0F279E06" w14:textId="77777777" w:rsidTr="00107CFC">
        <w:trPr>
          <w:trHeight w:val="225"/>
        </w:trPr>
        <w:tc>
          <w:tcPr>
            <w:tcW w:w="6799" w:type="dxa"/>
            <w:gridSpan w:val="2"/>
          </w:tcPr>
          <w:p w14:paraId="0F279E03" w14:textId="77777777" w:rsidR="00A63259" w:rsidRPr="00B55695" w:rsidRDefault="00A63259" w:rsidP="00107CFC">
            <w:pPr>
              <w:jc w:val="left"/>
              <w:rPr>
                <w:b/>
                <w:bCs/>
                <w:sz w:val="20"/>
                <w:szCs w:val="20"/>
                <w:lang w:val="ru-RU"/>
              </w:rPr>
            </w:pPr>
            <w:r w:rsidRPr="00B55695">
              <w:rPr>
                <w:b/>
                <w:bCs/>
                <w:sz w:val="20"/>
                <w:szCs w:val="20"/>
                <w:lang w:val="ru-RU"/>
              </w:rPr>
              <w:t xml:space="preserve">Промежуточный итог для ЮНЕП </w:t>
            </w:r>
          </w:p>
        </w:tc>
        <w:tc>
          <w:tcPr>
            <w:tcW w:w="1276" w:type="dxa"/>
          </w:tcPr>
          <w:p w14:paraId="0F279E04" w14:textId="77777777" w:rsidR="00A63259" w:rsidRPr="00B55695" w:rsidRDefault="00A63259" w:rsidP="00107CFC">
            <w:pPr>
              <w:jc w:val="right"/>
              <w:rPr>
                <w:b/>
                <w:bCs/>
                <w:sz w:val="20"/>
                <w:szCs w:val="20"/>
                <w:lang w:val="ru-RU"/>
              </w:rPr>
            </w:pPr>
            <w:r w:rsidRPr="00B55695">
              <w:rPr>
                <w:b/>
                <w:bCs/>
                <w:sz w:val="20"/>
                <w:szCs w:val="20"/>
                <w:lang w:val="ru-RU"/>
              </w:rPr>
              <w:t>475 964</w:t>
            </w:r>
          </w:p>
        </w:tc>
        <w:tc>
          <w:tcPr>
            <w:tcW w:w="1276" w:type="dxa"/>
          </w:tcPr>
          <w:p w14:paraId="0F279E05" w14:textId="77777777" w:rsidR="00A63259" w:rsidRPr="00B55695" w:rsidRDefault="00A63259" w:rsidP="00107CFC">
            <w:pPr>
              <w:jc w:val="right"/>
              <w:rPr>
                <w:b/>
                <w:bCs/>
                <w:sz w:val="20"/>
                <w:szCs w:val="20"/>
                <w:lang w:val="ru-RU"/>
              </w:rPr>
            </w:pPr>
            <w:r w:rsidRPr="00B55695">
              <w:rPr>
                <w:b/>
                <w:bCs/>
                <w:sz w:val="20"/>
                <w:szCs w:val="20"/>
                <w:lang w:val="ru-RU"/>
              </w:rPr>
              <w:t>275 932</w:t>
            </w:r>
          </w:p>
        </w:tc>
      </w:tr>
      <w:tr w:rsidR="00A63259" w:rsidRPr="00B55695" w14:paraId="0F279E0A" w14:textId="77777777" w:rsidTr="00107CFC">
        <w:trPr>
          <w:trHeight w:val="225"/>
        </w:trPr>
        <w:tc>
          <w:tcPr>
            <w:tcW w:w="6799" w:type="dxa"/>
            <w:gridSpan w:val="2"/>
          </w:tcPr>
          <w:p w14:paraId="0F279E07" w14:textId="77777777" w:rsidR="00A63259" w:rsidRPr="00B55695" w:rsidRDefault="00A63259" w:rsidP="00107CFC">
            <w:pPr>
              <w:jc w:val="left"/>
              <w:rPr>
                <w:b/>
                <w:sz w:val="20"/>
                <w:lang w:val="ru-RU"/>
              </w:rPr>
            </w:pPr>
            <w:r w:rsidRPr="00B55695">
              <w:rPr>
                <w:b/>
                <w:bCs/>
                <w:sz w:val="20"/>
                <w:szCs w:val="20"/>
                <w:lang w:val="ru-RU"/>
              </w:rPr>
              <w:t>Итого</w:t>
            </w:r>
          </w:p>
        </w:tc>
        <w:tc>
          <w:tcPr>
            <w:tcW w:w="1276" w:type="dxa"/>
          </w:tcPr>
          <w:p w14:paraId="0F279E08" w14:textId="77777777" w:rsidR="00A63259" w:rsidRPr="00B55695" w:rsidRDefault="00A63259" w:rsidP="00107CFC">
            <w:pPr>
              <w:shd w:val="clear" w:color="auto" w:fill="FFFFFF"/>
              <w:jc w:val="right"/>
              <w:rPr>
                <w:b/>
                <w:bCs/>
                <w:sz w:val="20"/>
                <w:szCs w:val="20"/>
                <w:lang w:val="ru-RU"/>
              </w:rPr>
            </w:pPr>
            <w:r w:rsidRPr="00B55695">
              <w:rPr>
                <w:b/>
                <w:bCs/>
                <w:sz w:val="20"/>
                <w:szCs w:val="20"/>
                <w:lang w:val="ru-RU"/>
              </w:rPr>
              <w:t>2 215 755</w:t>
            </w:r>
          </w:p>
        </w:tc>
        <w:tc>
          <w:tcPr>
            <w:tcW w:w="1276" w:type="dxa"/>
          </w:tcPr>
          <w:p w14:paraId="0F279E09" w14:textId="77777777" w:rsidR="00A63259" w:rsidRPr="00B55695" w:rsidRDefault="00A63259" w:rsidP="00107CFC">
            <w:pPr>
              <w:shd w:val="clear" w:color="auto" w:fill="FFFFFF"/>
              <w:jc w:val="right"/>
              <w:rPr>
                <w:b/>
                <w:bCs/>
                <w:sz w:val="20"/>
                <w:szCs w:val="20"/>
                <w:lang w:val="ru-RU"/>
              </w:rPr>
            </w:pPr>
            <w:r w:rsidRPr="00B55695">
              <w:rPr>
                <w:b/>
                <w:bCs/>
                <w:sz w:val="20"/>
                <w:szCs w:val="20"/>
                <w:lang w:val="ru-RU"/>
              </w:rPr>
              <w:t>1 217 897</w:t>
            </w:r>
          </w:p>
        </w:tc>
      </w:tr>
    </w:tbl>
    <w:p w14:paraId="0F279E0B" w14:textId="77777777" w:rsidR="00A63259" w:rsidRPr="00B55695" w:rsidRDefault="00A63259" w:rsidP="00F7503B">
      <w:pPr>
        <w:keepNext/>
        <w:spacing w:before="240" w:after="240"/>
        <w:rPr>
          <w:i/>
          <w:iCs/>
          <w:lang w:val="ru-RU"/>
        </w:rPr>
      </w:pPr>
      <w:bookmarkStart w:id="13" w:name="_Hlk126915749"/>
      <w:bookmarkEnd w:id="11"/>
      <w:r w:rsidRPr="00B55695">
        <w:rPr>
          <w:i/>
          <w:iCs/>
          <w:lang w:val="ru-RU"/>
        </w:rPr>
        <w:t xml:space="preserve">Реализация и мониторинг проекта </w:t>
      </w:r>
    </w:p>
    <w:bookmarkEnd w:id="13"/>
    <w:p w14:paraId="0F279E0C" w14:textId="77777777" w:rsidR="00A63259" w:rsidRPr="00B55695" w:rsidRDefault="00A63259" w:rsidP="00980C78">
      <w:pPr>
        <w:pStyle w:val="Heading1"/>
        <w:rPr>
          <w:lang w:val="ru-RU"/>
        </w:rPr>
      </w:pPr>
      <w:r w:rsidRPr="00B55695">
        <w:rPr>
          <w:lang w:val="ru-RU"/>
        </w:rPr>
        <w:t xml:space="preserve">Система, созданная на этапах I и II ПОДПО, сохранится и на этапе III, притом что НОО и ПРООН будут осуществлять мониторинг мероприятий, представлять доклады о ходе работы и сотрудничать с субъектами деятельности в целях поэтапного отказа от ГХФУ. Стоимость этих мероприятий для ПРООН составляет 201 500 долл. США, включая расходы на персонал и консультантов проекта (171 000 долл. США), технических экспертов (9000 долл. США), эксплуатационные расходы (6000 долл. США), расходы на реализацию и мониторинг (7500 долл. США) и расходы на проверки (8000 долл. США). </w:t>
      </w:r>
    </w:p>
    <w:p w14:paraId="0F279E0D" w14:textId="77777777" w:rsidR="00A63259" w:rsidRPr="00B55695" w:rsidRDefault="00A63259" w:rsidP="00F7503B">
      <w:pPr>
        <w:keepNext/>
        <w:spacing w:after="240"/>
        <w:outlineLvl w:val="0"/>
        <w:rPr>
          <w:u w:val="single"/>
          <w:lang w:val="ru-RU"/>
        </w:rPr>
      </w:pPr>
      <w:bookmarkStart w:id="14" w:name="_Hlk126915819"/>
      <w:r w:rsidRPr="00B55695">
        <w:rPr>
          <w:u w:val="single"/>
          <w:lang w:val="ru-RU"/>
        </w:rPr>
        <w:t xml:space="preserve">Общие расходы по этапу III плана организационной деятельности по поэтапному отказу от ГХФУ </w:t>
      </w:r>
    </w:p>
    <w:bookmarkEnd w:id="14"/>
    <w:p w14:paraId="0F279E0E" w14:textId="77777777" w:rsidR="00A63259" w:rsidRPr="00B55695" w:rsidRDefault="00A63259" w:rsidP="00807D6B">
      <w:pPr>
        <w:pStyle w:val="Heading1"/>
        <w:rPr>
          <w:lang w:val="ru-RU"/>
        </w:rPr>
      </w:pPr>
      <w:r w:rsidRPr="00B55695">
        <w:rPr>
          <w:lang w:val="ru-RU"/>
        </w:rPr>
        <w:t>Общая стоимость этапа III ПОДПО для Бангладеш оценивается в 2 215 755 долл. США (плюс эксплуатационные расходы учреждени</w:t>
      </w:r>
      <w:r>
        <w:rPr>
          <w:lang w:val="ru-RU"/>
        </w:rPr>
        <w:t>й</w:t>
      </w:r>
      <w:r w:rsidRPr="00B55695">
        <w:rPr>
          <w:lang w:val="ru-RU"/>
        </w:rPr>
        <w:t xml:space="preserve">), как первоначально было предложено для </w:t>
      </w:r>
      <w:r w:rsidRPr="00B55695">
        <w:rPr>
          <w:lang w:val="ru-RU"/>
        </w:rPr>
        <w:lastRenderedPageBreak/>
        <w:t xml:space="preserve">достижения 100-процентного сокращения к 2030 году. Предлагаемые мероприятия и их </w:t>
      </w:r>
      <w:r w:rsidRPr="00B55695">
        <w:rPr>
          <w:bCs/>
          <w:lang w:val="ru-RU"/>
        </w:rPr>
        <w:t>стоимостная структура</w:t>
      </w:r>
      <w:r w:rsidRPr="00B55695">
        <w:rPr>
          <w:lang w:val="ru-RU"/>
        </w:rPr>
        <w:t xml:space="preserve"> приведены выше, в таблице 3. </w:t>
      </w:r>
    </w:p>
    <w:p w14:paraId="0F279E0F" w14:textId="77777777" w:rsidR="00A63259" w:rsidRPr="00B55695" w:rsidRDefault="00A63259" w:rsidP="00F7503B">
      <w:pPr>
        <w:keepNext/>
        <w:spacing w:before="240" w:after="240"/>
        <w:rPr>
          <w:lang w:val="ru-RU"/>
        </w:rPr>
      </w:pPr>
      <w:bookmarkStart w:id="15" w:name="_Hlk126915832"/>
      <w:r w:rsidRPr="00B55695">
        <w:rPr>
          <w:u w:val="single"/>
          <w:lang w:val="ru-RU"/>
        </w:rPr>
        <w:t>План освоения первого транша для этапа III плана организационной деятельности по поэтапному отказу от ГХФУ</w:t>
      </w:r>
    </w:p>
    <w:bookmarkEnd w:id="15"/>
    <w:p w14:paraId="0F279E10" w14:textId="77777777" w:rsidR="00A63259" w:rsidRPr="00B55695" w:rsidRDefault="00A63259" w:rsidP="00807D6B">
      <w:pPr>
        <w:pStyle w:val="Heading1"/>
        <w:rPr>
          <w:lang w:val="ru-RU"/>
        </w:rPr>
      </w:pPr>
      <w:r w:rsidRPr="00B55695">
        <w:rPr>
          <w:lang w:val="ru-RU"/>
        </w:rPr>
        <w:t xml:space="preserve">Первый транш финансирования для этапа III ПОДПО на общую сумму в 1 217 897 долл. США будет освоен в период с января 2026 года по декабрь 2027 года. Подробная информация о мероприятиях, включенных в рамки первого транша, с указанием произведенных корректировок и согласованного уровня финансирования представлена ниже, ​​в пункте 36.   </w:t>
      </w:r>
    </w:p>
    <w:p w14:paraId="0F279E11" w14:textId="77777777" w:rsidR="00A63259" w:rsidRPr="00B55695" w:rsidRDefault="00A63259" w:rsidP="00547E25">
      <w:pPr>
        <w:spacing w:before="360" w:after="240"/>
        <w:jc w:val="center"/>
        <w:rPr>
          <w:b/>
          <w:lang w:val="ru-RU"/>
        </w:rPr>
      </w:pPr>
      <w:bookmarkStart w:id="16" w:name="_Hlk126916095"/>
      <w:r w:rsidRPr="00B55695">
        <w:rPr>
          <w:b/>
          <w:lang w:val="ru-RU"/>
        </w:rPr>
        <w:t xml:space="preserve">ЗАМЕЧАНИЯ И РЕКОМЕНДАЦИЯ СЕКРЕТАРИАТА </w:t>
      </w:r>
    </w:p>
    <w:p w14:paraId="0F279E12" w14:textId="77777777" w:rsidR="00A63259" w:rsidRPr="00B55695" w:rsidRDefault="00A63259" w:rsidP="00547E25">
      <w:pPr>
        <w:keepNext/>
        <w:spacing w:after="240"/>
        <w:rPr>
          <w:b/>
          <w:lang w:val="ru-RU"/>
        </w:rPr>
      </w:pPr>
      <w:r w:rsidRPr="00B55695">
        <w:rPr>
          <w:b/>
          <w:lang w:val="ru-RU"/>
        </w:rPr>
        <w:t>ЗАМЕЧАНИЯ</w:t>
      </w:r>
    </w:p>
    <w:bookmarkEnd w:id="16"/>
    <w:p w14:paraId="0F279E13" w14:textId="77777777" w:rsidR="00A63259" w:rsidRPr="00B55695" w:rsidRDefault="00A63259" w:rsidP="00650241">
      <w:pPr>
        <w:pStyle w:val="Heading1"/>
        <w:keepNext/>
        <w:rPr>
          <w:lang w:val="ru-RU"/>
        </w:rPr>
      </w:pPr>
      <w:r w:rsidRPr="00B55695">
        <w:rPr>
          <w:lang w:val="ru-RU"/>
        </w:rPr>
        <w:t xml:space="preserve">Секретариат рассмотрел этап III ПОДПО в свете этапов I и II, политик и руководящих принципов Многостороннего фонда, включая критерии финансирования поэтапного отказа от ГХФУ в секторе потребления на этапе II ПОДПО (решения 74/50 и 90/31), и бизнес-плана Многостороннего фонда на 2025–2027 годы.  </w:t>
      </w:r>
    </w:p>
    <w:p w14:paraId="0F279E14" w14:textId="77777777" w:rsidR="00A63259" w:rsidRPr="00B55695" w:rsidRDefault="00A63259" w:rsidP="00296847">
      <w:pPr>
        <w:keepNext/>
        <w:spacing w:after="240"/>
        <w:rPr>
          <w:u w:val="single"/>
          <w:lang w:val="ru-RU"/>
        </w:rPr>
      </w:pPr>
      <w:bookmarkStart w:id="17" w:name="_Hlk126916105"/>
      <w:r w:rsidRPr="00B55695">
        <w:rPr>
          <w:u w:val="single"/>
          <w:lang w:val="ru-RU"/>
        </w:rPr>
        <w:t>Комплексная стратегия</w:t>
      </w:r>
    </w:p>
    <w:bookmarkEnd w:id="17"/>
    <w:p w14:paraId="0F279E15" w14:textId="77777777" w:rsidR="00A63259" w:rsidRPr="00B55695" w:rsidRDefault="00A63259" w:rsidP="00807D6B">
      <w:pPr>
        <w:pStyle w:val="Heading1"/>
        <w:rPr>
          <w:lang w:val="ru-RU"/>
        </w:rPr>
      </w:pPr>
      <w:r w:rsidRPr="00B55695">
        <w:rPr>
          <w:lang w:val="ru-RU"/>
        </w:rPr>
        <w:t>Правительство Бангладеш предлагает достичь 100-процентного сокращения базового уровня потребления ГХФУ к 2030 году и поддерживать максимальное годовое потребление ГХФУ в период с 2030 по 2040 год на уровне, соответствующем пункту 8 ter e) i) статьи 5 Монреальского протокола</w:t>
      </w:r>
      <w:r w:rsidRPr="00B55695">
        <w:rPr>
          <w:vertAlign w:val="superscript"/>
          <w:lang w:val="ru-RU"/>
        </w:rPr>
        <w:footnoteReference w:id="9"/>
      </w:r>
      <w:r w:rsidRPr="00B55695">
        <w:rPr>
          <w:lang w:val="ru-RU"/>
        </w:rPr>
        <w:t>. ПРООН пояснила, что потребление ГХФУ-22, как ожидается, сохранится в системах кондиционирования воздуха и в рыболовном секторе ввиду длительного срока службы систем кондиционирования воздуха и рыболовных судов. Правительство планирует ввести запрет на производство и импорт ХКО на основе ГХФУ-22 с 1 января 2026 года. Оно будет контролировать потребление в секторе обслуживания и проводить оценку потребления ГХФУ-22 в различных областях применения на этапе III ПОДПО и завершит разработку правил контроля и мониторинга потребления ГХФУ согласно соответствующим решениям Совещания Сторон и Исполнительного комитета и с учетом национальных правил.</w:t>
      </w:r>
    </w:p>
    <w:p w14:paraId="0F279E16" w14:textId="77777777" w:rsidR="00A63259" w:rsidRPr="0067244E" w:rsidRDefault="00A63259" w:rsidP="00807D6B">
      <w:pPr>
        <w:pStyle w:val="Heading1"/>
        <w:spacing w:after="0"/>
        <w:rPr>
          <w:lang w:val="ru-RU"/>
        </w:rPr>
      </w:pPr>
      <w:r w:rsidRPr="00B55695">
        <w:rPr>
          <w:lang w:val="ru-RU"/>
        </w:rPr>
        <w:t>В соответствии с решением 86/51 правительство Бангладеш, обеспечивая рассмотрение последнего транша своего ПОДПО, согласилось представить подробное описание действующей нормативной и политической базы, регулирующей реализацию мер по обеспечению соответствия потребления ГХФУ пункту 8 ter e) i) статьи 5 Монреальского протокола в период 2030–2040 годов</w:t>
      </w:r>
      <w:r>
        <w:rPr>
          <w:lang w:val="ru-RU"/>
        </w:rPr>
        <w:t>,</w:t>
      </w:r>
      <w:r w:rsidRPr="00B55695">
        <w:rPr>
          <w:lang w:val="ru-RU"/>
        </w:rPr>
        <w:t xml:space="preserve"> и если Бангладеш </w:t>
      </w:r>
      <w:r>
        <w:rPr>
          <w:lang w:val="ru-RU"/>
        </w:rPr>
        <w:t xml:space="preserve">будет </w:t>
      </w:r>
      <w:r w:rsidRPr="00B55695">
        <w:rPr>
          <w:lang w:val="ru-RU"/>
        </w:rPr>
        <w:t xml:space="preserve">намерен осуществлять потребление в период 2030–2040 годов в соответствии с пунктом 8 ter e) i) статьи 5 Монреальского протокола, то и предлагаемые изменения в </w:t>
      </w:r>
      <w:r>
        <w:rPr>
          <w:lang w:val="ru-RU"/>
        </w:rPr>
        <w:t>его</w:t>
      </w:r>
      <w:r w:rsidRPr="00B55695">
        <w:rPr>
          <w:lang w:val="ru-RU"/>
        </w:rPr>
        <w:t xml:space="preserve"> Соглашении с Исполнительным комитетом, охватывающ</w:t>
      </w:r>
      <w:r>
        <w:rPr>
          <w:lang w:val="ru-RU"/>
        </w:rPr>
        <w:t>ем</w:t>
      </w:r>
      <w:r w:rsidRPr="00B55695">
        <w:rPr>
          <w:lang w:val="ru-RU"/>
        </w:rPr>
        <w:t xml:space="preserve"> период после 2030 года.</w:t>
      </w:r>
      <w:r>
        <w:rPr>
          <w:lang w:val="ru-RU"/>
        </w:rPr>
        <w:t xml:space="preserve">  </w:t>
      </w:r>
    </w:p>
    <w:p w14:paraId="0F279E17" w14:textId="77777777" w:rsidR="00A63259" w:rsidRPr="00B55695" w:rsidRDefault="00A63259" w:rsidP="00296847">
      <w:pPr>
        <w:pStyle w:val="Heading1"/>
        <w:keepNext/>
        <w:numPr>
          <w:ilvl w:val="0"/>
          <w:numId w:val="0"/>
        </w:numPr>
        <w:spacing w:before="240"/>
        <w:rPr>
          <w:lang w:val="ru-RU"/>
        </w:rPr>
      </w:pPr>
      <w:bookmarkStart w:id="18" w:name="_Hlk126916111"/>
      <w:r w:rsidRPr="00B55695">
        <w:rPr>
          <w:u w:val="single"/>
          <w:lang w:val="ru-RU"/>
        </w:rPr>
        <w:t>Нормативно-правовая база</w:t>
      </w:r>
      <w:r w:rsidRPr="00B55695">
        <w:rPr>
          <w:lang w:val="ru-RU"/>
        </w:rPr>
        <w:t xml:space="preserve"> </w:t>
      </w:r>
    </w:p>
    <w:p w14:paraId="0F279E18" w14:textId="77777777" w:rsidR="00A63259" w:rsidRPr="000B213C" w:rsidRDefault="00A63259" w:rsidP="00430E0F">
      <w:pPr>
        <w:pStyle w:val="Heading1"/>
        <w:rPr>
          <w:lang w:val="ru-RU"/>
        </w:rPr>
      </w:pPr>
      <w:r w:rsidRPr="00B55695">
        <w:rPr>
          <w:lang w:val="ru-RU"/>
        </w:rPr>
        <w:t xml:space="preserve">Правительство Бангладеш установило квоты на импорт ГХФУ на 2025 год в размере 23,61 тонны ОРС для 67 импортеров в соответствии с целевыми показателями, установленными на этот год в Соглашении с Исполнительным комитетом по этапу II ПОДПО. </w:t>
      </w:r>
      <w:r>
        <w:rPr>
          <w:lang w:val="ru-RU"/>
        </w:rPr>
        <w:t>Оно выпустит к</w:t>
      </w:r>
      <w:r w:rsidRPr="00B55695">
        <w:rPr>
          <w:lang w:val="ru-RU"/>
        </w:rPr>
        <w:t xml:space="preserve">воты на </w:t>
      </w:r>
      <w:r>
        <w:rPr>
          <w:lang w:val="ru-RU"/>
        </w:rPr>
        <w:lastRenderedPageBreak/>
        <w:t xml:space="preserve">импорт на 2026 год, </w:t>
      </w:r>
      <w:r w:rsidRPr="00B55695">
        <w:rPr>
          <w:lang w:val="ru-RU"/>
        </w:rPr>
        <w:t>не превышающ</w:t>
      </w:r>
      <w:r>
        <w:rPr>
          <w:lang w:val="ru-RU"/>
        </w:rPr>
        <w:t xml:space="preserve">ие </w:t>
      </w:r>
      <w:r w:rsidRPr="00B55695">
        <w:rPr>
          <w:lang w:val="ru-RU"/>
        </w:rPr>
        <w:t xml:space="preserve">целевые показатели, установленные на этот год в </w:t>
      </w:r>
      <w:r>
        <w:rPr>
          <w:lang w:val="ru-RU"/>
        </w:rPr>
        <w:t xml:space="preserve">его </w:t>
      </w:r>
      <w:r w:rsidRPr="00B55695">
        <w:rPr>
          <w:lang w:val="ru-RU"/>
        </w:rPr>
        <w:t xml:space="preserve">Соглашении по этапу III. Кроме того, правительство введет запрет на производство и импорт оборудования на основе ГХФУ к 1 января 2026 года.  </w:t>
      </w:r>
      <w:r>
        <w:rPr>
          <w:lang w:val="ru-RU"/>
        </w:rPr>
        <w:t xml:space="preserve"> </w:t>
      </w:r>
    </w:p>
    <w:p w14:paraId="0F279E19" w14:textId="77777777" w:rsidR="00A63259" w:rsidRPr="00B55695" w:rsidRDefault="00A63259" w:rsidP="004F091B">
      <w:pPr>
        <w:pStyle w:val="Heading1"/>
        <w:rPr>
          <w:lang w:val="ru-RU"/>
        </w:rPr>
      </w:pPr>
      <w:r w:rsidRPr="00B55695">
        <w:rPr>
          <w:lang w:val="ru-RU"/>
        </w:rPr>
        <w:t xml:space="preserve">Секретариат попросил разъяснить правила, касающиеся импорта предварительно смешанных полиолов, содержащих ГХФУ-141b. ПРООН пояснила, что крупный производитель и поставщик ГХФУ-141b в Бангладеш прекратит производство к 2026 году. Ожидается, что это значительно сократит или полностью прекратит импорт предварительно смешанных полиолов, содержащих ГХФУ-141b, к 2027 году. Хотя правительство Бангладеш не планирует вводить конкретные запреты на такой импорт, оно продолжит контролировать его ввоз в страну. </w:t>
      </w:r>
    </w:p>
    <w:p w14:paraId="0F279E1A" w14:textId="77777777" w:rsidR="00A63259" w:rsidRPr="00B55695" w:rsidRDefault="00A63259" w:rsidP="00296847">
      <w:pPr>
        <w:keepNext/>
        <w:spacing w:after="240"/>
        <w:rPr>
          <w:lang w:val="ru-RU"/>
        </w:rPr>
      </w:pPr>
      <w:bookmarkStart w:id="19" w:name="_Hlk126916116"/>
      <w:bookmarkEnd w:id="18"/>
      <w:r w:rsidRPr="00B55695">
        <w:rPr>
          <w:u w:val="single"/>
          <w:lang w:val="ru-RU"/>
        </w:rPr>
        <w:t>Технические и расходные вопросы</w:t>
      </w:r>
      <w:r w:rsidRPr="00B55695">
        <w:rPr>
          <w:lang w:val="ru-RU"/>
        </w:rPr>
        <w:t xml:space="preserve"> </w:t>
      </w:r>
    </w:p>
    <w:p w14:paraId="0F279E1B" w14:textId="77777777" w:rsidR="00A63259" w:rsidRPr="00B55695" w:rsidRDefault="00A63259" w:rsidP="00F96F36">
      <w:pPr>
        <w:pStyle w:val="Heading1"/>
        <w:rPr>
          <w:lang w:val="ru-RU"/>
        </w:rPr>
      </w:pPr>
      <w:r w:rsidRPr="00B55695">
        <w:rPr>
          <w:lang w:val="ru-RU"/>
        </w:rPr>
        <w:t xml:space="preserve">ПРООН отметила, что правительство Бангладеш сохраняет приверженность поддержке сертификации техников ХКО. На этапе III ПОДПО НОО в сотрудничестве с Департаментом технического образования будет содействовать наращиванию потенциала и сертификации 200 сервисных техников, используя методики оценки, разработанные на этапе II. Стимулом к сертификация техников служит главным образом признание в отрасли, поскольку стандарты обучения (учебная программа, учебные пакеты и руководства по оценке) разрабатываются совместно с работодателями </w:t>
      </w:r>
      <w:r>
        <w:rPr>
          <w:lang w:val="ru-RU"/>
        </w:rPr>
        <w:t xml:space="preserve">в </w:t>
      </w:r>
      <w:r w:rsidRPr="00B55695">
        <w:rPr>
          <w:lang w:val="ru-RU"/>
        </w:rPr>
        <w:t>отраслевых совет</w:t>
      </w:r>
      <w:r>
        <w:rPr>
          <w:lang w:val="ru-RU"/>
        </w:rPr>
        <w:t>ах</w:t>
      </w:r>
      <w:r w:rsidRPr="00B55695">
        <w:rPr>
          <w:lang w:val="ru-RU"/>
        </w:rPr>
        <w:t xml:space="preserve"> по навыкам. Правительство рассматривает возможность дальнейшего регулирования сектора обслуживания и постепенного введения ограничений на деятельность несертифицированных техников в будущем. Конкретные подробности таких мер будут определены в ходе консультаций с субъектами деятельности в отрасли на этапе III. </w:t>
      </w:r>
      <w:r w:rsidRPr="00B55695">
        <w:rPr>
          <w:highlight w:val="yellow"/>
          <w:lang w:val="ru-RU"/>
        </w:rPr>
        <w:t xml:space="preserve"> </w:t>
      </w:r>
    </w:p>
    <w:p w14:paraId="0F279E1C" w14:textId="77777777" w:rsidR="00A63259" w:rsidRPr="00B55695" w:rsidRDefault="00A63259" w:rsidP="00F96F36">
      <w:pPr>
        <w:pStyle w:val="Heading1"/>
        <w:rPr>
          <w:lang w:val="ru-RU"/>
        </w:rPr>
      </w:pPr>
      <w:r w:rsidRPr="00B55695">
        <w:rPr>
          <w:lang w:val="ru-RU"/>
        </w:rPr>
        <w:t xml:space="preserve">В отношении правил техники безопасности при обращении с огнеопасными альтернативами ПРООН пояснила, что НОО нанял консультанта для проведения исследования по оценке потребностей, которое было завершено в феврале 2025 года. Рекомендации были представлены и обсуждены с субъектами деятельности в ходе консультационных совещаний в 2025 году.  </w:t>
      </w:r>
    </w:p>
    <w:p w14:paraId="0F279E1D" w14:textId="77777777" w:rsidR="00A63259" w:rsidRPr="00B55695" w:rsidRDefault="00A63259" w:rsidP="002133A5">
      <w:pPr>
        <w:pStyle w:val="Heading1"/>
        <w:rPr>
          <w:lang w:val="ru-RU"/>
        </w:rPr>
      </w:pPr>
      <w:r w:rsidRPr="00B55695">
        <w:rPr>
          <w:lang w:val="ru-RU"/>
        </w:rPr>
        <w:t xml:space="preserve">В отношении рекуперации и рециркуляции ГХФУ Секретариат обсудил с ПРООН беспокоящие факторы, которые могут влиять на жизнеспособность программы, особенно в отсутствие конкретных нормативных актов, стимулирующих такую ​​деятельность. ПРООН пояснила, что подготовительная работа по инвентаризации нежелательных регулируемых веществ в соответствии с решением 91/66, которая ведется в настоящее время, даст, как ожидается, больше информации о регулировании этих веществ. Основываясь на результатах этой подготовительной работы и на более детальной оценке подходящих мер в национальном контексте, правительство изучает сейчас разработку политики и нормативных актов для стимулирования рекуперации и восстановления. Они могут включать такие положения, как запрет на выбросы ГХФУ и ГФУ, запрет на использование рекуперированных или рециркулированных газов без лицензии и уничтожение газов, непригодных для повторного использования.    </w:t>
      </w:r>
    </w:p>
    <w:p w14:paraId="0F279E1E" w14:textId="77777777" w:rsidR="00A63259" w:rsidRPr="00B55695" w:rsidRDefault="00A63259" w:rsidP="00607DF2">
      <w:pPr>
        <w:pStyle w:val="Heading1"/>
        <w:rPr>
          <w:lang w:val="ru-RU"/>
        </w:rPr>
      </w:pPr>
      <w:r w:rsidRPr="00B55695">
        <w:rPr>
          <w:lang w:val="ru-RU"/>
        </w:rPr>
        <w:t xml:space="preserve">После подробных консультаций по этому вопросу правительство Бангладеш предлагает создать первый центр рекуперации и восстановления в ходе освоения первого транша </w:t>
      </w:r>
      <w:r>
        <w:rPr>
          <w:lang w:val="ru-RU"/>
        </w:rPr>
        <w:t xml:space="preserve">для </w:t>
      </w:r>
      <w:r w:rsidRPr="00B55695">
        <w:rPr>
          <w:lang w:val="ru-RU"/>
        </w:rPr>
        <w:t xml:space="preserve">этапа III в сотрудничестве с компанией Walton, крупным частным предприятием по производству ХКО, посредством </w:t>
      </w:r>
      <w:r>
        <w:rPr>
          <w:lang w:val="ru-RU"/>
        </w:rPr>
        <w:t xml:space="preserve">надлежащей </w:t>
      </w:r>
      <w:r w:rsidRPr="00B55695">
        <w:rPr>
          <w:lang w:val="ru-RU"/>
        </w:rPr>
        <w:t xml:space="preserve">модели частно-государственного партнерства. Walton окажет финансовую поддержку закупке восстановительного оборудования и будет также вносить вклад товарами и услугами в общестроительные работы, рабочую силу, расходы на коммунальные услуги по эксплуатации объекта и лабораторные расходные материалы. Ориентировочная стоимость этих взносов составляет около 20 000 долл. США. Бизнес-модель в поддержку масштабного внедрения методов рекуперации и восстановления и создания двух оставшихся восстановительных центров будет разработана после оценки рынка, которая будет проведена при </w:t>
      </w:r>
      <w:r w:rsidRPr="00B55695">
        <w:rPr>
          <w:lang w:val="ru-RU"/>
        </w:rPr>
        <w:lastRenderedPageBreak/>
        <w:t xml:space="preserve">освоении первого транша и представлена ​​Исполнительному комитету в составе заявки на второй транш. </w:t>
      </w:r>
      <w:r>
        <w:rPr>
          <w:lang w:val="ru-RU"/>
        </w:rPr>
        <w:t xml:space="preserve">При </w:t>
      </w:r>
      <w:r w:rsidRPr="00B55695">
        <w:rPr>
          <w:lang w:val="ru-RU"/>
        </w:rPr>
        <w:t>оценк</w:t>
      </w:r>
      <w:r>
        <w:rPr>
          <w:lang w:val="ru-RU"/>
        </w:rPr>
        <w:t>е</w:t>
      </w:r>
      <w:r w:rsidRPr="00B55695">
        <w:rPr>
          <w:lang w:val="ru-RU"/>
        </w:rPr>
        <w:t xml:space="preserve"> этой бизнес-модели </w:t>
      </w:r>
      <w:r>
        <w:rPr>
          <w:lang w:val="ru-RU"/>
        </w:rPr>
        <w:t>будет также учтен о</w:t>
      </w:r>
      <w:r w:rsidRPr="00B55695">
        <w:rPr>
          <w:lang w:val="ru-RU"/>
        </w:rPr>
        <w:t>пыт создания первого центра</w:t>
      </w:r>
      <w:r>
        <w:rPr>
          <w:lang w:val="ru-RU"/>
        </w:rPr>
        <w:t xml:space="preserve">. </w:t>
      </w:r>
    </w:p>
    <w:bookmarkEnd w:id="19"/>
    <w:p w14:paraId="0F279E1F" w14:textId="77777777" w:rsidR="00A63259" w:rsidRPr="00B55695" w:rsidRDefault="00A63259" w:rsidP="00296847">
      <w:pPr>
        <w:keepNext/>
        <w:spacing w:before="240" w:after="240"/>
        <w:outlineLvl w:val="0"/>
        <w:rPr>
          <w:i/>
          <w:iCs/>
          <w:lang w:val="ru-RU"/>
        </w:rPr>
      </w:pPr>
      <w:r w:rsidRPr="00B55695">
        <w:rPr>
          <w:i/>
          <w:iCs/>
          <w:lang w:val="ru-RU"/>
        </w:rPr>
        <w:t xml:space="preserve">Пересмотренные расходы по проекту </w:t>
      </w:r>
    </w:p>
    <w:p w14:paraId="0F279E20" w14:textId="77777777" w:rsidR="00A63259" w:rsidRPr="00B55695" w:rsidRDefault="00A63259" w:rsidP="001B2135">
      <w:pPr>
        <w:pStyle w:val="Heading1"/>
        <w:rPr>
          <w:lang w:val="ru-RU"/>
        </w:rPr>
      </w:pPr>
      <w:bookmarkStart w:id="20" w:name="_Hlk212110757"/>
      <w:r w:rsidRPr="00B55695">
        <w:rPr>
          <w:lang w:val="ru-RU"/>
        </w:rPr>
        <w:t xml:space="preserve">После обсуждения различных компонентов проекта ПРООН в консультации с правительством Бангладеш </w:t>
      </w:r>
      <w:r>
        <w:rPr>
          <w:lang w:val="ru-RU"/>
        </w:rPr>
        <w:t xml:space="preserve">согласилась </w:t>
      </w:r>
      <w:r w:rsidRPr="00B55695">
        <w:rPr>
          <w:lang w:val="ru-RU"/>
        </w:rPr>
        <w:t xml:space="preserve">исключить следующие мероприятия: отраслевое исследование методов рекуперации и рециркуляции хладагентов (10 000 долл. США); аналитическое исследование и экспериментальный журнал учета в секторе промышленного и коммерческого охлаждения (50 000 долл. США); международные мероприятия по подготовке инструкторов для таможенных служб (6000 долл. США); и международные семинары по подготовке инструкторов для техников по холодильному и кондиционерному оборудованию (ХКО) (50 000 долл. США). Средства, первоначально выделенные на эти мероприятия, были перераспределены на усиление местных инициатив по наращиванию потенциала с увеличением бюджета семинаров для инструкторов по ХКО с 20 000 до 30 000 долл. США и бюджета для профобучения техников ХКО со 106 900 до 212 900 долл. США. В результате число инструкторов по ХКО, подлежащих профобучению на этапе III, увеличилось с 40 до 50, а общее число техников по ХКО - с 1069 до 2129. В таблице 4 представлены подробные данные об этих бюджетных изменениях.  </w:t>
      </w:r>
    </w:p>
    <w:bookmarkEnd w:id="20"/>
    <w:p w14:paraId="0F279E21" w14:textId="77777777" w:rsidR="00A63259" w:rsidRPr="00B55695" w:rsidRDefault="00A63259" w:rsidP="00650241">
      <w:pPr>
        <w:keepNext/>
        <w:keepLines/>
        <w:rPr>
          <w:b/>
          <w:bCs/>
          <w:lang w:val="ru-RU"/>
        </w:rPr>
      </w:pPr>
      <w:r w:rsidRPr="00B55695">
        <w:rPr>
          <w:b/>
          <w:bCs/>
          <w:lang w:val="ru-RU"/>
        </w:rPr>
        <w:t>Таблица 4. Мероприятия в секторе обслуживания и их стоимость в рамках этапа III ПОДПО для Бангладеш согласно договоренности.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1"/>
        <w:gridCol w:w="992"/>
        <w:gridCol w:w="1134"/>
        <w:gridCol w:w="1134"/>
      </w:tblGrid>
      <w:tr w:rsidR="00A63259" w:rsidRPr="00B55695" w14:paraId="0F279E27" w14:textId="77777777" w:rsidTr="00107CFC">
        <w:trPr>
          <w:trHeight w:val="700"/>
          <w:tblHeader/>
        </w:trPr>
        <w:tc>
          <w:tcPr>
            <w:tcW w:w="6091" w:type="dxa"/>
            <w:vAlign w:val="center"/>
          </w:tcPr>
          <w:p w14:paraId="0F279E22" w14:textId="77777777" w:rsidR="00A63259" w:rsidRPr="00B55695" w:rsidRDefault="00A63259" w:rsidP="00107CFC">
            <w:pPr>
              <w:keepNext/>
              <w:keepLines/>
              <w:shd w:val="clear" w:color="auto" w:fill="FFFFFF"/>
              <w:jc w:val="center"/>
              <w:rPr>
                <w:b/>
                <w:bCs/>
                <w:sz w:val="20"/>
                <w:szCs w:val="20"/>
                <w:lang w:val="ru-RU"/>
              </w:rPr>
            </w:pPr>
            <w:r w:rsidRPr="00B55695">
              <w:rPr>
                <w:b/>
                <w:bCs/>
                <w:sz w:val="20"/>
                <w:szCs w:val="20"/>
                <w:lang w:val="ru-RU"/>
              </w:rPr>
              <w:t xml:space="preserve">Мероприятие </w:t>
            </w:r>
          </w:p>
        </w:tc>
        <w:tc>
          <w:tcPr>
            <w:tcW w:w="992" w:type="dxa"/>
            <w:vAlign w:val="center"/>
          </w:tcPr>
          <w:p w14:paraId="0F279E23" w14:textId="77777777" w:rsidR="00A63259" w:rsidRPr="00B55695" w:rsidRDefault="00A63259" w:rsidP="00107CFC">
            <w:pPr>
              <w:keepNext/>
              <w:keepLines/>
              <w:shd w:val="clear" w:color="auto" w:fill="FFFFFF"/>
              <w:jc w:val="center"/>
              <w:rPr>
                <w:b/>
                <w:bCs/>
                <w:sz w:val="18"/>
                <w:szCs w:val="18"/>
                <w:lang w:val="ru-RU"/>
              </w:rPr>
            </w:pPr>
            <w:r w:rsidRPr="00B55695">
              <w:rPr>
                <w:b/>
                <w:bCs/>
                <w:sz w:val="18"/>
                <w:szCs w:val="18"/>
                <w:lang w:val="ru-RU"/>
              </w:rPr>
              <w:t xml:space="preserve">Учреждение </w:t>
            </w:r>
          </w:p>
        </w:tc>
        <w:tc>
          <w:tcPr>
            <w:tcW w:w="1134" w:type="dxa"/>
            <w:vAlign w:val="center"/>
          </w:tcPr>
          <w:p w14:paraId="0F279E24" w14:textId="77777777" w:rsidR="00A63259" w:rsidRPr="00B55695" w:rsidRDefault="00A63259" w:rsidP="00107CFC">
            <w:pPr>
              <w:keepNext/>
              <w:keepLines/>
              <w:shd w:val="clear" w:color="auto" w:fill="FFFFFF"/>
              <w:jc w:val="center"/>
              <w:rPr>
                <w:b/>
                <w:bCs/>
                <w:sz w:val="18"/>
                <w:szCs w:val="18"/>
                <w:lang w:val="ru-RU"/>
              </w:rPr>
            </w:pPr>
            <w:r w:rsidRPr="00B55695">
              <w:rPr>
                <w:b/>
                <w:bCs/>
                <w:sz w:val="18"/>
                <w:szCs w:val="18"/>
                <w:lang w:val="ru-RU"/>
              </w:rPr>
              <w:t>Начальная стоимость (долл. США)</w:t>
            </w:r>
          </w:p>
        </w:tc>
        <w:tc>
          <w:tcPr>
            <w:tcW w:w="1134" w:type="dxa"/>
            <w:vAlign w:val="center"/>
          </w:tcPr>
          <w:p w14:paraId="0F279E25" w14:textId="77777777" w:rsidR="00A63259" w:rsidRPr="00B55695" w:rsidRDefault="00A63259" w:rsidP="00107CFC">
            <w:pPr>
              <w:keepNext/>
              <w:keepLines/>
              <w:shd w:val="clear" w:color="auto" w:fill="FFFFFF"/>
              <w:jc w:val="center"/>
              <w:rPr>
                <w:b/>
                <w:bCs/>
                <w:sz w:val="18"/>
                <w:szCs w:val="18"/>
                <w:lang w:val="ru-RU"/>
              </w:rPr>
            </w:pPr>
            <w:r w:rsidRPr="00B55695">
              <w:rPr>
                <w:b/>
                <w:bCs/>
                <w:sz w:val="18"/>
                <w:szCs w:val="18"/>
                <w:lang w:val="ru-RU"/>
              </w:rPr>
              <w:t xml:space="preserve">Пересмотренная стоимость  </w:t>
            </w:r>
          </w:p>
          <w:p w14:paraId="0F279E26" w14:textId="77777777" w:rsidR="00A63259" w:rsidRPr="00B55695" w:rsidRDefault="00A63259" w:rsidP="00107CFC">
            <w:pPr>
              <w:keepNext/>
              <w:keepLines/>
              <w:shd w:val="clear" w:color="auto" w:fill="FFFFFF"/>
              <w:jc w:val="center"/>
              <w:rPr>
                <w:b/>
                <w:bCs/>
                <w:sz w:val="18"/>
                <w:szCs w:val="18"/>
                <w:lang w:val="ru-RU"/>
              </w:rPr>
            </w:pPr>
            <w:r w:rsidRPr="00B55695">
              <w:rPr>
                <w:b/>
                <w:bCs/>
                <w:sz w:val="18"/>
                <w:szCs w:val="18"/>
                <w:lang w:val="ru-RU"/>
              </w:rPr>
              <w:t>(долл. США)</w:t>
            </w:r>
          </w:p>
        </w:tc>
      </w:tr>
      <w:tr w:rsidR="00A63259" w:rsidRPr="00B55695" w14:paraId="0F279E2F" w14:textId="77777777" w:rsidTr="00107CFC">
        <w:trPr>
          <w:trHeight w:val="217"/>
        </w:trPr>
        <w:tc>
          <w:tcPr>
            <w:tcW w:w="6091" w:type="dxa"/>
          </w:tcPr>
          <w:p w14:paraId="0F279E28" w14:textId="77777777" w:rsidR="00A63259" w:rsidRPr="00B55695" w:rsidRDefault="00A63259" w:rsidP="00107CFC">
            <w:pPr>
              <w:keepNext/>
              <w:keepLines/>
              <w:shd w:val="clear" w:color="auto" w:fill="FFFFFF"/>
              <w:tabs>
                <w:tab w:val="left" w:pos="2039"/>
              </w:tabs>
              <w:jc w:val="left"/>
              <w:rPr>
                <w:b/>
                <w:bCs/>
                <w:sz w:val="20"/>
                <w:szCs w:val="20"/>
                <w:lang w:val="ru-RU"/>
              </w:rPr>
            </w:pPr>
            <w:r w:rsidRPr="00B55695">
              <w:rPr>
                <w:b/>
                <w:bCs/>
                <w:sz w:val="20"/>
                <w:szCs w:val="20"/>
                <w:lang w:val="ru-RU"/>
              </w:rPr>
              <w:t>1. Укрепление организационной инфраструктуры</w:t>
            </w:r>
          </w:p>
          <w:p w14:paraId="0F279E29" w14:textId="77777777" w:rsidR="00A63259" w:rsidRPr="00B55695" w:rsidRDefault="00A63259" w:rsidP="00107CFC">
            <w:pPr>
              <w:keepNext/>
              <w:keepLines/>
              <w:shd w:val="clear" w:color="auto" w:fill="FFFFFF"/>
              <w:ind w:left="318" w:hanging="318"/>
              <w:jc w:val="left"/>
              <w:rPr>
                <w:sz w:val="20"/>
                <w:szCs w:val="20"/>
                <w:lang w:val="ru-RU"/>
              </w:rPr>
            </w:pPr>
            <w:r w:rsidRPr="00B55695">
              <w:rPr>
                <w:sz w:val="20"/>
                <w:szCs w:val="20"/>
                <w:lang w:val="ru-RU"/>
              </w:rPr>
              <w:t xml:space="preserve">1.1. </w:t>
            </w:r>
            <w:r w:rsidRPr="00B55695">
              <w:rPr>
                <w:i/>
                <w:sz w:val="20"/>
                <w:szCs w:val="20"/>
                <w:lang w:val="ru-RU"/>
              </w:rPr>
              <w:t>Укреплены системы контроля ГХФУ и потенциал</w:t>
            </w:r>
            <w:r>
              <w:rPr>
                <w:i/>
                <w:sz w:val="20"/>
                <w:szCs w:val="20"/>
                <w:lang w:val="ru-RU"/>
              </w:rPr>
              <w:t>а</w:t>
            </w:r>
            <w:r w:rsidRPr="00B55695">
              <w:rPr>
                <w:i/>
                <w:sz w:val="20"/>
                <w:szCs w:val="20"/>
                <w:lang w:val="ru-RU"/>
              </w:rPr>
              <w:t xml:space="preserve"> таможенников</w:t>
            </w:r>
            <w:r w:rsidRPr="00B55695">
              <w:rPr>
                <w:sz w:val="20"/>
                <w:szCs w:val="20"/>
                <w:lang w:val="ru-RU"/>
              </w:rPr>
              <w:t xml:space="preserve">. Организация трех семинаров для субъектов деятельности в целях обсуждения и обоснования дополнительных мер по введению запрета на импорт всего остающегося оборудования на основе ГХФУ, еще не охваченного действующими ограничениями (9000 долл. США). </w:t>
            </w:r>
          </w:p>
          <w:p w14:paraId="0F279E2A" w14:textId="77777777" w:rsidR="00A63259" w:rsidRPr="00B55695" w:rsidRDefault="00A63259" w:rsidP="00107CFC">
            <w:pPr>
              <w:keepNext/>
              <w:keepLines/>
              <w:shd w:val="clear" w:color="auto" w:fill="FFFFFF"/>
              <w:ind w:left="318" w:hanging="318"/>
              <w:jc w:val="left"/>
              <w:rPr>
                <w:sz w:val="20"/>
                <w:szCs w:val="20"/>
                <w:lang w:val="ru-RU"/>
              </w:rPr>
            </w:pPr>
            <w:r w:rsidRPr="00B55695">
              <w:rPr>
                <w:sz w:val="20"/>
                <w:szCs w:val="20"/>
                <w:lang w:val="ru-RU"/>
              </w:rPr>
              <w:t xml:space="preserve">1.2. Организация 10 консультационных семинаров для субъектов деятельности с 25 участниками в каждом, посвященных дополнительным политикам и правилам, таким как требования к государственным закупкам, обновление кодов зеленого строительства, требования к рекуперации и рециркуляции и обязательное ведение учета для отдельных конечных пользователей (30 000 долл. США). </w:t>
            </w:r>
          </w:p>
          <w:p w14:paraId="0F279E2B" w14:textId="77777777" w:rsidR="00A63259" w:rsidRPr="00B55695" w:rsidRDefault="00A63259" w:rsidP="00107CFC">
            <w:pPr>
              <w:keepNext/>
              <w:keepLines/>
              <w:shd w:val="clear" w:color="auto" w:fill="FFFFFF"/>
              <w:ind w:left="318" w:hanging="318"/>
              <w:jc w:val="left"/>
              <w:rPr>
                <w:sz w:val="20"/>
                <w:szCs w:val="20"/>
                <w:lang w:val="ru-RU"/>
              </w:rPr>
            </w:pPr>
            <w:r w:rsidRPr="00B55695">
              <w:rPr>
                <w:sz w:val="20"/>
                <w:szCs w:val="20"/>
                <w:lang w:val="ru-RU"/>
              </w:rPr>
              <w:t xml:space="preserve">1.3. Проведение отраслевого исследования в секторе рыболовства и одного исследования по чиллерам на основе ГХФУ с целью изучения воздействия использования хладагентов в крупных установках на устойчивость поэтапного отказа от ГХФУ (20 000 долл. США).   </w:t>
            </w:r>
          </w:p>
        </w:tc>
        <w:tc>
          <w:tcPr>
            <w:tcW w:w="992" w:type="dxa"/>
          </w:tcPr>
          <w:p w14:paraId="0F279E2C" w14:textId="77777777" w:rsidR="00A63259" w:rsidRPr="00B55695" w:rsidRDefault="00A63259" w:rsidP="00107CFC">
            <w:pPr>
              <w:keepNext/>
              <w:keepLines/>
              <w:jc w:val="center"/>
              <w:rPr>
                <w:sz w:val="20"/>
                <w:szCs w:val="20"/>
                <w:lang w:val="ru-RU"/>
              </w:rPr>
            </w:pPr>
            <w:r w:rsidRPr="00B55695">
              <w:rPr>
                <w:sz w:val="20"/>
                <w:szCs w:val="20"/>
                <w:lang w:val="ru-RU"/>
              </w:rPr>
              <w:t>ЮНЕП</w:t>
            </w:r>
          </w:p>
        </w:tc>
        <w:tc>
          <w:tcPr>
            <w:tcW w:w="1134" w:type="dxa"/>
          </w:tcPr>
          <w:p w14:paraId="0F279E2D" w14:textId="77777777" w:rsidR="00A63259" w:rsidRPr="00B55695" w:rsidRDefault="00A63259" w:rsidP="00107CFC">
            <w:pPr>
              <w:keepNext/>
              <w:keepLines/>
              <w:shd w:val="clear" w:color="auto" w:fill="FFFFFF"/>
              <w:jc w:val="right"/>
              <w:rPr>
                <w:sz w:val="20"/>
                <w:szCs w:val="20"/>
                <w:lang w:val="ru-RU"/>
              </w:rPr>
            </w:pPr>
            <w:r w:rsidRPr="00B55695">
              <w:rPr>
                <w:sz w:val="20"/>
                <w:szCs w:val="20"/>
                <w:lang w:val="ru-RU"/>
              </w:rPr>
              <w:t>119 000</w:t>
            </w:r>
          </w:p>
        </w:tc>
        <w:tc>
          <w:tcPr>
            <w:tcW w:w="1134" w:type="dxa"/>
          </w:tcPr>
          <w:p w14:paraId="0F279E2E" w14:textId="77777777" w:rsidR="00A63259" w:rsidRPr="00B55695" w:rsidRDefault="00A63259" w:rsidP="00107CFC">
            <w:pPr>
              <w:keepNext/>
              <w:keepLines/>
              <w:shd w:val="clear" w:color="auto" w:fill="FFFFFF"/>
              <w:jc w:val="right"/>
              <w:rPr>
                <w:sz w:val="20"/>
                <w:szCs w:val="20"/>
                <w:lang w:val="ru-RU"/>
              </w:rPr>
            </w:pPr>
            <w:r w:rsidRPr="00B55695">
              <w:rPr>
                <w:sz w:val="20"/>
                <w:szCs w:val="20"/>
                <w:lang w:val="ru-RU"/>
              </w:rPr>
              <w:t>59 000</w:t>
            </w:r>
          </w:p>
        </w:tc>
      </w:tr>
      <w:tr w:rsidR="00A63259" w:rsidRPr="00B55695" w14:paraId="0F279E36" w14:textId="77777777" w:rsidTr="00107CFC">
        <w:trPr>
          <w:trHeight w:val="225"/>
        </w:trPr>
        <w:tc>
          <w:tcPr>
            <w:tcW w:w="6091" w:type="dxa"/>
          </w:tcPr>
          <w:p w14:paraId="0F279E30" w14:textId="77777777" w:rsidR="00A63259" w:rsidRPr="00B55695" w:rsidRDefault="00A63259" w:rsidP="00107CFC">
            <w:pPr>
              <w:shd w:val="clear" w:color="auto" w:fill="FFFFFF"/>
              <w:jc w:val="left"/>
              <w:rPr>
                <w:b/>
                <w:bCs/>
                <w:sz w:val="20"/>
                <w:szCs w:val="20"/>
                <w:lang w:val="ru-RU"/>
              </w:rPr>
            </w:pPr>
            <w:r w:rsidRPr="00B55695">
              <w:rPr>
                <w:b/>
                <w:bCs/>
                <w:sz w:val="20"/>
                <w:szCs w:val="20"/>
                <w:lang w:val="ru-RU"/>
              </w:rPr>
              <w:t>2. Наращивание таможенного потенциала</w:t>
            </w:r>
          </w:p>
          <w:p w14:paraId="0F279E31"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2.1. Организация пяти учебных занятий для 100 таможенных инструкторов и таможенных служащих по вопросам поэтапного отказа от ГХФУ и мер регулирования, включая профилирование рисков и использование идентификаторов (10 000 долл. США). </w:t>
            </w:r>
          </w:p>
          <w:p w14:paraId="0F279E32"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2.2. Участие двух высокопоставленных таможенн</w:t>
            </w:r>
            <w:r>
              <w:rPr>
                <w:sz w:val="20"/>
                <w:szCs w:val="20"/>
                <w:lang w:val="ru-RU"/>
              </w:rPr>
              <w:t xml:space="preserve">ых служащих </w:t>
            </w:r>
            <w:r w:rsidRPr="00B55695">
              <w:rPr>
                <w:sz w:val="20"/>
                <w:szCs w:val="20"/>
                <w:lang w:val="ru-RU"/>
              </w:rPr>
              <w:t xml:space="preserve">в отдельных международных семинарах и пограничных диалогах с торговыми партнерами и соседними странами по вопросам торговли, связанным с Монреальским протоколом (6000 долл. США). </w:t>
            </w:r>
          </w:p>
        </w:tc>
        <w:tc>
          <w:tcPr>
            <w:tcW w:w="992" w:type="dxa"/>
          </w:tcPr>
          <w:p w14:paraId="0F279E33" w14:textId="77777777" w:rsidR="00A63259" w:rsidRPr="00B55695" w:rsidRDefault="00A63259" w:rsidP="00107CFC">
            <w:pPr>
              <w:jc w:val="center"/>
              <w:rPr>
                <w:sz w:val="20"/>
                <w:szCs w:val="20"/>
                <w:lang w:val="ru-RU"/>
              </w:rPr>
            </w:pPr>
            <w:r w:rsidRPr="00B55695">
              <w:rPr>
                <w:sz w:val="20"/>
                <w:szCs w:val="20"/>
                <w:lang w:val="ru-RU"/>
              </w:rPr>
              <w:t>ЮНЕП</w:t>
            </w:r>
          </w:p>
        </w:tc>
        <w:tc>
          <w:tcPr>
            <w:tcW w:w="1134" w:type="dxa"/>
          </w:tcPr>
          <w:p w14:paraId="0F279E34" w14:textId="77777777" w:rsidR="00A63259" w:rsidRPr="00B55695" w:rsidRDefault="00A63259" w:rsidP="00107CFC">
            <w:pPr>
              <w:shd w:val="clear" w:color="auto" w:fill="FFFFFF"/>
              <w:jc w:val="right"/>
              <w:rPr>
                <w:sz w:val="20"/>
                <w:szCs w:val="20"/>
                <w:lang w:val="ru-RU"/>
              </w:rPr>
            </w:pPr>
            <w:r w:rsidRPr="00B55695">
              <w:rPr>
                <w:sz w:val="20"/>
                <w:szCs w:val="20"/>
                <w:lang w:val="ru-RU"/>
              </w:rPr>
              <w:t>22 000</w:t>
            </w:r>
          </w:p>
        </w:tc>
        <w:tc>
          <w:tcPr>
            <w:tcW w:w="1134" w:type="dxa"/>
          </w:tcPr>
          <w:p w14:paraId="0F279E35" w14:textId="77777777" w:rsidR="00A63259" w:rsidRPr="00B55695" w:rsidRDefault="00A63259" w:rsidP="00107CFC">
            <w:pPr>
              <w:shd w:val="clear" w:color="auto" w:fill="FFFFFF"/>
              <w:jc w:val="right"/>
              <w:rPr>
                <w:sz w:val="20"/>
                <w:szCs w:val="20"/>
                <w:lang w:val="ru-RU"/>
              </w:rPr>
            </w:pPr>
            <w:r w:rsidRPr="00B55695">
              <w:rPr>
                <w:sz w:val="20"/>
                <w:szCs w:val="20"/>
                <w:lang w:val="ru-RU"/>
              </w:rPr>
              <w:t>16 000</w:t>
            </w:r>
          </w:p>
        </w:tc>
      </w:tr>
      <w:tr w:rsidR="00A63259" w:rsidRPr="00B55695" w14:paraId="0F279E43" w14:textId="77777777" w:rsidTr="00107CFC">
        <w:trPr>
          <w:trHeight w:val="225"/>
        </w:trPr>
        <w:tc>
          <w:tcPr>
            <w:tcW w:w="6091" w:type="dxa"/>
          </w:tcPr>
          <w:p w14:paraId="0F279E37" w14:textId="77777777" w:rsidR="00A63259" w:rsidRPr="00B55695" w:rsidRDefault="00A63259" w:rsidP="00107CFC">
            <w:pPr>
              <w:shd w:val="clear" w:color="auto" w:fill="FFFFFF"/>
              <w:jc w:val="left"/>
              <w:rPr>
                <w:b/>
                <w:bCs/>
                <w:sz w:val="20"/>
                <w:szCs w:val="20"/>
                <w:lang w:val="ru-RU"/>
              </w:rPr>
            </w:pPr>
            <w:r w:rsidRPr="00B55695">
              <w:rPr>
                <w:b/>
                <w:bCs/>
                <w:sz w:val="20"/>
                <w:szCs w:val="20"/>
                <w:lang w:val="ru-RU"/>
              </w:rPr>
              <w:lastRenderedPageBreak/>
              <w:t xml:space="preserve">3. Наращивание потенциала сектора обслуживания </w:t>
            </w:r>
          </w:p>
          <w:p w14:paraId="0F279E38" w14:textId="77777777" w:rsidR="00A63259" w:rsidRPr="00B55695" w:rsidRDefault="00A63259" w:rsidP="00107CFC">
            <w:pPr>
              <w:shd w:val="clear" w:color="auto" w:fill="FFFFFF"/>
              <w:ind w:left="318" w:hanging="318"/>
              <w:jc w:val="left"/>
              <w:rPr>
                <w:sz w:val="20"/>
                <w:szCs w:val="20"/>
                <w:lang w:val="ru-RU"/>
              </w:rPr>
            </w:pPr>
            <w:r w:rsidRPr="00B55695" w:rsidDel="00F0500D">
              <w:rPr>
                <w:sz w:val="20"/>
                <w:szCs w:val="20"/>
                <w:lang w:val="ru-RU"/>
              </w:rPr>
              <w:t xml:space="preserve">3.1. </w:t>
            </w:r>
            <w:r w:rsidRPr="00B55695">
              <w:rPr>
                <w:sz w:val="20"/>
                <w:szCs w:val="20"/>
                <w:lang w:val="ru-RU"/>
              </w:rPr>
              <w:t xml:space="preserve">Проведение трех местных семинаров по подготовке инструкторов для повышения квалификации 50 инструкторов по ХКО (30 000 долл. США).  </w:t>
            </w:r>
          </w:p>
          <w:p w14:paraId="0F279E39"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3.2. Организация 48 учебных занятий по ХКО для 2129 техников для обучения передовым методам обслуживания, безопасному обращению с альтернативами и рециркуляции и восстановлению хладагентов (ЮНЕП) (212 900 долл. США). </w:t>
            </w:r>
          </w:p>
          <w:p w14:paraId="0F279E3A"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3.3. Периодическое обновление учебных материалов с акцентом на методы обслуживания для поддержания энергоэффективности (ЮНЕП) (14 000 долл. США). </w:t>
            </w:r>
          </w:p>
          <w:p w14:paraId="0F279E3B"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3.4. Расширение экспериментальной программы оценки/сертификации навыков техников; поддержка сертификации 200 техников с использованием методик оценки, разработанных на этапе II (ЮНЕП) (30 000 долл. США). </w:t>
            </w:r>
          </w:p>
          <w:p w14:paraId="0F279E3C"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3.5. Закупка 30 сплит-систем кондиционирования воздуха для учебных центров (10 комнатных кондиционеров на основе ГФУ</w:t>
            </w:r>
            <w:r w:rsidRPr="00B55695">
              <w:rPr>
                <w:sz w:val="20"/>
                <w:szCs w:val="20"/>
                <w:lang w:val="ru-RU"/>
              </w:rPr>
              <w:noBreakHyphen/>
              <w:t xml:space="preserve">32, 10 легких коммерческих кондиционеров на основе ГФУ-32 и 10 комнатных кондиционеров на основе R-290) (ПРООН) (372 500 долл. США). </w:t>
            </w:r>
          </w:p>
          <w:p w14:paraId="0F279E3D"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3.6. Закупка 200 комплектов сервисных инструментов и восстановительного оборудования для 150 сервисных мастерских (ПРООН) (802 181 долл. США). </w:t>
            </w:r>
          </w:p>
        </w:tc>
        <w:tc>
          <w:tcPr>
            <w:tcW w:w="992" w:type="dxa"/>
          </w:tcPr>
          <w:p w14:paraId="0F279E3E" w14:textId="77777777" w:rsidR="00A63259" w:rsidRPr="00B55695" w:rsidRDefault="00A63259" w:rsidP="00107CFC">
            <w:pPr>
              <w:jc w:val="center"/>
              <w:rPr>
                <w:sz w:val="20"/>
                <w:szCs w:val="20"/>
                <w:lang w:val="ru-RU"/>
              </w:rPr>
            </w:pPr>
            <w:r w:rsidRPr="00B55695">
              <w:rPr>
                <w:sz w:val="20"/>
                <w:szCs w:val="20"/>
                <w:lang w:val="ru-RU"/>
              </w:rPr>
              <w:t xml:space="preserve">ПРООН </w:t>
            </w:r>
          </w:p>
          <w:p w14:paraId="0F279E3F" w14:textId="77777777" w:rsidR="00A63259" w:rsidRPr="00B55695" w:rsidRDefault="00A63259" w:rsidP="00107CFC">
            <w:pPr>
              <w:jc w:val="center"/>
              <w:rPr>
                <w:sz w:val="20"/>
                <w:szCs w:val="20"/>
                <w:lang w:val="ru-RU"/>
              </w:rPr>
            </w:pPr>
            <w:r w:rsidRPr="00B55695">
              <w:rPr>
                <w:sz w:val="20"/>
                <w:szCs w:val="20"/>
                <w:lang w:val="ru-RU"/>
              </w:rPr>
              <w:t xml:space="preserve">и </w:t>
            </w:r>
          </w:p>
          <w:p w14:paraId="0F279E40" w14:textId="77777777" w:rsidR="00A63259" w:rsidRPr="00B55695" w:rsidRDefault="00A63259" w:rsidP="00107CFC">
            <w:pPr>
              <w:jc w:val="center"/>
              <w:rPr>
                <w:sz w:val="20"/>
                <w:szCs w:val="20"/>
                <w:lang w:val="ru-RU"/>
              </w:rPr>
            </w:pPr>
            <w:r w:rsidRPr="00B55695">
              <w:rPr>
                <w:sz w:val="20"/>
                <w:szCs w:val="20"/>
                <w:lang w:val="ru-RU"/>
              </w:rPr>
              <w:t>ЮНЕП</w:t>
            </w:r>
          </w:p>
        </w:tc>
        <w:tc>
          <w:tcPr>
            <w:tcW w:w="1134" w:type="dxa"/>
          </w:tcPr>
          <w:p w14:paraId="0F279E41" w14:textId="77777777" w:rsidR="00A63259" w:rsidRPr="00B55695" w:rsidRDefault="00A63259" w:rsidP="00107CFC">
            <w:pPr>
              <w:shd w:val="clear" w:color="auto" w:fill="FFFFFF"/>
              <w:jc w:val="right"/>
              <w:rPr>
                <w:sz w:val="20"/>
                <w:szCs w:val="20"/>
                <w:lang w:val="ru-RU"/>
              </w:rPr>
            </w:pPr>
            <w:r w:rsidRPr="00B55695">
              <w:rPr>
                <w:sz w:val="20"/>
                <w:szCs w:val="20"/>
                <w:lang w:val="ru-RU"/>
              </w:rPr>
              <w:t>1 395 581</w:t>
            </w:r>
          </w:p>
        </w:tc>
        <w:tc>
          <w:tcPr>
            <w:tcW w:w="1134" w:type="dxa"/>
          </w:tcPr>
          <w:p w14:paraId="0F279E42" w14:textId="77777777" w:rsidR="00A63259" w:rsidRPr="00B55695" w:rsidRDefault="00A63259" w:rsidP="00107CFC">
            <w:pPr>
              <w:shd w:val="clear" w:color="auto" w:fill="FFFFFF"/>
              <w:jc w:val="right"/>
              <w:rPr>
                <w:sz w:val="20"/>
                <w:szCs w:val="20"/>
                <w:lang w:val="ru-RU"/>
              </w:rPr>
            </w:pPr>
            <w:r w:rsidRPr="00B55695">
              <w:rPr>
                <w:sz w:val="20"/>
                <w:szCs w:val="20"/>
                <w:lang w:val="ru-RU"/>
              </w:rPr>
              <w:t>1 461 581</w:t>
            </w:r>
          </w:p>
        </w:tc>
      </w:tr>
      <w:tr w:rsidR="00A63259" w:rsidRPr="00B55695" w14:paraId="0F279E4B" w14:textId="77777777" w:rsidTr="00107CFC">
        <w:trPr>
          <w:trHeight w:val="225"/>
        </w:trPr>
        <w:tc>
          <w:tcPr>
            <w:tcW w:w="6091" w:type="dxa"/>
          </w:tcPr>
          <w:p w14:paraId="0F279E44" w14:textId="77777777" w:rsidR="00A63259" w:rsidRPr="00B55695" w:rsidRDefault="00A63259" w:rsidP="00107CFC">
            <w:pPr>
              <w:shd w:val="clear" w:color="auto" w:fill="FFFFFF"/>
              <w:jc w:val="left"/>
              <w:rPr>
                <w:b/>
                <w:bCs/>
                <w:sz w:val="20"/>
                <w:szCs w:val="20"/>
                <w:lang w:val="ru-RU"/>
              </w:rPr>
            </w:pPr>
            <w:r w:rsidRPr="00B55695">
              <w:rPr>
                <w:b/>
                <w:bCs/>
                <w:sz w:val="20"/>
                <w:szCs w:val="20"/>
                <w:lang w:val="ru-RU"/>
              </w:rPr>
              <w:t>4. Центры рециркуляции и восстановления хладагентов</w:t>
            </w:r>
          </w:p>
          <w:p w14:paraId="0F279E45" w14:textId="77777777" w:rsidR="00A63259" w:rsidRPr="00B55695" w:rsidRDefault="00A63259" w:rsidP="00107CFC">
            <w:pPr>
              <w:shd w:val="clear" w:color="auto" w:fill="FFFFFF"/>
              <w:jc w:val="left"/>
              <w:rPr>
                <w:sz w:val="20"/>
                <w:szCs w:val="20"/>
                <w:lang w:val="ru-RU"/>
              </w:rPr>
            </w:pPr>
            <w:r w:rsidRPr="00B55695">
              <w:rPr>
                <w:sz w:val="20"/>
                <w:szCs w:val="20"/>
                <w:lang w:val="ru-RU"/>
              </w:rPr>
              <w:t xml:space="preserve">4.1. Создание трех центров восстановления (301 810 долл. США). </w:t>
            </w:r>
          </w:p>
          <w:p w14:paraId="0F279E46" w14:textId="77777777" w:rsidR="00A63259" w:rsidRPr="00B55695" w:rsidRDefault="00A63259" w:rsidP="00107CFC">
            <w:pPr>
              <w:shd w:val="clear" w:color="auto" w:fill="FFFFFF"/>
              <w:ind w:left="318" w:hanging="318"/>
              <w:jc w:val="left"/>
              <w:rPr>
                <w:sz w:val="20"/>
                <w:szCs w:val="20"/>
                <w:lang w:val="ru-RU"/>
              </w:rPr>
            </w:pPr>
            <w:r w:rsidRPr="00B55695">
              <w:rPr>
                <w:sz w:val="20"/>
                <w:szCs w:val="20"/>
                <w:lang w:val="ru-RU"/>
              </w:rPr>
              <w:t xml:space="preserve">4.2. Разработка стандартных оперативных процедур для надлежащего и безопасного использования оборудования и установок (21 600 долларов США). </w:t>
            </w:r>
          </w:p>
          <w:p w14:paraId="0F279E47" w14:textId="77777777" w:rsidR="00A63259" w:rsidRPr="00B55695" w:rsidRDefault="00A63259" w:rsidP="00107CFC">
            <w:pPr>
              <w:shd w:val="clear" w:color="auto" w:fill="FFFFFF"/>
              <w:jc w:val="left"/>
              <w:rPr>
                <w:sz w:val="20"/>
                <w:szCs w:val="20"/>
                <w:lang w:val="ru-RU"/>
              </w:rPr>
            </w:pPr>
            <w:r w:rsidRPr="00B55695">
              <w:rPr>
                <w:sz w:val="20"/>
                <w:szCs w:val="20"/>
                <w:lang w:val="ru-RU"/>
              </w:rPr>
              <w:t xml:space="preserve">4.3. Обучение 50 техников процедурам восстановления (12 600 долл. США). </w:t>
            </w:r>
          </w:p>
        </w:tc>
        <w:tc>
          <w:tcPr>
            <w:tcW w:w="992" w:type="dxa"/>
          </w:tcPr>
          <w:p w14:paraId="0F279E48" w14:textId="77777777" w:rsidR="00A63259" w:rsidRPr="00B55695" w:rsidRDefault="00A63259" w:rsidP="00107CFC">
            <w:pPr>
              <w:jc w:val="center"/>
              <w:rPr>
                <w:sz w:val="20"/>
                <w:szCs w:val="20"/>
                <w:lang w:val="ru-RU"/>
              </w:rPr>
            </w:pPr>
            <w:r w:rsidRPr="00B55695">
              <w:rPr>
                <w:sz w:val="20"/>
                <w:szCs w:val="20"/>
                <w:lang w:val="ru-RU"/>
              </w:rPr>
              <w:t>ПРООН</w:t>
            </w:r>
          </w:p>
        </w:tc>
        <w:tc>
          <w:tcPr>
            <w:tcW w:w="1134" w:type="dxa"/>
          </w:tcPr>
          <w:p w14:paraId="0F279E49" w14:textId="77777777" w:rsidR="00A63259" w:rsidRPr="00B55695" w:rsidRDefault="00A63259" w:rsidP="00107CFC">
            <w:pPr>
              <w:shd w:val="clear" w:color="auto" w:fill="FFFFFF"/>
              <w:jc w:val="right"/>
              <w:rPr>
                <w:sz w:val="20"/>
                <w:szCs w:val="20"/>
                <w:lang w:val="ru-RU"/>
              </w:rPr>
            </w:pPr>
            <w:r w:rsidRPr="00B55695">
              <w:rPr>
                <w:sz w:val="20"/>
                <w:szCs w:val="20"/>
                <w:lang w:val="ru-RU"/>
              </w:rPr>
              <w:t>336 010</w:t>
            </w:r>
          </w:p>
        </w:tc>
        <w:tc>
          <w:tcPr>
            <w:tcW w:w="1134" w:type="dxa"/>
          </w:tcPr>
          <w:p w14:paraId="0F279E4A" w14:textId="77777777" w:rsidR="00A63259" w:rsidRPr="00B55695" w:rsidRDefault="00A63259" w:rsidP="00107CFC">
            <w:pPr>
              <w:shd w:val="clear" w:color="auto" w:fill="FFFFFF"/>
              <w:jc w:val="right"/>
              <w:rPr>
                <w:sz w:val="20"/>
                <w:szCs w:val="20"/>
                <w:lang w:val="ru-RU"/>
              </w:rPr>
            </w:pPr>
            <w:r w:rsidRPr="00B55695">
              <w:rPr>
                <w:sz w:val="20"/>
                <w:szCs w:val="20"/>
                <w:lang w:val="ru-RU"/>
              </w:rPr>
              <w:t>336 010</w:t>
            </w:r>
          </w:p>
        </w:tc>
      </w:tr>
      <w:tr w:rsidR="00A63259" w:rsidRPr="00B55695" w14:paraId="0F279E52" w14:textId="77777777" w:rsidTr="00107CFC">
        <w:trPr>
          <w:trHeight w:val="452"/>
        </w:trPr>
        <w:tc>
          <w:tcPr>
            <w:tcW w:w="6091" w:type="dxa"/>
          </w:tcPr>
          <w:p w14:paraId="0F279E4C" w14:textId="77777777" w:rsidR="00A63259" w:rsidRPr="00B55695" w:rsidRDefault="00A63259" w:rsidP="00107CFC">
            <w:pPr>
              <w:jc w:val="left"/>
              <w:rPr>
                <w:b/>
                <w:bCs/>
                <w:sz w:val="20"/>
                <w:szCs w:val="20"/>
                <w:lang w:val="ru-RU"/>
              </w:rPr>
            </w:pPr>
            <w:r w:rsidRPr="00B55695">
              <w:rPr>
                <w:b/>
                <w:bCs/>
                <w:sz w:val="20"/>
                <w:szCs w:val="20"/>
                <w:lang w:val="ru-RU"/>
              </w:rPr>
              <w:t>5. Повышение информированности</w:t>
            </w:r>
          </w:p>
          <w:p w14:paraId="0F279E4D" w14:textId="77777777" w:rsidR="00A63259" w:rsidRPr="00B55695" w:rsidRDefault="00A63259" w:rsidP="00107CFC">
            <w:pPr>
              <w:ind w:left="318" w:hanging="318"/>
              <w:jc w:val="left"/>
              <w:rPr>
                <w:sz w:val="20"/>
                <w:szCs w:val="20"/>
                <w:lang w:val="ru-RU"/>
              </w:rPr>
            </w:pPr>
            <w:r w:rsidRPr="00B55695">
              <w:rPr>
                <w:sz w:val="20"/>
                <w:szCs w:val="20"/>
                <w:lang w:val="ru-RU"/>
              </w:rPr>
              <w:t>5.1. Реализация целевой коммуникационной стратегии для повышения осведомленности конечных пользователей, сектора обслуживания и политиков о последствиях полного поэтапного отказа от ГХФУ и безопасного внедрения альтернатив (не менее 2000 участников в год) (90 000 долл. США).</w:t>
            </w:r>
          </w:p>
          <w:p w14:paraId="0F279E4E" w14:textId="77777777" w:rsidR="00A63259" w:rsidRPr="00B55695" w:rsidRDefault="00A63259" w:rsidP="00107CFC">
            <w:pPr>
              <w:ind w:left="318" w:hanging="318"/>
              <w:jc w:val="left"/>
              <w:rPr>
                <w:sz w:val="20"/>
                <w:szCs w:val="20"/>
                <w:lang w:val="ru-RU"/>
              </w:rPr>
            </w:pPr>
            <w:r w:rsidRPr="00B55695">
              <w:rPr>
                <w:sz w:val="20"/>
                <w:szCs w:val="20"/>
                <w:lang w:val="ru-RU"/>
              </w:rPr>
              <w:t>5.2. Организация целевых отраслевых круглых столов и выездных презентаций технологии Ozone2Climate для повышения осведомленности импортеров, сектора обслуживания, политиков, отрасли ХКО и конечных пользователей по темам, связанным с последствиями завершения поэтапного отказа, таким как потреблени</w:t>
            </w:r>
            <w:r>
              <w:rPr>
                <w:sz w:val="20"/>
                <w:szCs w:val="20"/>
                <w:lang w:val="ru-RU"/>
              </w:rPr>
              <w:t>е</w:t>
            </w:r>
            <w:r w:rsidRPr="00B55695">
              <w:rPr>
                <w:sz w:val="20"/>
                <w:szCs w:val="20"/>
                <w:lang w:val="ru-RU"/>
              </w:rPr>
              <w:t xml:space="preserve"> для нужд обслуживания, рыночные тенденции и принятие альтернатив с низким ПГП и сокращение потребностей в охлаждении (24 064 долл. США).  </w:t>
            </w:r>
          </w:p>
        </w:tc>
        <w:tc>
          <w:tcPr>
            <w:tcW w:w="992" w:type="dxa"/>
          </w:tcPr>
          <w:p w14:paraId="0F279E4F" w14:textId="77777777" w:rsidR="00A63259" w:rsidRPr="00B55695" w:rsidRDefault="00A63259" w:rsidP="00107CFC">
            <w:pPr>
              <w:jc w:val="center"/>
              <w:rPr>
                <w:sz w:val="20"/>
                <w:szCs w:val="20"/>
                <w:lang w:val="ru-RU"/>
              </w:rPr>
            </w:pPr>
            <w:r w:rsidRPr="00B55695">
              <w:rPr>
                <w:sz w:val="20"/>
                <w:szCs w:val="20"/>
                <w:lang w:val="ru-RU"/>
              </w:rPr>
              <w:t>ЮНЕП</w:t>
            </w:r>
          </w:p>
        </w:tc>
        <w:tc>
          <w:tcPr>
            <w:tcW w:w="1134" w:type="dxa"/>
          </w:tcPr>
          <w:p w14:paraId="0F279E50" w14:textId="77777777" w:rsidR="00A63259" w:rsidRPr="00B55695" w:rsidRDefault="00A63259" w:rsidP="00107CFC">
            <w:pPr>
              <w:jc w:val="right"/>
              <w:rPr>
                <w:sz w:val="20"/>
                <w:szCs w:val="20"/>
                <w:lang w:val="ru-RU"/>
              </w:rPr>
            </w:pPr>
            <w:r w:rsidRPr="00B55695">
              <w:rPr>
                <w:sz w:val="20"/>
                <w:szCs w:val="20"/>
                <w:lang w:val="ru-RU"/>
              </w:rPr>
              <w:t>114 064</w:t>
            </w:r>
          </w:p>
        </w:tc>
        <w:tc>
          <w:tcPr>
            <w:tcW w:w="1134" w:type="dxa"/>
          </w:tcPr>
          <w:p w14:paraId="0F279E51" w14:textId="77777777" w:rsidR="00A63259" w:rsidRPr="00B55695" w:rsidRDefault="00A63259" w:rsidP="00107CFC">
            <w:pPr>
              <w:jc w:val="right"/>
              <w:rPr>
                <w:sz w:val="20"/>
                <w:szCs w:val="20"/>
                <w:lang w:val="ru-RU"/>
              </w:rPr>
            </w:pPr>
            <w:r w:rsidRPr="00B55695">
              <w:rPr>
                <w:sz w:val="20"/>
                <w:szCs w:val="20"/>
                <w:lang w:val="ru-RU"/>
              </w:rPr>
              <w:t>114 064</w:t>
            </w:r>
          </w:p>
        </w:tc>
      </w:tr>
      <w:tr w:rsidR="00A63259" w:rsidRPr="00B55695" w14:paraId="0F279E57" w14:textId="77777777" w:rsidTr="00107CFC">
        <w:trPr>
          <w:trHeight w:val="452"/>
        </w:trPr>
        <w:tc>
          <w:tcPr>
            <w:tcW w:w="6091" w:type="dxa"/>
          </w:tcPr>
          <w:p w14:paraId="0F279E53" w14:textId="77777777" w:rsidR="00A63259" w:rsidRPr="00B55695" w:rsidRDefault="00A63259" w:rsidP="007154E8">
            <w:pPr>
              <w:ind w:left="316" w:hanging="316"/>
              <w:jc w:val="left"/>
              <w:rPr>
                <w:sz w:val="20"/>
                <w:szCs w:val="20"/>
                <w:lang w:val="ru-RU"/>
              </w:rPr>
            </w:pPr>
            <w:r w:rsidRPr="00B55695">
              <w:rPr>
                <w:b/>
                <w:bCs/>
                <w:sz w:val="20"/>
                <w:szCs w:val="20"/>
                <w:lang w:val="ru-RU"/>
              </w:rPr>
              <w:t>6.</w:t>
            </w:r>
            <w:r w:rsidRPr="00B55695">
              <w:rPr>
                <w:sz w:val="20"/>
                <w:szCs w:val="20"/>
                <w:lang w:val="ru-RU"/>
              </w:rPr>
              <w:t xml:space="preserve"> </w:t>
            </w:r>
            <w:r w:rsidRPr="00B55695">
              <w:rPr>
                <w:b/>
                <w:bCs/>
                <w:sz w:val="20"/>
                <w:szCs w:val="20"/>
                <w:lang w:val="ru-RU"/>
              </w:rPr>
              <w:t xml:space="preserve">Техническая поддержка мониторинга и реализации </w:t>
            </w:r>
            <w:r w:rsidRPr="00B55695">
              <w:rPr>
                <w:sz w:val="20"/>
                <w:szCs w:val="20"/>
                <w:lang w:val="ru-RU"/>
              </w:rPr>
              <w:t>(компонент ЮНЕП)</w:t>
            </w:r>
          </w:p>
        </w:tc>
        <w:tc>
          <w:tcPr>
            <w:tcW w:w="992" w:type="dxa"/>
          </w:tcPr>
          <w:p w14:paraId="0F279E54" w14:textId="77777777" w:rsidR="00A63259" w:rsidRPr="00B55695" w:rsidRDefault="00A63259" w:rsidP="00107CFC">
            <w:pPr>
              <w:jc w:val="center"/>
              <w:rPr>
                <w:sz w:val="20"/>
                <w:szCs w:val="20"/>
                <w:lang w:val="ru-RU"/>
              </w:rPr>
            </w:pPr>
            <w:r w:rsidRPr="00B55695">
              <w:rPr>
                <w:sz w:val="20"/>
                <w:szCs w:val="20"/>
                <w:lang w:val="ru-RU"/>
              </w:rPr>
              <w:t>ПРООН</w:t>
            </w:r>
          </w:p>
        </w:tc>
        <w:tc>
          <w:tcPr>
            <w:tcW w:w="1134" w:type="dxa"/>
          </w:tcPr>
          <w:p w14:paraId="0F279E55" w14:textId="77777777" w:rsidR="00A63259" w:rsidRPr="00B55695" w:rsidRDefault="00A63259" w:rsidP="00107CFC">
            <w:pPr>
              <w:jc w:val="right"/>
              <w:rPr>
                <w:sz w:val="20"/>
                <w:szCs w:val="20"/>
                <w:lang w:val="ru-RU"/>
              </w:rPr>
            </w:pPr>
            <w:r w:rsidRPr="00B55695">
              <w:rPr>
                <w:sz w:val="20"/>
                <w:szCs w:val="20"/>
                <w:lang w:val="ru-RU"/>
              </w:rPr>
              <w:t>27 600</w:t>
            </w:r>
          </w:p>
        </w:tc>
        <w:tc>
          <w:tcPr>
            <w:tcW w:w="1134" w:type="dxa"/>
          </w:tcPr>
          <w:p w14:paraId="0F279E56" w14:textId="77777777" w:rsidR="00A63259" w:rsidRPr="00B55695" w:rsidRDefault="00A63259" w:rsidP="00107CFC">
            <w:pPr>
              <w:jc w:val="right"/>
              <w:rPr>
                <w:sz w:val="20"/>
                <w:szCs w:val="20"/>
                <w:lang w:val="ru-RU"/>
              </w:rPr>
            </w:pPr>
            <w:r w:rsidRPr="00B55695">
              <w:rPr>
                <w:sz w:val="20"/>
                <w:szCs w:val="20"/>
                <w:lang w:val="ru-RU"/>
              </w:rPr>
              <w:t>27 600</w:t>
            </w:r>
          </w:p>
        </w:tc>
      </w:tr>
      <w:tr w:rsidR="00A63259" w:rsidRPr="00B55695" w14:paraId="0F279E5C" w14:textId="77777777" w:rsidTr="00107CFC">
        <w:trPr>
          <w:trHeight w:val="182"/>
        </w:trPr>
        <w:tc>
          <w:tcPr>
            <w:tcW w:w="6091" w:type="dxa"/>
          </w:tcPr>
          <w:p w14:paraId="0F279E58" w14:textId="77777777" w:rsidR="00A63259" w:rsidRPr="00B55695" w:rsidRDefault="00A63259" w:rsidP="007154E8">
            <w:pPr>
              <w:shd w:val="clear" w:color="auto" w:fill="FFFFFF"/>
              <w:jc w:val="left"/>
              <w:rPr>
                <w:sz w:val="20"/>
                <w:szCs w:val="20"/>
                <w:lang w:val="ru-RU"/>
              </w:rPr>
            </w:pPr>
            <w:r w:rsidRPr="00B55695">
              <w:rPr>
                <w:b/>
                <w:bCs/>
                <w:sz w:val="20"/>
                <w:szCs w:val="20"/>
                <w:lang w:val="ru-RU"/>
              </w:rPr>
              <w:t>7.</w:t>
            </w:r>
            <w:r w:rsidRPr="00B55695">
              <w:rPr>
                <w:sz w:val="20"/>
                <w:szCs w:val="20"/>
                <w:lang w:val="ru-RU"/>
              </w:rPr>
              <w:t xml:space="preserve"> </w:t>
            </w:r>
            <w:r w:rsidRPr="00B55695">
              <w:rPr>
                <w:b/>
                <w:sz w:val="20"/>
                <w:szCs w:val="20"/>
                <w:lang w:val="ru-RU"/>
              </w:rPr>
              <w:t>Мероприятия группы мониторинга проекта</w:t>
            </w:r>
            <w:r w:rsidRPr="00B55695">
              <w:rPr>
                <w:sz w:val="20"/>
                <w:szCs w:val="20"/>
                <w:lang w:val="ru-RU"/>
              </w:rPr>
              <w:t xml:space="preserve"> </w:t>
            </w:r>
          </w:p>
        </w:tc>
        <w:tc>
          <w:tcPr>
            <w:tcW w:w="992" w:type="dxa"/>
          </w:tcPr>
          <w:p w14:paraId="0F279E59" w14:textId="77777777" w:rsidR="00A63259" w:rsidRPr="00B55695" w:rsidRDefault="00A63259" w:rsidP="00107CFC">
            <w:pPr>
              <w:jc w:val="center"/>
              <w:rPr>
                <w:sz w:val="20"/>
                <w:szCs w:val="20"/>
                <w:lang w:val="ru-RU"/>
              </w:rPr>
            </w:pPr>
            <w:r w:rsidRPr="00B55695">
              <w:rPr>
                <w:sz w:val="20"/>
                <w:szCs w:val="20"/>
                <w:lang w:val="ru-RU"/>
              </w:rPr>
              <w:t>ПРООН</w:t>
            </w:r>
          </w:p>
        </w:tc>
        <w:tc>
          <w:tcPr>
            <w:tcW w:w="1134" w:type="dxa"/>
          </w:tcPr>
          <w:p w14:paraId="0F279E5A" w14:textId="77777777" w:rsidR="00A63259" w:rsidRPr="00B55695" w:rsidRDefault="00A63259" w:rsidP="00107CFC">
            <w:pPr>
              <w:shd w:val="clear" w:color="auto" w:fill="FFFFFF"/>
              <w:jc w:val="right"/>
              <w:rPr>
                <w:sz w:val="20"/>
                <w:szCs w:val="20"/>
                <w:lang w:val="ru-RU"/>
              </w:rPr>
            </w:pPr>
            <w:r w:rsidRPr="00B55695">
              <w:rPr>
                <w:sz w:val="20"/>
                <w:szCs w:val="20"/>
                <w:lang w:val="ru-RU"/>
              </w:rPr>
              <w:t>201 500</w:t>
            </w:r>
          </w:p>
        </w:tc>
        <w:tc>
          <w:tcPr>
            <w:tcW w:w="1134" w:type="dxa"/>
          </w:tcPr>
          <w:p w14:paraId="0F279E5B" w14:textId="77777777" w:rsidR="00A63259" w:rsidRPr="00B55695" w:rsidRDefault="00A63259" w:rsidP="00107CFC">
            <w:pPr>
              <w:shd w:val="clear" w:color="auto" w:fill="FFFFFF"/>
              <w:jc w:val="right"/>
              <w:rPr>
                <w:sz w:val="20"/>
                <w:szCs w:val="20"/>
                <w:lang w:val="ru-RU"/>
              </w:rPr>
            </w:pPr>
            <w:r w:rsidRPr="00B55695">
              <w:rPr>
                <w:sz w:val="20"/>
                <w:szCs w:val="20"/>
                <w:lang w:val="ru-RU"/>
              </w:rPr>
              <w:t>201,500</w:t>
            </w:r>
          </w:p>
        </w:tc>
      </w:tr>
      <w:tr w:rsidR="00A63259" w:rsidRPr="00B55695" w14:paraId="0F279E60" w14:textId="77777777" w:rsidTr="00107CFC">
        <w:trPr>
          <w:trHeight w:val="225"/>
        </w:trPr>
        <w:tc>
          <w:tcPr>
            <w:tcW w:w="7083" w:type="dxa"/>
            <w:gridSpan w:val="2"/>
          </w:tcPr>
          <w:p w14:paraId="0F279E5D" w14:textId="77777777" w:rsidR="00A63259" w:rsidRPr="00B55695" w:rsidRDefault="00A63259" w:rsidP="007154E8">
            <w:pPr>
              <w:jc w:val="left"/>
              <w:rPr>
                <w:b/>
                <w:bCs/>
                <w:sz w:val="20"/>
                <w:szCs w:val="20"/>
                <w:lang w:val="ru-RU"/>
              </w:rPr>
            </w:pPr>
            <w:r w:rsidRPr="00B55695">
              <w:rPr>
                <w:b/>
                <w:bCs/>
                <w:sz w:val="20"/>
                <w:szCs w:val="20"/>
                <w:lang w:val="ru-RU"/>
              </w:rPr>
              <w:t>Промежуточный итог для ПРООН</w:t>
            </w:r>
          </w:p>
        </w:tc>
        <w:tc>
          <w:tcPr>
            <w:tcW w:w="1134" w:type="dxa"/>
          </w:tcPr>
          <w:p w14:paraId="0F279E5E" w14:textId="77777777" w:rsidR="00A63259" w:rsidRPr="00B55695" w:rsidRDefault="00A63259" w:rsidP="00107CFC">
            <w:pPr>
              <w:jc w:val="right"/>
              <w:rPr>
                <w:b/>
                <w:bCs/>
                <w:sz w:val="20"/>
                <w:szCs w:val="20"/>
                <w:lang w:val="ru-RU"/>
              </w:rPr>
            </w:pPr>
            <w:r w:rsidRPr="00B55695">
              <w:rPr>
                <w:b/>
                <w:bCs/>
                <w:sz w:val="20"/>
                <w:szCs w:val="20"/>
                <w:lang w:val="ru-RU"/>
              </w:rPr>
              <w:t>1 739 791</w:t>
            </w:r>
          </w:p>
        </w:tc>
        <w:tc>
          <w:tcPr>
            <w:tcW w:w="1134" w:type="dxa"/>
          </w:tcPr>
          <w:p w14:paraId="0F279E5F" w14:textId="77777777" w:rsidR="00A63259" w:rsidRPr="00B55695" w:rsidRDefault="00A63259" w:rsidP="00107CFC">
            <w:pPr>
              <w:jc w:val="right"/>
              <w:rPr>
                <w:b/>
                <w:bCs/>
                <w:sz w:val="20"/>
                <w:szCs w:val="20"/>
                <w:lang w:val="ru-RU"/>
              </w:rPr>
            </w:pPr>
            <w:r w:rsidRPr="00B55695">
              <w:rPr>
                <w:b/>
                <w:bCs/>
                <w:sz w:val="20"/>
                <w:szCs w:val="20"/>
                <w:lang w:val="ru-RU"/>
              </w:rPr>
              <w:t>1 739 791</w:t>
            </w:r>
          </w:p>
        </w:tc>
      </w:tr>
      <w:tr w:rsidR="00A63259" w:rsidRPr="00B55695" w14:paraId="0F279E64" w14:textId="77777777" w:rsidTr="00107CFC">
        <w:trPr>
          <w:trHeight w:val="225"/>
        </w:trPr>
        <w:tc>
          <w:tcPr>
            <w:tcW w:w="7083" w:type="dxa"/>
            <w:gridSpan w:val="2"/>
          </w:tcPr>
          <w:p w14:paraId="0F279E61" w14:textId="77777777" w:rsidR="00A63259" w:rsidRPr="00B55695" w:rsidRDefault="00A63259" w:rsidP="007154E8">
            <w:pPr>
              <w:jc w:val="left"/>
              <w:rPr>
                <w:b/>
                <w:bCs/>
                <w:sz w:val="20"/>
                <w:szCs w:val="20"/>
                <w:lang w:val="ru-RU"/>
              </w:rPr>
            </w:pPr>
            <w:r w:rsidRPr="00B55695">
              <w:rPr>
                <w:b/>
                <w:bCs/>
                <w:sz w:val="20"/>
                <w:szCs w:val="20"/>
                <w:lang w:val="ru-RU"/>
              </w:rPr>
              <w:t xml:space="preserve">Промежуточный итог для ЮНЕП </w:t>
            </w:r>
          </w:p>
        </w:tc>
        <w:tc>
          <w:tcPr>
            <w:tcW w:w="1134" w:type="dxa"/>
          </w:tcPr>
          <w:p w14:paraId="0F279E62" w14:textId="77777777" w:rsidR="00A63259" w:rsidRPr="00B55695" w:rsidRDefault="00A63259" w:rsidP="00107CFC">
            <w:pPr>
              <w:jc w:val="right"/>
              <w:rPr>
                <w:b/>
                <w:bCs/>
                <w:sz w:val="20"/>
                <w:szCs w:val="20"/>
                <w:lang w:val="ru-RU"/>
              </w:rPr>
            </w:pPr>
            <w:r w:rsidRPr="00B55695">
              <w:rPr>
                <w:b/>
                <w:bCs/>
                <w:sz w:val="20"/>
                <w:szCs w:val="20"/>
                <w:lang w:val="ru-RU"/>
              </w:rPr>
              <w:t>475 964</w:t>
            </w:r>
          </w:p>
        </w:tc>
        <w:tc>
          <w:tcPr>
            <w:tcW w:w="1134" w:type="dxa"/>
          </w:tcPr>
          <w:p w14:paraId="0F279E63" w14:textId="77777777" w:rsidR="00A63259" w:rsidRPr="00B55695" w:rsidRDefault="00A63259" w:rsidP="00107CFC">
            <w:pPr>
              <w:jc w:val="right"/>
              <w:rPr>
                <w:b/>
                <w:bCs/>
                <w:sz w:val="20"/>
                <w:szCs w:val="20"/>
                <w:lang w:val="ru-RU"/>
              </w:rPr>
            </w:pPr>
            <w:r w:rsidRPr="00B55695">
              <w:rPr>
                <w:b/>
                <w:bCs/>
                <w:sz w:val="20"/>
                <w:szCs w:val="20"/>
                <w:lang w:val="ru-RU"/>
              </w:rPr>
              <w:t>475 964</w:t>
            </w:r>
          </w:p>
        </w:tc>
      </w:tr>
      <w:tr w:rsidR="00A63259" w:rsidRPr="00B55695" w14:paraId="0F279E68" w14:textId="77777777" w:rsidTr="00107CFC">
        <w:trPr>
          <w:trHeight w:val="225"/>
        </w:trPr>
        <w:tc>
          <w:tcPr>
            <w:tcW w:w="7083" w:type="dxa"/>
            <w:gridSpan w:val="2"/>
          </w:tcPr>
          <w:p w14:paraId="0F279E65" w14:textId="77777777" w:rsidR="00A63259" w:rsidRPr="00B55695" w:rsidRDefault="00A63259" w:rsidP="007154E8">
            <w:pPr>
              <w:jc w:val="left"/>
              <w:rPr>
                <w:b/>
                <w:sz w:val="20"/>
                <w:lang w:val="ru-RU"/>
              </w:rPr>
            </w:pPr>
            <w:r w:rsidRPr="00B55695">
              <w:rPr>
                <w:b/>
                <w:bCs/>
                <w:sz w:val="20"/>
                <w:szCs w:val="20"/>
                <w:lang w:val="ru-RU"/>
              </w:rPr>
              <w:t>Итого</w:t>
            </w:r>
          </w:p>
        </w:tc>
        <w:tc>
          <w:tcPr>
            <w:tcW w:w="1134" w:type="dxa"/>
          </w:tcPr>
          <w:p w14:paraId="0F279E66" w14:textId="77777777" w:rsidR="00A63259" w:rsidRPr="00B55695" w:rsidRDefault="00A63259" w:rsidP="00107CFC">
            <w:pPr>
              <w:shd w:val="clear" w:color="auto" w:fill="FFFFFF"/>
              <w:jc w:val="right"/>
              <w:rPr>
                <w:b/>
                <w:bCs/>
                <w:sz w:val="20"/>
                <w:szCs w:val="20"/>
                <w:lang w:val="ru-RU"/>
              </w:rPr>
            </w:pPr>
            <w:r w:rsidRPr="00B55695">
              <w:rPr>
                <w:b/>
                <w:bCs/>
                <w:sz w:val="20"/>
                <w:szCs w:val="20"/>
                <w:lang w:val="ru-RU"/>
              </w:rPr>
              <w:t>2 215 755</w:t>
            </w:r>
          </w:p>
        </w:tc>
        <w:tc>
          <w:tcPr>
            <w:tcW w:w="1134" w:type="dxa"/>
          </w:tcPr>
          <w:p w14:paraId="0F279E67" w14:textId="77777777" w:rsidR="00A63259" w:rsidRPr="00B55695" w:rsidRDefault="00A63259" w:rsidP="00107CFC">
            <w:pPr>
              <w:shd w:val="clear" w:color="auto" w:fill="FFFFFF"/>
              <w:jc w:val="right"/>
              <w:rPr>
                <w:b/>
                <w:bCs/>
                <w:sz w:val="20"/>
                <w:szCs w:val="20"/>
                <w:lang w:val="ru-RU"/>
              </w:rPr>
            </w:pPr>
            <w:r w:rsidRPr="00B55695">
              <w:rPr>
                <w:b/>
                <w:bCs/>
                <w:sz w:val="20"/>
                <w:szCs w:val="20"/>
                <w:lang w:val="ru-RU"/>
              </w:rPr>
              <w:t>2 215 755</w:t>
            </w:r>
          </w:p>
        </w:tc>
      </w:tr>
    </w:tbl>
    <w:p w14:paraId="0F279E69" w14:textId="77777777" w:rsidR="00A63259" w:rsidRPr="00B55695" w:rsidRDefault="00A63259" w:rsidP="00296847">
      <w:pPr>
        <w:keepNext/>
        <w:spacing w:before="240" w:after="240"/>
        <w:outlineLvl w:val="0"/>
        <w:rPr>
          <w:u w:val="single"/>
          <w:lang w:val="ru-RU"/>
        </w:rPr>
      </w:pPr>
      <w:r w:rsidRPr="00B55695">
        <w:rPr>
          <w:u w:val="single"/>
          <w:lang w:val="ru-RU"/>
        </w:rPr>
        <w:lastRenderedPageBreak/>
        <w:t>Общие расходы по проекту</w:t>
      </w:r>
    </w:p>
    <w:p w14:paraId="0F279E6A" w14:textId="77777777" w:rsidR="00A63259" w:rsidRPr="00B55695" w:rsidRDefault="00A63259" w:rsidP="00807D6B">
      <w:pPr>
        <w:pStyle w:val="Heading1"/>
        <w:rPr>
          <w:lang w:val="ru-RU"/>
        </w:rPr>
      </w:pPr>
      <w:r w:rsidRPr="00B55695">
        <w:rPr>
          <w:lang w:val="ru-RU"/>
        </w:rPr>
        <w:t xml:space="preserve">Общая стоимость этапа III ПОДПО составляет 2 215 755 долл. США, включая 2 014 255 долл. США, выделенных на основе решения 74/50 c) xiii) о допустимом уровне финансирования для страны с высоким уровнем потребления, плюс 201 500 долл. США на управление проектом и мониторинг. Финансирование первого транша было пересмотрено и составляет 1 106 193 долл. США для реализации мероприятий в ПОДПО. </w:t>
      </w:r>
    </w:p>
    <w:p w14:paraId="0F279E6B" w14:textId="77777777" w:rsidR="00A63259" w:rsidRPr="00B55695" w:rsidRDefault="00A63259" w:rsidP="00296847">
      <w:pPr>
        <w:keepNext/>
        <w:spacing w:before="240" w:after="240"/>
        <w:rPr>
          <w:lang w:val="ru-RU"/>
        </w:rPr>
      </w:pPr>
      <w:bookmarkStart w:id="21" w:name="_Hlk126916178"/>
      <w:r w:rsidRPr="00B55695">
        <w:rPr>
          <w:u w:val="single"/>
          <w:lang w:val="ru-RU"/>
        </w:rPr>
        <w:t>Согласованный план освоения первого транша для этапа III плана организационной деятельности по поэтапному отказу от ГХФУ</w:t>
      </w:r>
    </w:p>
    <w:p w14:paraId="0F279E6C" w14:textId="77777777" w:rsidR="00A63259" w:rsidRPr="00B55695" w:rsidRDefault="00A63259" w:rsidP="006E15C9">
      <w:pPr>
        <w:pStyle w:val="Heading1"/>
        <w:rPr>
          <w:lang w:val="ru-RU"/>
        </w:rPr>
      </w:pPr>
      <w:r w:rsidRPr="00B55695">
        <w:rPr>
          <w:lang w:val="ru-RU"/>
        </w:rPr>
        <w:t xml:space="preserve">Учитывая вышеизложенные изменения в финансировании, распределение финансирования первого транша для этапа III было соответствующим образом пересмотрено. Согласованный план действий будет включать следующие мероприятия:  </w:t>
      </w:r>
    </w:p>
    <w:p w14:paraId="0F279E6D" w14:textId="77777777" w:rsidR="00A63259" w:rsidRPr="00B55695" w:rsidRDefault="00A63259" w:rsidP="004E2412">
      <w:pPr>
        <w:pStyle w:val="Heading2"/>
        <w:rPr>
          <w:lang w:val="ru-RU"/>
        </w:rPr>
      </w:pPr>
      <w:r w:rsidRPr="00B55695">
        <w:rPr>
          <w:i/>
          <w:iCs/>
          <w:lang w:val="ru-RU"/>
        </w:rPr>
        <w:t xml:space="preserve">Укрепление организационной структуры (ЮНЕП) (44 000 долл. США). </w:t>
      </w:r>
      <w:r w:rsidRPr="00B55695">
        <w:rPr>
          <w:iCs/>
          <w:lang w:val="ru-RU"/>
        </w:rPr>
        <w:t>Организация двух семинаров для субъектов деятельности в целях обсуждения дополнительных мер регулирования (6000 долл. США);</w:t>
      </w:r>
      <w:r w:rsidRPr="00B55695">
        <w:rPr>
          <w:i/>
          <w:iCs/>
          <w:lang w:val="ru-RU"/>
        </w:rPr>
        <w:t xml:space="preserve"> </w:t>
      </w:r>
      <w:r w:rsidRPr="00B55695">
        <w:rPr>
          <w:iCs/>
          <w:lang w:val="ru-RU"/>
        </w:rPr>
        <w:t>проведение шести консультационных семинаров для субъектов деятельности по дополнительным политическим инициативам, таким как рекуперация и рециркуляция  хладагентов и обязательное ведение учета для отдельных конечных пользователей (18 000 долл. США); проведение одного исследования по чиллерам на основе ГХФУ и одного исследования в секторе рыболовства по остаточному использованию ГХФУ (20 000 долл. США).</w:t>
      </w:r>
      <w:r w:rsidRPr="00B55695">
        <w:rPr>
          <w:i/>
          <w:iCs/>
          <w:lang w:val="ru-RU"/>
        </w:rPr>
        <w:t xml:space="preserve"> </w:t>
      </w:r>
    </w:p>
    <w:p w14:paraId="0F279E6E" w14:textId="77777777" w:rsidR="00A63259" w:rsidRPr="00B55695" w:rsidRDefault="00A63259" w:rsidP="00296847">
      <w:pPr>
        <w:pStyle w:val="Heading2"/>
        <w:widowControl/>
        <w:rPr>
          <w:lang w:val="ru-RU"/>
        </w:rPr>
      </w:pPr>
      <w:r w:rsidRPr="00B55695">
        <w:rPr>
          <w:i/>
          <w:iCs/>
          <w:lang w:val="ru-RU"/>
        </w:rPr>
        <w:t xml:space="preserve">Наращивание таможенного потенциала (ЮНЕП) (9000 долл. США). </w:t>
      </w:r>
      <w:r w:rsidRPr="00B55695">
        <w:rPr>
          <w:iCs/>
          <w:lang w:val="ru-RU"/>
        </w:rPr>
        <w:t xml:space="preserve">Организация трех учебных занятий для 60 сотрудников таможни по вопросам поэтапного отказа от ГХФУ и мер контроля (6000 долл. США); участие одного высокопоставленного сотрудника таможни в отдельных международных семинарах и пограничных диалогах с торговыми партнерами и соседними странами по вопросам торговли, связанным с Монреальским протоколом (3000 долл. США). </w:t>
      </w:r>
    </w:p>
    <w:p w14:paraId="0F279E6F" w14:textId="77777777" w:rsidR="00A63259" w:rsidRPr="00B55695" w:rsidRDefault="00A63259" w:rsidP="00296847">
      <w:pPr>
        <w:pStyle w:val="Heading2"/>
        <w:widowControl/>
        <w:rPr>
          <w:lang w:val="ru-RU"/>
        </w:rPr>
      </w:pPr>
      <w:r w:rsidRPr="00B55695">
        <w:rPr>
          <w:i/>
          <w:iCs/>
          <w:lang w:val="ru-RU"/>
        </w:rPr>
        <w:t>Наращивание потенциала сектора обслуживания (ЮНЕП) (152 900 долл. США) и (ПРООН) (597 111 долл. США)</w:t>
      </w:r>
      <w:r w:rsidRPr="00B55695">
        <w:rPr>
          <w:iCs/>
          <w:lang w:val="ru-RU"/>
        </w:rPr>
        <w:t>.</w:t>
      </w:r>
      <w:r w:rsidRPr="00B55695">
        <w:rPr>
          <w:i/>
          <w:iCs/>
          <w:lang w:val="ru-RU"/>
        </w:rPr>
        <w:t xml:space="preserve"> </w:t>
      </w:r>
      <w:r w:rsidRPr="00B55695">
        <w:rPr>
          <w:iCs/>
          <w:lang w:val="ru-RU"/>
        </w:rPr>
        <w:t xml:space="preserve">Проведение двух местных обучающих семинаров для 30 инструкторов по ХКО (18 000 долл. США); организация 25 учебных сессий по ХКО для 1129 техников в целях обучения передовой практике обслуживания и безопасному обращению с альтернативами (112 900 долл. США); проведение первоначального пересмотра и обновления учебных материалов с акцентом на практику обслуживания для поддержания энергоэффективности (7000 долл. США); оказание поддержки сертификации 100 техников (15 000 долл. США); закупка 30 кондиционеров сплит системы для учебных центров (10 комнатных кондиционеров на основе ГФУ-32, 10 легких коммерческих кондиционеров на основе ГФУ-32 и 10 комнатных кондиционеров на основе R-290) (372 500 долл. США); закупка 52 комплектов обслуживающих инструментов и рекуперативного оборудования для 52 сервисных мастерских (224 611 долл. США). </w:t>
      </w:r>
    </w:p>
    <w:p w14:paraId="0F279E70" w14:textId="77777777" w:rsidR="00A63259" w:rsidRPr="00B55695" w:rsidRDefault="00A63259" w:rsidP="00D3255A">
      <w:pPr>
        <w:pStyle w:val="Heading2"/>
        <w:rPr>
          <w:lang w:val="ru-RU"/>
        </w:rPr>
      </w:pPr>
      <w:r w:rsidRPr="00B55695">
        <w:rPr>
          <w:i/>
          <w:iCs/>
          <w:lang w:val="ru-RU"/>
        </w:rPr>
        <w:t xml:space="preserve">Центры рециркуляции и восстановления хладагентов (ПРООН) (155 850 долл. США). </w:t>
      </w:r>
      <w:r w:rsidRPr="00B55695">
        <w:rPr>
          <w:iCs/>
          <w:lang w:val="ru-RU"/>
        </w:rPr>
        <w:t xml:space="preserve">Создание одного восстановительного центра на основе модели государственно-частного партнерства (134 250 долл. США); оказание технической помощи созданию одного восстановительного центра (включая стандартные операционные процедуры и обучение операторов) и разработка бизнес-модели для оставшихся двух центров рециркуляции, которые будут созданы в рамках второго транша (21 600 долл. США). </w:t>
      </w:r>
    </w:p>
    <w:p w14:paraId="0F279E71" w14:textId="77777777" w:rsidR="00A63259" w:rsidRPr="00B55695" w:rsidRDefault="00A63259" w:rsidP="00427E45">
      <w:pPr>
        <w:pStyle w:val="Heading2"/>
        <w:widowControl/>
        <w:rPr>
          <w:lang w:val="ru-RU"/>
        </w:rPr>
      </w:pPr>
      <w:r w:rsidRPr="00B55695">
        <w:rPr>
          <w:i/>
          <w:iCs/>
          <w:lang w:val="ru-RU"/>
        </w:rPr>
        <w:lastRenderedPageBreak/>
        <w:t xml:space="preserve">Повышение осведомленности (ЮНЕП) (66 032 долл. США). </w:t>
      </w:r>
      <w:r w:rsidRPr="00B55695">
        <w:rPr>
          <w:iCs/>
          <w:lang w:val="ru-RU"/>
        </w:rPr>
        <w:t xml:space="preserve">Проведение трех целевых информационных кампаний и разработка одного коммуникационного материала о последствиях полного поэтапного отказа от ГХФУ и безопасности альтернативных хладагентов, в частности углеводородов (54 000 долл. США); организация одного целевого отраслевого круглого стола и технологической презентации Ozone2Climate по темам, связанным с последствиями завершения поэтапного отказа от ГХФУ (12 032 долл. США). </w:t>
      </w:r>
    </w:p>
    <w:p w14:paraId="0F279E72" w14:textId="77777777" w:rsidR="00A63259" w:rsidRPr="00B55695" w:rsidRDefault="00A63259" w:rsidP="00296847">
      <w:pPr>
        <w:pStyle w:val="Heading2"/>
        <w:widowControl/>
        <w:rPr>
          <w:lang w:val="ru-RU"/>
        </w:rPr>
      </w:pPr>
      <w:r w:rsidRPr="00B55695">
        <w:rPr>
          <w:i/>
          <w:iCs/>
          <w:lang w:val="ru-RU"/>
        </w:rPr>
        <w:t xml:space="preserve">Техническая поддержка мониторинга и реализации </w:t>
      </w:r>
      <w:r w:rsidRPr="00B55695">
        <w:rPr>
          <w:iCs/>
          <w:lang w:val="ru-RU"/>
        </w:rPr>
        <w:t xml:space="preserve">(компонент ЮНЕП) (ПРООН) (13 800 долл. США); и  </w:t>
      </w:r>
      <w:r w:rsidRPr="00B55695">
        <w:rPr>
          <w:i/>
          <w:iCs/>
          <w:highlight w:val="yellow"/>
          <w:lang w:val="ru-RU"/>
        </w:rPr>
        <w:t xml:space="preserve"> </w:t>
      </w:r>
    </w:p>
    <w:p w14:paraId="0F279E73" w14:textId="77777777" w:rsidR="00A63259" w:rsidRPr="00B55695" w:rsidRDefault="00A63259" w:rsidP="00296847">
      <w:pPr>
        <w:pStyle w:val="Heading2"/>
        <w:widowControl/>
        <w:rPr>
          <w:lang w:val="ru-RU"/>
        </w:rPr>
      </w:pPr>
      <w:r w:rsidRPr="00B55695">
        <w:rPr>
          <w:i/>
          <w:iCs/>
          <w:lang w:val="ru-RU"/>
        </w:rPr>
        <w:t xml:space="preserve">Группа по мониторингу проекта (ПРООН) (67 500 долл. США). </w:t>
      </w:r>
      <w:r w:rsidRPr="00B55695">
        <w:rPr>
          <w:iCs/>
          <w:lang w:val="ru-RU"/>
        </w:rPr>
        <w:t xml:space="preserve">Сотрудники проекта и консультанты (57 000 долл. США), технические эксперты (6000 долл. США), эксплуатационные расходы (2000 долл. США), реализация и мониторинг (2500 долл. США). </w:t>
      </w:r>
    </w:p>
    <w:p w14:paraId="0F279E74" w14:textId="77777777" w:rsidR="00A63259" w:rsidRPr="00B55695" w:rsidRDefault="00A63259" w:rsidP="00296847">
      <w:pPr>
        <w:keepNext/>
        <w:spacing w:after="240"/>
        <w:outlineLvl w:val="0"/>
        <w:rPr>
          <w:bCs/>
          <w:u w:val="single"/>
          <w:lang w:val="ru-RU"/>
        </w:rPr>
      </w:pPr>
      <w:r w:rsidRPr="00B55695">
        <w:rPr>
          <w:bCs/>
          <w:u w:val="single"/>
          <w:lang w:val="ru-RU"/>
        </w:rPr>
        <w:t>Софинансирование</w:t>
      </w:r>
    </w:p>
    <w:p w14:paraId="0F279E75" w14:textId="77777777" w:rsidR="00A63259" w:rsidRPr="00B55695" w:rsidRDefault="00A63259" w:rsidP="00807D6B">
      <w:pPr>
        <w:pStyle w:val="Heading1"/>
        <w:rPr>
          <w:lang w:val="ru-RU"/>
        </w:rPr>
      </w:pPr>
      <w:r w:rsidRPr="00B55695">
        <w:rPr>
          <w:lang w:val="ru-RU"/>
        </w:rPr>
        <w:t xml:space="preserve">Софинансирование, предлагаемое для проекта, включает определенные операции по рекуперации и восстановлению (например, закупочные мероприятия, подготовка площадки, включая строительные работы в случаях необходимости).  </w:t>
      </w:r>
    </w:p>
    <w:p w14:paraId="0F279E76" w14:textId="77777777" w:rsidR="00A63259" w:rsidRPr="00B55695" w:rsidRDefault="00A63259" w:rsidP="00296847">
      <w:pPr>
        <w:keepNext/>
        <w:spacing w:after="240"/>
        <w:outlineLvl w:val="0"/>
        <w:rPr>
          <w:bCs/>
          <w:u w:val="single"/>
          <w:lang w:val="ru-RU"/>
        </w:rPr>
      </w:pPr>
      <w:r w:rsidRPr="00B55695">
        <w:rPr>
          <w:bCs/>
          <w:u w:val="single"/>
          <w:lang w:val="ru-RU"/>
        </w:rPr>
        <w:t>Проект бизнес-плана Многостороннего фонда на 2025–2027 годы</w:t>
      </w:r>
    </w:p>
    <w:p w14:paraId="0F279E77" w14:textId="77777777" w:rsidR="00A63259" w:rsidRPr="00B55695" w:rsidRDefault="00A63259" w:rsidP="008B73C1">
      <w:pPr>
        <w:pStyle w:val="Heading1"/>
        <w:rPr>
          <w:lang w:val="ru-RU"/>
        </w:rPr>
      </w:pPr>
      <w:r w:rsidRPr="00B55695">
        <w:rPr>
          <w:lang w:val="ru-RU"/>
        </w:rPr>
        <w:t xml:space="preserve">ПРООН и ЮНЕП запрашивают 2 215 755 долл. США плюс эксплуатационные расходы учреждений на реализацию этапа III ПОДПО для Бангладеш. Общая запрашиваемая сумма в 2 096 525 долл. США, включая эксплуатационные расходы учреждений, на период 2025–2027 годов на 681 525 долл. США превышает сумму, указанную в бизнес-плане. </w:t>
      </w:r>
    </w:p>
    <w:p w14:paraId="0F279E78" w14:textId="77777777" w:rsidR="00A63259" w:rsidRPr="00B55695" w:rsidRDefault="00A63259" w:rsidP="001B2A51">
      <w:pPr>
        <w:keepNext/>
        <w:spacing w:after="240"/>
        <w:rPr>
          <w:iCs/>
          <w:u w:val="single"/>
          <w:lang w:val="ru-RU"/>
        </w:rPr>
      </w:pPr>
      <w:r w:rsidRPr="00B55695">
        <w:rPr>
          <w:iCs/>
          <w:u w:val="single"/>
          <w:lang w:val="ru-RU"/>
        </w:rPr>
        <w:t>Внедрение гендерной политики</w:t>
      </w:r>
    </w:p>
    <w:p w14:paraId="0F279E79" w14:textId="77777777" w:rsidR="00A63259" w:rsidRPr="00B55695" w:rsidRDefault="00A63259" w:rsidP="0078218C">
      <w:pPr>
        <w:pStyle w:val="Heading1"/>
        <w:rPr>
          <w:sz w:val="24"/>
          <w:szCs w:val="24"/>
          <w:lang w:val="ru-RU"/>
        </w:rPr>
      </w:pPr>
      <w:r w:rsidRPr="00B55695">
        <w:rPr>
          <w:lang w:val="ru-RU"/>
        </w:rPr>
        <w:t xml:space="preserve">В соответствии с решениями 84/92 d), 90/48 c) и 92/40 b) правительство Бангладеш включило оперативную политику Многостороннего фонда по учету гендерной проблематики в процесс подготовки и разработки этапа III ПОДПО. В рамках подготовительного процесса была проведена оценка, рекомендации авторов которой были учтены в мероприятиях этапа III. К ним относятся целевые программы профобучения женщин-техников (при необходимости) и разработка плана действий по гендерным вопросам. На этапе III НОО продолжит сбор и представление данных, проведение периодических оценок для выявления возможностей расширения участия женщин, обеспечит обучение сотрудников проектов гендерной политике Многостороннего фонда и распространение информации среди субъектов деятельности, будет проводить мероприятия и распространять материалы по повышению осведомленности и обмену знаниями и поощрять женщин к участию в учебных занятиях и консультациях.  </w:t>
      </w:r>
    </w:p>
    <w:p w14:paraId="0F279E7A" w14:textId="77777777" w:rsidR="00A63259" w:rsidRPr="00B55695" w:rsidRDefault="00A63259" w:rsidP="001B2A51">
      <w:pPr>
        <w:keepNext/>
        <w:spacing w:after="240"/>
        <w:rPr>
          <w:u w:val="single"/>
          <w:lang w:val="ru-RU"/>
        </w:rPr>
      </w:pPr>
      <w:r w:rsidRPr="00B55695">
        <w:rPr>
          <w:u w:val="single"/>
          <w:lang w:val="ru-RU"/>
        </w:rPr>
        <w:t>Устойчивость поэтапного отказа от ГХФУ и оценка рисков</w:t>
      </w:r>
    </w:p>
    <w:p w14:paraId="0F279E7B" w14:textId="77777777" w:rsidR="00A63259" w:rsidRPr="00B55695" w:rsidRDefault="00A63259" w:rsidP="00807D6B">
      <w:pPr>
        <w:pStyle w:val="Heading1"/>
        <w:rPr>
          <w:lang w:val="ru-RU"/>
        </w:rPr>
      </w:pPr>
      <w:r w:rsidRPr="00B55695">
        <w:rPr>
          <w:lang w:val="ru-RU"/>
        </w:rPr>
        <w:t xml:space="preserve">Риски, связанные с устойчивостью поэтапного отказа от ГХФУ, в первую очередь касаются безопасного внедрения потенциально огнеопасных альтернатив с низким ПГП, перехода малых и средних предприятий (МСП) и неформальных предприятий в секторе обслуживания на новые альтернативы и способности осуществления целей по соблюдению мер контроля. Проекты по переходу на альтернативы с низким/более низким ПГП в рамках этапа II ПОДПО были успешно завершены, и продажи продукции на основе этих альтернатив растут. Правительство Бангладеш введет запрет на производство и импорт ХКО на основе ГХФУ-22. Мероприятия в рамках этапа III будут основываться на текущих мероприятиях этапа II, при этом будут </w:t>
      </w:r>
      <w:r w:rsidRPr="00B55695">
        <w:rPr>
          <w:lang w:val="ru-RU"/>
        </w:rPr>
        <w:lastRenderedPageBreak/>
        <w:t xml:space="preserve">продолжены учебные мероприятия по содействию безопасному и ускоренному внедрению альтернативных технологий в секторе обслуживания. Мероприятия по повышению осведомленности и информированию вместе с будущими мероприятиями, запланированными в рамках Кигалийского плана регулирования ГФУ, который в настоящее время находится в стадии разработки, будут и далее поддерживать МСП и неформальные предприятия в безопасном внедрении альтернатив с низким/более низким ПГП. Правительство сохранит национальную систему квотирования ГХФУ и соответствующие учебные мероприятия для обеспечения соблюдения целевых показателей по поэтапному отказу от ГХФУ. Кроме того, ожидается, что содействие рекуперации и восстановлению ГХФУ приведет к снижению спроса на первичный ГХФУ-22. </w:t>
      </w:r>
    </w:p>
    <w:p w14:paraId="0F279E7C" w14:textId="77777777" w:rsidR="00A63259" w:rsidRPr="00B55695" w:rsidRDefault="00A63259" w:rsidP="001B2A51">
      <w:pPr>
        <w:keepNext/>
        <w:spacing w:after="240"/>
        <w:rPr>
          <w:u w:val="single"/>
          <w:lang w:val="ru-RU"/>
        </w:rPr>
      </w:pPr>
      <w:r w:rsidRPr="00B55695">
        <w:rPr>
          <w:u w:val="single"/>
          <w:lang w:val="ru-RU"/>
        </w:rPr>
        <w:t>Воздействие на климат</w:t>
      </w:r>
    </w:p>
    <w:bookmarkEnd w:id="21"/>
    <w:p w14:paraId="0F279E7D" w14:textId="77777777" w:rsidR="00A63259" w:rsidRPr="00B55695" w:rsidRDefault="00A63259" w:rsidP="00807D6B">
      <w:pPr>
        <w:pStyle w:val="Heading1"/>
        <w:rPr>
          <w:lang w:val="ru-RU"/>
        </w:rPr>
      </w:pPr>
      <w:r w:rsidRPr="00B55695">
        <w:rPr>
          <w:lang w:val="ru-RU"/>
        </w:rPr>
        <w:t>Предлагаемые в секторе обслуживания мероприятия, включающие более эффективную изоляцию хладагентов посредством обучения и предоставления оборудования, позволят сократить использование ГХФУ-22 для целей обслуживании. Каждый килограмм ГХФУ-22, не испарившийся благодаря лучшим методам рефрижерации, приводит к экономии приблизительно 1,8 тонны эквивалента CO</w:t>
      </w:r>
      <w:r w:rsidRPr="00B55695">
        <w:rPr>
          <w:vertAlign w:val="subscript"/>
          <w:lang w:val="ru-RU"/>
        </w:rPr>
        <w:t>2</w:t>
      </w:r>
      <w:r w:rsidRPr="00B55695">
        <w:rPr>
          <w:lang w:val="ru-RU"/>
        </w:rPr>
        <w:t>. Хотя расчет воздействия на климат не был включен в ПОДПО, но мероприятия, запланированные Бангладеш, включая его постоянные усилия по поощрению использования альтернатив с низким ПГП, а также по рекуперации и повторному использованию хладагентов, указывают на то, что реализация ПОДПО сократит выбросы хладагентов в атмосферу, что приведет к климатическим выгодам.</w:t>
      </w:r>
    </w:p>
    <w:p w14:paraId="0F279E7E" w14:textId="77777777" w:rsidR="00A63259" w:rsidRPr="00B55695" w:rsidRDefault="00A63259" w:rsidP="00296847">
      <w:pPr>
        <w:spacing w:after="240"/>
        <w:outlineLvl w:val="0"/>
        <w:rPr>
          <w:bCs/>
          <w:u w:val="single"/>
          <w:lang w:val="ru-RU"/>
        </w:rPr>
      </w:pPr>
      <w:bookmarkStart w:id="22" w:name="_Hlk126916245"/>
      <w:r w:rsidRPr="00B55695">
        <w:rPr>
          <w:u w:val="single"/>
          <w:lang w:val="ru-RU"/>
        </w:rPr>
        <w:t>Проект Соглашения</w:t>
      </w:r>
    </w:p>
    <w:bookmarkEnd w:id="22"/>
    <w:p w14:paraId="0F279E7F" w14:textId="77777777" w:rsidR="00A63259" w:rsidRPr="00B55695" w:rsidRDefault="00A63259" w:rsidP="00807D6B">
      <w:pPr>
        <w:pStyle w:val="Heading1"/>
        <w:rPr>
          <w:lang w:val="ru-RU"/>
        </w:rPr>
      </w:pPr>
      <w:r w:rsidRPr="00B55695">
        <w:rPr>
          <w:lang w:val="ru-RU"/>
        </w:rPr>
        <w:t xml:space="preserve">Проект Соглашения между правительством Бангладеш и Исполнительным комитетом по этапу III ПОДПО приведен в приложении I к настоящему документу. </w:t>
      </w:r>
    </w:p>
    <w:p w14:paraId="0F279E80" w14:textId="77777777" w:rsidR="00A63259" w:rsidRPr="00B55695" w:rsidRDefault="00A63259" w:rsidP="00296847">
      <w:pPr>
        <w:keepNext/>
        <w:autoSpaceDE w:val="0"/>
        <w:autoSpaceDN w:val="0"/>
        <w:adjustRightInd w:val="0"/>
        <w:spacing w:before="360" w:after="240"/>
        <w:outlineLvl w:val="0"/>
        <w:rPr>
          <w:b/>
          <w:lang w:val="ru-RU"/>
        </w:rPr>
      </w:pPr>
      <w:bookmarkStart w:id="23" w:name="_Hlk126916251"/>
      <w:r w:rsidRPr="00B55695">
        <w:rPr>
          <w:b/>
          <w:lang w:val="ru-RU"/>
        </w:rPr>
        <w:t>РЕКОМЕНДАЦИЯ</w:t>
      </w:r>
    </w:p>
    <w:bookmarkEnd w:id="23"/>
    <w:p w14:paraId="0F279E81" w14:textId="77777777" w:rsidR="00A63259" w:rsidRPr="00B55695" w:rsidRDefault="00A63259" w:rsidP="00CA70C1">
      <w:pPr>
        <w:pStyle w:val="Heading1"/>
        <w:rPr>
          <w:lang w:val="ru-RU"/>
        </w:rPr>
      </w:pPr>
      <w:r w:rsidRPr="00B55695">
        <w:rPr>
          <w:lang w:val="ru-RU"/>
        </w:rPr>
        <w:t xml:space="preserve">Исполнительный комитет, возможно, пожелает принять к сведению доклад о ходе реализации программы работы, связанной с третьим и последним траншем </w:t>
      </w:r>
      <w:r>
        <w:rPr>
          <w:lang w:val="ru-RU"/>
        </w:rPr>
        <w:t xml:space="preserve">для </w:t>
      </w:r>
      <w:r w:rsidRPr="00B55695">
        <w:rPr>
          <w:lang w:val="ru-RU"/>
        </w:rPr>
        <w:t xml:space="preserve">этапа II плана организационной деятельности по поэтапному отказу от ГХФУ, в представленном ПРООН виде. </w:t>
      </w:r>
    </w:p>
    <w:p w14:paraId="0F279E82" w14:textId="77777777" w:rsidR="00A63259" w:rsidRPr="00B55695" w:rsidRDefault="00A63259" w:rsidP="00807D6B">
      <w:pPr>
        <w:pStyle w:val="Heading1"/>
        <w:keepNext/>
        <w:rPr>
          <w:lang w:val="ru-RU"/>
        </w:rPr>
      </w:pPr>
      <w:r w:rsidRPr="00B55695">
        <w:rPr>
          <w:lang w:val="ru-RU"/>
        </w:rPr>
        <w:t>Исполнительный комитет, возможно, пожелает изучить вопрос о том, чтобы:</w:t>
      </w:r>
    </w:p>
    <w:p w14:paraId="0F279E83" w14:textId="77777777" w:rsidR="00A63259" w:rsidRPr="00B55695" w:rsidRDefault="00A63259" w:rsidP="00807D6B">
      <w:pPr>
        <w:numPr>
          <w:ilvl w:val="1"/>
          <w:numId w:val="1"/>
        </w:numPr>
        <w:spacing w:after="240"/>
        <w:outlineLvl w:val="1"/>
        <w:rPr>
          <w:lang w:val="ru-RU"/>
        </w:rPr>
      </w:pPr>
      <w:r w:rsidRPr="00B55695">
        <w:rPr>
          <w:lang w:val="ru-RU"/>
        </w:rPr>
        <w:t xml:space="preserve">утвердить в принципе этап III плана организационной деятельности по поэтапному отказу от ГХФУ (ПОДПО) для Бангладеш на период с 2025 по 2030 годы для полного поэтапного отказа от потребления ГХФУ </w:t>
      </w:r>
      <w:r>
        <w:rPr>
          <w:lang w:val="ru-RU"/>
        </w:rPr>
        <w:t xml:space="preserve">на сумму </w:t>
      </w:r>
      <w:r w:rsidRPr="00B55695">
        <w:rPr>
          <w:lang w:val="ru-RU"/>
        </w:rPr>
        <w:t>2 399 415 долл. США, включая  1 739 791 долл. США плюс эксплуатационные расходы учреждения в размере 121 785 долл. США для ПРООН и 475 964 долл. США плюс эксплуатационные расходы учреждения в размере 61 875 долл. США для ЮНЕП, при том понимании, что со стороны Многостороннего фонда не будет больше предоставлено финансирования для поэтапного отказа от ГХФУ;</w:t>
      </w:r>
    </w:p>
    <w:p w14:paraId="0F279E84" w14:textId="77777777" w:rsidR="00A63259" w:rsidRPr="00B55695" w:rsidRDefault="00A63259" w:rsidP="00807D6B">
      <w:pPr>
        <w:numPr>
          <w:ilvl w:val="1"/>
          <w:numId w:val="1"/>
        </w:numPr>
        <w:spacing w:after="240"/>
        <w:outlineLvl w:val="1"/>
        <w:rPr>
          <w:lang w:val="ru-RU"/>
        </w:rPr>
      </w:pPr>
      <w:r w:rsidRPr="00B55695">
        <w:rPr>
          <w:lang w:val="ru-RU"/>
        </w:rPr>
        <w:t xml:space="preserve">принять к сведению обязательство правительства Бангладеш полностью вывести из потребления ГХФУ к 1 января 2030 года и то, что ГХФУ не будут импортироваться после этой даты, за исключением использования разрешенных остаточных объемов для целей обслуживания в период между 2030 и 2040 годами, если это </w:t>
      </w:r>
      <w:r>
        <w:rPr>
          <w:lang w:val="ru-RU"/>
        </w:rPr>
        <w:t>по</w:t>
      </w:r>
      <w:r w:rsidRPr="00B55695">
        <w:rPr>
          <w:lang w:val="ru-RU"/>
        </w:rPr>
        <w:t xml:space="preserve">требуется, в соответствии с положениями Монреальского протокола; </w:t>
      </w:r>
    </w:p>
    <w:p w14:paraId="0F279E85" w14:textId="77777777" w:rsidR="00A63259" w:rsidRPr="00B55695" w:rsidRDefault="00A63259" w:rsidP="00A26F58">
      <w:pPr>
        <w:numPr>
          <w:ilvl w:val="1"/>
          <w:numId w:val="1"/>
        </w:numPr>
        <w:spacing w:after="240"/>
        <w:outlineLvl w:val="1"/>
        <w:rPr>
          <w:lang w:val="ru-RU"/>
        </w:rPr>
      </w:pPr>
      <w:r w:rsidRPr="00B55695">
        <w:rPr>
          <w:lang w:val="ru-RU"/>
        </w:rPr>
        <w:lastRenderedPageBreak/>
        <w:t xml:space="preserve">принять также к сведению обязательство правительство Бангладеш запретить импорт и производство холодильного и кондиционерного оборудования на основе ГХФУ-22 с 1 января 2026 года;  </w:t>
      </w:r>
    </w:p>
    <w:p w14:paraId="0F279E86" w14:textId="77777777" w:rsidR="00A63259" w:rsidRPr="00B55695" w:rsidRDefault="00A63259" w:rsidP="00807D6B">
      <w:pPr>
        <w:numPr>
          <w:ilvl w:val="1"/>
          <w:numId w:val="1"/>
        </w:numPr>
        <w:spacing w:after="240"/>
        <w:outlineLvl w:val="1"/>
        <w:rPr>
          <w:lang w:val="ru-RU"/>
        </w:rPr>
      </w:pPr>
      <w:r w:rsidRPr="00B55695">
        <w:rPr>
          <w:lang w:val="ru-RU"/>
        </w:rPr>
        <w:t>вычесть 23,08 тонны ОРС ГХФУ из остающегося объема потребления ГХФУ, отвечающего критериям финансирования;</w:t>
      </w:r>
    </w:p>
    <w:p w14:paraId="0F279E87" w14:textId="77777777" w:rsidR="00A63259" w:rsidRPr="00B55695" w:rsidRDefault="00A63259" w:rsidP="00807D6B">
      <w:pPr>
        <w:numPr>
          <w:ilvl w:val="1"/>
          <w:numId w:val="1"/>
        </w:numPr>
        <w:spacing w:after="240"/>
        <w:outlineLvl w:val="1"/>
        <w:rPr>
          <w:lang w:val="ru-RU"/>
        </w:rPr>
      </w:pPr>
      <w:r w:rsidRPr="00B55695">
        <w:rPr>
          <w:lang w:val="ru-RU"/>
        </w:rPr>
        <w:t>утвердить проект Соглашения между правительством Бангладеш и Исполнительным комитетом о сокращении потребления ГХФУ в соответствии с этапом III ПОДПО, приведенный в приложении I к настоящему документу;</w:t>
      </w:r>
    </w:p>
    <w:p w14:paraId="0F279E88" w14:textId="77777777" w:rsidR="00A63259" w:rsidRPr="00B55695" w:rsidRDefault="00A63259" w:rsidP="00FB39AB">
      <w:pPr>
        <w:pStyle w:val="Heading2"/>
        <w:widowControl/>
        <w:rPr>
          <w:lang w:val="ru-RU"/>
        </w:rPr>
      </w:pPr>
      <w:r w:rsidRPr="00B55695">
        <w:rPr>
          <w:lang w:val="ru-RU"/>
        </w:rPr>
        <w:t>для того, чтобы позволить рассмотрение последнего транша его ПОДПО, правительство Бангладеш должно представить:</w:t>
      </w:r>
    </w:p>
    <w:p w14:paraId="0F279E89" w14:textId="77777777" w:rsidR="00A63259" w:rsidRPr="00B55695" w:rsidRDefault="00A63259" w:rsidP="004E2412">
      <w:pPr>
        <w:pStyle w:val="Heading3"/>
        <w:rPr>
          <w:lang w:val="ru-RU"/>
        </w:rPr>
      </w:pPr>
      <w:r w:rsidRPr="00B55695">
        <w:rPr>
          <w:lang w:val="ru-RU"/>
        </w:rPr>
        <w:t>подробное описание действующей нормативной и политической базы, регулирующей реализацию мер по обеспечению соответствия потребления ГХФУ пункту 8 ter e) i) статьи 5 Монреальского протокола в период 2030</w:t>
      </w:r>
      <w:r w:rsidRPr="00B55695">
        <w:rPr>
          <w:lang w:val="ru-RU"/>
        </w:rPr>
        <w:noBreakHyphen/>
        <w:t>2040 годов;</w:t>
      </w:r>
    </w:p>
    <w:p w14:paraId="0F279E8A" w14:textId="77777777" w:rsidR="00A63259" w:rsidRPr="00B55695" w:rsidRDefault="00A63259" w:rsidP="00FB39AB">
      <w:pPr>
        <w:pStyle w:val="Heading3"/>
        <w:widowControl/>
        <w:rPr>
          <w:lang w:val="ru-RU"/>
        </w:rPr>
      </w:pPr>
      <w:r w:rsidRPr="00B55695">
        <w:rPr>
          <w:lang w:val="ru-RU"/>
        </w:rPr>
        <w:t xml:space="preserve">если Бангладеш </w:t>
      </w:r>
      <w:r>
        <w:rPr>
          <w:lang w:val="ru-RU"/>
        </w:rPr>
        <w:t xml:space="preserve">будет </w:t>
      </w:r>
      <w:r w:rsidRPr="00B55695">
        <w:rPr>
          <w:lang w:val="ru-RU"/>
        </w:rPr>
        <w:t>намерен осуществлять потребление в период 2030</w:t>
      </w:r>
      <w:r>
        <w:rPr>
          <w:lang w:val="ru-RU"/>
        </w:rPr>
        <w:noBreakHyphen/>
      </w:r>
      <w:r w:rsidRPr="00B55695">
        <w:rPr>
          <w:lang w:val="ru-RU"/>
        </w:rPr>
        <w:t>2040 годов в соответствии с подпунктом 8 ter e) i) статьи 5 Монреальского протокола, предлагаемые изменения в своем Соглашении с Исполнительным комитетом, охватывающ</w:t>
      </w:r>
      <w:r>
        <w:rPr>
          <w:lang w:val="ru-RU"/>
        </w:rPr>
        <w:t>ем</w:t>
      </w:r>
      <w:r w:rsidRPr="00B55695">
        <w:rPr>
          <w:lang w:val="ru-RU"/>
        </w:rPr>
        <w:t xml:space="preserve"> период после 2030 года; и </w:t>
      </w:r>
    </w:p>
    <w:p w14:paraId="0F279E8B" w14:textId="77777777" w:rsidR="00A63259" w:rsidRPr="00B55695" w:rsidRDefault="00A63259" w:rsidP="00807D6B">
      <w:pPr>
        <w:numPr>
          <w:ilvl w:val="1"/>
          <w:numId w:val="1"/>
        </w:numPr>
        <w:spacing w:after="240"/>
        <w:outlineLvl w:val="1"/>
        <w:rPr>
          <w:lang w:val="ru-RU"/>
        </w:rPr>
      </w:pPr>
      <w:r w:rsidRPr="00B55695">
        <w:rPr>
          <w:lang w:val="ru-RU"/>
        </w:rPr>
        <w:t xml:space="preserve">утвердить первый транш для этапа III ПОДПО для Бангладеш и соответствующий план освоения транша на сумму 1 199 942 долл. США, включающую 834 261 долл. США плюс эксплуатационные расходы учреждения в размере 58 398 долл. США для ПРООН и 271 932 долл. США плюс эксплуатационные расходы учреждения в размере 35 351 долл. США для ЮНЕП. </w:t>
      </w:r>
    </w:p>
    <w:p w14:paraId="0F279E8C" w14:textId="77777777" w:rsidR="00A63259" w:rsidRPr="00B55695" w:rsidRDefault="00A63259">
      <w:pPr>
        <w:jc w:val="left"/>
        <w:rPr>
          <w:b/>
          <w:bCs/>
          <w:lang w:val="ru-RU"/>
        </w:rPr>
      </w:pPr>
    </w:p>
    <w:p w14:paraId="0F279E8D" w14:textId="77777777" w:rsidR="00A63259" w:rsidRPr="00B55695" w:rsidRDefault="00A63259">
      <w:pPr>
        <w:jc w:val="left"/>
        <w:rPr>
          <w:b/>
          <w:bCs/>
          <w:lang w:val="ru-RU"/>
        </w:rPr>
        <w:sectPr w:rsidR="00A63259" w:rsidRPr="00B55695" w:rsidSect="00185FC7">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0F279E8E" w14:textId="77777777" w:rsidR="00A63259" w:rsidRPr="00B55695" w:rsidRDefault="00A63259" w:rsidP="00FB39AB">
      <w:pPr>
        <w:spacing w:after="240"/>
        <w:jc w:val="center"/>
        <w:rPr>
          <w:b/>
          <w:bCs/>
          <w:lang w:val="ru-RU"/>
        </w:rPr>
      </w:pPr>
      <w:r w:rsidRPr="00B55695">
        <w:rPr>
          <w:b/>
          <w:bCs/>
          <w:lang w:val="ru-RU"/>
        </w:rPr>
        <w:lastRenderedPageBreak/>
        <w:t>Приложение I</w:t>
      </w:r>
    </w:p>
    <w:p w14:paraId="0F279E8F" w14:textId="77777777" w:rsidR="00A63259" w:rsidRPr="00B55695" w:rsidRDefault="00A63259" w:rsidP="00807D6B">
      <w:pPr>
        <w:jc w:val="center"/>
        <w:rPr>
          <w:b/>
          <w:lang w:val="ru-RU"/>
        </w:rPr>
      </w:pPr>
      <w:r w:rsidRPr="00B55695">
        <w:rPr>
          <w:b/>
          <w:lang w:val="ru-RU"/>
        </w:rPr>
        <w:t>ПРОЕКТ СОГЛАШЕНИЯ МЕЖДУ ПРАВИТЕЛЬСТВОМ БАНГЛАДЕШ И ИСПОЛНИТЕЛЬНЫМ КОМИТЕТОМ МНОГОСТОРОННЕГО ФОНДА О СОКРАЩЕНИИ ПОТРЕБЛЕНИЯ ГИДРОХЛОРФТОРУГЛЕРОДОВ В СООТВЕТСТВИИ С ЭТАПОМ III ПЛАНА ОРГАНИЗАЦИОННОЙ ДЕЯТЕЛЬНОСТИ ПО ПОЭТАПНОМУ ОТКАЗУ ОТ ГХФУ</w:t>
      </w:r>
    </w:p>
    <w:p w14:paraId="0F279E90" w14:textId="77777777" w:rsidR="00A63259" w:rsidRPr="00B55695" w:rsidRDefault="00A63259" w:rsidP="00807D6B">
      <w:pPr>
        <w:keepNext/>
        <w:spacing w:before="240" w:after="240"/>
        <w:rPr>
          <w:b/>
          <w:lang w:val="ru-RU"/>
        </w:rPr>
      </w:pPr>
      <w:r w:rsidRPr="00B55695">
        <w:rPr>
          <w:b/>
          <w:lang w:val="ru-RU"/>
        </w:rPr>
        <w:t xml:space="preserve">Цель </w:t>
      </w:r>
    </w:p>
    <w:p w14:paraId="0F279E91" w14:textId="77777777" w:rsidR="00A63259" w:rsidRPr="00B55695" w:rsidRDefault="00A63259" w:rsidP="00DF3491">
      <w:pPr>
        <w:pStyle w:val="Heading1"/>
        <w:numPr>
          <w:ilvl w:val="0"/>
          <w:numId w:val="11"/>
        </w:numPr>
        <w:rPr>
          <w:lang w:val="ru-RU"/>
        </w:rPr>
      </w:pPr>
      <w:r w:rsidRPr="00B55695">
        <w:rPr>
          <w:lang w:val="ru-RU"/>
        </w:rPr>
        <w:t>Настоящее Соглашение отражает договоренность между правительством Бангладеш ("Страна") и Исполнительным комитетом о сокращении регулируемых видов применения озоноразрушающих веществ (ОРВ), указанных в дополнении 1</w:t>
      </w:r>
      <w:r w:rsidRPr="00B55695">
        <w:rPr>
          <w:lang w:val="ru-RU"/>
        </w:rPr>
        <w:noBreakHyphen/>
        <w:t xml:space="preserve">A ("Вещества") до устойчивого нулевого уровня тонн ОРС не позднее 1 января 2030 года в соответствии с графиком, предусмотренным Монреальским протоколом.  </w:t>
      </w:r>
    </w:p>
    <w:p w14:paraId="0F279E92" w14:textId="77777777" w:rsidR="00A63259" w:rsidRPr="00B55695" w:rsidRDefault="00A63259" w:rsidP="00DF3491">
      <w:pPr>
        <w:pStyle w:val="Heading1"/>
        <w:rPr>
          <w:lang w:val="ru-RU"/>
        </w:rPr>
      </w:pPr>
      <w:r w:rsidRPr="00B55695">
        <w:rPr>
          <w:lang w:val="ru-RU"/>
        </w:rPr>
        <w:t>Страна обязуется придерживаться предельных уровней годового потребления Веществ, установленных в строке 1.2 дополнения 2</w:t>
      </w:r>
      <w:r w:rsidRPr="00B55695">
        <w:rPr>
          <w:lang w:val="ru-RU"/>
        </w:rPr>
        <w:noBreakHyphen/>
        <w:t xml:space="preserve">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строках 4.1.3, 4.2.3, 4.3.3, 4.4.3 и 4.5.3 (оставшиеся виды потребления, отвечающие критериям финансирования).  </w:t>
      </w:r>
    </w:p>
    <w:p w14:paraId="0F279E93" w14:textId="77777777" w:rsidR="00A63259" w:rsidRPr="00B55695" w:rsidRDefault="00A63259" w:rsidP="00DF3491">
      <w:pPr>
        <w:pStyle w:val="Heading1"/>
        <w:rPr>
          <w:lang w:val="ru-RU"/>
        </w:rPr>
      </w:pPr>
      <w:r w:rsidRPr="00B55695">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0F279E94" w14:textId="77777777" w:rsidR="00A63259" w:rsidRPr="00B55695" w:rsidRDefault="00A63259" w:rsidP="00DF3491">
      <w:pPr>
        <w:pStyle w:val="Heading1"/>
        <w:rPr>
          <w:lang w:val="ru-RU"/>
        </w:rPr>
      </w:pPr>
      <w:r w:rsidRPr="00B55695">
        <w:rPr>
          <w:lang w:val="ru-RU"/>
        </w:rPr>
        <w:t>Страна обязуется выполнять настоящее Соглашение в соответствии с этапом III утвержденного плана организационной деятельности по поэтапному отказу от ГХФУ (ПОДПО) ("План"). Согласно подпункту 5 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0F279E95" w14:textId="77777777" w:rsidR="00A63259" w:rsidRPr="00B55695" w:rsidRDefault="00A63259" w:rsidP="00370643">
      <w:pPr>
        <w:keepNext/>
        <w:spacing w:after="240"/>
        <w:rPr>
          <w:b/>
          <w:lang w:val="ru-RU"/>
        </w:rPr>
      </w:pPr>
      <w:r w:rsidRPr="00B55695">
        <w:rPr>
          <w:b/>
          <w:lang w:val="ru-RU"/>
        </w:rPr>
        <w:t>Условия выделения финансирования</w:t>
      </w:r>
    </w:p>
    <w:p w14:paraId="0F279E96" w14:textId="77777777" w:rsidR="00A63259" w:rsidRPr="00B55695" w:rsidRDefault="00A63259" w:rsidP="00370643">
      <w:pPr>
        <w:pStyle w:val="Heading1"/>
        <w:rPr>
          <w:lang w:val="ru-RU"/>
        </w:rPr>
      </w:pPr>
      <w:r w:rsidRPr="00B55695">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0F279E97" w14:textId="77777777" w:rsidR="00A63259" w:rsidRPr="00B55695" w:rsidRDefault="00A63259" w:rsidP="00370643">
      <w:pPr>
        <w:pStyle w:val="Heading2"/>
        <w:rPr>
          <w:lang w:val="ru-RU"/>
        </w:rPr>
      </w:pPr>
      <w:r w:rsidRPr="00B55695">
        <w:rPr>
          <w:lang w:val="ru-RU"/>
        </w:rPr>
        <w:t xml:space="preserve">в течение всех соответствующих лет Страна обеспечивала достижение Целевых </w:t>
      </w:r>
      <w:r w:rsidRPr="00B55695">
        <w:rPr>
          <w:lang w:val="ru-RU"/>
        </w:rPr>
        <w:lastRenderedPageBreak/>
        <w:t xml:space="preserve">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 </w:t>
      </w:r>
    </w:p>
    <w:p w14:paraId="0F279E98" w14:textId="77777777" w:rsidR="00A63259" w:rsidRPr="00B55695" w:rsidRDefault="00A63259" w:rsidP="00370643">
      <w:pPr>
        <w:pStyle w:val="Heading2"/>
        <w:rPr>
          <w:lang w:val="ru-RU"/>
        </w:rPr>
      </w:pPr>
      <w:r w:rsidRPr="00B55695">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0F279E99" w14:textId="77777777" w:rsidR="00A63259" w:rsidRPr="00B55695" w:rsidRDefault="00A63259" w:rsidP="00370643">
      <w:pPr>
        <w:pStyle w:val="Heading2"/>
        <w:keepNext/>
        <w:keepLines/>
        <w:rPr>
          <w:lang w:val="ru-RU"/>
        </w:rPr>
      </w:pPr>
      <w:r w:rsidRPr="00B55695">
        <w:rPr>
          <w:lang w:val="ru-RU"/>
        </w:rPr>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0F279E9A" w14:textId="77777777" w:rsidR="00A63259" w:rsidRPr="00B55695" w:rsidRDefault="00A63259" w:rsidP="00370643">
      <w:pPr>
        <w:pStyle w:val="Heading2"/>
        <w:widowControl/>
        <w:tabs>
          <w:tab w:val="clear" w:pos="0"/>
          <w:tab w:val="num" w:pos="-720"/>
        </w:tabs>
        <w:rPr>
          <w:lang w:val="ru-RU"/>
        </w:rPr>
      </w:pPr>
      <w:r w:rsidRPr="00B55695">
        <w:rPr>
          <w:lang w:val="ru-RU"/>
        </w:rPr>
        <w:t>Страной представлен План реализации транша по форме, приведенной в дополнении 4</w:t>
      </w:r>
      <w:r w:rsidRPr="00B55695">
        <w:rPr>
          <w:lang w:val="ru-RU"/>
        </w:rPr>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0F279E9B" w14:textId="77777777" w:rsidR="00A63259" w:rsidRPr="00B55695" w:rsidRDefault="00A63259" w:rsidP="00370643">
      <w:pPr>
        <w:keepNext/>
        <w:spacing w:before="240" w:after="240"/>
        <w:rPr>
          <w:b/>
          <w:lang w:val="ru-RU"/>
        </w:rPr>
      </w:pPr>
      <w:r w:rsidRPr="00B55695">
        <w:rPr>
          <w:b/>
          <w:lang w:val="ru-RU"/>
        </w:rPr>
        <w:t xml:space="preserve">Мониторинг </w:t>
      </w:r>
    </w:p>
    <w:p w14:paraId="0F279E9C" w14:textId="77777777" w:rsidR="00A63259" w:rsidRPr="00B55695" w:rsidRDefault="00A63259" w:rsidP="00370643">
      <w:pPr>
        <w:pStyle w:val="Heading1"/>
        <w:rPr>
          <w:lang w:val="ru-RU"/>
        </w:rPr>
      </w:pPr>
      <w:r w:rsidRPr="00B55695">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0F279E9D" w14:textId="77777777" w:rsidR="00A63259" w:rsidRPr="00B55695" w:rsidRDefault="00A63259" w:rsidP="00050466">
      <w:pPr>
        <w:keepNext/>
        <w:spacing w:before="240" w:after="240"/>
        <w:rPr>
          <w:b/>
          <w:lang w:val="ru-RU"/>
        </w:rPr>
      </w:pPr>
      <w:r w:rsidRPr="00B55695">
        <w:rPr>
          <w:b/>
          <w:lang w:val="ru-RU"/>
        </w:rPr>
        <w:t>Гибкость в перераспределении финансовых ресурсов</w:t>
      </w:r>
    </w:p>
    <w:p w14:paraId="0F279E9E" w14:textId="77777777" w:rsidR="00A63259" w:rsidRPr="00B55695" w:rsidRDefault="00A63259" w:rsidP="00050466">
      <w:pPr>
        <w:pStyle w:val="Heading1"/>
        <w:rPr>
          <w:lang w:val="ru-RU"/>
        </w:rPr>
      </w:pPr>
      <w:r w:rsidRPr="00B55695">
        <w:rPr>
          <w:lang w:val="ru-RU"/>
        </w:rPr>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p>
    <w:p w14:paraId="0F279E9F" w14:textId="77777777" w:rsidR="00A63259" w:rsidRPr="00B55695" w:rsidRDefault="00A63259" w:rsidP="00050466">
      <w:pPr>
        <w:pStyle w:val="Heading2"/>
        <w:rPr>
          <w:lang w:val="ru-RU"/>
        </w:rPr>
      </w:pPr>
      <w:r w:rsidRPr="00B55695">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0F279EA0" w14:textId="77777777" w:rsidR="00A63259" w:rsidRPr="00B55695" w:rsidRDefault="00A63259" w:rsidP="00050466">
      <w:pPr>
        <w:pStyle w:val="Heading3"/>
        <w:rPr>
          <w:lang w:val="ru-RU"/>
        </w:rPr>
      </w:pPr>
      <w:r w:rsidRPr="00B55695">
        <w:rPr>
          <w:lang w:val="ru-RU"/>
        </w:rPr>
        <w:t xml:space="preserve">вопросы, которые потенциально могут затрагивать правила и политику Многостороннего фонда; </w:t>
      </w:r>
    </w:p>
    <w:p w14:paraId="0F279EA1" w14:textId="77777777" w:rsidR="00A63259" w:rsidRPr="00B55695" w:rsidRDefault="00A63259" w:rsidP="00050466">
      <w:pPr>
        <w:pStyle w:val="Heading3"/>
        <w:rPr>
          <w:lang w:val="ru-RU"/>
        </w:rPr>
      </w:pPr>
      <w:r w:rsidRPr="00B55695">
        <w:rPr>
          <w:lang w:val="ru-RU"/>
        </w:rPr>
        <w:t xml:space="preserve">изменения, которые приведут к корректировке какого-либо пункта настоящего Соглашения; </w:t>
      </w:r>
    </w:p>
    <w:p w14:paraId="0F279EA2" w14:textId="77777777" w:rsidR="00A63259" w:rsidRPr="00B55695" w:rsidRDefault="00A63259" w:rsidP="00050466">
      <w:pPr>
        <w:pStyle w:val="Heading3"/>
        <w:rPr>
          <w:lang w:val="ru-RU"/>
        </w:rPr>
      </w:pPr>
      <w:r w:rsidRPr="00B55695">
        <w:rPr>
          <w:lang w:val="ru-RU"/>
        </w:rPr>
        <w:lastRenderedPageBreak/>
        <w:t xml:space="preserve">изменение годовых объемов финансирования, выделяемых отдельным двусторонним учреждениям или учреждениям-исполнителям в рамках различных траншей; </w:t>
      </w:r>
    </w:p>
    <w:p w14:paraId="0F279EA3" w14:textId="77777777" w:rsidR="00A63259" w:rsidRPr="00B55695" w:rsidRDefault="00A63259" w:rsidP="00050466">
      <w:pPr>
        <w:pStyle w:val="Heading3"/>
        <w:rPr>
          <w:lang w:val="ru-RU"/>
        </w:rPr>
      </w:pPr>
      <w:r w:rsidRPr="00B55695">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0F279EA4" w14:textId="77777777" w:rsidR="00A63259" w:rsidRPr="00B55695" w:rsidRDefault="00A63259" w:rsidP="00050466">
      <w:pPr>
        <w:pStyle w:val="Heading3"/>
        <w:rPr>
          <w:lang w:val="ru-RU"/>
        </w:rPr>
      </w:pPr>
      <w:r w:rsidRPr="00B55695">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0F279EA5" w14:textId="77777777" w:rsidR="00A63259" w:rsidRPr="00B55695" w:rsidRDefault="00A63259" w:rsidP="00050466">
      <w:pPr>
        <w:pStyle w:val="Heading2"/>
        <w:rPr>
          <w:lang w:val="ru-RU"/>
        </w:rPr>
      </w:pPr>
      <w:r w:rsidRPr="00B55695">
        <w:rPr>
          <w:lang w:val="ru-RU"/>
        </w:rPr>
        <w:t xml:space="preserve">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w:t>
      </w:r>
    </w:p>
    <w:p w14:paraId="0F279EA6" w14:textId="77777777" w:rsidR="00A63259" w:rsidRPr="00B55695" w:rsidRDefault="00A63259" w:rsidP="00050466">
      <w:pPr>
        <w:pStyle w:val="Heading2"/>
        <w:widowControl/>
        <w:tabs>
          <w:tab w:val="clear" w:pos="0"/>
          <w:tab w:val="num" w:pos="-720"/>
        </w:tabs>
        <w:rPr>
          <w:lang w:val="ru-RU"/>
        </w:rPr>
      </w:pPr>
      <w:r w:rsidRPr="00B55695">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0F279EA7" w14:textId="77777777" w:rsidR="00A63259" w:rsidRPr="00B55695" w:rsidRDefault="00A63259" w:rsidP="00DF05C4">
      <w:pPr>
        <w:keepNext/>
        <w:spacing w:before="240" w:after="240"/>
        <w:rPr>
          <w:b/>
          <w:lang w:val="ru-RU"/>
        </w:rPr>
      </w:pPr>
      <w:r w:rsidRPr="00B55695">
        <w:rPr>
          <w:b/>
          <w:lang w:val="ru-RU"/>
        </w:rPr>
        <w:t>Соображения в отношении сектора обслуживания холодильного оборудования</w:t>
      </w:r>
    </w:p>
    <w:p w14:paraId="0F279EA8" w14:textId="77777777" w:rsidR="00A63259" w:rsidRPr="00B55695" w:rsidRDefault="00A63259" w:rsidP="00DF05C4">
      <w:pPr>
        <w:pStyle w:val="Heading1"/>
        <w:rPr>
          <w:lang w:val="ru-RU"/>
        </w:rPr>
      </w:pPr>
      <w:r w:rsidRPr="00B55695">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p>
    <w:p w14:paraId="0F279EA9" w14:textId="77777777" w:rsidR="00A63259" w:rsidRPr="00B55695" w:rsidRDefault="00A63259" w:rsidP="00DF05C4">
      <w:pPr>
        <w:pStyle w:val="Heading2"/>
        <w:rPr>
          <w:lang w:val="ru-RU"/>
        </w:rPr>
      </w:pPr>
      <w:r w:rsidRPr="00B55695">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0F279EAA" w14:textId="77777777" w:rsidR="00A63259" w:rsidRPr="00B55695" w:rsidRDefault="00A63259" w:rsidP="00DF05C4">
      <w:pPr>
        <w:pStyle w:val="Heading2"/>
        <w:widowControl/>
        <w:tabs>
          <w:tab w:val="clear" w:pos="0"/>
          <w:tab w:val="num" w:pos="-720"/>
        </w:tabs>
        <w:rPr>
          <w:lang w:val="ru-RU"/>
        </w:rPr>
      </w:pPr>
      <w:r w:rsidRPr="00B55695">
        <w:rPr>
          <w:lang w:val="ru-RU"/>
        </w:rP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0F279EAB" w14:textId="77777777" w:rsidR="00A63259" w:rsidRPr="00B55695" w:rsidRDefault="00A63259" w:rsidP="00DF05C4">
      <w:pPr>
        <w:keepNext/>
        <w:spacing w:before="240" w:after="240"/>
        <w:rPr>
          <w:b/>
          <w:lang w:val="ru-RU"/>
        </w:rPr>
      </w:pPr>
      <w:r w:rsidRPr="00B55695">
        <w:rPr>
          <w:b/>
          <w:lang w:val="ru-RU"/>
        </w:rPr>
        <w:t>Двусторонние учреждения и учреждения-исполнители</w:t>
      </w:r>
    </w:p>
    <w:p w14:paraId="0F279EAC" w14:textId="77777777" w:rsidR="00A63259" w:rsidRPr="00B55695" w:rsidRDefault="00A63259" w:rsidP="00DF05C4">
      <w:pPr>
        <w:pStyle w:val="Heading1"/>
        <w:rPr>
          <w:lang w:val="ru-RU"/>
        </w:rPr>
      </w:pPr>
      <w:r w:rsidRPr="00B55695">
        <w:rPr>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ПРООН дала согласие выступать в качестве ведущего учреждения-исполнителя ("Ведущее УИ") и ЮНЕП дала согласие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 </w:t>
      </w:r>
    </w:p>
    <w:p w14:paraId="0F279EAD" w14:textId="77777777" w:rsidR="00A63259" w:rsidRPr="00B55695" w:rsidRDefault="00A63259" w:rsidP="00DF05C4">
      <w:pPr>
        <w:pStyle w:val="Heading1"/>
        <w:rPr>
          <w:lang w:val="ru-RU"/>
        </w:rPr>
      </w:pPr>
      <w:r w:rsidRPr="00B55695">
        <w:rPr>
          <w:lang w:val="ru-RU"/>
        </w:rP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будет оказывать поддержку Ведущему УИ путем реализации Плана при общей координации Ведущего УИ. Роли Ведущего УИ и Сотрудничающего УИ изложены в дополнении 6-A и дополнении 6-В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B55695">
        <w:rPr>
          <w:lang w:val="ru-RU"/>
        </w:rPr>
        <w:noBreakHyphen/>
        <w:t>A.</w:t>
      </w:r>
    </w:p>
    <w:p w14:paraId="0F279EAE" w14:textId="77777777" w:rsidR="00A63259" w:rsidRPr="00B55695" w:rsidRDefault="00A63259" w:rsidP="001D548A">
      <w:pPr>
        <w:keepNext/>
        <w:spacing w:before="240" w:after="240"/>
        <w:rPr>
          <w:b/>
          <w:lang w:val="ru-RU"/>
        </w:rPr>
      </w:pPr>
      <w:r w:rsidRPr="00B55695">
        <w:rPr>
          <w:b/>
          <w:lang w:val="ru-RU"/>
        </w:rPr>
        <w:t>Несоблюдение Соглашения</w:t>
      </w:r>
    </w:p>
    <w:p w14:paraId="0F279EAF" w14:textId="77777777" w:rsidR="00A63259" w:rsidRPr="00B55695" w:rsidRDefault="00A63259" w:rsidP="001D548A">
      <w:pPr>
        <w:pStyle w:val="Heading1"/>
        <w:spacing w:before="240"/>
        <w:rPr>
          <w:lang w:val="ru-RU"/>
        </w:rPr>
      </w:pPr>
      <w:r w:rsidRPr="00B55695">
        <w:rPr>
          <w:lang w:val="ru-RU"/>
        </w:rPr>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0F279EB0" w14:textId="77777777" w:rsidR="00A63259" w:rsidRPr="00B55695" w:rsidRDefault="00A63259" w:rsidP="001D548A">
      <w:pPr>
        <w:pStyle w:val="Heading1"/>
        <w:rPr>
          <w:lang w:val="ru-RU"/>
        </w:rPr>
      </w:pPr>
      <w:r w:rsidRPr="00B55695">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0F279EB1" w14:textId="77777777" w:rsidR="00A63259" w:rsidRPr="00B55695" w:rsidRDefault="00A63259" w:rsidP="001D548A">
      <w:pPr>
        <w:pStyle w:val="Heading1"/>
        <w:rPr>
          <w:lang w:val="ru-RU"/>
        </w:rPr>
      </w:pPr>
      <w:r w:rsidRPr="00B55695">
        <w:rPr>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0F279EB2" w14:textId="77777777" w:rsidR="00A63259" w:rsidRPr="00B55695" w:rsidRDefault="00A63259" w:rsidP="005C24DE">
      <w:pPr>
        <w:keepNext/>
        <w:spacing w:before="240" w:after="240"/>
        <w:rPr>
          <w:b/>
          <w:lang w:val="ru-RU"/>
        </w:rPr>
      </w:pPr>
      <w:r w:rsidRPr="00B55695">
        <w:rPr>
          <w:b/>
          <w:lang w:val="ru-RU"/>
        </w:rPr>
        <w:t>Дата завершения</w:t>
      </w:r>
    </w:p>
    <w:p w14:paraId="0F279EB3" w14:textId="77777777" w:rsidR="00A63259" w:rsidRPr="00B55695" w:rsidRDefault="00A63259" w:rsidP="005C24DE">
      <w:pPr>
        <w:pStyle w:val="Heading1"/>
        <w:spacing w:before="240"/>
        <w:rPr>
          <w:lang w:val="ru-RU"/>
        </w:rPr>
      </w:pPr>
      <w:r w:rsidRPr="00B55695">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w:t>
      </w:r>
      <w:r w:rsidRPr="00B55695">
        <w:rPr>
          <w:lang w:val="ru-RU"/>
        </w:rPr>
        <w:noBreakHyphen/>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1(a), 1(b), 1(d) и 1(e) дополнения 4-A будут оставаться в силе до завершения Плана, если Исполнительным комитетом не будет указано иное.</w:t>
      </w:r>
    </w:p>
    <w:p w14:paraId="0F279EB4" w14:textId="77777777" w:rsidR="00A63259" w:rsidRPr="00B55695" w:rsidRDefault="00A63259" w:rsidP="005C24DE">
      <w:pPr>
        <w:keepNext/>
        <w:spacing w:before="240" w:after="240"/>
        <w:rPr>
          <w:lang w:val="ru-RU"/>
        </w:rPr>
      </w:pPr>
      <w:r w:rsidRPr="00B55695">
        <w:rPr>
          <w:b/>
          <w:lang w:val="ru-RU"/>
        </w:rPr>
        <w:lastRenderedPageBreak/>
        <w:t>Действительность</w:t>
      </w:r>
    </w:p>
    <w:p w14:paraId="0F279EB5" w14:textId="77777777" w:rsidR="00A63259" w:rsidRPr="00B55695" w:rsidRDefault="00A63259" w:rsidP="005C24DE">
      <w:pPr>
        <w:pStyle w:val="Heading1"/>
        <w:spacing w:before="240"/>
        <w:rPr>
          <w:lang w:val="ru-RU"/>
        </w:rPr>
      </w:pPr>
      <w:r w:rsidRPr="00B55695">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0F279EB6" w14:textId="77777777" w:rsidR="00A63259" w:rsidRPr="00B55695" w:rsidRDefault="00A63259" w:rsidP="005C24DE">
      <w:pPr>
        <w:pStyle w:val="Heading1"/>
        <w:rPr>
          <w:lang w:val="ru-RU"/>
        </w:rPr>
      </w:pPr>
      <w:r w:rsidRPr="00B55695">
        <w:rPr>
          <w:lang w:val="ru-RU"/>
        </w:rP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0F279EB7" w14:textId="77777777" w:rsidR="00A63259" w:rsidRPr="00B55695" w:rsidRDefault="00A63259" w:rsidP="005C24DE">
      <w:pPr>
        <w:pStyle w:val="Heading1"/>
        <w:keepNext/>
        <w:widowControl w:val="0"/>
        <w:numPr>
          <w:ilvl w:val="0"/>
          <w:numId w:val="0"/>
        </w:numPr>
        <w:spacing w:before="360" w:after="360"/>
        <w:rPr>
          <w:b/>
          <w:sz w:val="24"/>
          <w:szCs w:val="24"/>
          <w:lang w:val="ru-RU"/>
        </w:rPr>
      </w:pPr>
      <w:r w:rsidRPr="00B55695">
        <w:rPr>
          <w:b/>
          <w:sz w:val="24"/>
          <w:szCs w:val="24"/>
          <w:lang w:val="ru-RU"/>
        </w:rPr>
        <w:t>ДОБАВЛЕНИЯ</w:t>
      </w:r>
    </w:p>
    <w:p w14:paraId="0F279EB8" w14:textId="77777777" w:rsidR="00A63259" w:rsidRPr="00B55695" w:rsidRDefault="00A63259" w:rsidP="005C24DE">
      <w:pPr>
        <w:pStyle w:val="Heading1"/>
        <w:keepNext/>
        <w:numPr>
          <w:ilvl w:val="0"/>
          <w:numId w:val="0"/>
        </w:numPr>
        <w:spacing w:before="360"/>
        <w:rPr>
          <w:b/>
          <w:lang w:val="ru-RU"/>
        </w:rPr>
      </w:pPr>
      <w:r w:rsidRPr="00B55695">
        <w:rPr>
          <w:b/>
          <w:lang w:val="ru-RU"/>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31"/>
        <w:gridCol w:w="1452"/>
        <w:gridCol w:w="1452"/>
        <w:gridCol w:w="3041"/>
      </w:tblGrid>
      <w:tr w:rsidR="00A63259" w:rsidRPr="000B213C" w14:paraId="0F279EBD" w14:textId="77777777" w:rsidTr="004B6278">
        <w:trPr>
          <w:trHeight w:val="413"/>
          <w:tblHeader/>
        </w:trPr>
        <w:tc>
          <w:tcPr>
            <w:tcW w:w="1896" w:type="pct"/>
            <w:vAlign w:val="center"/>
          </w:tcPr>
          <w:p w14:paraId="0F279EB9" w14:textId="77777777" w:rsidR="00A63259" w:rsidRPr="00B55695" w:rsidRDefault="00A63259" w:rsidP="009449AD">
            <w:pPr>
              <w:keepNext/>
              <w:jc w:val="center"/>
              <w:rPr>
                <w:sz w:val="20"/>
                <w:szCs w:val="20"/>
                <w:lang w:val="ru-RU"/>
              </w:rPr>
            </w:pPr>
            <w:r w:rsidRPr="00B55695">
              <w:rPr>
                <w:sz w:val="20"/>
                <w:szCs w:val="20"/>
                <w:lang w:val="ru-RU"/>
              </w:rPr>
              <w:t>Вещество</w:t>
            </w:r>
          </w:p>
        </w:tc>
        <w:tc>
          <w:tcPr>
            <w:tcW w:w="758" w:type="pct"/>
            <w:vAlign w:val="center"/>
          </w:tcPr>
          <w:p w14:paraId="0F279EBA" w14:textId="77777777" w:rsidR="00A63259" w:rsidRPr="00B55695" w:rsidRDefault="00A63259" w:rsidP="009449AD">
            <w:pPr>
              <w:keepNext/>
              <w:jc w:val="center"/>
              <w:rPr>
                <w:sz w:val="20"/>
                <w:szCs w:val="20"/>
                <w:lang w:val="ru-RU"/>
              </w:rPr>
            </w:pPr>
            <w:r w:rsidRPr="00B55695">
              <w:rPr>
                <w:sz w:val="20"/>
                <w:szCs w:val="20"/>
                <w:lang w:val="ru-RU"/>
              </w:rPr>
              <w:t>Приложение</w:t>
            </w:r>
          </w:p>
        </w:tc>
        <w:tc>
          <w:tcPr>
            <w:tcW w:w="758" w:type="pct"/>
            <w:vAlign w:val="center"/>
          </w:tcPr>
          <w:p w14:paraId="0F279EBB" w14:textId="77777777" w:rsidR="00A63259" w:rsidRPr="00B55695" w:rsidRDefault="00A63259" w:rsidP="009449AD">
            <w:pPr>
              <w:keepNext/>
              <w:jc w:val="center"/>
              <w:rPr>
                <w:sz w:val="20"/>
                <w:szCs w:val="20"/>
                <w:lang w:val="ru-RU"/>
              </w:rPr>
            </w:pPr>
            <w:r w:rsidRPr="00B55695">
              <w:rPr>
                <w:sz w:val="20"/>
                <w:szCs w:val="20"/>
                <w:lang w:val="ru-RU"/>
              </w:rPr>
              <w:t>Группа</w:t>
            </w:r>
          </w:p>
        </w:tc>
        <w:tc>
          <w:tcPr>
            <w:tcW w:w="1588" w:type="pct"/>
            <w:vAlign w:val="center"/>
          </w:tcPr>
          <w:p w14:paraId="0F279EBC" w14:textId="77777777" w:rsidR="00A63259" w:rsidRPr="00B55695" w:rsidRDefault="00A63259" w:rsidP="009449AD">
            <w:pPr>
              <w:keepNext/>
              <w:jc w:val="center"/>
              <w:rPr>
                <w:sz w:val="20"/>
                <w:szCs w:val="20"/>
                <w:lang w:val="ru-RU"/>
              </w:rPr>
            </w:pPr>
            <w:r w:rsidRPr="00B55695">
              <w:rPr>
                <w:sz w:val="20"/>
                <w:szCs w:val="20"/>
                <w:lang w:val="ru-RU"/>
              </w:rPr>
              <w:t>Начальный уровень совокупных сокращений потребления (тонн</w:t>
            </w:r>
            <w:r>
              <w:rPr>
                <w:sz w:val="20"/>
                <w:szCs w:val="20"/>
                <w:lang w:val="ru-RU"/>
              </w:rPr>
              <w:t>ы</w:t>
            </w:r>
            <w:r w:rsidRPr="00B55695">
              <w:rPr>
                <w:sz w:val="20"/>
                <w:szCs w:val="20"/>
                <w:lang w:val="ru-RU"/>
              </w:rPr>
              <w:t> ОРС)</w:t>
            </w:r>
          </w:p>
        </w:tc>
      </w:tr>
      <w:tr w:rsidR="00A63259" w:rsidRPr="00B55695" w14:paraId="0F279EC2" w14:textId="77777777" w:rsidTr="00972801">
        <w:tc>
          <w:tcPr>
            <w:tcW w:w="1896" w:type="pct"/>
          </w:tcPr>
          <w:p w14:paraId="0F279EBE" w14:textId="77777777" w:rsidR="00A63259" w:rsidRPr="00B55695" w:rsidRDefault="00A63259" w:rsidP="00FB39AB">
            <w:pPr>
              <w:keepNext/>
              <w:rPr>
                <w:sz w:val="20"/>
                <w:szCs w:val="20"/>
                <w:lang w:val="ru-RU"/>
              </w:rPr>
            </w:pPr>
            <w:r w:rsidRPr="00B55695">
              <w:rPr>
                <w:sz w:val="20"/>
                <w:szCs w:val="20"/>
                <w:lang w:val="ru-RU"/>
              </w:rPr>
              <w:t>ГХФУ-22</w:t>
            </w:r>
          </w:p>
        </w:tc>
        <w:tc>
          <w:tcPr>
            <w:tcW w:w="758" w:type="pct"/>
            <w:vAlign w:val="center"/>
          </w:tcPr>
          <w:p w14:paraId="0F279EBF" w14:textId="77777777" w:rsidR="00A63259" w:rsidRPr="00B55695" w:rsidRDefault="00A63259" w:rsidP="00FB39AB">
            <w:pPr>
              <w:keepNext/>
              <w:jc w:val="center"/>
              <w:rPr>
                <w:sz w:val="20"/>
                <w:szCs w:val="20"/>
                <w:lang w:val="ru-RU"/>
              </w:rPr>
            </w:pPr>
            <w:r w:rsidRPr="00B55695">
              <w:rPr>
                <w:sz w:val="20"/>
                <w:szCs w:val="20"/>
                <w:lang w:val="ru-RU"/>
              </w:rPr>
              <w:t>C</w:t>
            </w:r>
          </w:p>
        </w:tc>
        <w:tc>
          <w:tcPr>
            <w:tcW w:w="758" w:type="pct"/>
            <w:vAlign w:val="center"/>
          </w:tcPr>
          <w:p w14:paraId="0F279EC0" w14:textId="77777777" w:rsidR="00A63259" w:rsidRPr="00B55695" w:rsidRDefault="00A63259" w:rsidP="00FB39AB">
            <w:pPr>
              <w:keepNext/>
              <w:jc w:val="center"/>
              <w:rPr>
                <w:sz w:val="20"/>
                <w:szCs w:val="20"/>
                <w:lang w:val="ru-RU"/>
              </w:rPr>
            </w:pPr>
            <w:r w:rsidRPr="00B55695">
              <w:rPr>
                <w:sz w:val="20"/>
                <w:szCs w:val="20"/>
                <w:lang w:val="ru-RU"/>
              </w:rPr>
              <w:t>I</w:t>
            </w:r>
          </w:p>
        </w:tc>
        <w:tc>
          <w:tcPr>
            <w:tcW w:w="1588" w:type="pct"/>
          </w:tcPr>
          <w:p w14:paraId="0F279EC1" w14:textId="77777777" w:rsidR="00A63259" w:rsidRPr="00B55695" w:rsidRDefault="00A63259" w:rsidP="00FB39AB">
            <w:pPr>
              <w:keepNext/>
              <w:jc w:val="right"/>
              <w:rPr>
                <w:sz w:val="20"/>
                <w:szCs w:val="20"/>
                <w:lang w:val="ru-RU"/>
              </w:rPr>
            </w:pPr>
            <w:r w:rsidRPr="00B55695">
              <w:rPr>
                <w:sz w:val="20"/>
                <w:szCs w:val="20"/>
                <w:lang w:val="ru-RU"/>
              </w:rPr>
              <w:t>45,42</w:t>
            </w:r>
          </w:p>
        </w:tc>
      </w:tr>
      <w:tr w:rsidR="00A63259" w:rsidRPr="00B55695" w14:paraId="0F279EC7" w14:textId="77777777" w:rsidTr="00972801">
        <w:tblPrEx>
          <w:tblLook w:val="0000" w:firstRow="0" w:lastRow="0" w:firstColumn="0" w:lastColumn="0" w:noHBand="0" w:noVBand="0"/>
        </w:tblPrEx>
        <w:tc>
          <w:tcPr>
            <w:tcW w:w="1896" w:type="pct"/>
          </w:tcPr>
          <w:p w14:paraId="0F279EC3" w14:textId="77777777" w:rsidR="00A63259" w:rsidRPr="00B55695" w:rsidRDefault="00A63259" w:rsidP="00FB39AB">
            <w:pPr>
              <w:rPr>
                <w:sz w:val="20"/>
                <w:szCs w:val="20"/>
                <w:lang w:val="ru-RU"/>
              </w:rPr>
            </w:pPr>
            <w:r w:rsidRPr="00B55695">
              <w:rPr>
                <w:sz w:val="20"/>
                <w:szCs w:val="20"/>
                <w:lang w:val="ru-RU"/>
              </w:rPr>
              <w:t>ГХФУ-123</w:t>
            </w:r>
          </w:p>
        </w:tc>
        <w:tc>
          <w:tcPr>
            <w:tcW w:w="758" w:type="pct"/>
            <w:vAlign w:val="center"/>
          </w:tcPr>
          <w:p w14:paraId="0F279EC4" w14:textId="77777777" w:rsidR="00A63259" w:rsidRPr="00B55695" w:rsidRDefault="00A63259" w:rsidP="00FB39AB">
            <w:pPr>
              <w:jc w:val="center"/>
              <w:rPr>
                <w:sz w:val="20"/>
                <w:szCs w:val="20"/>
                <w:lang w:val="ru-RU"/>
              </w:rPr>
            </w:pPr>
            <w:r w:rsidRPr="00B55695">
              <w:rPr>
                <w:sz w:val="20"/>
                <w:szCs w:val="20"/>
                <w:lang w:val="ru-RU"/>
              </w:rPr>
              <w:t>C</w:t>
            </w:r>
          </w:p>
        </w:tc>
        <w:tc>
          <w:tcPr>
            <w:tcW w:w="758" w:type="pct"/>
            <w:vAlign w:val="center"/>
          </w:tcPr>
          <w:p w14:paraId="0F279EC5" w14:textId="77777777" w:rsidR="00A63259" w:rsidRPr="00B55695" w:rsidRDefault="00A63259" w:rsidP="00FB39AB">
            <w:pPr>
              <w:jc w:val="center"/>
              <w:rPr>
                <w:sz w:val="20"/>
                <w:szCs w:val="20"/>
                <w:lang w:val="ru-RU"/>
              </w:rPr>
            </w:pPr>
            <w:r w:rsidRPr="00B55695">
              <w:rPr>
                <w:sz w:val="20"/>
                <w:szCs w:val="20"/>
                <w:lang w:val="ru-RU"/>
              </w:rPr>
              <w:t>I</w:t>
            </w:r>
          </w:p>
        </w:tc>
        <w:tc>
          <w:tcPr>
            <w:tcW w:w="1588" w:type="pct"/>
          </w:tcPr>
          <w:p w14:paraId="0F279EC6" w14:textId="77777777" w:rsidR="00A63259" w:rsidRPr="00B55695" w:rsidRDefault="00A63259" w:rsidP="00FB39AB">
            <w:pPr>
              <w:jc w:val="right"/>
              <w:rPr>
                <w:sz w:val="20"/>
                <w:szCs w:val="20"/>
                <w:lang w:val="ru-RU"/>
              </w:rPr>
            </w:pPr>
            <w:r w:rsidRPr="00B55695">
              <w:rPr>
                <w:sz w:val="20"/>
                <w:szCs w:val="20"/>
                <w:lang w:val="ru-RU"/>
              </w:rPr>
              <w:t>0,21</w:t>
            </w:r>
          </w:p>
        </w:tc>
      </w:tr>
      <w:tr w:rsidR="00A63259" w:rsidRPr="00B55695" w14:paraId="0F279ECC" w14:textId="77777777" w:rsidTr="00972801">
        <w:tblPrEx>
          <w:tblLook w:val="0000" w:firstRow="0" w:lastRow="0" w:firstColumn="0" w:lastColumn="0" w:noHBand="0" w:noVBand="0"/>
        </w:tblPrEx>
        <w:tc>
          <w:tcPr>
            <w:tcW w:w="1896" w:type="pct"/>
          </w:tcPr>
          <w:p w14:paraId="0F279EC8" w14:textId="77777777" w:rsidR="00A63259" w:rsidRPr="00B55695" w:rsidRDefault="00A63259" w:rsidP="00FB39AB">
            <w:pPr>
              <w:rPr>
                <w:sz w:val="20"/>
                <w:szCs w:val="20"/>
                <w:lang w:val="ru-RU"/>
              </w:rPr>
            </w:pPr>
            <w:r w:rsidRPr="00B55695">
              <w:rPr>
                <w:sz w:val="20"/>
                <w:szCs w:val="20"/>
                <w:lang w:val="ru-RU"/>
              </w:rPr>
              <w:t>ГХФУ-124</w:t>
            </w:r>
          </w:p>
        </w:tc>
        <w:tc>
          <w:tcPr>
            <w:tcW w:w="758" w:type="pct"/>
            <w:vAlign w:val="center"/>
          </w:tcPr>
          <w:p w14:paraId="0F279EC9" w14:textId="77777777" w:rsidR="00A63259" w:rsidRPr="00B55695" w:rsidRDefault="00A63259" w:rsidP="00FB39AB">
            <w:pPr>
              <w:jc w:val="center"/>
              <w:rPr>
                <w:sz w:val="20"/>
                <w:szCs w:val="20"/>
                <w:lang w:val="ru-RU"/>
              </w:rPr>
            </w:pPr>
            <w:r w:rsidRPr="00B55695">
              <w:rPr>
                <w:sz w:val="20"/>
                <w:szCs w:val="20"/>
                <w:lang w:val="ru-RU"/>
              </w:rPr>
              <w:t>C</w:t>
            </w:r>
          </w:p>
        </w:tc>
        <w:tc>
          <w:tcPr>
            <w:tcW w:w="758" w:type="pct"/>
            <w:vAlign w:val="center"/>
          </w:tcPr>
          <w:p w14:paraId="0F279ECA" w14:textId="77777777" w:rsidR="00A63259" w:rsidRPr="00B55695" w:rsidRDefault="00A63259" w:rsidP="00FB39AB">
            <w:pPr>
              <w:jc w:val="center"/>
              <w:rPr>
                <w:sz w:val="20"/>
                <w:szCs w:val="20"/>
                <w:lang w:val="ru-RU"/>
              </w:rPr>
            </w:pPr>
            <w:r w:rsidRPr="00B55695">
              <w:rPr>
                <w:sz w:val="20"/>
                <w:szCs w:val="20"/>
                <w:lang w:val="ru-RU"/>
              </w:rPr>
              <w:t>I</w:t>
            </w:r>
          </w:p>
        </w:tc>
        <w:tc>
          <w:tcPr>
            <w:tcW w:w="1588" w:type="pct"/>
          </w:tcPr>
          <w:p w14:paraId="0F279ECB" w14:textId="77777777" w:rsidR="00A63259" w:rsidRPr="00B55695" w:rsidRDefault="00A63259" w:rsidP="00FB39AB">
            <w:pPr>
              <w:jc w:val="right"/>
              <w:rPr>
                <w:sz w:val="20"/>
                <w:szCs w:val="20"/>
                <w:lang w:val="ru-RU"/>
              </w:rPr>
            </w:pPr>
            <w:r w:rsidRPr="00B55695">
              <w:rPr>
                <w:sz w:val="20"/>
                <w:szCs w:val="20"/>
                <w:lang w:val="ru-RU"/>
              </w:rPr>
              <w:t>0,07</w:t>
            </w:r>
          </w:p>
        </w:tc>
      </w:tr>
      <w:tr w:rsidR="00A63259" w:rsidRPr="00B55695" w14:paraId="0F279ED1" w14:textId="77777777" w:rsidTr="00972801">
        <w:tblPrEx>
          <w:tblLook w:val="0000" w:firstRow="0" w:lastRow="0" w:firstColumn="0" w:lastColumn="0" w:noHBand="0" w:noVBand="0"/>
        </w:tblPrEx>
        <w:tc>
          <w:tcPr>
            <w:tcW w:w="1896" w:type="pct"/>
          </w:tcPr>
          <w:p w14:paraId="0F279ECD" w14:textId="77777777" w:rsidR="00A63259" w:rsidRPr="00B55695" w:rsidRDefault="00A63259" w:rsidP="00FB39AB">
            <w:pPr>
              <w:rPr>
                <w:sz w:val="20"/>
                <w:szCs w:val="20"/>
                <w:lang w:val="ru-RU"/>
              </w:rPr>
            </w:pPr>
            <w:r w:rsidRPr="00B55695">
              <w:rPr>
                <w:sz w:val="20"/>
                <w:szCs w:val="20"/>
                <w:lang w:val="ru-RU"/>
              </w:rPr>
              <w:t>ГХФУ-141b</w:t>
            </w:r>
          </w:p>
        </w:tc>
        <w:tc>
          <w:tcPr>
            <w:tcW w:w="758" w:type="pct"/>
            <w:vAlign w:val="center"/>
          </w:tcPr>
          <w:p w14:paraId="0F279ECE" w14:textId="77777777" w:rsidR="00A63259" w:rsidRPr="00B55695" w:rsidRDefault="00A63259" w:rsidP="00FB39AB">
            <w:pPr>
              <w:jc w:val="center"/>
              <w:rPr>
                <w:sz w:val="20"/>
                <w:szCs w:val="20"/>
                <w:lang w:val="ru-RU"/>
              </w:rPr>
            </w:pPr>
            <w:r w:rsidRPr="00B55695">
              <w:rPr>
                <w:sz w:val="20"/>
                <w:szCs w:val="20"/>
                <w:lang w:val="ru-RU"/>
              </w:rPr>
              <w:t>C</w:t>
            </w:r>
          </w:p>
        </w:tc>
        <w:tc>
          <w:tcPr>
            <w:tcW w:w="758" w:type="pct"/>
            <w:vAlign w:val="center"/>
          </w:tcPr>
          <w:p w14:paraId="0F279ECF" w14:textId="77777777" w:rsidR="00A63259" w:rsidRPr="00B55695" w:rsidRDefault="00A63259" w:rsidP="00FB39AB">
            <w:pPr>
              <w:jc w:val="center"/>
              <w:rPr>
                <w:sz w:val="20"/>
                <w:szCs w:val="20"/>
                <w:lang w:val="ru-RU"/>
              </w:rPr>
            </w:pPr>
            <w:r w:rsidRPr="00B55695">
              <w:rPr>
                <w:sz w:val="20"/>
                <w:szCs w:val="20"/>
                <w:lang w:val="ru-RU"/>
              </w:rPr>
              <w:t>I</w:t>
            </w:r>
          </w:p>
        </w:tc>
        <w:tc>
          <w:tcPr>
            <w:tcW w:w="1588" w:type="pct"/>
          </w:tcPr>
          <w:p w14:paraId="0F279ED0" w14:textId="77777777" w:rsidR="00A63259" w:rsidRPr="00B55695" w:rsidRDefault="00A63259" w:rsidP="00FB39AB">
            <w:pPr>
              <w:jc w:val="right"/>
              <w:rPr>
                <w:sz w:val="20"/>
                <w:szCs w:val="20"/>
                <w:lang w:val="ru-RU"/>
              </w:rPr>
            </w:pPr>
            <w:r w:rsidRPr="00B55695">
              <w:rPr>
                <w:sz w:val="20"/>
                <w:szCs w:val="20"/>
                <w:lang w:val="ru-RU"/>
              </w:rPr>
              <w:t>21,23</w:t>
            </w:r>
          </w:p>
        </w:tc>
      </w:tr>
      <w:tr w:rsidR="00A63259" w:rsidRPr="00B55695" w14:paraId="0F279ED6" w14:textId="77777777" w:rsidTr="00972801">
        <w:tblPrEx>
          <w:tblLook w:val="0000" w:firstRow="0" w:lastRow="0" w:firstColumn="0" w:lastColumn="0" w:noHBand="0" w:noVBand="0"/>
        </w:tblPrEx>
        <w:tc>
          <w:tcPr>
            <w:tcW w:w="1896" w:type="pct"/>
          </w:tcPr>
          <w:p w14:paraId="0F279ED2" w14:textId="77777777" w:rsidR="00A63259" w:rsidRPr="00B55695" w:rsidRDefault="00A63259" w:rsidP="00FB39AB">
            <w:pPr>
              <w:rPr>
                <w:sz w:val="20"/>
                <w:szCs w:val="20"/>
                <w:lang w:val="ru-RU"/>
              </w:rPr>
            </w:pPr>
            <w:r w:rsidRPr="00B55695">
              <w:rPr>
                <w:sz w:val="20"/>
                <w:szCs w:val="20"/>
                <w:lang w:val="ru-RU"/>
              </w:rPr>
              <w:t>ГХФУ-142b</w:t>
            </w:r>
          </w:p>
        </w:tc>
        <w:tc>
          <w:tcPr>
            <w:tcW w:w="758" w:type="pct"/>
            <w:vAlign w:val="center"/>
          </w:tcPr>
          <w:p w14:paraId="0F279ED3" w14:textId="77777777" w:rsidR="00A63259" w:rsidRPr="00B55695" w:rsidRDefault="00A63259" w:rsidP="00FB39AB">
            <w:pPr>
              <w:jc w:val="center"/>
              <w:rPr>
                <w:sz w:val="20"/>
                <w:szCs w:val="20"/>
                <w:lang w:val="ru-RU"/>
              </w:rPr>
            </w:pPr>
            <w:r w:rsidRPr="00B55695">
              <w:rPr>
                <w:sz w:val="20"/>
                <w:szCs w:val="20"/>
                <w:lang w:val="ru-RU"/>
              </w:rPr>
              <w:t>C</w:t>
            </w:r>
          </w:p>
        </w:tc>
        <w:tc>
          <w:tcPr>
            <w:tcW w:w="758" w:type="pct"/>
            <w:vAlign w:val="center"/>
          </w:tcPr>
          <w:p w14:paraId="0F279ED4" w14:textId="77777777" w:rsidR="00A63259" w:rsidRPr="00B55695" w:rsidRDefault="00A63259" w:rsidP="00FB39AB">
            <w:pPr>
              <w:jc w:val="center"/>
              <w:rPr>
                <w:sz w:val="20"/>
                <w:szCs w:val="20"/>
                <w:lang w:val="ru-RU"/>
              </w:rPr>
            </w:pPr>
            <w:r w:rsidRPr="00B55695">
              <w:rPr>
                <w:sz w:val="20"/>
                <w:szCs w:val="20"/>
                <w:lang w:val="ru-RU"/>
              </w:rPr>
              <w:t>I</w:t>
            </w:r>
          </w:p>
        </w:tc>
        <w:tc>
          <w:tcPr>
            <w:tcW w:w="1588" w:type="pct"/>
          </w:tcPr>
          <w:p w14:paraId="0F279ED5" w14:textId="77777777" w:rsidR="00A63259" w:rsidRPr="00B55695" w:rsidRDefault="00A63259" w:rsidP="00FB39AB">
            <w:pPr>
              <w:jc w:val="right"/>
              <w:rPr>
                <w:sz w:val="20"/>
                <w:szCs w:val="20"/>
                <w:lang w:val="ru-RU"/>
              </w:rPr>
            </w:pPr>
            <w:r w:rsidRPr="00B55695">
              <w:rPr>
                <w:sz w:val="20"/>
                <w:szCs w:val="20"/>
                <w:lang w:val="ru-RU"/>
              </w:rPr>
              <w:t>5,72</w:t>
            </w:r>
          </w:p>
        </w:tc>
      </w:tr>
      <w:tr w:rsidR="00A63259" w:rsidRPr="00B55695" w14:paraId="0F279ED9" w14:textId="77777777" w:rsidTr="00972801">
        <w:tc>
          <w:tcPr>
            <w:tcW w:w="3412" w:type="pct"/>
            <w:gridSpan w:val="3"/>
          </w:tcPr>
          <w:p w14:paraId="0F279ED7" w14:textId="77777777" w:rsidR="00A63259" w:rsidRPr="00B55695" w:rsidRDefault="00A63259" w:rsidP="00FB39AB">
            <w:pPr>
              <w:pStyle w:val="Default"/>
              <w:widowControl/>
              <w:rPr>
                <w:color w:val="auto"/>
                <w:sz w:val="20"/>
                <w:szCs w:val="20"/>
                <w:lang w:val="ru-RU"/>
              </w:rPr>
            </w:pPr>
            <w:r w:rsidRPr="00B55695">
              <w:rPr>
                <w:b/>
                <w:bCs/>
                <w:color w:val="auto"/>
                <w:sz w:val="20"/>
                <w:szCs w:val="20"/>
                <w:lang w:val="ru-RU"/>
              </w:rPr>
              <w:t xml:space="preserve">Итого </w:t>
            </w:r>
          </w:p>
        </w:tc>
        <w:tc>
          <w:tcPr>
            <w:tcW w:w="1588" w:type="pct"/>
          </w:tcPr>
          <w:p w14:paraId="0F279ED8" w14:textId="77777777" w:rsidR="00A63259" w:rsidRPr="00B55695" w:rsidRDefault="00A63259" w:rsidP="00FB39AB">
            <w:pPr>
              <w:pStyle w:val="Default"/>
              <w:widowControl/>
              <w:jc w:val="right"/>
              <w:rPr>
                <w:b/>
                <w:color w:val="auto"/>
                <w:sz w:val="20"/>
                <w:lang w:val="ru-RU"/>
              </w:rPr>
            </w:pPr>
            <w:r w:rsidRPr="00B55695">
              <w:rPr>
                <w:b/>
                <w:color w:val="auto"/>
                <w:sz w:val="20"/>
                <w:lang w:val="ru-RU"/>
              </w:rPr>
              <w:t>72,65</w:t>
            </w:r>
          </w:p>
        </w:tc>
      </w:tr>
    </w:tbl>
    <w:p w14:paraId="0F279EDA" w14:textId="77777777" w:rsidR="00A63259" w:rsidRPr="00B55695" w:rsidRDefault="00A63259" w:rsidP="00807D6B">
      <w:pPr>
        <w:pStyle w:val="Heading1"/>
        <w:keepNext/>
        <w:numPr>
          <w:ilvl w:val="0"/>
          <w:numId w:val="0"/>
        </w:numPr>
        <w:spacing w:before="360"/>
        <w:rPr>
          <w:b/>
          <w:lang w:val="ru-RU"/>
        </w:rPr>
      </w:pPr>
      <w:r w:rsidRPr="00B55695">
        <w:rPr>
          <w:b/>
          <w:lang w:val="ru-RU"/>
        </w:rPr>
        <w:t>ДОБАВЛЕНИЕ 2-A: 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580"/>
        <w:gridCol w:w="3321"/>
        <w:gridCol w:w="1010"/>
        <w:gridCol w:w="724"/>
        <w:gridCol w:w="1008"/>
        <w:gridCol w:w="724"/>
        <w:gridCol w:w="1016"/>
        <w:gridCol w:w="1147"/>
      </w:tblGrid>
      <w:tr w:rsidR="00A63259" w:rsidRPr="00B55695" w14:paraId="0F279EE3" w14:textId="77777777" w:rsidTr="00C76F98">
        <w:trPr>
          <w:cantSplit/>
          <w:trHeight w:val="98"/>
          <w:jc w:val="center"/>
        </w:trPr>
        <w:tc>
          <w:tcPr>
            <w:tcW w:w="304" w:type="pct"/>
            <w:vAlign w:val="center"/>
          </w:tcPr>
          <w:p w14:paraId="0F279EDB" w14:textId="77777777" w:rsidR="00A63259" w:rsidRPr="00B55695" w:rsidRDefault="00A63259" w:rsidP="009449AD">
            <w:pPr>
              <w:keepNext/>
              <w:keepLines/>
              <w:jc w:val="center"/>
              <w:rPr>
                <w:b/>
                <w:bCs/>
                <w:color w:val="000000"/>
                <w:sz w:val="20"/>
                <w:szCs w:val="20"/>
                <w:lang w:val="ru-RU" w:eastAsia="en-CA"/>
              </w:rPr>
            </w:pPr>
            <w:r w:rsidRPr="00B55695">
              <w:rPr>
                <w:b/>
                <w:bCs/>
                <w:color w:val="000000"/>
                <w:sz w:val="20"/>
                <w:szCs w:val="20"/>
                <w:lang w:val="ru-RU" w:eastAsia="en-CA"/>
              </w:rPr>
              <w:t>Строка</w:t>
            </w:r>
          </w:p>
        </w:tc>
        <w:tc>
          <w:tcPr>
            <w:tcW w:w="1742" w:type="pct"/>
            <w:vAlign w:val="center"/>
          </w:tcPr>
          <w:p w14:paraId="0F279EDC" w14:textId="77777777" w:rsidR="00A63259" w:rsidRPr="00B55695" w:rsidRDefault="00A63259" w:rsidP="009449AD">
            <w:pPr>
              <w:keepNext/>
              <w:keepLines/>
              <w:jc w:val="center"/>
              <w:rPr>
                <w:b/>
                <w:bCs/>
                <w:color w:val="000000"/>
                <w:sz w:val="20"/>
                <w:szCs w:val="20"/>
                <w:lang w:val="ru-RU" w:eastAsia="en-CA"/>
              </w:rPr>
            </w:pPr>
            <w:r w:rsidRPr="00B55695">
              <w:rPr>
                <w:b/>
                <w:bCs/>
                <w:color w:val="000000"/>
                <w:sz w:val="20"/>
                <w:szCs w:val="20"/>
                <w:lang w:val="ru-RU" w:eastAsia="en-CA"/>
              </w:rPr>
              <w:t>Сведения</w:t>
            </w:r>
          </w:p>
        </w:tc>
        <w:tc>
          <w:tcPr>
            <w:tcW w:w="530" w:type="pct"/>
          </w:tcPr>
          <w:p w14:paraId="0F279EDD" w14:textId="77777777" w:rsidR="00A63259" w:rsidRPr="00B55695" w:rsidRDefault="00A63259" w:rsidP="00807D6B">
            <w:pPr>
              <w:keepNext/>
              <w:keepLines/>
              <w:jc w:val="center"/>
              <w:rPr>
                <w:b/>
                <w:bCs/>
                <w:sz w:val="20"/>
                <w:szCs w:val="20"/>
                <w:lang w:val="ru-RU" w:eastAsia="en-CA"/>
              </w:rPr>
            </w:pPr>
            <w:r w:rsidRPr="00B55695">
              <w:rPr>
                <w:b/>
                <w:bCs/>
                <w:sz w:val="20"/>
                <w:szCs w:val="20"/>
                <w:lang w:val="ru-RU" w:eastAsia="en-CA"/>
              </w:rPr>
              <w:t>2025</w:t>
            </w:r>
          </w:p>
        </w:tc>
        <w:tc>
          <w:tcPr>
            <w:tcW w:w="380" w:type="pct"/>
          </w:tcPr>
          <w:p w14:paraId="0F279EDE" w14:textId="77777777" w:rsidR="00A63259" w:rsidRPr="00B55695" w:rsidRDefault="00A63259" w:rsidP="00807D6B">
            <w:pPr>
              <w:keepNext/>
              <w:keepLines/>
              <w:jc w:val="center"/>
              <w:rPr>
                <w:b/>
                <w:bCs/>
                <w:sz w:val="20"/>
                <w:szCs w:val="20"/>
                <w:lang w:val="ru-RU" w:eastAsia="en-CA"/>
              </w:rPr>
            </w:pPr>
            <w:r w:rsidRPr="00B55695">
              <w:rPr>
                <w:b/>
                <w:bCs/>
                <w:sz w:val="20"/>
                <w:szCs w:val="20"/>
                <w:lang w:val="ru-RU" w:eastAsia="en-CA"/>
              </w:rPr>
              <w:t>2026</w:t>
            </w:r>
          </w:p>
        </w:tc>
        <w:tc>
          <w:tcPr>
            <w:tcW w:w="529" w:type="pct"/>
          </w:tcPr>
          <w:p w14:paraId="0F279EDF" w14:textId="77777777" w:rsidR="00A63259" w:rsidRPr="00B55695" w:rsidRDefault="00A63259" w:rsidP="00807D6B">
            <w:pPr>
              <w:keepNext/>
              <w:keepLines/>
              <w:jc w:val="center"/>
              <w:rPr>
                <w:b/>
                <w:bCs/>
                <w:sz w:val="20"/>
                <w:szCs w:val="20"/>
                <w:lang w:val="ru-RU" w:eastAsia="en-CA"/>
              </w:rPr>
            </w:pPr>
            <w:r w:rsidRPr="00B55695">
              <w:rPr>
                <w:b/>
                <w:bCs/>
                <w:sz w:val="20"/>
                <w:szCs w:val="20"/>
                <w:lang w:val="ru-RU" w:eastAsia="en-CA"/>
              </w:rPr>
              <w:t>2027</w:t>
            </w:r>
          </w:p>
        </w:tc>
        <w:tc>
          <w:tcPr>
            <w:tcW w:w="380" w:type="pct"/>
          </w:tcPr>
          <w:p w14:paraId="0F279EE0" w14:textId="77777777" w:rsidR="00A63259" w:rsidRPr="00B55695" w:rsidRDefault="00A63259" w:rsidP="00807D6B">
            <w:pPr>
              <w:keepNext/>
              <w:keepLines/>
              <w:jc w:val="center"/>
              <w:rPr>
                <w:b/>
                <w:bCs/>
                <w:sz w:val="20"/>
                <w:szCs w:val="20"/>
                <w:lang w:val="ru-RU" w:eastAsia="en-CA"/>
              </w:rPr>
            </w:pPr>
            <w:r w:rsidRPr="00B55695">
              <w:rPr>
                <w:b/>
                <w:bCs/>
                <w:sz w:val="20"/>
                <w:szCs w:val="20"/>
                <w:lang w:val="ru-RU" w:eastAsia="en-CA"/>
              </w:rPr>
              <w:t>2028-2029</w:t>
            </w:r>
          </w:p>
        </w:tc>
        <w:tc>
          <w:tcPr>
            <w:tcW w:w="533" w:type="pct"/>
          </w:tcPr>
          <w:p w14:paraId="0F279EE1" w14:textId="77777777" w:rsidR="00A63259" w:rsidRPr="00B55695" w:rsidRDefault="00A63259" w:rsidP="00807D6B">
            <w:pPr>
              <w:keepNext/>
              <w:keepLines/>
              <w:jc w:val="center"/>
              <w:rPr>
                <w:b/>
                <w:bCs/>
                <w:sz w:val="20"/>
                <w:szCs w:val="20"/>
                <w:lang w:val="ru-RU" w:eastAsia="en-CA"/>
              </w:rPr>
            </w:pPr>
            <w:r w:rsidRPr="00B55695">
              <w:rPr>
                <w:b/>
                <w:bCs/>
                <w:sz w:val="20"/>
                <w:szCs w:val="20"/>
                <w:lang w:val="ru-RU" w:eastAsia="en-CA"/>
              </w:rPr>
              <w:t>2030</w:t>
            </w:r>
          </w:p>
        </w:tc>
        <w:tc>
          <w:tcPr>
            <w:tcW w:w="602" w:type="pct"/>
          </w:tcPr>
          <w:p w14:paraId="0F279EE2" w14:textId="77777777" w:rsidR="00A63259" w:rsidRPr="00B55695" w:rsidRDefault="00A63259" w:rsidP="00807D6B">
            <w:pPr>
              <w:keepNext/>
              <w:keepLines/>
              <w:jc w:val="center"/>
              <w:rPr>
                <w:b/>
                <w:bCs/>
                <w:sz w:val="20"/>
                <w:szCs w:val="20"/>
                <w:lang w:val="ru-RU" w:eastAsia="en-CA"/>
              </w:rPr>
            </w:pPr>
            <w:r w:rsidRPr="00B55695">
              <w:rPr>
                <w:b/>
                <w:bCs/>
                <w:sz w:val="20"/>
                <w:szCs w:val="20"/>
                <w:lang w:val="ru-RU" w:eastAsia="en-CA"/>
              </w:rPr>
              <w:t xml:space="preserve">Итого </w:t>
            </w:r>
          </w:p>
        </w:tc>
      </w:tr>
      <w:tr w:rsidR="00A63259" w:rsidRPr="00B55695" w14:paraId="0F279EEC" w14:textId="77777777" w:rsidTr="00C76F98">
        <w:trPr>
          <w:trHeight w:val="408"/>
          <w:jc w:val="center"/>
        </w:trPr>
        <w:tc>
          <w:tcPr>
            <w:tcW w:w="304" w:type="pct"/>
            <w:tcMar>
              <w:left w:w="57" w:type="dxa"/>
              <w:right w:w="57" w:type="dxa"/>
            </w:tcMar>
          </w:tcPr>
          <w:p w14:paraId="0F279EE4" w14:textId="77777777" w:rsidR="00A63259" w:rsidRPr="00B55695" w:rsidRDefault="00A63259" w:rsidP="00807D6B">
            <w:pPr>
              <w:keepNext/>
              <w:keepLines/>
              <w:jc w:val="left"/>
              <w:rPr>
                <w:sz w:val="20"/>
                <w:szCs w:val="20"/>
                <w:lang w:val="ru-RU" w:eastAsia="en-CA"/>
              </w:rPr>
            </w:pPr>
            <w:r w:rsidRPr="00B55695">
              <w:rPr>
                <w:sz w:val="20"/>
                <w:szCs w:val="20"/>
                <w:lang w:val="ru-RU" w:eastAsia="en-CA"/>
              </w:rPr>
              <w:t>1.1</w:t>
            </w:r>
          </w:p>
        </w:tc>
        <w:tc>
          <w:tcPr>
            <w:tcW w:w="1742" w:type="pct"/>
          </w:tcPr>
          <w:p w14:paraId="0F279EE5" w14:textId="77777777" w:rsidR="00A63259" w:rsidRPr="00B55695" w:rsidRDefault="00A63259" w:rsidP="009449AD">
            <w:pPr>
              <w:keepNext/>
              <w:keepLines/>
              <w:jc w:val="left"/>
              <w:rPr>
                <w:color w:val="000000"/>
                <w:sz w:val="20"/>
                <w:szCs w:val="20"/>
                <w:lang w:val="ru-RU" w:eastAsia="en-CA"/>
              </w:rPr>
            </w:pPr>
            <w:r w:rsidRPr="00B55695">
              <w:rPr>
                <w:color w:val="000000"/>
                <w:sz w:val="20"/>
                <w:szCs w:val="20"/>
                <w:lang w:val="ru-RU" w:eastAsia="en-CA"/>
              </w:rPr>
              <w:t>График сокращения потребления Веществ, отнесенных к группе I приложения C к Монреальскому протоколу (тонны ОРС)</w:t>
            </w:r>
          </w:p>
        </w:tc>
        <w:tc>
          <w:tcPr>
            <w:tcW w:w="530" w:type="pct"/>
          </w:tcPr>
          <w:p w14:paraId="0F279EE6" w14:textId="77777777" w:rsidR="00A63259" w:rsidRPr="00B55695" w:rsidRDefault="00A63259" w:rsidP="00807D6B">
            <w:pPr>
              <w:keepNext/>
              <w:keepLines/>
              <w:jc w:val="right"/>
              <w:rPr>
                <w:sz w:val="20"/>
                <w:szCs w:val="20"/>
                <w:lang w:val="ru-RU" w:eastAsia="en-CA"/>
              </w:rPr>
            </w:pPr>
            <w:r w:rsidRPr="00B55695">
              <w:rPr>
                <w:sz w:val="20"/>
                <w:szCs w:val="20"/>
                <w:lang w:val="ru-RU" w:eastAsia="en-CA"/>
              </w:rPr>
              <w:t>23</w:t>
            </w:r>
            <w:r>
              <w:rPr>
                <w:sz w:val="20"/>
                <w:szCs w:val="20"/>
                <w:lang w:val="ru-RU" w:eastAsia="en-CA"/>
              </w:rPr>
              <w:t>,</w:t>
            </w:r>
            <w:r w:rsidRPr="00B55695">
              <w:rPr>
                <w:sz w:val="20"/>
                <w:szCs w:val="20"/>
                <w:lang w:val="ru-RU" w:eastAsia="en-CA"/>
              </w:rPr>
              <w:t>61</w:t>
            </w:r>
          </w:p>
        </w:tc>
        <w:tc>
          <w:tcPr>
            <w:tcW w:w="380" w:type="pct"/>
          </w:tcPr>
          <w:p w14:paraId="0F279EE7" w14:textId="77777777" w:rsidR="00A63259" w:rsidRPr="00B55695" w:rsidRDefault="00A63259" w:rsidP="00807D6B">
            <w:pPr>
              <w:keepNext/>
              <w:keepLines/>
              <w:jc w:val="right"/>
              <w:rPr>
                <w:sz w:val="20"/>
                <w:szCs w:val="20"/>
                <w:lang w:val="ru-RU" w:eastAsia="en-CA"/>
              </w:rPr>
            </w:pPr>
            <w:r w:rsidRPr="00B55695">
              <w:rPr>
                <w:sz w:val="20"/>
                <w:szCs w:val="20"/>
                <w:lang w:val="ru-RU" w:eastAsia="en-CA"/>
              </w:rPr>
              <w:t>23</w:t>
            </w:r>
            <w:r>
              <w:rPr>
                <w:sz w:val="20"/>
                <w:szCs w:val="20"/>
                <w:lang w:val="ru-RU" w:eastAsia="en-CA"/>
              </w:rPr>
              <w:t>,</w:t>
            </w:r>
            <w:r w:rsidRPr="00B55695">
              <w:rPr>
                <w:sz w:val="20"/>
                <w:szCs w:val="20"/>
                <w:lang w:val="ru-RU" w:eastAsia="en-CA"/>
              </w:rPr>
              <w:t>61</w:t>
            </w:r>
          </w:p>
        </w:tc>
        <w:tc>
          <w:tcPr>
            <w:tcW w:w="529" w:type="pct"/>
          </w:tcPr>
          <w:p w14:paraId="0F279EE8" w14:textId="77777777" w:rsidR="00A63259" w:rsidRPr="00B55695" w:rsidRDefault="00A63259" w:rsidP="00807D6B">
            <w:pPr>
              <w:keepNext/>
              <w:keepLines/>
              <w:jc w:val="right"/>
              <w:rPr>
                <w:sz w:val="20"/>
                <w:szCs w:val="20"/>
                <w:lang w:val="ru-RU" w:eastAsia="en-CA"/>
              </w:rPr>
            </w:pPr>
            <w:r w:rsidRPr="00B55695">
              <w:rPr>
                <w:sz w:val="20"/>
                <w:szCs w:val="20"/>
                <w:lang w:val="ru-RU" w:eastAsia="en-CA"/>
              </w:rPr>
              <w:t>23</w:t>
            </w:r>
            <w:r>
              <w:rPr>
                <w:sz w:val="20"/>
                <w:szCs w:val="20"/>
                <w:lang w:val="ru-RU" w:eastAsia="en-CA"/>
              </w:rPr>
              <w:t>,</w:t>
            </w:r>
            <w:r w:rsidRPr="00B55695">
              <w:rPr>
                <w:sz w:val="20"/>
                <w:szCs w:val="20"/>
                <w:lang w:val="ru-RU" w:eastAsia="en-CA"/>
              </w:rPr>
              <w:t>61</w:t>
            </w:r>
          </w:p>
        </w:tc>
        <w:tc>
          <w:tcPr>
            <w:tcW w:w="380" w:type="pct"/>
          </w:tcPr>
          <w:p w14:paraId="0F279EE9" w14:textId="77777777" w:rsidR="00A63259" w:rsidRPr="00B55695" w:rsidRDefault="00A63259" w:rsidP="00807D6B">
            <w:pPr>
              <w:keepNext/>
              <w:keepLines/>
              <w:jc w:val="right"/>
              <w:rPr>
                <w:sz w:val="20"/>
                <w:szCs w:val="20"/>
                <w:lang w:val="ru-RU" w:eastAsia="en-CA"/>
              </w:rPr>
            </w:pPr>
            <w:r w:rsidRPr="00B55695">
              <w:rPr>
                <w:sz w:val="20"/>
                <w:szCs w:val="20"/>
                <w:lang w:val="ru-RU" w:eastAsia="en-CA"/>
              </w:rPr>
              <w:t>23</w:t>
            </w:r>
            <w:r>
              <w:rPr>
                <w:sz w:val="20"/>
                <w:szCs w:val="20"/>
                <w:lang w:val="ru-RU" w:eastAsia="en-CA"/>
              </w:rPr>
              <w:t>,</w:t>
            </w:r>
            <w:r w:rsidRPr="00B55695">
              <w:rPr>
                <w:sz w:val="20"/>
                <w:szCs w:val="20"/>
                <w:lang w:val="ru-RU" w:eastAsia="en-CA"/>
              </w:rPr>
              <w:t>61</w:t>
            </w:r>
          </w:p>
        </w:tc>
        <w:tc>
          <w:tcPr>
            <w:tcW w:w="533" w:type="pct"/>
          </w:tcPr>
          <w:p w14:paraId="0F279EEA" w14:textId="77777777" w:rsidR="00A63259" w:rsidRPr="00B55695" w:rsidRDefault="00A63259" w:rsidP="00807D6B">
            <w:pPr>
              <w:keepNext/>
              <w:keepLines/>
              <w:jc w:val="right"/>
              <w:rPr>
                <w:sz w:val="20"/>
                <w:szCs w:val="20"/>
                <w:lang w:val="ru-RU" w:eastAsia="en-CA"/>
              </w:rPr>
            </w:pPr>
            <w:r w:rsidRPr="00B55695">
              <w:rPr>
                <w:sz w:val="20"/>
                <w:szCs w:val="20"/>
                <w:lang w:val="ru-RU" w:eastAsia="en-CA"/>
              </w:rPr>
              <w:t>0</w:t>
            </w:r>
            <w:r>
              <w:rPr>
                <w:sz w:val="20"/>
                <w:szCs w:val="20"/>
                <w:lang w:val="ru-RU" w:eastAsia="en-CA"/>
              </w:rPr>
              <w:t>,</w:t>
            </w:r>
            <w:r w:rsidRPr="00B55695">
              <w:rPr>
                <w:sz w:val="20"/>
                <w:szCs w:val="20"/>
                <w:lang w:val="ru-RU" w:eastAsia="en-CA"/>
              </w:rPr>
              <w:t>00</w:t>
            </w:r>
          </w:p>
        </w:tc>
        <w:tc>
          <w:tcPr>
            <w:tcW w:w="602" w:type="pct"/>
          </w:tcPr>
          <w:p w14:paraId="0F279EEB" w14:textId="77777777" w:rsidR="00A63259" w:rsidRPr="00B55695" w:rsidRDefault="00A63259" w:rsidP="00807D6B">
            <w:pPr>
              <w:keepNext/>
              <w:keepLines/>
              <w:jc w:val="right"/>
              <w:rPr>
                <w:sz w:val="20"/>
                <w:szCs w:val="20"/>
                <w:lang w:val="ru-RU" w:eastAsia="en-CA"/>
              </w:rPr>
            </w:pPr>
            <w:r w:rsidRPr="00B55695">
              <w:rPr>
                <w:sz w:val="20"/>
                <w:szCs w:val="20"/>
                <w:lang w:val="ru-RU" w:eastAsia="en-CA"/>
              </w:rPr>
              <w:t>н/п</w:t>
            </w:r>
          </w:p>
        </w:tc>
      </w:tr>
      <w:tr w:rsidR="00A63259" w:rsidRPr="00B55695" w14:paraId="0F279EF5" w14:textId="77777777" w:rsidTr="00C76F98">
        <w:trPr>
          <w:trHeight w:val="408"/>
          <w:jc w:val="center"/>
        </w:trPr>
        <w:tc>
          <w:tcPr>
            <w:tcW w:w="304" w:type="pct"/>
            <w:tcMar>
              <w:left w:w="57" w:type="dxa"/>
              <w:right w:w="57" w:type="dxa"/>
            </w:tcMar>
          </w:tcPr>
          <w:p w14:paraId="0F279EED" w14:textId="77777777" w:rsidR="00A63259" w:rsidRPr="00B55695" w:rsidRDefault="00A63259" w:rsidP="00807D6B">
            <w:pPr>
              <w:jc w:val="left"/>
              <w:rPr>
                <w:sz w:val="20"/>
                <w:szCs w:val="20"/>
                <w:lang w:val="ru-RU" w:eastAsia="en-CA"/>
              </w:rPr>
            </w:pPr>
            <w:r w:rsidRPr="00B55695">
              <w:rPr>
                <w:sz w:val="20"/>
                <w:szCs w:val="20"/>
                <w:lang w:val="ru-RU" w:eastAsia="en-CA"/>
              </w:rPr>
              <w:t>1.2</w:t>
            </w:r>
          </w:p>
        </w:tc>
        <w:tc>
          <w:tcPr>
            <w:tcW w:w="1742" w:type="pct"/>
          </w:tcPr>
          <w:p w14:paraId="0F279EEE" w14:textId="77777777" w:rsidR="00A63259" w:rsidRPr="00B55695" w:rsidRDefault="00A63259" w:rsidP="009449AD">
            <w:pPr>
              <w:jc w:val="left"/>
              <w:rPr>
                <w:color w:val="000000"/>
                <w:sz w:val="20"/>
                <w:szCs w:val="20"/>
                <w:lang w:val="ru-RU" w:eastAsia="en-CA"/>
              </w:rPr>
            </w:pPr>
            <w:r w:rsidRPr="00B55695">
              <w:rPr>
                <w:color w:val="000000"/>
                <w:sz w:val="20"/>
                <w:szCs w:val="20"/>
                <w:lang w:val="ru-RU" w:eastAsia="en-CA"/>
              </w:rPr>
              <w:t>Максимальный допустимый общий объем потребления Веществ, отнесенных к группе I приложения C (тонны ОРС)</w:t>
            </w:r>
          </w:p>
        </w:tc>
        <w:tc>
          <w:tcPr>
            <w:tcW w:w="530" w:type="pct"/>
          </w:tcPr>
          <w:p w14:paraId="0F279EEF" w14:textId="77777777" w:rsidR="00A63259" w:rsidRPr="00B55695" w:rsidRDefault="00A63259" w:rsidP="00807D6B">
            <w:pPr>
              <w:jc w:val="right"/>
              <w:rPr>
                <w:sz w:val="20"/>
                <w:szCs w:val="20"/>
                <w:lang w:val="ru-RU" w:eastAsia="en-CA"/>
              </w:rPr>
            </w:pPr>
            <w:r w:rsidRPr="00B55695">
              <w:rPr>
                <w:sz w:val="20"/>
                <w:szCs w:val="20"/>
                <w:lang w:val="ru-RU" w:eastAsia="en-CA"/>
              </w:rPr>
              <w:t>23</w:t>
            </w:r>
            <w:r>
              <w:rPr>
                <w:sz w:val="20"/>
                <w:szCs w:val="20"/>
                <w:lang w:val="ru-RU" w:eastAsia="en-CA"/>
              </w:rPr>
              <w:t>,</w:t>
            </w:r>
            <w:r w:rsidRPr="00B55695">
              <w:rPr>
                <w:sz w:val="20"/>
                <w:szCs w:val="20"/>
                <w:lang w:val="ru-RU" w:eastAsia="en-CA"/>
              </w:rPr>
              <w:t>61</w:t>
            </w:r>
          </w:p>
        </w:tc>
        <w:tc>
          <w:tcPr>
            <w:tcW w:w="380" w:type="pct"/>
          </w:tcPr>
          <w:p w14:paraId="0F279EF0" w14:textId="77777777" w:rsidR="00A63259" w:rsidRPr="00B55695" w:rsidRDefault="00A63259" w:rsidP="00807D6B">
            <w:pPr>
              <w:jc w:val="right"/>
              <w:rPr>
                <w:sz w:val="20"/>
                <w:szCs w:val="20"/>
                <w:lang w:val="ru-RU" w:eastAsia="en-CA"/>
              </w:rPr>
            </w:pPr>
            <w:r w:rsidRPr="00B55695">
              <w:rPr>
                <w:sz w:val="20"/>
                <w:szCs w:val="20"/>
                <w:lang w:val="ru-RU" w:eastAsia="en-CA"/>
              </w:rPr>
              <w:t>23</w:t>
            </w:r>
            <w:r>
              <w:rPr>
                <w:sz w:val="20"/>
                <w:szCs w:val="20"/>
                <w:lang w:val="ru-RU" w:eastAsia="en-CA"/>
              </w:rPr>
              <w:t>,</w:t>
            </w:r>
            <w:r w:rsidRPr="00B55695">
              <w:rPr>
                <w:sz w:val="20"/>
                <w:szCs w:val="20"/>
                <w:lang w:val="ru-RU" w:eastAsia="en-CA"/>
              </w:rPr>
              <w:t>61</w:t>
            </w:r>
          </w:p>
        </w:tc>
        <w:tc>
          <w:tcPr>
            <w:tcW w:w="529" w:type="pct"/>
          </w:tcPr>
          <w:p w14:paraId="0F279EF1" w14:textId="77777777" w:rsidR="00A63259" w:rsidRPr="00B55695" w:rsidRDefault="00A63259" w:rsidP="00807D6B">
            <w:pPr>
              <w:jc w:val="right"/>
              <w:rPr>
                <w:sz w:val="20"/>
                <w:szCs w:val="20"/>
                <w:lang w:val="ru-RU" w:eastAsia="en-CA"/>
              </w:rPr>
            </w:pPr>
            <w:r w:rsidRPr="00B55695">
              <w:rPr>
                <w:sz w:val="20"/>
                <w:szCs w:val="20"/>
                <w:lang w:val="ru-RU" w:eastAsia="en-CA"/>
              </w:rPr>
              <w:t>23</w:t>
            </w:r>
            <w:r>
              <w:rPr>
                <w:sz w:val="20"/>
                <w:szCs w:val="20"/>
                <w:lang w:val="ru-RU" w:eastAsia="en-CA"/>
              </w:rPr>
              <w:t>,</w:t>
            </w:r>
            <w:r w:rsidRPr="00B55695">
              <w:rPr>
                <w:sz w:val="20"/>
                <w:szCs w:val="20"/>
                <w:lang w:val="ru-RU" w:eastAsia="en-CA"/>
              </w:rPr>
              <w:t>61</w:t>
            </w:r>
          </w:p>
        </w:tc>
        <w:tc>
          <w:tcPr>
            <w:tcW w:w="380" w:type="pct"/>
          </w:tcPr>
          <w:p w14:paraId="0F279EF2" w14:textId="77777777" w:rsidR="00A63259" w:rsidRPr="00B55695" w:rsidRDefault="00A63259" w:rsidP="00807D6B">
            <w:pPr>
              <w:jc w:val="right"/>
              <w:rPr>
                <w:sz w:val="20"/>
                <w:szCs w:val="20"/>
                <w:lang w:val="ru-RU" w:eastAsia="en-CA"/>
              </w:rPr>
            </w:pPr>
            <w:r w:rsidRPr="00B55695">
              <w:rPr>
                <w:sz w:val="20"/>
                <w:szCs w:val="20"/>
                <w:lang w:val="ru-RU" w:eastAsia="en-CA"/>
              </w:rPr>
              <w:t>23</w:t>
            </w:r>
            <w:r>
              <w:rPr>
                <w:sz w:val="20"/>
                <w:szCs w:val="20"/>
                <w:lang w:val="ru-RU" w:eastAsia="en-CA"/>
              </w:rPr>
              <w:t>,</w:t>
            </w:r>
            <w:r w:rsidRPr="00B55695">
              <w:rPr>
                <w:sz w:val="20"/>
                <w:szCs w:val="20"/>
                <w:lang w:val="ru-RU" w:eastAsia="en-CA"/>
              </w:rPr>
              <w:t>61</w:t>
            </w:r>
          </w:p>
        </w:tc>
        <w:tc>
          <w:tcPr>
            <w:tcW w:w="533" w:type="pct"/>
          </w:tcPr>
          <w:p w14:paraId="0F279EF3" w14:textId="77777777" w:rsidR="00A63259" w:rsidRPr="00B55695" w:rsidRDefault="00A63259" w:rsidP="00807D6B">
            <w:pPr>
              <w:jc w:val="right"/>
              <w:rPr>
                <w:sz w:val="20"/>
                <w:szCs w:val="20"/>
                <w:lang w:val="ru-RU" w:eastAsia="en-CA"/>
              </w:rPr>
            </w:pPr>
            <w:r w:rsidRPr="00B55695">
              <w:rPr>
                <w:sz w:val="20"/>
                <w:szCs w:val="20"/>
                <w:lang w:val="ru-RU" w:eastAsia="en-CA"/>
              </w:rPr>
              <w:t>0</w:t>
            </w:r>
            <w:r>
              <w:rPr>
                <w:sz w:val="20"/>
                <w:szCs w:val="20"/>
                <w:lang w:val="ru-RU" w:eastAsia="en-CA"/>
              </w:rPr>
              <w:t>,</w:t>
            </w:r>
            <w:r w:rsidRPr="00B55695">
              <w:rPr>
                <w:sz w:val="20"/>
                <w:szCs w:val="20"/>
                <w:lang w:val="ru-RU" w:eastAsia="en-CA"/>
              </w:rPr>
              <w:t>00</w:t>
            </w:r>
          </w:p>
        </w:tc>
        <w:tc>
          <w:tcPr>
            <w:tcW w:w="602" w:type="pct"/>
          </w:tcPr>
          <w:p w14:paraId="0F279EF4" w14:textId="77777777" w:rsidR="00A63259" w:rsidRPr="00B55695" w:rsidRDefault="00A63259" w:rsidP="00807D6B">
            <w:pPr>
              <w:jc w:val="right"/>
              <w:rPr>
                <w:sz w:val="20"/>
                <w:szCs w:val="20"/>
                <w:lang w:val="ru-RU" w:eastAsia="en-CA"/>
              </w:rPr>
            </w:pPr>
            <w:r w:rsidRPr="00B55695">
              <w:rPr>
                <w:sz w:val="20"/>
                <w:szCs w:val="20"/>
                <w:lang w:val="ru-RU" w:eastAsia="en-CA"/>
              </w:rPr>
              <w:t>н/п</w:t>
            </w:r>
          </w:p>
        </w:tc>
      </w:tr>
      <w:tr w:rsidR="00A63259" w:rsidRPr="00B55695" w14:paraId="0F279EFE" w14:textId="77777777" w:rsidTr="00C76F98">
        <w:trPr>
          <w:trHeight w:val="116"/>
          <w:jc w:val="center"/>
        </w:trPr>
        <w:tc>
          <w:tcPr>
            <w:tcW w:w="304" w:type="pct"/>
            <w:tcMar>
              <w:left w:w="57" w:type="dxa"/>
              <w:right w:w="57" w:type="dxa"/>
            </w:tcMar>
          </w:tcPr>
          <w:p w14:paraId="0F279EF6" w14:textId="77777777" w:rsidR="00A63259" w:rsidRPr="00B55695" w:rsidRDefault="00A63259" w:rsidP="00807D6B">
            <w:pPr>
              <w:jc w:val="left"/>
              <w:rPr>
                <w:sz w:val="20"/>
                <w:szCs w:val="20"/>
                <w:lang w:val="ru-RU" w:eastAsia="en-CA"/>
              </w:rPr>
            </w:pPr>
            <w:r w:rsidRPr="00B55695">
              <w:rPr>
                <w:sz w:val="20"/>
                <w:szCs w:val="20"/>
                <w:lang w:val="ru-RU" w:eastAsia="en-CA"/>
              </w:rPr>
              <w:t>2.1</w:t>
            </w:r>
          </w:p>
        </w:tc>
        <w:tc>
          <w:tcPr>
            <w:tcW w:w="1742" w:type="pct"/>
          </w:tcPr>
          <w:p w14:paraId="0F279EF7" w14:textId="77777777" w:rsidR="00A63259" w:rsidRPr="00B55695" w:rsidRDefault="00A63259" w:rsidP="009449AD">
            <w:pPr>
              <w:jc w:val="left"/>
              <w:rPr>
                <w:color w:val="000000"/>
                <w:sz w:val="20"/>
                <w:szCs w:val="20"/>
                <w:lang w:val="ru-RU" w:eastAsia="en-CA"/>
              </w:rPr>
            </w:pPr>
            <w:r w:rsidRPr="00B55695">
              <w:rPr>
                <w:color w:val="000000"/>
                <w:sz w:val="20"/>
                <w:szCs w:val="20"/>
                <w:lang w:val="ru-RU"/>
              </w:rPr>
              <w:t>Согласованное финансирование по линии Ведущего УИ (ПРООН) (долл. США)</w:t>
            </w:r>
          </w:p>
        </w:tc>
        <w:tc>
          <w:tcPr>
            <w:tcW w:w="530" w:type="pct"/>
          </w:tcPr>
          <w:p w14:paraId="0F279EF8" w14:textId="77777777" w:rsidR="00A63259" w:rsidRPr="00B55695" w:rsidRDefault="00A63259" w:rsidP="00807D6B">
            <w:pPr>
              <w:jc w:val="right"/>
              <w:rPr>
                <w:sz w:val="20"/>
                <w:szCs w:val="20"/>
                <w:lang w:val="ru-RU" w:eastAsia="en-CA"/>
              </w:rPr>
            </w:pPr>
            <w:r w:rsidRPr="00B55695">
              <w:rPr>
                <w:sz w:val="20"/>
                <w:szCs w:val="20"/>
                <w:lang w:val="ru-RU" w:eastAsia="en-CA"/>
              </w:rPr>
              <w:t>834</w:t>
            </w:r>
            <w:r>
              <w:rPr>
                <w:sz w:val="20"/>
                <w:szCs w:val="20"/>
                <w:lang w:val="ru-RU" w:eastAsia="en-CA"/>
              </w:rPr>
              <w:t xml:space="preserve"> </w:t>
            </w:r>
            <w:r w:rsidRPr="00B55695">
              <w:rPr>
                <w:sz w:val="20"/>
                <w:szCs w:val="20"/>
                <w:lang w:val="ru-RU" w:eastAsia="en-CA"/>
              </w:rPr>
              <w:t>261</w:t>
            </w:r>
          </w:p>
        </w:tc>
        <w:tc>
          <w:tcPr>
            <w:tcW w:w="380" w:type="pct"/>
          </w:tcPr>
          <w:p w14:paraId="0F279EF9"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29" w:type="pct"/>
          </w:tcPr>
          <w:p w14:paraId="0F279EFA" w14:textId="77777777" w:rsidR="00A63259" w:rsidRPr="00B55695" w:rsidRDefault="00A63259" w:rsidP="00807D6B">
            <w:pPr>
              <w:jc w:val="right"/>
              <w:rPr>
                <w:sz w:val="20"/>
                <w:szCs w:val="20"/>
                <w:lang w:val="ru-RU" w:eastAsia="en-CA"/>
              </w:rPr>
            </w:pPr>
            <w:r w:rsidRPr="00B55695">
              <w:rPr>
                <w:sz w:val="20"/>
                <w:szCs w:val="20"/>
                <w:lang w:val="ru-RU" w:eastAsia="en-CA"/>
              </w:rPr>
              <w:t>622</w:t>
            </w:r>
            <w:r>
              <w:rPr>
                <w:sz w:val="20"/>
                <w:szCs w:val="20"/>
                <w:lang w:val="ru-RU" w:eastAsia="en-CA"/>
              </w:rPr>
              <w:t xml:space="preserve"> </w:t>
            </w:r>
            <w:r w:rsidRPr="00B55695">
              <w:rPr>
                <w:sz w:val="20"/>
                <w:szCs w:val="20"/>
                <w:lang w:val="ru-RU" w:eastAsia="en-CA"/>
              </w:rPr>
              <w:t>455</w:t>
            </w:r>
          </w:p>
        </w:tc>
        <w:tc>
          <w:tcPr>
            <w:tcW w:w="380" w:type="pct"/>
          </w:tcPr>
          <w:p w14:paraId="0F279EFB"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33" w:type="pct"/>
          </w:tcPr>
          <w:p w14:paraId="0F279EFC" w14:textId="77777777" w:rsidR="00A63259" w:rsidRPr="00B55695" w:rsidRDefault="00A63259" w:rsidP="00807D6B">
            <w:pPr>
              <w:jc w:val="right"/>
              <w:rPr>
                <w:sz w:val="20"/>
                <w:szCs w:val="20"/>
                <w:lang w:val="ru-RU" w:eastAsia="en-CA"/>
              </w:rPr>
            </w:pPr>
            <w:r w:rsidRPr="00B55695">
              <w:rPr>
                <w:sz w:val="20"/>
                <w:szCs w:val="20"/>
                <w:lang w:val="ru-RU" w:eastAsia="en-CA"/>
              </w:rPr>
              <w:t>283</w:t>
            </w:r>
            <w:r>
              <w:rPr>
                <w:sz w:val="20"/>
                <w:szCs w:val="20"/>
                <w:lang w:val="ru-RU" w:eastAsia="en-CA"/>
              </w:rPr>
              <w:t xml:space="preserve"> </w:t>
            </w:r>
            <w:r w:rsidRPr="00B55695">
              <w:rPr>
                <w:sz w:val="20"/>
                <w:szCs w:val="20"/>
                <w:lang w:val="ru-RU" w:eastAsia="en-CA"/>
              </w:rPr>
              <w:t>075</w:t>
            </w:r>
          </w:p>
        </w:tc>
        <w:tc>
          <w:tcPr>
            <w:tcW w:w="602" w:type="pct"/>
          </w:tcPr>
          <w:p w14:paraId="0F279EFD" w14:textId="77777777" w:rsidR="00A63259" w:rsidRPr="00B55695" w:rsidRDefault="00A63259" w:rsidP="00807D6B">
            <w:pPr>
              <w:jc w:val="right"/>
              <w:rPr>
                <w:sz w:val="20"/>
                <w:szCs w:val="20"/>
                <w:lang w:val="ru-RU" w:eastAsia="en-CA"/>
              </w:rPr>
            </w:pPr>
            <w:r w:rsidRPr="00B55695">
              <w:rPr>
                <w:sz w:val="20"/>
                <w:szCs w:val="20"/>
                <w:lang w:val="ru-RU" w:eastAsia="en-CA"/>
              </w:rPr>
              <w:t>1</w:t>
            </w:r>
            <w:r>
              <w:rPr>
                <w:sz w:val="20"/>
                <w:szCs w:val="20"/>
                <w:lang w:val="ru-RU" w:eastAsia="en-CA"/>
              </w:rPr>
              <w:t xml:space="preserve"> </w:t>
            </w:r>
            <w:r w:rsidRPr="00B55695">
              <w:rPr>
                <w:sz w:val="20"/>
                <w:szCs w:val="20"/>
                <w:lang w:val="ru-RU" w:eastAsia="en-CA"/>
              </w:rPr>
              <w:t>739</w:t>
            </w:r>
            <w:r>
              <w:rPr>
                <w:sz w:val="20"/>
                <w:szCs w:val="20"/>
                <w:lang w:val="ru-RU" w:eastAsia="en-CA"/>
              </w:rPr>
              <w:t xml:space="preserve"> </w:t>
            </w:r>
            <w:r w:rsidRPr="00B55695">
              <w:rPr>
                <w:sz w:val="20"/>
                <w:szCs w:val="20"/>
                <w:lang w:val="ru-RU" w:eastAsia="en-CA"/>
              </w:rPr>
              <w:t>791</w:t>
            </w:r>
          </w:p>
        </w:tc>
      </w:tr>
      <w:tr w:rsidR="00A63259" w:rsidRPr="00B55695" w14:paraId="0F279F07" w14:textId="77777777" w:rsidTr="00C76F98">
        <w:trPr>
          <w:trHeight w:val="56"/>
          <w:jc w:val="center"/>
        </w:trPr>
        <w:tc>
          <w:tcPr>
            <w:tcW w:w="304" w:type="pct"/>
            <w:tcMar>
              <w:left w:w="57" w:type="dxa"/>
              <w:right w:w="57" w:type="dxa"/>
            </w:tcMar>
          </w:tcPr>
          <w:p w14:paraId="0F279EFF" w14:textId="77777777" w:rsidR="00A63259" w:rsidRPr="00B55695" w:rsidRDefault="00A63259" w:rsidP="00807D6B">
            <w:pPr>
              <w:jc w:val="left"/>
              <w:rPr>
                <w:sz w:val="20"/>
                <w:szCs w:val="20"/>
                <w:lang w:val="ru-RU" w:eastAsia="en-CA"/>
              </w:rPr>
            </w:pPr>
            <w:r w:rsidRPr="00B55695">
              <w:rPr>
                <w:sz w:val="20"/>
                <w:szCs w:val="20"/>
                <w:lang w:val="ru-RU" w:eastAsia="en-CA"/>
              </w:rPr>
              <w:t>2.2</w:t>
            </w:r>
          </w:p>
        </w:tc>
        <w:tc>
          <w:tcPr>
            <w:tcW w:w="1742" w:type="pct"/>
          </w:tcPr>
          <w:p w14:paraId="0F279F00" w14:textId="77777777" w:rsidR="00A63259" w:rsidRPr="00B55695" w:rsidRDefault="00A63259" w:rsidP="009449AD">
            <w:pPr>
              <w:jc w:val="left"/>
              <w:rPr>
                <w:color w:val="000000"/>
                <w:sz w:val="20"/>
                <w:szCs w:val="20"/>
                <w:lang w:val="ru-RU" w:eastAsia="en-CA"/>
              </w:rPr>
            </w:pPr>
            <w:r w:rsidRPr="00B55695">
              <w:rPr>
                <w:color w:val="000000"/>
                <w:sz w:val="20"/>
                <w:szCs w:val="20"/>
                <w:lang w:val="ru-RU"/>
              </w:rPr>
              <w:t xml:space="preserve">Эксплуатационные расходы Ведущего УИ (долл. США) </w:t>
            </w:r>
          </w:p>
        </w:tc>
        <w:tc>
          <w:tcPr>
            <w:tcW w:w="530" w:type="pct"/>
          </w:tcPr>
          <w:p w14:paraId="0F279F01" w14:textId="77777777" w:rsidR="00A63259" w:rsidRPr="00B55695" w:rsidRDefault="00A63259" w:rsidP="00807D6B">
            <w:pPr>
              <w:jc w:val="right"/>
              <w:rPr>
                <w:sz w:val="20"/>
                <w:szCs w:val="20"/>
                <w:lang w:val="ru-RU" w:eastAsia="en-CA"/>
              </w:rPr>
            </w:pPr>
            <w:r w:rsidRPr="00B55695">
              <w:rPr>
                <w:sz w:val="20"/>
                <w:szCs w:val="20"/>
                <w:lang w:val="ru-RU" w:eastAsia="en-CA"/>
              </w:rPr>
              <w:t>58</w:t>
            </w:r>
            <w:r>
              <w:rPr>
                <w:sz w:val="20"/>
                <w:szCs w:val="20"/>
                <w:lang w:val="ru-RU" w:eastAsia="en-CA"/>
              </w:rPr>
              <w:t xml:space="preserve"> </w:t>
            </w:r>
            <w:r w:rsidRPr="00B55695">
              <w:rPr>
                <w:sz w:val="20"/>
                <w:szCs w:val="20"/>
                <w:lang w:val="ru-RU" w:eastAsia="en-CA"/>
              </w:rPr>
              <w:t>398</w:t>
            </w:r>
          </w:p>
        </w:tc>
        <w:tc>
          <w:tcPr>
            <w:tcW w:w="380" w:type="pct"/>
          </w:tcPr>
          <w:p w14:paraId="0F279F02"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29" w:type="pct"/>
          </w:tcPr>
          <w:p w14:paraId="0F279F03" w14:textId="77777777" w:rsidR="00A63259" w:rsidRPr="00B55695" w:rsidRDefault="00A63259" w:rsidP="00807D6B">
            <w:pPr>
              <w:jc w:val="right"/>
              <w:rPr>
                <w:sz w:val="20"/>
                <w:szCs w:val="20"/>
                <w:lang w:val="ru-RU" w:eastAsia="en-CA"/>
              </w:rPr>
            </w:pPr>
            <w:r w:rsidRPr="00B55695">
              <w:rPr>
                <w:sz w:val="20"/>
                <w:szCs w:val="20"/>
                <w:lang w:val="ru-RU" w:eastAsia="en-CA"/>
              </w:rPr>
              <w:t>43</w:t>
            </w:r>
            <w:r>
              <w:rPr>
                <w:sz w:val="20"/>
                <w:szCs w:val="20"/>
                <w:lang w:val="ru-RU" w:eastAsia="en-CA"/>
              </w:rPr>
              <w:t xml:space="preserve"> </w:t>
            </w:r>
            <w:r w:rsidRPr="00B55695">
              <w:rPr>
                <w:sz w:val="20"/>
                <w:szCs w:val="20"/>
                <w:lang w:val="ru-RU" w:eastAsia="en-CA"/>
              </w:rPr>
              <w:t>572</w:t>
            </w:r>
          </w:p>
        </w:tc>
        <w:tc>
          <w:tcPr>
            <w:tcW w:w="380" w:type="pct"/>
          </w:tcPr>
          <w:p w14:paraId="0F279F04"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33" w:type="pct"/>
          </w:tcPr>
          <w:p w14:paraId="0F279F05" w14:textId="77777777" w:rsidR="00A63259" w:rsidRPr="00B55695" w:rsidRDefault="00A63259" w:rsidP="00807D6B">
            <w:pPr>
              <w:jc w:val="right"/>
              <w:rPr>
                <w:sz w:val="20"/>
                <w:szCs w:val="20"/>
                <w:lang w:val="ru-RU" w:eastAsia="en-CA"/>
              </w:rPr>
            </w:pPr>
            <w:r w:rsidRPr="00B55695">
              <w:rPr>
                <w:sz w:val="20"/>
                <w:szCs w:val="20"/>
                <w:lang w:val="ru-RU" w:eastAsia="en-CA"/>
              </w:rPr>
              <w:t>19</w:t>
            </w:r>
            <w:r>
              <w:rPr>
                <w:sz w:val="20"/>
                <w:szCs w:val="20"/>
                <w:lang w:val="ru-RU" w:eastAsia="en-CA"/>
              </w:rPr>
              <w:t xml:space="preserve"> </w:t>
            </w:r>
            <w:r w:rsidRPr="00B55695">
              <w:rPr>
                <w:sz w:val="20"/>
                <w:szCs w:val="20"/>
                <w:lang w:val="ru-RU" w:eastAsia="en-CA"/>
              </w:rPr>
              <w:t>815</w:t>
            </w:r>
          </w:p>
        </w:tc>
        <w:tc>
          <w:tcPr>
            <w:tcW w:w="602" w:type="pct"/>
          </w:tcPr>
          <w:p w14:paraId="0F279F06" w14:textId="77777777" w:rsidR="00A63259" w:rsidRPr="00B55695" w:rsidRDefault="00A63259" w:rsidP="00807D6B">
            <w:pPr>
              <w:jc w:val="right"/>
              <w:rPr>
                <w:sz w:val="20"/>
                <w:szCs w:val="20"/>
                <w:lang w:val="ru-RU" w:eastAsia="en-CA"/>
              </w:rPr>
            </w:pPr>
            <w:r w:rsidRPr="00B55695">
              <w:rPr>
                <w:sz w:val="20"/>
                <w:szCs w:val="20"/>
                <w:lang w:val="ru-RU" w:eastAsia="en-CA"/>
              </w:rPr>
              <w:t>121</w:t>
            </w:r>
            <w:r>
              <w:rPr>
                <w:sz w:val="20"/>
                <w:szCs w:val="20"/>
                <w:lang w:val="ru-RU" w:eastAsia="en-CA"/>
              </w:rPr>
              <w:t xml:space="preserve"> </w:t>
            </w:r>
            <w:r w:rsidRPr="00B55695">
              <w:rPr>
                <w:sz w:val="20"/>
                <w:szCs w:val="20"/>
                <w:lang w:val="ru-RU" w:eastAsia="en-CA"/>
              </w:rPr>
              <w:t>785</w:t>
            </w:r>
          </w:p>
        </w:tc>
      </w:tr>
      <w:tr w:rsidR="00A63259" w:rsidRPr="00B55695" w14:paraId="0F279F10" w14:textId="77777777" w:rsidTr="00C76F98">
        <w:trPr>
          <w:trHeight w:val="161"/>
          <w:jc w:val="center"/>
        </w:trPr>
        <w:tc>
          <w:tcPr>
            <w:tcW w:w="304" w:type="pct"/>
            <w:tcMar>
              <w:left w:w="57" w:type="dxa"/>
              <w:right w:w="57" w:type="dxa"/>
            </w:tcMar>
          </w:tcPr>
          <w:p w14:paraId="0F279F08" w14:textId="77777777" w:rsidR="00A63259" w:rsidRPr="00B55695" w:rsidRDefault="00A63259" w:rsidP="00807D6B">
            <w:pPr>
              <w:jc w:val="left"/>
              <w:rPr>
                <w:sz w:val="20"/>
                <w:szCs w:val="20"/>
                <w:lang w:val="ru-RU" w:eastAsia="en-CA"/>
              </w:rPr>
            </w:pPr>
            <w:r w:rsidRPr="00B55695">
              <w:rPr>
                <w:sz w:val="20"/>
                <w:szCs w:val="20"/>
                <w:lang w:val="ru-RU" w:eastAsia="en-CA"/>
              </w:rPr>
              <w:t>2.3</w:t>
            </w:r>
          </w:p>
        </w:tc>
        <w:tc>
          <w:tcPr>
            <w:tcW w:w="1742" w:type="pct"/>
          </w:tcPr>
          <w:p w14:paraId="0F279F09" w14:textId="77777777" w:rsidR="00A63259" w:rsidRPr="00B55695" w:rsidRDefault="00A63259" w:rsidP="009449AD">
            <w:pPr>
              <w:jc w:val="left"/>
              <w:rPr>
                <w:color w:val="000000"/>
                <w:sz w:val="20"/>
                <w:szCs w:val="20"/>
                <w:lang w:val="ru-RU" w:eastAsia="en-CA"/>
              </w:rPr>
            </w:pPr>
            <w:r w:rsidRPr="00B55695">
              <w:rPr>
                <w:color w:val="000000"/>
                <w:sz w:val="20"/>
                <w:szCs w:val="20"/>
                <w:lang w:val="ru-RU"/>
              </w:rPr>
              <w:t>Согласованное финансирование по линии Сотрудничающего УИ (ЮНЕП) (долл. США)</w:t>
            </w:r>
          </w:p>
        </w:tc>
        <w:tc>
          <w:tcPr>
            <w:tcW w:w="530" w:type="pct"/>
          </w:tcPr>
          <w:p w14:paraId="0F279F0A" w14:textId="77777777" w:rsidR="00A63259" w:rsidRPr="00B55695" w:rsidRDefault="00A63259" w:rsidP="00807D6B">
            <w:pPr>
              <w:jc w:val="right"/>
              <w:rPr>
                <w:sz w:val="20"/>
                <w:szCs w:val="20"/>
                <w:lang w:val="ru-RU" w:eastAsia="en-CA"/>
              </w:rPr>
            </w:pPr>
            <w:r w:rsidRPr="00B55695">
              <w:rPr>
                <w:sz w:val="20"/>
                <w:szCs w:val="20"/>
                <w:lang w:val="ru-RU" w:eastAsia="en-CA"/>
              </w:rPr>
              <w:t>271</w:t>
            </w:r>
            <w:r>
              <w:rPr>
                <w:sz w:val="20"/>
                <w:szCs w:val="20"/>
                <w:lang w:val="ru-RU" w:eastAsia="en-CA"/>
              </w:rPr>
              <w:t xml:space="preserve"> </w:t>
            </w:r>
            <w:r w:rsidRPr="00B55695">
              <w:rPr>
                <w:sz w:val="20"/>
                <w:szCs w:val="20"/>
                <w:lang w:val="ru-RU" w:eastAsia="en-CA"/>
              </w:rPr>
              <w:t>932</w:t>
            </w:r>
          </w:p>
        </w:tc>
        <w:tc>
          <w:tcPr>
            <w:tcW w:w="380" w:type="pct"/>
          </w:tcPr>
          <w:p w14:paraId="0F279F0B"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29" w:type="pct"/>
          </w:tcPr>
          <w:p w14:paraId="0F279F0C" w14:textId="77777777" w:rsidR="00A63259" w:rsidRPr="00B55695" w:rsidRDefault="00A63259" w:rsidP="00807D6B">
            <w:pPr>
              <w:jc w:val="right"/>
              <w:rPr>
                <w:sz w:val="20"/>
                <w:szCs w:val="20"/>
                <w:lang w:val="ru-RU" w:eastAsia="en-CA"/>
              </w:rPr>
            </w:pPr>
            <w:r w:rsidRPr="00B55695">
              <w:rPr>
                <w:sz w:val="20"/>
                <w:szCs w:val="20"/>
                <w:lang w:val="ru-RU" w:eastAsia="en-CA"/>
              </w:rPr>
              <w:t>204</w:t>
            </w:r>
            <w:r>
              <w:rPr>
                <w:sz w:val="20"/>
                <w:szCs w:val="20"/>
                <w:lang w:val="ru-RU" w:eastAsia="en-CA"/>
              </w:rPr>
              <w:t xml:space="preserve"> </w:t>
            </w:r>
            <w:r w:rsidRPr="00B55695">
              <w:rPr>
                <w:sz w:val="20"/>
                <w:szCs w:val="20"/>
                <w:lang w:val="ru-RU" w:eastAsia="en-CA"/>
              </w:rPr>
              <w:t>032</w:t>
            </w:r>
          </w:p>
        </w:tc>
        <w:tc>
          <w:tcPr>
            <w:tcW w:w="380" w:type="pct"/>
          </w:tcPr>
          <w:p w14:paraId="0F279F0D"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33" w:type="pct"/>
          </w:tcPr>
          <w:p w14:paraId="0F279F0E"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602" w:type="pct"/>
          </w:tcPr>
          <w:p w14:paraId="0F279F0F" w14:textId="77777777" w:rsidR="00A63259" w:rsidRPr="00B55695" w:rsidRDefault="00A63259" w:rsidP="00807D6B">
            <w:pPr>
              <w:jc w:val="right"/>
              <w:rPr>
                <w:sz w:val="20"/>
                <w:szCs w:val="20"/>
                <w:lang w:val="ru-RU" w:eastAsia="en-CA"/>
              </w:rPr>
            </w:pPr>
            <w:r w:rsidRPr="00B55695">
              <w:rPr>
                <w:sz w:val="20"/>
                <w:szCs w:val="20"/>
                <w:lang w:val="ru-RU" w:eastAsia="en-CA"/>
              </w:rPr>
              <w:t>475</w:t>
            </w:r>
            <w:r>
              <w:rPr>
                <w:sz w:val="20"/>
                <w:szCs w:val="20"/>
                <w:lang w:val="ru-RU" w:eastAsia="en-CA"/>
              </w:rPr>
              <w:t xml:space="preserve"> </w:t>
            </w:r>
            <w:r w:rsidRPr="00B55695">
              <w:rPr>
                <w:sz w:val="20"/>
                <w:szCs w:val="20"/>
                <w:lang w:val="ru-RU" w:eastAsia="en-CA"/>
              </w:rPr>
              <w:t>964</w:t>
            </w:r>
          </w:p>
        </w:tc>
      </w:tr>
      <w:tr w:rsidR="00A63259" w:rsidRPr="00B55695" w14:paraId="0F279F19" w14:textId="77777777" w:rsidTr="00C76F98">
        <w:trPr>
          <w:trHeight w:val="60"/>
          <w:jc w:val="center"/>
        </w:trPr>
        <w:tc>
          <w:tcPr>
            <w:tcW w:w="304" w:type="pct"/>
            <w:tcMar>
              <w:left w:w="57" w:type="dxa"/>
              <w:right w:w="57" w:type="dxa"/>
            </w:tcMar>
          </w:tcPr>
          <w:p w14:paraId="0F279F11" w14:textId="77777777" w:rsidR="00A63259" w:rsidRPr="00B55695" w:rsidRDefault="00A63259" w:rsidP="00807D6B">
            <w:pPr>
              <w:jc w:val="left"/>
              <w:rPr>
                <w:sz w:val="20"/>
                <w:szCs w:val="20"/>
                <w:lang w:val="ru-RU" w:eastAsia="en-CA"/>
              </w:rPr>
            </w:pPr>
            <w:r w:rsidRPr="00B55695">
              <w:rPr>
                <w:sz w:val="20"/>
                <w:szCs w:val="20"/>
                <w:lang w:val="ru-RU" w:eastAsia="en-CA"/>
              </w:rPr>
              <w:t>2.4</w:t>
            </w:r>
          </w:p>
        </w:tc>
        <w:tc>
          <w:tcPr>
            <w:tcW w:w="1742" w:type="pct"/>
          </w:tcPr>
          <w:p w14:paraId="0F279F12" w14:textId="77777777" w:rsidR="00A63259" w:rsidRPr="00B55695" w:rsidRDefault="00A63259" w:rsidP="009449AD">
            <w:pPr>
              <w:jc w:val="left"/>
              <w:rPr>
                <w:color w:val="000000"/>
                <w:sz w:val="20"/>
                <w:szCs w:val="20"/>
                <w:lang w:val="ru-RU" w:eastAsia="en-CA"/>
              </w:rPr>
            </w:pPr>
            <w:r w:rsidRPr="00B55695">
              <w:rPr>
                <w:color w:val="000000"/>
                <w:sz w:val="20"/>
                <w:szCs w:val="20"/>
                <w:lang w:val="ru-RU"/>
              </w:rPr>
              <w:t xml:space="preserve">Эксплуатационные расходы Сотрудничающего УИ (долл. США) </w:t>
            </w:r>
          </w:p>
        </w:tc>
        <w:tc>
          <w:tcPr>
            <w:tcW w:w="530" w:type="pct"/>
          </w:tcPr>
          <w:p w14:paraId="0F279F13" w14:textId="77777777" w:rsidR="00A63259" w:rsidRPr="00B55695" w:rsidRDefault="00A63259" w:rsidP="00807D6B">
            <w:pPr>
              <w:jc w:val="right"/>
              <w:rPr>
                <w:sz w:val="20"/>
                <w:szCs w:val="20"/>
                <w:lang w:val="ru-RU" w:eastAsia="en-CA"/>
              </w:rPr>
            </w:pPr>
            <w:r w:rsidRPr="00B55695">
              <w:rPr>
                <w:sz w:val="20"/>
                <w:szCs w:val="20"/>
                <w:lang w:val="ru-RU" w:eastAsia="en-CA"/>
              </w:rPr>
              <w:t>35</w:t>
            </w:r>
            <w:r>
              <w:rPr>
                <w:sz w:val="20"/>
                <w:szCs w:val="20"/>
                <w:lang w:val="ru-RU" w:eastAsia="en-CA"/>
              </w:rPr>
              <w:t xml:space="preserve"> </w:t>
            </w:r>
            <w:r w:rsidRPr="00B55695">
              <w:rPr>
                <w:sz w:val="20"/>
                <w:szCs w:val="20"/>
                <w:lang w:val="ru-RU" w:eastAsia="en-CA"/>
              </w:rPr>
              <w:t>351</w:t>
            </w:r>
          </w:p>
        </w:tc>
        <w:tc>
          <w:tcPr>
            <w:tcW w:w="380" w:type="pct"/>
          </w:tcPr>
          <w:p w14:paraId="0F279F14"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29" w:type="pct"/>
          </w:tcPr>
          <w:p w14:paraId="0F279F15" w14:textId="77777777" w:rsidR="00A63259" w:rsidRPr="00B55695" w:rsidRDefault="00A63259" w:rsidP="00807D6B">
            <w:pPr>
              <w:jc w:val="right"/>
              <w:rPr>
                <w:sz w:val="20"/>
                <w:szCs w:val="20"/>
                <w:lang w:val="ru-RU" w:eastAsia="en-CA"/>
              </w:rPr>
            </w:pPr>
            <w:r w:rsidRPr="00B55695">
              <w:rPr>
                <w:sz w:val="20"/>
                <w:szCs w:val="20"/>
                <w:lang w:val="ru-RU" w:eastAsia="en-CA"/>
              </w:rPr>
              <w:t>26</w:t>
            </w:r>
            <w:r>
              <w:rPr>
                <w:sz w:val="20"/>
                <w:szCs w:val="20"/>
                <w:lang w:val="ru-RU" w:eastAsia="en-CA"/>
              </w:rPr>
              <w:t xml:space="preserve"> </w:t>
            </w:r>
            <w:r w:rsidRPr="00B55695">
              <w:rPr>
                <w:sz w:val="20"/>
                <w:szCs w:val="20"/>
                <w:lang w:val="ru-RU" w:eastAsia="en-CA"/>
              </w:rPr>
              <w:t>524</w:t>
            </w:r>
          </w:p>
        </w:tc>
        <w:tc>
          <w:tcPr>
            <w:tcW w:w="380" w:type="pct"/>
          </w:tcPr>
          <w:p w14:paraId="0F279F16"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33" w:type="pct"/>
          </w:tcPr>
          <w:p w14:paraId="0F279F17"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602" w:type="pct"/>
          </w:tcPr>
          <w:p w14:paraId="0F279F18" w14:textId="77777777" w:rsidR="00A63259" w:rsidRPr="00B55695" w:rsidRDefault="00A63259" w:rsidP="00807D6B">
            <w:pPr>
              <w:jc w:val="right"/>
              <w:rPr>
                <w:sz w:val="20"/>
                <w:szCs w:val="20"/>
                <w:lang w:val="ru-RU" w:eastAsia="en-CA"/>
              </w:rPr>
            </w:pPr>
            <w:r w:rsidRPr="00B55695">
              <w:rPr>
                <w:sz w:val="20"/>
                <w:szCs w:val="20"/>
                <w:lang w:val="ru-RU" w:eastAsia="en-CA"/>
              </w:rPr>
              <w:t>61</w:t>
            </w:r>
            <w:r>
              <w:rPr>
                <w:sz w:val="20"/>
                <w:szCs w:val="20"/>
                <w:lang w:val="ru-RU" w:eastAsia="en-CA"/>
              </w:rPr>
              <w:t xml:space="preserve"> </w:t>
            </w:r>
            <w:r w:rsidRPr="00B55695">
              <w:rPr>
                <w:sz w:val="20"/>
                <w:szCs w:val="20"/>
                <w:lang w:val="ru-RU" w:eastAsia="en-CA"/>
              </w:rPr>
              <w:t>875</w:t>
            </w:r>
          </w:p>
        </w:tc>
      </w:tr>
      <w:tr w:rsidR="00A63259" w:rsidRPr="00B55695" w14:paraId="0F279F22" w14:textId="77777777" w:rsidTr="00C76F98">
        <w:trPr>
          <w:trHeight w:val="62"/>
          <w:jc w:val="center"/>
        </w:trPr>
        <w:tc>
          <w:tcPr>
            <w:tcW w:w="304" w:type="pct"/>
            <w:tcMar>
              <w:left w:w="57" w:type="dxa"/>
              <w:right w:w="57" w:type="dxa"/>
            </w:tcMar>
          </w:tcPr>
          <w:p w14:paraId="0F279F1A" w14:textId="77777777" w:rsidR="00A63259" w:rsidRPr="00B55695" w:rsidRDefault="00A63259" w:rsidP="00807D6B">
            <w:pPr>
              <w:jc w:val="left"/>
              <w:rPr>
                <w:sz w:val="20"/>
                <w:szCs w:val="20"/>
                <w:lang w:val="ru-RU" w:eastAsia="en-CA"/>
              </w:rPr>
            </w:pPr>
            <w:r w:rsidRPr="00B55695">
              <w:rPr>
                <w:sz w:val="20"/>
                <w:szCs w:val="20"/>
                <w:lang w:val="ru-RU" w:eastAsia="en-CA"/>
              </w:rPr>
              <w:t>3.1</w:t>
            </w:r>
          </w:p>
        </w:tc>
        <w:tc>
          <w:tcPr>
            <w:tcW w:w="1742" w:type="pct"/>
          </w:tcPr>
          <w:p w14:paraId="0F279F1B" w14:textId="77777777" w:rsidR="00A63259" w:rsidRPr="00B55695" w:rsidRDefault="00A63259" w:rsidP="009449AD">
            <w:pPr>
              <w:jc w:val="left"/>
              <w:rPr>
                <w:color w:val="000000"/>
                <w:sz w:val="20"/>
                <w:szCs w:val="20"/>
                <w:lang w:val="ru-RU" w:eastAsia="en-CA"/>
              </w:rPr>
            </w:pPr>
            <w:r w:rsidRPr="00B55695">
              <w:rPr>
                <w:color w:val="000000"/>
                <w:sz w:val="20"/>
                <w:szCs w:val="20"/>
                <w:lang w:val="ru-RU" w:eastAsia="en-CA"/>
              </w:rPr>
              <w:t>Совокупное согласованное финансирование (долл. США)</w:t>
            </w:r>
          </w:p>
        </w:tc>
        <w:tc>
          <w:tcPr>
            <w:tcW w:w="530" w:type="pct"/>
          </w:tcPr>
          <w:p w14:paraId="0F279F1C" w14:textId="77777777" w:rsidR="00A63259" w:rsidRPr="00B55695" w:rsidRDefault="00A63259" w:rsidP="00807D6B">
            <w:pPr>
              <w:jc w:val="right"/>
              <w:rPr>
                <w:sz w:val="20"/>
                <w:szCs w:val="20"/>
                <w:lang w:val="ru-RU" w:eastAsia="en-CA"/>
              </w:rPr>
            </w:pPr>
            <w:r w:rsidRPr="00B55695">
              <w:rPr>
                <w:sz w:val="20"/>
                <w:szCs w:val="20"/>
                <w:lang w:val="ru-RU" w:eastAsia="en-CA"/>
              </w:rPr>
              <w:t>1</w:t>
            </w:r>
            <w:r>
              <w:rPr>
                <w:sz w:val="20"/>
                <w:szCs w:val="20"/>
                <w:lang w:val="ru-RU" w:eastAsia="en-CA"/>
              </w:rPr>
              <w:t xml:space="preserve"> </w:t>
            </w:r>
            <w:r w:rsidRPr="00B55695">
              <w:rPr>
                <w:sz w:val="20"/>
                <w:szCs w:val="20"/>
                <w:lang w:val="ru-RU" w:eastAsia="en-CA"/>
              </w:rPr>
              <w:t>106</w:t>
            </w:r>
            <w:r>
              <w:rPr>
                <w:sz w:val="20"/>
                <w:szCs w:val="20"/>
                <w:lang w:val="ru-RU" w:eastAsia="en-CA"/>
              </w:rPr>
              <w:t xml:space="preserve"> </w:t>
            </w:r>
            <w:r w:rsidRPr="00B55695">
              <w:rPr>
                <w:sz w:val="20"/>
                <w:szCs w:val="20"/>
                <w:lang w:val="ru-RU" w:eastAsia="en-CA"/>
              </w:rPr>
              <w:t>193</w:t>
            </w:r>
          </w:p>
        </w:tc>
        <w:tc>
          <w:tcPr>
            <w:tcW w:w="380" w:type="pct"/>
          </w:tcPr>
          <w:p w14:paraId="0F279F1D"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29" w:type="pct"/>
          </w:tcPr>
          <w:p w14:paraId="0F279F1E" w14:textId="77777777" w:rsidR="00A63259" w:rsidRPr="00B55695" w:rsidRDefault="00A63259" w:rsidP="00807D6B">
            <w:pPr>
              <w:jc w:val="right"/>
              <w:rPr>
                <w:sz w:val="20"/>
                <w:szCs w:val="20"/>
                <w:lang w:val="ru-RU" w:eastAsia="en-CA"/>
              </w:rPr>
            </w:pPr>
            <w:r w:rsidRPr="00B55695">
              <w:rPr>
                <w:sz w:val="20"/>
                <w:szCs w:val="20"/>
                <w:lang w:val="ru-RU" w:eastAsia="en-CA"/>
              </w:rPr>
              <w:t>826</w:t>
            </w:r>
            <w:r>
              <w:rPr>
                <w:sz w:val="20"/>
                <w:szCs w:val="20"/>
                <w:lang w:val="ru-RU" w:eastAsia="en-CA"/>
              </w:rPr>
              <w:t xml:space="preserve"> </w:t>
            </w:r>
            <w:r w:rsidRPr="00B55695">
              <w:rPr>
                <w:sz w:val="20"/>
                <w:szCs w:val="20"/>
                <w:lang w:val="ru-RU" w:eastAsia="en-CA"/>
              </w:rPr>
              <w:t>487</w:t>
            </w:r>
          </w:p>
        </w:tc>
        <w:tc>
          <w:tcPr>
            <w:tcW w:w="380" w:type="pct"/>
          </w:tcPr>
          <w:p w14:paraId="0F279F1F"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33" w:type="pct"/>
          </w:tcPr>
          <w:p w14:paraId="0F279F20" w14:textId="77777777" w:rsidR="00A63259" w:rsidRPr="00B55695" w:rsidRDefault="00A63259" w:rsidP="00807D6B">
            <w:pPr>
              <w:jc w:val="right"/>
              <w:rPr>
                <w:sz w:val="20"/>
                <w:szCs w:val="20"/>
                <w:lang w:val="ru-RU" w:eastAsia="en-CA"/>
              </w:rPr>
            </w:pPr>
            <w:r w:rsidRPr="00B55695">
              <w:rPr>
                <w:sz w:val="20"/>
                <w:szCs w:val="20"/>
                <w:lang w:val="ru-RU" w:eastAsia="en-CA"/>
              </w:rPr>
              <w:t>283</w:t>
            </w:r>
            <w:r>
              <w:rPr>
                <w:sz w:val="20"/>
                <w:szCs w:val="20"/>
                <w:lang w:val="ru-RU" w:eastAsia="en-CA"/>
              </w:rPr>
              <w:t xml:space="preserve"> </w:t>
            </w:r>
            <w:r w:rsidRPr="00B55695">
              <w:rPr>
                <w:sz w:val="20"/>
                <w:szCs w:val="20"/>
                <w:lang w:val="ru-RU" w:eastAsia="en-CA"/>
              </w:rPr>
              <w:t>075</w:t>
            </w:r>
          </w:p>
        </w:tc>
        <w:tc>
          <w:tcPr>
            <w:tcW w:w="602" w:type="pct"/>
          </w:tcPr>
          <w:p w14:paraId="0F279F21" w14:textId="77777777" w:rsidR="00A63259" w:rsidRPr="00B55695" w:rsidRDefault="00A63259" w:rsidP="00807D6B">
            <w:pPr>
              <w:jc w:val="right"/>
              <w:rPr>
                <w:sz w:val="20"/>
                <w:szCs w:val="20"/>
                <w:lang w:val="ru-RU" w:eastAsia="en-CA"/>
              </w:rPr>
            </w:pPr>
            <w:r w:rsidRPr="00B55695">
              <w:rPr>
                <w:sz w:val="20"/>
                <w:szCs w:val="20"/>
                <w:lang w:val="ru-RU" w:eastAsia="en-CA"/>
              </w:rPr>
              <w:t>2</w:t>
            </w:r>
            <w:r>
              <w:rPr>
                <w:sz w:val="20"/>
                <w:szCs w:val="20"/>
                <w:lang w:val="ru-RU" w:eastAsia="en-CA"/>
              </w:rPr>
              <w:t xml:space="preserve"> </w:t>
            </w:r>
            <w:r w:rsidRPr="00B55695">
              <w:rPr>
                <w:sz w:val="20"/>
                <w:szCs w:val="20"/>
                <w:lang w:val="ru-RU" w:eastAsia="en-CA"/>
              </w:rPr>
              <w:t>215</w:t>
            </w:r>
            <w:r>
              <w:rPr>
                <w:sz w:val="20"/>
                <w:szCs w:val="20"/>
                <w:lang w:val="ru-RU" w:eastAsia="en-CA"/>
              </w:rPr>
              <w:t xml:space="preserve"> </w:t>
            </w:r>
            <w:r w:rsidRPr="00B55695">
              <w:rPr>
                <w:sz w:val="20"/>
                <w:szCs w:val="20"/>
                <w:lang w:val="ru-RU" w:eastAsia="en-CA"/>
              </w:rPr>
              <w:t>755</w:t>
            </w:r>
          </w:p>
        </w:tc>
      </w:tr>
      <w:tr w:rsidR="00A63259" w:rsidRPr="00B55695" w14:paraId="0F279F2B" w14:textId="77777777" w:rsidTr="00C76F98">
        <w:trPr>
          <w:trHeight w:val="62"/>
          <w:jc w:val="center"/>
        </w:trPr>
        <w:tc>
          <w:tcPr>
            <w:tcW w:w="304" w:type="pct"/>
            <w:tcMar>
              <w:left w:w="57" w:type="dxa"/>
              <w:right w:w="57" w:type="dxa"/>
            </w:tcMar>
          </w:tcPr>
          <w:p w14:paraId="0F279F23" w14:textId="77777777" w:rsidR="00A63259" w:rsidRPr="00B55695" w:rsidRDefault="00A63259" w:rsidP="00807D6B">
            <w:pPr>
              <w:jc w:val="left"/>
              <w:rPr>
                <w:sz w:val="20"/>
                <w:szCs w:val="20"/>
                <w:lang w:val="ru-RU" w:eastAsia="en-CA"/>
              </w:rPr>
            </w:pPr>
            <w:r w:rsidRPr="00B55695">
              <w:rPr>
                <w:sz w:val="20"/>
                <w:szCs w:val="20"/>
                <w:lang w:val="ru-RU" w:eastAsia="en-CA"/>
              </w:rPr>
              <w:t>3.2</w:t>
            </w:r>
          </w:p>
        </w:tc>
        <w:tc>
          <w:tcPr>
            <w:tcW w:w="1742" w:type="pct"/>
          </w:tcPr>
          <w:p w14:paraId="0F279F24" w14:textId="77777777" w:rsidR="00A63259" w:rsidRPr="00B55695" w:rsidRDefault="00A63259" w:rsidP="009449AD">
            <w:pPr>
              <w:jc w:val="left"/>
              <w:rPr>
                <w:color w:val="000000"/>
                <w:sz w:val="20"/>
                <w:szCs w:val="20"/>
                <w:lang w:val="ru-RU" w:eastAsia="zh-CN"/>
              </w:rPr>
            </w:pPr>
            <w:r w:rsidRPr="00B55695">
              <w:rPr>
                <w:color w:val="000000"/>
                <w:sz w:val="20"/>
                <w:szCs w:val="20"/>
                <w:lang w:val="ru-RU" w:eastAsia="zh-CN"/>
              </w:rPr>
              <w:t>Совокупные эксплуатационные расходы учреждений (долл. США)</w:t>
            </w:r>
          </w:p>
        </w:tc>
        <w:tc>
          <w:tcPr>
            <w:tcW w:w="530" w:type="pct"/>
          </w:tcPr>
          <w:p w14:paraId="0F279F25" w14:textId="77777777" w:rsidR="00A63259" w:rsidRPr="00B55695" w:rsidRDefault="00A63259" w:rsidP="00807D6B">
            <w:pPr>
              <w:jc w:val="right"/>
              <w:rPr>
                <w:sz w:val="20"/>
                <w:szCs w:val="20"/>
                <w:lang w:val="ru-RU" w:eastAsia="en-CA"/>
              </w:rPr>
            </w:pPr>
            <w:r w:rsidRPr="00B55695">
              <w:rPr>
                <w:sz w:val="20"/>
                <w:szCs w:val="20"/>
                <w:lang w:val="ru-RU" w:eastAsia="en-CA"/>
              </w:rPr>
              <w:t>93</w:t>
            </w:r>
            <w:r>
              <w:rPr>
                <w:sz w:val="20"/>
                <w:szCs w:val="20"/>
                <w:lang w:val="ru-RU" w:eastAsia="en-CA"/>
              </w:rPr>
              <w:t xml:space="preserve"> </w:t>
            </w:r>
            <w:r w:rsidRPr="00B55695">
              <w:rPr>
                <w:sz w:val="20"/>
                <w:szCs w:val="20"/>
                <w:lang w:val="ru-RU" w:eastAsia="en-CA"/>
              </w:rPr>
              <w:t>749</w:t>
            </w:r>
          </w:p>
        </w:tc>
        <w:tc>
          <w:tcPr>
            <w:tcW w:w="380" w:type="pct"/>
          </w:tcPr>
          <w:p w14:paraId="0F279F26"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29" w:type="pct"/>
          </w:tcPr>
          <w:p w14:paraId="0F279F27" w14:textId="77777777" w:rsidR="00A63259" w:rsidRPr="00B55695" w:rsidRDefault="00A63259" w:rsidP="00807D6B">
            <w:pPr>
              <w:jc w:val="right"/>
              <w:rPr>
                <w:sz w:val="20"/>
                <w:szCs w:val="20"/>
                <w:lang w:val="ru-RU" w:eastAsia="en-CA"/>
              </w:rPr>
            </w:pPr>
            <w:r w:rsidRPr="00B55695">
              <w:rPr>
                <w:sz w:val="20"/>
                <w:szCs w:val="20"/>
                <w:lang w:val="ru-RU" w:eastAsia="en-CA"/>
              </w:rPr>
              <w:t>70</w:t>
            </w:r>
            <w:r>
              <w:rPr>
                <w:sz w:val="20"/>
                <w:szCs w:val="20"/>
                <w:lang w:val="ru-RU" w:eastAsia="en-CA"/>
              </w:rPr>
              <w:t xml:space="preserve"> </w:t>
            </w:r>
            <w:r w:rsidRPr="00B55695">
              <w:rPr>
                <w:sz w:val="20"/>
                <w:szCs w:val="20"/>
                <w:lang w:val="ru-RU" w:eastAsia="en-CA"/>
              </w:rPr>
              <w:t>096</w:t>
            </w:r>
          </w:p>
        </w:tc>
        <w:tc>
          <w:tcPr>
            <w:tcW w:w="380" w:type="pct"/>
          </w:tcPr>
          <w:p w14:paraId="0F279F28"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33" w:type="pct"/>
          </w:tcPr>
          <w:p w14:paraId="0F279F29" w14:textId="77777777" w:rsidR="00A63259" w:rsidRPr="00B55695" w:rsidRDefault="00A63259" w:rsidP="00807D6B">
            <w:pPr>
              <w:jc w:val="right"/>
              <w:rPr>
                <w:sz w:val="20"/>
                <w:szCs w:val="20"/>
                <w:lang w:val="ru-RU" w:eastAsia="en-CA"/>
              </w:rPr>
            </w:pPr>
            <w:r w:rsidRPr="00B55695">
              <w:rPr>
                <w:sz w:val="20"/>
                <w:szCs w:val="20"/>
                <w:lang w:val="ru-RU" w:eastAsia="en-CA"/>
              </w:rPr>
              <w:t>19</w:t>
            </w:r>
            <w:r>
              <w:rPr>
                <w:sz w:val="20"/>
                <w:szCs w:val="20"/>
                <w:lang w:val="ru-RU" w:eastAsia="en-CA"/>
              </w:rPr>
              <w:t xml:space="preserve"> </w:t>
            </w:r>
            <w:r w:rsidRPr="00B55695">
              <w:rPr>
                <w:sz w:val="20"/>
                <w:szCs w:val="20"/>
                <w:lang w:val="ru-RU" w:eastAsia="en-CA"/>
              </w:rPr>
              <w:t>815</w:t>
            </w:r>
          </w:p>
        </w:tc>
        <w:tc>
          <w:tcPr>
            <w:tcW w:w="602" w:type="pct"/>
          </w:tcPr>
          <w:p w14:paraId="0F279F2A" w14:textId="77777777" w:rsidR="00A63259" w:rsidRPr="00B55695" w:rsidRDefault="00A63259" w:rsidP="00807D6B">
            <w:pPr>
              <w:jc w:val="right"/>
              <w:rPr>
                <w:sz w:val="20"/>
                <w:szCs w:val="20"/>
                <w:lang w:val="ru-RU" w:eastAsia="en-CA"/>
              </w:rPr>
            </w:pPr>
            <w:r w:rsidRPr="00B55695">
              <w:rPr>
                <w:sz w:val="20"/>
                <w:szCs w:val="20"/>
                <w:lang w:val="ru-RU" w:eastAsia="en-CA"/>
              </w:rPr>
              <w:t>183</w:t>
            </w:r>
            <w:r>
              <w:rPr>
                <w:sz w:val="20"/>
                <w:szCs w:val="20"/>
                <w:lang w:val="ru-RU" w:eastAsia="en-CA"/>
              </w:rPr>
              <w:t xml:space="preserve"> </w:t>
            </w:r>
            <w:r w:rsidRPr="00B55695">
              <w:rPr>
                <w:sz w:val="20"/>
                <w:szCs w:val="20"/>
                <w:lang w:val="ru-RU" w:eastAsia="en-CA"/>
              </w:rPr>
              <w:t>660</w:t>
            </w:r>
          </w:p>
        </w:tc>
      </w:tr>
      <w:tr w:rsidR="00A63259" w:rsidRPr="00B55695" w14:paraId="0F279F34" w14:textId="77777777" w:rsidTr="00C76F98">
        <w:trPr>
          <w:trHeight w:val="53"/>
          <w:jc w:val="center"/>
        </w:trPr>
        <w:tc>
          <w:tcPr>
            <w:tcW w:w="304" w:type="pct"/>
            <w:tcMar>
              <w:left w:w="57" w:type="dxa"/>
              <w:right w:w="57" w:type="dxa"/>
            </w:tcMar>
          </w:tcPr>
          <w:p w14:paraId="0F279F2C" w14:textId="77777777" w:rsidR="00A63259" w:rsidRPr="00B55695" w:rsidRDefault="00A63259" w:rsidP="00807D6B">
            <w:pPr>
              <w:jc w:val="left"/>
              <w:rPr>
                <w:sz w:val="20"/>
                <w:szCs w:val="20"/>
                <w:lang w:val="ru-RU" w:eastAsia="en-CA"/>
              </w:rPr>
            </w:pPr>
            <w:r w:rsidRPr="00B55695">
              <w:rPr>
                <w:sz w:val="20"/>
                <w:szCs w:val="20"/>
                <w:lang w:val="ru-RU" w:eastAsia="en-CA"/>
              </w:rPr>
              <w:t>3.3</w:t>
            </w:r>
          </w:p>
        </w:tc>
        <w:tc>
          <w:tcPr>
            <w:tcW w:w="1742" w:type="pct"/>
          </w:tcPr>
          <w:p w14:paraId="0F279F2D" w14:textId="77777777" w:rsidR="00A63259" w:rsidRPr="00B55695" w:rsidRDefault="00A63259" w:rsidP="009449AD">
            <w:pPr>
              <w:jc w:val="left"/>
              <w:rPr>
                <w:color w:val="000000"/>
                <w:sz w:val="20"/>
                <w:szCs w:val="20"/>
                <w:lang w:val="ru-RU" w:eastAsia="en-CA"/>
              </w:rPr>
            </w:pPr>
            <w:r w:rsidRPr="00B55695">
              <w:rPr>
                <w:color w:val="000000"/>
                <w:sz w:val="20"/>
                <w:szCs w:val="20"/>
                <w:lang w:val="ru-RU" w:eastAsia="en-CA"/>
              </w:rPr>
              <w:t>Совокупные согласованные расходы (долл. США)</w:t>
            </w:r>
          </w:p>
        </w:tc>
        <w:tc>
          <w:tcPr>
            <w:tcW w:w="530" w:type="pct"/>
          </w:tcPr>
          <w:p w14:paraId="0F279F2E" w14:textId="77777777" w:rsidR="00A63259" w:rsidRPr="00B55695" w:rsidRDefault="00A63259" w:rsidP="00807D6B">
            <w:pPr>
              <w:jc w:val="right"/>
              <w:rPr>
                <w:sz w:val="20"/>
                <w:szCs w:val="20"/>
                <w:lang w:val="ru-RU" w:eastAsia="en-CA"/>
              </w:rPr>
            </w:pPr>
            <w:r w:rsidRPr="00B55695">
              <w:rPr>
                <w:sz w:val="20"/>
                <w:szCs w:val="20"/>
                <w:lang w:val="ru-RU" w:eastAsia="en-CA"/>
              </w:rPr>
              <w:t>1</w:t>
            </w:r>
            <w:r>
              <w:rPr>
                <w:sz w:val="20"/>
                <w:szCs w:val="20"/>
                <w:lang w:val="ru-RU" w:eastAsia="en-CA"/>
              </w:rPr>
              <w:t xml:space="preserve"> </w:t>
            </w:r>
            <w:r w:rsidRPr="00B55695">
              <w:rPr>
                <w:sz w:val="20"/>
                <w:szCs w:val="20"/>
                <w:lang w:val="ru-RU" w:eastAsia="en-CA"/>
              </w:rPr>
              <w:t>199</w:t>
            </w:r>
            <w:r>
              <w:rPr>
                <w:sz w:val="20"/>
                <w:szCs w:val="20"/>
                <w:lang w:val="ru-RU" w:eastAsia="en-CA"/>
              </w:rPr>
              <w:t xml:space="preserve"> </w:t>
            </w:r>
            <w:r w:rsidRPr="00B55695">
              <w:rPr>
                <w:sz w:val="20"/>
                <w:szCs w:val="20"/>
                <w:lang w:val="ru-RU" w:eastAsia="en-CA"/>
              </w:rPr>
              <w:t>942</w:t>
            </w:r>
          </w:p>
        </w:tc>
        <w:tc>
          <w:tcPr>
            <w:tcW w:w="380" w:type="pct"/>
          </w:tcPr>
          <w:p w14:paraId="0F279F2F"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29" w:type="pct"/>
          </w:tcPr>
          <w:p w14:paraId="0F279F30" w14:textId="77777777" w:rsidR="00A63259" w:rsidRPr="00B55695" w:rsidRDefault="00A63259" w:rsidP="00807D6B">
            <w:pPr>
              <w:jc w:val="right"/>
              <w:rPr>
                <w:sz w:val="20"/>
                <w:szCs w:val="20"/>
                <w:lang w:val="ru-RU" w:eastAsia="en-CA"/>
              </w:rPr>
            </w:pPr>
            <w:r w:rsidRPr="00B55695">
              <w:rPr>
                <w:sz w:val="20"/>
                <w:szCs w:val="20"/>
                <w:lang w:val="ru-RU" w:eastAsia="en-CA"/>
              </w:rPr>
              <w:t>896</w:t>
            </w:r>
            <w:r>
              <w:rPr>
                <w:sz w:val="20"/>
                <w:szCs w:val="20"/>
                <w:lang w:val="ru-RU" w:eastAsia="en-CA"/>
              </w:rPr>
              <w:t xml:space="preserve"> </w:t>
            </w:r>
            <w:r w:rsidRPr="00B55695">
              <w:rPr>
                <w:sz w:val="20"/>
                <w:szCs w:val="20"/>
                <w:lang w:val="ru-RU" w:eastAsia="en-CA"/>
              </w:rPr>
              <w:t>583</w:t>
            </w:r>
          </w:p>
        </w:tc>
        <w:tc>
          <w:tcPr>
            <w:tcW w:w="380" w:type="pct"/>
          </w:tcPr>
          <w:p w14:paraId="0F279F31" w14:textId="77777777" w:rsidR="00A63259" w:rsidRPr="00B55695" w:rsidRDefault="00A63259" w:rsidP="00807D6B">
            <w:pPr>
              <w:jc w:val="right"/>
              <w:rPr>
                <w:sz w:val="20"/>
                <w:szCs w:val="20"/>
                <w:lang w:val="ru-RU" w:eastAsia="en-CA"/>
              </w:rPr>
            </w:pPr>
            <w:r w:rsidRPr="00B55695">
              <w:rPr>
                <w:sz w:val="20"/>
                <w:szCs w:val="20"/>
                <w:lang w:val="ru-RU" w:eastAsia="en-CA"/>
              </w:rPr>
              <w:t>0</w:t>
            </w:r>
          </w:p>
        </w:tc>
        <w:tc>
          <w:tcPr>
            <w:tcW w:w="533" w:type="pct"/>
          </w:tcPr>
          <w:p w14:paraId="0F279F32" w14:textId="77777777" w:rsidR="00A63259" w:rsidRPr="00B55695" w:rsidRDefault="00A63259" w:rsidP="00807D6B">
            <w:pPr>
              <w:jc w:val="right"/>
              <w:rPr>
                <w:sz w:val="20"/>
                <w:szCs w:val="20"/>
                <w:lang w:val="ru-RU" w:eastAsia="en-CA"/>
              </w:rPr>
            </w:pPr>
            <w:r w:rsidRPr="00B55695">
              <w:rPr>
                <w:sz w:val="20"/>
                <w:szCs w:val="20"/>
                <w:lang w:val="ru-RU" w:eastAsia="en-CA"/>
              </w:rPr>
              <w:t>302</w:t>
            </w:r>
            <w:r>
              <w:rPr>
                <w:sz w:val="20"/>
                <w:szCs w:val="20"/>
                <w:lang w:val="ru-RU" w:eastAsia="en-CA"/>
              </w:rPr>
              <w:t xml:space="preserve"> </w:t>
            </w:r>
            <w:r w:rsidRPr="00B55695">
              <w:rPr>
                <w:sz w:val="20"/>
                <w:szCs w:val="20"/>
                <w:lang w:val="ru-RU" w:eastAsia="en-CA"/>
              </w:rPr>
              <w:t>890</w:t>
            </w:r>
          </w:p>
        </w:tc>
        <w:tc>
          <w:tcPr>
            <w:tcW w:w="602" w:type="pct"/>
          </w:tcPr>
          <w:p w14:paraId="0F279F33" w14:textId="77777777" w:rsidR="00A63259" w:rsidRPr="00B55695" w:rsidRDefault="00A63259" w:rsidP="00807D6B">
            <w:pPr>
              <w:jc w:val="right"/>
              <w:rPr>
                <w:sz w:val="20"/>
                <w:szCs w:val="20"/>
                <w:lang w:val="ru-RU" w:eastAsia="en-CA"/>
              </w:rPr>
            </w:pPr>
            <w:r w:rsidRPr="00B55695">
              <w:rPr>
                <w:sz w:val="20"/>
                <w:szCs w:val="20"/>
                <w:lang w:val="ru-RU" w:eastAsia="en-CA"/>
              </w:rPr>
              <w:t>2</w:t>
            </w:r>
            <w:r>
              <w:rPr>
                <w:sz w:val="20"/>
                <w:szCs w:val="20"/>
                <w:lang w:val="ru-RU" w:eastAsia="en-CA"/>
              </w:rPr>
              <w:t xml:space="preserve"> </w:t>
            </w:r>
            <w:r w:rsidRPr="00B55695">
              <w:rPr>
                <w:sz w:val="20"/>
                <w:szCs w:val="20"/>
                <w:lang w:val="ru-RU" w:eastAsia="en-CA"/>
              </w:rPr>
              <w:t>399</w:t>
            </w:r>
            <w:r>
              <w:rPr>
                <w:sz w:val="20"/>
                <w:szCs w:val="20"/>
                <w:lang w:val="ru-RU" w:eastAsia="en-CA"/>
              </w:rPr>
              <w:t xml:space="preserve"> </w:t>
            </w:r>
            <w:r w:rsidRPr="00B55695">
              <w:rPr>
                <w:sz w:val="20"/>
                <w:szCs w:val="20"/>
                <w:lang w:val="ru-RU" w:eastAsia="en-CA"/>
              </w:rPr>
              <w:t>415</w:t>
            </w:r>
          </w:p>
        </w:tc>
      </w:tr>
      <w:tr w:rsidR="00A63259" w:rsidRPr="00B55695" w14:paraId="0F279F38" w14:textId="77777777" w:rsidTr="00C76F98">
        <w:trPr>
          <w:trHeight w:val="53"/>
          <w:jc w:val="center"/>
        </w:trPr>
        <w:tc>
          <w:tcPr>
            <w:tcW w:w="304" w:type="pct"/>
            <w:tcMar>
              <w:left w:w="57" w:type="dxa"/>
              <w:right w:w="57" w:type="dxa"/>
            </w:tcMar>
          </w:tcPr>
          <w:p w14:paraId="0F279F35" w14:textId="77777777" w:rsidR="00A63259" w:rsidRPr="00B55695" w:rsidRDefault="00A63259" w:rsidP="00DC0BD8">
            <w:pPr>
              <w:keepNext/>
              <w:jc w:val="left"/>
              <w:rPr>
                <w:sz w:val="20"/>
                <w:szCs w:val="20"/>
                <w:lang w:val="ru-RU" w:eastAsia="en-CA"/>
              </w:rPr>
            </w:pPr>
            <w:r w:rsidRPr="00B55695">
              <w:rPr>
                <w:sz w:val="20"/>
                <w:szCs w:val="20"/>
                <w:lang w:val="ru-RU" w:eastAsia="en-CA"/>
              </w:rPr>
              <w:lastRenderedPageBreak/>
              <w:t>4.1.1</w:t>
            </w:r>
          </w:p>
        </w:tc>
        <w:tc>
          <w:tcPr>
            <w:tcW w:w="4094" w:type="pct"/>
            <w:gridSpan w:val="6"/>
          </w:tcPr>
          <w:p w14:paraId="0F279F36" w14:textId="77777777" w:rsidR="00A63259" w:rsidRPr="00B55695" w:rsidRDefault="00A63259" w:rsidP="009449AD">
            <w:pPr>
              <w:keepNext/>
              <w:jc w:val="left"/>
              <w:rPr>
                <w:color w:val="000000"/>
                <w:sz w:val="20"/>
                <w:szCs w:val="20"/>
                <w:lang w:val="ru-RU" w:eastAsia="en-CA"/>
              </w:rPr>
            </w:pPr>
            <w:r w:rsidRPr="00B55695">
              <w:rPr>
                <w:color w:val="000000"/>
                <w:sz w:val="20"/>
                <w:szCs w:val="20"/>
                <w:lang w:val="ru-RU" w:eastAsia="en-CA"/>
              </w:rPr>
              <w:t>Полный отказ от ГХФУ-22, согласованный в рамках настоящего Соглашения (тонны ОРС)</w:t>
            </w:r>
          </w:p>
        </w:tc>
        <w:tc>
          <w:tcPr>
            <w:tcW w:w="602" w:type="pct"/>
          </w:tcPr>
          <w:p w14:paraId="0F279F37" w14:textId="77777777" w:rsidR="00A63259" w:rsidRPr="00B55695" w:rsidRDefault="00A63259" w:rsidP="00DC0BD8">
            <w:pPr>
              <w:keepNext/>
              <w:jc w:val="right"/>
              <w:rPr>
                <w:sz w:val="20"/>
                <w:szCs w:val="20"/>
                <w:lang w:val="ru-RU" w:eastAsia="en-CA"/>
              </w:rPr>
            </w:pPr>
            <w:r w:rsidRPr="00B55695">
              <w:rPr>
                <w:sz w:val="20"/>
                <w:szCs w:val="20"/>
                <w:lang w:val="ru-RU" w:eastAsia="en-CA"/>
              </w:rPr>
              <w:t>23,08</w:t>
            </w:r>
          </w:p>
        </w:tc>
      </w:tr>
      <w:tr w:rsidR="00A63259" w:rsidRPr="00B55695" w14:paraId="0F279F3C" w14:textId="77777777" w:rsidTr="00C76F98">
        <w:trPr>
          <w:trHeight w:val="116"/>
          <w:jc w:val="center"/>
        </w:trPr>
        <w:tc>
          <w:tcPr>
            <w:tcW w:w="304" w:type="pct"/>
            <w:tcMar>
              <w:left w:w="57" w:type="dxa"/>
              <w:right w:w="57" w:type="dxa"/>
            </w:tcMar>
          </w:tcPr>
          <w:p w14:paraId="0F279F39" w14:textId="77777777" w:rsidR="00A63259" w:rsidRPr="00B55695" w:rsidRDefault="00A63259" w:rsidP="00DC0BD8">
            <w:pPr>
              <w:keepNext/>
              <w:jc w:val="left"/>
              <w:rPr>
                <w:sz w:val="20"/>
                <w:szCs w:val="20"/>
                <w:lang w:val="ru-RU" w:eastAsia="en-CA"/>
              </w:rPr>
            </w:pPr>
            <w:r w:rsidRPr="00B55695">
              <w:rPr>
                <w:sz w:val="20"/>
                <w:szCs w:val="20"/>
                <w:lang w:val="ru-RU" w:eastAsia="en-CA"/>
              </w:rPr>
              <w:t>4.1.2</w:t>
            </w:r>
          </w:p>
        </w:tc>
        <w:tc>
          <w:tcPr>
            <w:tcW w:w="4094" w:type="pct"/>
            <w:gridSpan w:val="6"/>
          </w:tcPr>
          <w:p w14:paraId="0F279F3A" w14:textId="77777777" w:rsidR="00A63259" w:rsidRPr="00B55695" w:rsidRDefault="00A63259" w:rsidP="009449AD">
            <w:pPr>
              <w:keepNext/>
              <w:shd w:val="clear" w:color="auto" w:fill="FFFFFF"/>
              <w:jc w:val="left"/>
              <w:rPr>
                <w:color w:val="000000"/>
                <w:sz w:val="20"/>
                <w:szCs w:val="20"/>
                <w:lang w:val="ru-RU" w:eastAsia="en-CA"/>
              </w:rPr>
            </w:pPr>
            <w:r w:rsidRPr="00B55695">
              <w:rPr>
                <w:color w:val="000000"/>
                <w:sz w:val="20"/>
                <w:szCs w:val="20"/>
                <w:lang w:val="ru-RU" w:eastAsia="en-CA"/>
              </w:rPr>
              <w:t>Поэтапный отказ от ГХФУ-22 по результатам предыдущего этапа (тонны ОРС)</w:t>
            </w:r>
          </w:p>
        </w:tc>
        <w:tc>
          <w:tcPr>
            <w:tcW w:w="602" w:type="pct"/>
          </w:tcPr>
          <w:p w14:paraId="0F279F3B" w14:textId="77777777" w:rsidR="00A63259" w:rsidRPr="00B55695" w:rsidRDefault="00A63259" w:rsidP="00DC0BD8">
            <w:pPr>
              <w:keepNext/>
              <w:jc w:val="right"/>
              <w:rPr>
                <w:sz w:val="20"/>
                <w:szCs w:val="20"/>
                <w:lang w:val="ru-RU" w:eastAsia="en-CA"/>
              </w:rPr>
            </w:pPr>
            <w:r w:rsidRPr="00B55695">
              <w:rPr>
                <w:sz w:val="20"/>
                <w:szCs w:val="20"/>
                <w:lang w:val="ru-RU" w:eastAsia="en-CA"/>
              </w:rPr>
              <w:t>22,34</w:t>
            </w:r>
          </w:p>
        </w:tc>
      </w:tr>
      <w:tr w:rsidR="00A63259" w:rsidRPr="00B55695" w14:paraId="0F279F40" w14:textId="77777777" w:rsidTr="00C76F98">
        <w:trPr>
          <w:trHeight w:val="98"/>
          <w:jc w:val="center"/>
        </w:trPr>
        <w:tc>
          <w:tcPr>
            <w:tcW w:w="304" w:type="pct"/>
            <w:tcMar>
              <w:left w:w="57" w:type="dxa"/>
              <w:right w:w="57" w:type="dxa"/>
            </w:tcMar>
          </w:tcPr>
          <w:p w14:paraId="0F279F3D" w14:textId="77777777" w:rsidR="00A63259" w:rsidRPr="00B55695" w:rsidRDefault="00A63259" w:rsidP="00807D6B">
            <w:pPr>
              <w:jc w:val="left"/>
              <w:rPr>
                <w:sz w:val="20"/>
                <w:szCs w:val="20"/>
                <w:lang w:val="ru-RU" w:eastAsia="en-CA"/>
              </w:rPr>
            </w:pPr>
            <w:r w:rsidRPr="00B55695">
              <w:rPr>
                <w:sz w:val="20"/>
                <w:szCs w:val="20"/>
                <w:lang w:val="ru-RU" w:eastAsia="en-CA"/>
              </w:rPr>
              <w:t>4.1.3</w:t>
            </w:r>
          </w:p>
        </w:tc>
        <w:tc>
          <w:tcPr>
            <w:tcW w:w="4094" w:type="pct"/>
            <w:gridSpan w:val="6"/>
          </w:tcPr>
          <w:p w14:paraId="0F279F3E" w14:textId="77777777" w:rsidR="00A63259" w:rsidRPr="00B55695" w:rsidRDefault="00A63259" w:rsidP="009449AD">
            <w:pPr>
              <w:shd w:val="clear" w:color="auto" w:fill="FFFFFF"/>
              <w:jc w:val="left"/>
              <w:rPr>
                <w:color w:val="000000"/>
                <w:sz w:val="20"/>
                <w:szCs w:val="20"/>
                <w:lang w:val="ru-RU" w:eastAsia="en-CA"/>
              </w:rPr>
            </w:pPr>
            <w:r w:rsidRPr="00B55695">
              <w:rPr>
                <w:color w:val="000000"/>
                <w:sz w:val="20"/>
                <w:szCs w:val="20"/>
                <w:lang w:val="ru-RU" w:eastAsia="en-CA"/>
              </w:rPr>
              <w:t>Оставшиеся виды потребления ГХФУ-22 (в тоннах ОРС)</w:t>
            </w:r>
          </w:p>
        </w:tc>
        <w:tc>
          <w:tcPr>
            <w:tcW w:w="602" w:type="pct"/>
          </w:tcPr>
          <w:p w14:paraId="0F279F3F" w14:textId="77777777" w:rsidR="00A63259" w:rsidRPr="00B55695" w:rsidRDefault="00A63259" w:rsidP="00807D6B">
            <w:pPr>
              <w:jc w:val="right"/>
              <w:rPr>
                <w:sz w:val="20"/>
                <w:szCs w:val="20"/>
                <w:lang w:val="ru-RU" w:eastAsia="en-CA"/>
              </w:rPr>
            </w:pPr>
            <w:r w:rsidRPr="00B55695">
              <w:rPr>
                <w:sz w:val="20"/>
                <w:szCs w:val="20"/>
                <w:lang w:val="ru-RU" w:eastAsia="en-CA"/>
              </w:rPr>
              <w:t>0,00</w:t>
            </w:r>
          </w:p>
        </w:tc>
      </w:tr>
      <w:tr w:rsidR="00A63259" w:rsidRPr="00B55695" w14:paraId="0F279F44" w14:textId="77777777" w:rsidTr="00C76F98">
        <w:trPr>
          <w:trHeight w:val="89"/>
          <w:jc w:val="center"/>
        </w:trPr>
        <w:tc>
          <w:tcPr>
            <w:tcW w:w="304" w:type="pct"/>
            <w:tcMar>
              <w:left w:w="57" w:type="dxa"/>
              <w:right w:w="57" w:type="dxa"/>
            </w:tcMar>
          </w:tcPr>
          <w:p w14:paraId="0F279F41" w14:textId="77777777" w:rsidR="00A63259" w:rsidRPr="00B55695" w:rsidRDefault="00A63259" w:rsidP="00807D6B">
            <w:pPr>
              <w:jc w:val="left"/>
              <w:rPr>
                <w:sz w:val="20"/>
                <w:szCs w:val="20"/>
                <w:lang w:val="ru-RU" w:eastAsia="en-CA"/>
              </w:rPr>
            </w:pPr>
            <w:r w:rsidRPr="00B55695">
              <w:rPr>
                <w:sz w:val="20"/>
                <w:szCs w:val="20"/>
                <w:lang w:val="ru-RU" w:eastAsia="en-CA"/>
              </w:rPr>
              <w:t>4.2.1</w:t>
            </w:r>
          </w:p>
        </w:tc>
        <w:tc>
          <w:tcPr>
            <w:tcW w:w="4094" w:type="pct"/>
            <w:gridSpan w:val="6"/>
          </w:tcPr>
          <w:p w14:paraId="0F279F42" w14:textId="77777777" w:rsidR="00A63259" w:rsidRPr="00B55695" w:rsidRDefault="00A63259" w:rsidP="00807D6B">
            <w:pPr>
              <w:jc w:val="left"/>
              <w:rPr>
                <w:sz w:val="20"/>
                <w:szCs w:val="20"/>
                <w:lang w:val="ru-RU" w:eastAsia="en-CA"/>
              </w:rPr>
            </w:pPr>
            <w:r w:rsidRPr="00B55695">
              <w:rPr>
                <w:sz w:val="20"/>
                <w:szCs w:val="20"/>
                <w:lang w:val="ru-RU" w:eastAsia="en-CA"/>
              </w:rPr>
              <w:t>Полный поэтапный отказ от ГХФУ-141b, согласованный в рамках настоящего Соглашения (тонны ОРС)</w:t>
            </w:r>
          </w:p>
        </w:tc>
        <w:tc>
          <w:tcPr>
            <w:tcW w:w="602" w:type="pct"/>
          </w:tcPr>
          <w:p w14:paraId="0F279F43" w14:textId="77777777" w:rsidR="00A63259" w:rsidRPr="00B55695" w:rsidRDefault="00A63259" w:rsidP="00807D6B">
            <w:pPr>
              <w:jc w:val="right"/>
              <w:rPr>
                <w:sz w:val="20"/>
                <w:szCs w:val="20"/>
                <w:lang w:val="ru-RU" w:eastAsia="en-CA"/>
              </w:rPr>
            </w:pPr>
            <w:r w:rsidRPr="00B55695">
              <w:rPr>
                <w:sz w:val="20"/>
                <w:szCs w:val="20"/>
                <w:lang w:val="ru-RU" w:eastAsia="en-CA"/>
              </w:rPr>
              <w:t>0,00</w:t>
            </w:r>
          </w:p>
        </w:tc>
      </w:tr>
      <w:tr w:rsidR="00A63259" w:rsidRPr="00B55695" w14:paraId="0F279F48" w14:textId="77777777" w:rsidTr="00C76F98">
        <w:trPr>
          <w:trHeight w:val="71"/>
          <w:jc w:val="center"/>
        </w:trPr>
        <w:tc>
          <w:tcPr>
            <w:tcW w:w="304" w:type="pct"/>
            <w:tcMar>
              <w:left w:w="57" w:type="dxa"/>
              <w:right w:w="57" w:type="dxa"/>
            </w:tcMar>
          </w:tcPr>
          <w:p w14:paraId="0F279F45" w14:textId="77777777" w:rsidR="00A63259" w:rsidRPr="00B55695" w:rsidRDefault="00A63259" w:rsidP="00807D6B">
            <w:pPr>
              <w:jc w:val="left"/>
              <w:rPr>
                <w:sz w:val="20"/>
                <w:szCs w:val="20"/>
                <w:lang w:val="ru-RU" w:eastAsia="en-CA"/>
              </w:rPr>
            </w:pPr>
            <w:r w:rsidRPr="00B55695">
              <w:rPr>
                <w:sz w:val="20"/>
                <w:szCs w:val="20"/>
                <w:lang w:val="ru-RU" w:eastAsia="en-CA"/>
              </w:rPr>
              <w:t>4.2.2</w:t>
            </w:r>
          </w:p>
        </w:tc>
        <w:tc>
          <w:tcPr>
            <w:tcW w:w="4094" w:type="pct"/>
            <w:gridSpan w:val="6"/>
          </w:tcPr>
          <w:p w14:paraId="0F279F46" w14:textId="77777777" w:rsidR="00A63259" w:rsidRPr="00B55695" w:rsidRDefault="00A63259" w:rsidP="00807D6B">
            <w:pPr>
              <w:jc w:val="left"/>
              <w:rPr>
                <w:sz w:val="20"/>
                <w:szCs w:val="20"/>
                <w:lang w:val="ru-RU" w:eastAsia="en-CA"/>
              </w:rPr>
            </w:pPr>
            <w:r w:rsidRPr="00B55695">
              <w:rPr>
                <w:sz w:val="20"/>
                <w:szCs w:val="20"/>
                <w:lang w:val="ru-RU" w:eastAsia="en-CA"/>
              </w:rPr>
              <w:t>Поэтапный отказ от ГХФУ-141b, который должен быть достигнут на предыдущем этапе (тонны ОРС)</w:t>
            </w:r>
          </w:p>
        </w:tc>
        <w:tc>
          <w:tcPr>
            <w:tcW w:w="602" w:type="pct"/>
          </w:tcPr>
          <w:p w14:paraId="0F279F47" w14:textId="77777777" w:rsidR="00A63259" w:rsidRPr="00B55695" w:rsidRDefault="00A63259" w:rsidP="00807D6B">
            <w:pPr>
              <w:jc w:val="right"/>
              <w:rPr>
                <w:sz w:val="20"/>
                <w:szCs w:val="20"/>
                <w:lang w:val="ru-RU" w:eastAsia="en-CA"/>
              </w:rPr>
            </w:pPr>
            <w:r w:rsidRPr="00B55695">
              <w:rPr>
                <w:sz w:val="20"/>
                <w:szCs w:val="20"/>
                <w:lang w:val="ru-RU" w:eastAsia="en-CA"/>
              </w:rPr>
              <w:t>20,20</w:t>
            </w:r>
          </w:p>
        </w:tc>
      </w:tr>
      <w:tr w:rsidR="00A63259" w:rsidRPr="00B55695" w14:paraId="0F279F4C" w14:textId="77777777" w:rsidTr="00C76F98">
        <w:trPr>
          <w:trHeight w:val="134"/>
          <w:jc w:val="center"/>
        </w:trPr>
        <w:tc>
          <w:tcPr>
            <w:tcW w:w="304" w:type="pct"/>
            <w:tcMar>
              <w:left w:w="57" w:type="dxa"/>
              <w:right w:w="57" w:type="dxa"/>
            </w:tcMar>
          </w:tcPr>
          <w:p w14:paraId="0F279F49" w14:textId="77777777" w:rsidR="00A63259" w:rsidRPr="00B55695" w:rsidRDefault="00A63259" w:rsidP="00807D6B">
            <w:pPr>
              <w:jc w:val="left"/>
              <w:rPr>
                <w:sz w:val="20"/>
                <w:szCs w:val="20"/>
                <w:lang w:val="ru-RU" w:eastAsia="en-CA"/>
              </w:rPr>
            </w:pPr>
            <w:r w:rsidRPr="00B55695">
              <w:rPr>
                <w:sz w:val="20"/>
                <w:szCs w:val="20"/>
                <w:lang w:val="ru-RU" w:eastAsia="en-CA"/>
              </w:rPr>
              <w:t>4.2.3</w:t>
            </w:r>
          </w:p>
        </w:tc>
        <w:tc>
          <w:tcPr>
            <w:tcW w:w="4094" w:type="pct"/>
            <w:gridSpan w:val="6"/>
          </w:tcPr>
          <w:p w14:paraId="0F279F4A" w14:textId="77777777" w:rsidR="00A63259" w:rsidRPr="00B55695" w:rsidRDefault="00A63259" w:rsidP="00807D6B">
            <w:pPr>
              <w:jc w:val="left"/>
              <w:rPr>
                <w:sz w:val="20"/>
                <w:szCs w:val="20"/>
                <w:lang w:val="ru-RU" w:eastAsia="en-CA"/>
              </w:rPr>
            </w:pPr>
            <w:r w:rsidRPr="00B55695">
              <w:rPr>
                <w:sz w:val="20"/>
                <w:szCs w:val="20"/>
                <w:lang w:val="ru-RU" w:eastAsia="en-CA"/>
              </w:rPr>
              <w:t>Остаточное потребление ГХФУ-141b, отвечающее критериям финансирования (тонны ОРС)**</w:t>
            </w:r>
          </w:p>
        </w:tc>
        <w:tc>
          <w:tcPr>
            <w:tcW w:w="602" w:type="pct"/>
          </w:tcPr>
          <w:p w14:paraId="0F279F4B" w14:textId="77777777" w:rsidR="00A63259" w:rsidRPr="00B55695" w:rsidRDefault="00A63259" w:rsidP="00807D6B">
            <w:pPr>
              <w:jc w:val="right"/>
              <w:rPr>
                <w:sz w:val="20"/>
                <w:szCs w:val="20"/>
                <w:lang w:val="ru-RU" w:eastAsia="en-CA"/>
              </w:rPr>
            </w:pPr>
            <w:r w:rsidRPr="00B55695">
              <w:rPr>
                <w:sz w:val="20"/>
                <w:szCs w:val="20"/>
                <w:lang w:val="ru-RU" w:eastAsia="en-CA"/>
              </w:rPr>
              <w:t>0,00</w:t>
            </w:r>
          </w:p>
        </w:tc>
      </w:tr>
      <w:tr w:rsidR="00A63259" w:rsidRPr="00B55695" w14:paraId="0F279F50" w14:textId="77777777" w:rsidTr="00C76F98">
        <w:trPr>
          <w:trHeight w:val="53"/>
          <w:jc w:val="center"/>
        </w:trPr>
        <w:tc>
          <w:tcPr>
            <w:tcW w:w="304" w:type="pct"/>
            <w:tcMar>
              <w:left w:w="57" w:type="dxa"/>
              <w:right w:w="57" w:type="dxa"/>
            </w:tcMar>
          </w:tcPr>
          <w:p w14:paraId="0F279F4D" w14:textId="77777777" w:rsidR="00A63259" w:rsidRPr="00B55695" w:rsidRDefault="00A63259" w:rsidP="00807D6B">
            <w:pPr>
              <w:jc w:val="left"/>
              <w:rPr>
                <w:sz w:val="20"/>
                <w:szCs w:val="20"/>
                <w:lang w:val="ru-RU" w:eastAsia="en-CA"/>
              </w:rPr>
            </w:pPr>
            <w:r w:rsidRPr="00B55695">
              <w:rPr>
                <w:sz w:val="20"/>
                <w:szCs w:val="20"/>
                <w:lang w:val="ru-RU" w:eastAsia="en-CA"/>
              </w:rPr>
              <w:t>4.3.1</w:t>
            </w:r>
          </w:p>
        </w:tc>
        <w:tc>
          <w:tcPr>
            <w:tcW w:w="4094" w:type="pct"/>
            <w:gridSpan w:val="6"/>
          </w:tcPr>
          <w:p w14:paraId="0F279F4E" w14:textId="77777777" w:rsidR="00A63259" w:rsidRPr="00B55695" w:rsidRDefault="00A63259" w:rsidP="00807D6B">
            <w:pPr>
              <w:jc w:val="left"/>
              <w:rPr>
                <w:sz w:val="20"/>
                <w:szCs w:val="20"/>
                <w:lang w:val="ru-RU" w:eastAsia="en-CA"/>
              </w:rPr>
            </w:pPr>
            <w:r w:rsidRPr="00B55695">
              <w:rPr>
                <w:sz w:val="20"/>
                <w:szCs w:val="20"/>
                <w:lang w:val="ru-RU" w:eastAsia="en-CA"/>
              </w:rPr>
              <w:t>Полный поэтапный отказ от ГХФУ-142b, согласованный в рамках настоящего Соглашения  (тонны ОРС)</w:t>
            </w:r>
          </w:p>
        </w:tc>
        <w:tc>
          <w:tcPr>
            <w:tcW w:w="602" w:type="pct"/>
          </w:tcPr>
          <w:p w14:paraId="0F279F4F" w14:textId="77777777" w:rsidR="00A63259" w:rsidRPr="00B55695" w:rsidRDefault="00A63259" w:rsidP="00807D6B">
            <w:pPr>
              <w:jc w:val="right"/>
              <w:rPr>
                <w:sz w:val="20"/>
                <w:szCs w:val="20"/>
                <w:lang w:val="ru-RU" w:eastAsia="en-CA"/>
              </w:rPr>
            </w:pPr>
            <w:r w:rsidRPr="00B55695">
              <w:rPr>
                <w:sz w:val="20"/>
                <w:szCs w:val="20"/>
                <w:lang w:val="ru-RU" w:eastAsia="en-CA"/>
              </w:rPr>
              <w:t>0,00</w:t>
            </w:r>
          </w:p>
        </w:tc>
      </w:tr>
      <w:tr w:rsidR="00A63259" w:rsidRPr="00B55695" w14:paraId="0F279F54" w14:textId="77777777" w:rsidTr="00C76F98">
        <w:trPr>
          <w:trHeight w:val="107"/>
          <w:jc w:val="center"/>
        </w:trPr>
        <w:tc>
          <w:tcPr>
            <w:tcW w:w="304" w:type="pct"/>
            <w:tcMar>
              <w:left w:w="57" w:type="dxa"/>
              <w:right w:w="57" w:type="dxa"/>
            </w:tcMar>
          </w:tcPr>
          <w:p w14:paraId="0F279F51" w14:textId="77777777" w:rsidR="00A63259" w:rsidRPr="00B55695" w:rsidRDefault="00A63259" w:rsidP="00807D6B">
            <w:pPr>
              <w:jc w:val="left"/>
              <w:rPr>
                <w:sz w:val="20"/>
                <w:szCs w:val="20"/>
                <w:lang w:val="ru-RU" w:eastAsia="en-CA"/>
              </w:rPr>
            </w:pPr>
            <w:r w:rsidRPr="00B55695">
              <w:rPr>
                <w:sz w:val="20"/>
                <w:szCs w:val="20"/>
                <w:lang w:val="ru-RU" w:eastAsia="en-CA"/>
              </w:rPr>
              <w:t>4.3.2</w:t>
            </w:r>
          </w:p>
        </w:tc>
        <w:tc>
          <w:tcPr>
            <w:tcW w:w="4094" w:type="pct"/>
            <w:gridSpan w:val="6"/>
          </w:tcPr>
          <w:p w14:paraId="0F279F52" w14:textId="77777777" w:rsidR="00A63259" w:rsidRPr="00B55695" w:rsidRDefault="00A63259" w:rsidP="00807D6B">
            <w:pPr>
              <w:jc w:val="left"/>
              <w:rPr>
                <w:sz w:val="20"/>
                <w:szCs w:val="20"/>
                <w:lang w:val="ru-RU" w:eastAsia="en-CA"/>
              </w:rPr>
            </w:pPr>
            <w:r w:rsidRPr="00B55695">
              <w:rPr>
                <w:sz w:val="20"/>
                <w:szCs w:val="20"/>
                <w:lang w:val="ru-RU" w:eastAsia="en-CA"/>
              </w:rPr>
              <w:t>Поэтапный отказ от ГХФУ-142b, который должен быть достигнут на предыдущем этапе (тонны ОРС)</w:t>
            </w:r>
          </w:p>
        </w:tc>
        <w:tc>
          <w:tcPr>
            <w:tcW w:w="602" w:type="pct"/>
          </w:tcPr>
          <w:p w14:paraId="0F279F53" w14:textId="77777777" w:rsidR="00A63259" w:rsidRPr="00B55695" w:rsidRDefault="00A63259" w:rsidP="00807D6B">
            <w:pPr>
              <w:jc w:val="right"/>
              <w:rPr>
                <w:sz w:val="20"/>
                <w:szCs w:val="20"/>
                <w:lang w:val="ru-RU" w:eastAsia="en-CA"/>
              </w:rPr>
            </w:pPr>
            <w:r w:rsidRPr="00B55695">
              <w:rPr>
                <w:sz w:val="20"/>
                <w:szCs w:val="20"/>
                <w:lang w:val="ru-RU" w:eastAsia="en-CA"/>
              </w:rPr>
              <w:t>5,72</w:t>
            </w:r>
          </w:p>
        </w:tc>
      </w:tr>
      <w:tr w:rsidR="00A63259" w:rsidRPr="00B55695" w14:paraId="0F279F58" w14:textId="77777777" w:rsidTr="00C76F98">
        <w:trPr>
          <w:trHeight w:val="98"/>
          <w:jc w:val="center"/>
        </w:trPr>
        <w:tc>
          <w:tcPr>
            <w:tcW w:w="304" w:type="pct"/>
            <w:tcMar>
              <w:left w:w="57" w:type="dxa"/>
              <w:right w:w="57" w:type="dxa"/>
            </w:tcMar>
          </w:tcPr>
          <w:p w14:paraId="0F279F55" w14:textId="77777777" w:rsidR="00A63259" w:rsidRPr="00B55695" w:rsidRDefault="00A63259" w:rsidP="00807D6B">
            <w:pPr>
              <w:keepNext/>
              <w:jc w:val="left"/>
              <w:rPr>
                <w:sz w:val="20"/>
                <w:szCs w:val="20"/>
                <w:lang w:val="ru-RU" w:eastAsia="en-CA"/>
              </w:rPr>
            </w:pPr>
            <w:r w:rsidRPr="00B55695">
              <w:rPr>
                <w:sz w:val="20"/>
                <w:szCs w:val="20"/>
                <w:lang w:val="ru-RU" w:eastAsia="en-CA"/>
              </w:rPr>
              <w:t>4.3.3</w:t>
            </w:r>
          </w:p>
        </w:tc>
        <w:tc>
          <w:tcPr>
            <w:tcW w:w="4094" w:type="pct"/>
            <w:gridSpan w:val="6"/>
          </w:tcPr>
          <w:p w14:paraId="0F279F56" w14:textId="77777777" w:rsidR="00A63259" w:rsidRPr="00B55695" w:rsidRDefault="00A63259" w:rsidP="00807D6B">
            <w:pPr>
              <w:keepNext/>
              <w:jc w:val="left"/>
              <w:rPr>
                <w:sz w:val="20"/>
                <w:szCs w:val="20"/>
                <w:lang w:val="ru-RU" w:eastAsia="en-CA"/>
              </w:rPr>
            </w:pPr>
            <w:r w:rsidRPr="00B55695">
              <w:rPr>
                <w:sz w:val="20"/>
                <w:szCs w:val="20"/>
                <w:lang w:val="ru-RU" w:eastAsia="en-CA"/>
              </w:rPr>
              <w:t>Остаточное потребление ГХФУ-142b, отвечающее критериям финансирования (тонны ОРС)</w:t>
            </w:r>
          </w:p>
        </w:tc>
        <w:tc>
          <w:tcPr>
            <w:tcW w:w="602" w:type="pct"/>
          </w:tcPr>
          <w:p w14:paraId="0F279F57" w14:textId="77777777" w:rsidR="00A63259" w:rsidRPr="00B55695" w:rsidRDefault="00A63259" w:rsidP="00807D6B">
            <w:pPr>
              <w:keepNext/>
              <w:jc w:val="right"/>
              <w:rPr>
                <w:sz w:val="20"/>
                <w:szCs w:val="20"/>
                <w:lang w:val="ru-RU" w:eastAsia="en-CA"/>
              </w:rPr>
            </w:pPr>
            <w:r w:rsidRPr="00B55695">
              <w:rPr>
                <w:sz w:val="20"/>
                <w:szCs w:val="20"/>
                <w:lang w:val="ru-RU" w:eastAsia="en-CA"/>
              </w:rPr>
              <w:t>0,00</w:t>
            </w:r>
          </w:p>
        </w:tc>
      </w:tr>
      <w:tr w:rsidR="00A63259" w:rsidRPr="00B55695" w14:paraId="0F279F5C" w14:textId="77777777" w:rsidTr="00C76F98">
        <w:trPr>
          <w:trHeight w:val="98"/>
          <w:jc w:val="center"/>
        </w:trPr>
        <w:tc>
          <w:tcPr>
            <w:tcW w:w="304" w:type="pct"/>
            <w:tcMar>
              <w:left w:w="57" w:type="dxa"/>
              <w:right w:w="57" w:type="dxa"/>
            </w:tcMar>
          </w:tcPr>
          <w:p w14:paraId="0F279F59" w14:textId="77777777" w:rsidR="00A63259" w:rsidRPr="00B55695" w:rsidRDefault="00A63259" w:rsidP="00392F28">
            <w:pPr>
              <w:keepNext/>
              <w:jc w:val="left"/>
              <w:rPr>
                <w:sz w:val="20"/>
                <w:szCs w:val="20"/>
                <w:lang w:val="ru-RU" w:eastAsia="en-CA"/>
              </w:rPr>
            </w:pPr>
            <w:r w:rsidRPr="00B55695">
              <w:rPr>
                <w:sz w:val="20"/>
                <w:szCs w:val="20"/>
                <w:lang w:val="ru-RU" w:eastAsia="en-CA"/>
              </w:rPr>
              <w:t>4.4.1</w:t>
            </w:r>
          </w:p>
        </w:tc>
        <w:tc>
          <w:tcPr>
            <w:tcW w:w="4094" w:type="pct"/>
            <w:gridSpan w:val="6"/>
          </w:tcPr>
          <w:p w14:paraId="0F279F5A" w14:textId="77777777" w:rsidR="00A63259" w:rsidRPr="00B55695" w:rsidRDefault="00A63259" w:rsidP="00392F28">
            <w:pPr>
              <w:keepNext/>
              <w:jc w:val="left"/>
              <w:rPr>
                <w:sz w:val="20"/>
                <w:szCs w:val="20"/>
                <w:lang w:val="ru-RU" w:eastAsia="en-CA"/>
              </w:rPr>
            </w:pPr>
            <w:r w:rsidRPr="00B55695">
              <w:rPr>
                <w:sz w:val="20"/>
                <w:szCs w:val="20"/>
                <w:lang w:val="ru-RU" w:eastAsia="en-CA"/>
              </w:rPr>
              <w:t>Полный поэтапный отказ от ГХФУ-123, согласованный в рамках настоящего Соглашения (тонны ОРС)</w:t>
            </w:r>
          </w:p>
        </w:tc>
        <w:tc>
          <w:tcPr>
            <w:tcW w:w="602" w:type="pct"/>
          </w:tcPr>
          <w:p w14:paraId="0F279F5B" w14:textId="77777777" w:rsidR="00A63259" w:rsidRPr="00B55695" w:rsidRDefault="00A63259" w:rsidP="00392F28">
            <w:pPr>
              <w:keepNext/>
              <w:jc w:val="right"/>
              <w:rPr>
                <w:sz w:val="20"/>
                <w:szCs w:val="20"/>
                <w:lang w:val="ru-RU" w:eastAsia="en-CA"/>
              </w:rPr>
            </w:pPr>
            <w:r w:rsidRPr="00B55695">
              <w:rPr>
                <w:sz w:val="20"/>
                <w:szCs w:val="20"/>
                <w:lang w:val="ru-RU" w:eastAsia="en-CA"/>
              </w:rPr>
              <w:t>0,00</w:t>
            </w:r>
          </w:p>
        </w:tc>
      </w:tr>
      <w:tr w:rsidR="00A63259" w:rsidRPr="00B55695" w14:paraId="0F279F60" w14:textId="77777777" w:rsidTr="00C76F98">
        <w:trPr>
          <w:trHeight w:val="98"/>
          <w:jc w:val="center"/>
        </w:trPr>
        <w:tc>
          <w:tcPr>
            <w:tcW w:w="304" w:type="pct"/>
            <w:tcMar>
              <w:left w:w="57" w:type="dxa"/>
              <w:right w:w="57" w:type="dxa"/>
            </w:tcMar>
          </w:tcPr>
          <w:p w14:paraId="0F279F5D" w14:textId="77777777" w:rsidR="00A63259" w:rsidRPr="00B55695" w:rsidRDefault="00A63259" w:rsidP="00392F28">
            <w:pPr>
              <w:keepNext/>
              <w:jc w:val="left"/>
              <w:rPr>
                <w:sz w:val="20"/>
                <w:szCs w:val="20"/>
                <w:lang w:val="ru-RU" w:eastAsia="en-CA"/>
              </w:rPr>
            </w:pPr>
            <w:r w:rsidRPr="00B55695">
              <w:rPr>
                <w:sz w:val="20"/>
                <w:szCs w:val="20"/>
                <w:lang w:val="ru-RU" w:eastAsia="en-CA"/>
              </w:rPr>
              <w:t>4.4.2</w:t>
            </w:r>
          </w:p>
        </w:tc>
        <w:tc>
          <w:tcPr>
            <w:tcW w:w="4094" w:type="pct"/>
            <w:gridSpan w:val="6"/>
          </w:tcPr>
          <w:p w14:paraId="0F279F5E" w14:textId="77777777" w:rsidR="00A63259" w:rsidRPr="00B55695" w:rsidRDefault="00A63259" w:rsidP="00392F28">
            <w:pPr>
              <w:keepNext/>
              <w:jc w:val="left"/>
              <w:rPr>
                <w:sz w:val="20"/>
                <w:szCs w:val="20"/>
                <w:lang w:val="ru-RU" w:eastAsia="en-CA"/>
              </w:rPr>
            </w:pPr>
            <w:r w:rsidRPr="00B55695">
              <w:rPr>
                <w:sz w:val="20"/>
                <w:szCs w:val="20"/>
                <w:lang w:val="ru-RU" w:eastAsia="en-CA"/>
              </w:rPr>
              <w:t>Поэтапный отказ от ГХФУ-123, который должен быть достигнут на предыдущем этапе (тонны ОРС)</w:t>
            </w:r>
          </w:p>
        </w:tc>
        <w:tc>
          <w:tcPr>
            <w:tcW w:w="602" w:type="pct"/>
          </w:tcPr>
          <w:p w14:paraId="0F279F5F" w14:textId="77777777" w:rsidR="00A63259" w:rsidRPr="00B55695" w:rsidRDefault="00A63259" w:rsidP="00392F28">
            <w:pPr>
              <w:keepNext/>
              <w:jc w:val="right"/>
              <w:rPr>
                <w:sz w:val="20"/>
                <w:szCs w:val="20"/>
                <w:lang w:val="ru-RU" w:eastAsia="en-CA"/>
              </w:rPr>
            </w:pPr>
            <w:r w:rsidRPr="00B55695">
              <w:rPr>
                <w:sz w:val="20"/>
                <w:szCs w:val="20"/>
                <w:lang w:val="ru-RU" w:eastAsia="en-CA"/>
              </w:rPr>
              <w:t>0,21</w:t>
            </w:r>
          </w:p>
        </w:tc>
      </w:tr>
      <w:tr w:rsidR="00A63259" w:rsidRPr="00B55695" w14:paraId="0F279F64" w14:textId="77777777" w:rsidTr="00C76F98">
        <w:trPr>
          <w:trHeight w:val="98"/>
          <w:jc w:val="center"/>
        </w:trPr>
        <w:tc>
          <w:tcPr>
            <w:tcW w:w="304" w:type="pct"/>
            <w:tcMar>
              <w:left w:w="57" w:type="dxa"/>
              <w:right w:w="57" w:type="dxa"/>
            </w:tcMar>
          </w:tcPr>
          <w:p w14:paraId="0F279F61" w14:textId="77777777" w:rsidR="00A63259" w:rsidRPr="00B55695" w:rsidRDefault="00A63259" w:rsidP="00A712FC">
            <w:pPr>
              <w:keepNext/>
              <w:jc w:val="left"/>
              <w:rPr>
                <w:sz w:val="20"/>
                <w:szCs w:val="20"/>
                <w:lang w:val="ru-RU" w:eastAsia="en-CA"/>
              </w:rPr>
            </w:pPr>
            <w:r w:rsidRPr="00B55695">
              <w:rPr>
                <w:sz w:val="20"/>
                <w:szCs w:val="20"/>
                <w:lang w:val="ru-RU" w:eastAsia="en-CA"/>
              </w:rPr>
              <w:t>4.4.3</w:t>
            </w:r>
          </w:p>
        </w:tc>
        <w:tc>
          <w:tcPr>
            <w:tcW w:w="4094" w:type="pct"/>
            <w:gridSpan w:val="6"/>
          </w:tcPr>
          <w:p w14:paraId="0F279F62" w14:textId="77777777" w:rsidR="00A63259" w:rsidRPr="00B55695" w:rsidRDefault="00A63259" w:rsidP="00A712FC">
            <w:pPr>
              <w:keepNext/>
              <w:jc w:val="left"/>
              <w:rPr>
                <w:sz w:val="20"/>
                <w:szCs w:val="20"/>
                <w:lang w:val="ru-RU" w:eastAsia="en-CA"/>
              </w:rPr>
            </w:pPr>
            <w:r w:rsidRPr="00B55695">
              <w:rPr>
                <w:sz w:val="20"/>
                <w:szCs w:val="20"/>
                <w:lang w:val="ru-RU" w:eastAsia="en-CA"/>
              </w:rPr>
              <w:t>Остаточное потребление ГХФУ-123, отвечающее критериям финансирования (тонны ОРС)</w:t>
            </w:r>
          </w:p>
        </w:tc>
        <w:tc>
          <w:tcPr>
            <w:tcW w:w="602" w:type="pct"/>
          </w:tcPr>
          <w:p w14:paraId="0F279F63" w14:textId="77777777" w:rsidR="00A63259" w:rsidRPr="00B55695" w:rsidRDefault="00A63259" w:rsidP="00A712FC">
            <w:pPr>
              <w:keepNext/>
              <w:jc w:val="right"/>
              <w:rPr>
                <w:sz w:val="20"/>
                <w:szCs w:val="20"/>
                <w:lang w:val="ru-RU" w:eastAsia="en-CA"/>
              </w:rPr>
            </w:pPr>
            <w:r w:rsidRPr="00B55695">
              <w:rPr>
                <w:sz w:val="20"/>
                <w:szCs w:val="20"/>
                <w:lang w:val="ru-RU" w:eastAsia="en-CA"/>
              </w:rPr>
              <w:t>0,00</w:t>
            </w:r>
          </w:p>
        </w:tc>
      </w:tr>
      <w:tr w:rsidR="00A63259" w:rsidRPr="00B55695" w14:paraId="0F279F68" w14:textId="77777777" w:rsidTr="00C76F98">
        <w:trPr>
          <w:trHeight w:val="98"/>
          <w:jc w:val="center"/>
        </w:trPr>
        <w:tc>
          <w:tcPr>
            <w:tcW w:w="304" w:type="pct"/>
            <w:tcMar>
              <w:left w:w="57" w:type="dxa"/>
              <w:right w:w="57" w:type="dxa"/>
            </w:tcMar>
          </w:tcPr>
          <w:p w14:paraId="0F279F65" w14:textId="77777777" w:rsidR="00A63259" w:rsidRPr="00B55695" w:rsidRDefault="00A63259" w:rsidP="00392F28">
            <w:pPr>
              <w:keepNext/>
              <w:jc w:val="left"/>
              <w:rPr>
                <w:sz w:val="20"/>
                <w:szCs w:val="20"/>
                <w:lang w:val="ru-RU" w:eastAsia="en-CA"/>
              </w:rPr>
            </w:pPr>
            <w:r w:rsidRPr="00B55695">
              <w:rPr>
                <w:sz w:val="20"/>
                <w:szCs w:val="20"/>
                <w:lang w:val="ru-RU" w:eastAsia="en-CA"/>
              </w:rPr>
              <w:t>4.5.1</w:t>
            </w:r>
          </w:p>
        </w:tc>
        <w:tc>
          <w:tcPr>
            <w:tcW w:w="4094" w:type="pct"/>
            <w:gridSpan w:val="6"/>
          </w:tcPr>
          <w:p w14:paraId="0F279F66" w14:textId="77777777" w:rsidR="00A63259" w:rsidRPr="00B55695" w:rsidRDefault="00A63259" w:rsidP="00392F28">
            <w:pPr>
              <w:keepNext/>
              <w:jc w:val="left"/>
              <w:rPr>
                <w:sz w:val="20"/>
                <w:szCs w:val="20"/>
                <w:lang w:val="ru-RU" w:eastAsia="en-CA"/>
              </w:rPr>
            </w:pPr>
            <w:r w:rsidRPr="00B55695">
              <w:rPr>
                <w:sz w:val="20"/>
                <w:szCs w:val="20"/>
                <w:lang w:val="ru-RU" w:eastAsia="en-CA"/>
              </w:rPr>
              <w:t>Полный поэтапный отказ от ГХФУ-124, согласованный в рамках настоящего Соглашения (тонны ОРС)</w:t>
            </w:r>
          </w:p>
        </w:tc>
        <w:tc>
          <w:tcPr>
            <w:tcW w:w="602" w:type="pct"/>
          </w:tcPr>
          <w:p w14:paraId="0F279F67" w14:textId="77777777" w:rsidR="00A63259" w:rsidRPr="00B55695" w:rsidRDefault="00A63259" w:rsidP="00392F28">
            <w:pPr>
              <w:keepNext/>
              <w:jc w:val="right"/>
              <w:rPr>
                <w:sz w:val="20"/>
                <w:szCs w:val="20"/>
                <w:lang w:val="ru-RU" w:eastAsia="en-CA"/>
              </w:rPr>
            </w:pPr>
            <w:r w:rsidRPr="00B55695">
              <w:rPr>
                <w:sz w:val="20"/>
                <w:szCs w:val="20"/>
                <w:lang w:val="ru-RU" w:eastAsia="en-CA"/>
              </w:rPr>
              <w:t>0,00</w:t>
            </w:r>
          </w:p>
        </w:tc>
      </w:tr>
      <w:tr w:rsidR="00A63259" w:rsidRPr="00B55695" w14:paraId="0F279F6C" w14:textId="77777777" w:rsidTr="00C76F98">
        <w:trPr>
          <w:trHeight w:val="98"/>
          <w:jc w:val="center"/>
        </w:trPr>
        <w:tc>
          <w:tcPr>
            <w:tcW w:w="304" w:type="pct"/>
            <w:tcMar>
              <w:left w:w="57" w:type="dxa"/>
              <w:right w:w="57" w:type="dxa"/>
            </w:tcMar>
          </w:tcPr>
          <w:p w14:paraId="0F279F69" w14:textId="77777777" w:rsidR="00A63259" w:rsidRPr="00B55695" w:rsidRDefault="00A63259" w:rsidP="00392F28">
            <w:pPr>
              <w:keepNext/>
              <w:jc w:val="left"/>
              <w:rPr>
                <w:sz w:val="20"/>
                <w:szCs w:val="20"/>
                <w:lang w:val="ru-RU" w:eastAsia="en-CA"/>
              </w:rPr>
            </w:pPr>
            <w:r w:rsidRPr="00B55695">
              <w:rPr>
                <w:sz w:val="20"/>
                <w:szCs w:val="20"/>
                <w:lang w:val="ru-RU" w:eastAsia="en-CA"/>
              </w:rPr>
              <w:t>4.5.2</w:t>
            </w:r>
          </w:p>
        </w:tc>
        <w:tc>
          <w:tcPr>
            <w:tcW w:w="4094" w:type="pct"/>
            <w:gridSpan w:val="6"/>
          </w:tcPr>
          <w:p w14:paraId="0F279F6A" w14:textId="77777777" w:rsidR="00A63259" w:rsidRPr="00B55695" w:rsidRDefault="00A63259" w:rsidP="00392F28">
            <w:pPr>
              <w:keepNext/>
              <w:jc w:val="left"/>
              <w:rPr>
                <w:sz w:val="20"/>
                <w:szCs w:val="20"/>
                <w:lang w:val="ru-RU" w:eastAsia="en-CA"/>
              </w:rPr>
            </w:pPr>
            <w:r w:rsidRPr="00B55695">
              <w:rPr>
                <w:sz w:val="20"/>
                <w:szCs w:val="20"/>
                <w:lang w:val="ru-RU" w:eastAsia="en-CA"/>
              </w:rPr>
              <w:t>Поэтапный отказ от ГХФУ-124, который должен быть достигнут на предыдущем этапе (тонны ОРС)</w:t>
            </w:r>
          </w:p>
        </w:tc>
        <w:tc>
          <w:tcPr>
            <w:tcW w:w="602" w:type="pct"/>
          </w:tcPr>
          <w:p w14:paraId="0F279F6B" w14:textId="77777777" w:rsidR="00A63259" w:rsidRPr="00B55695" w:rsidRDefault="00A63259" w:rsidP="00392F28">
            <w:pPr>
              <w:keepNext/>
              <w:jc w:val="right"/>
              <w:rPr>
                <w:sz w:val="20"/>
                <w:szCs w:val="20"/>
                <w:lang w:val="ru-RU" w:eastAsia="en-CA"/>
              </w:rPr>
            </w:pPr>
            <w:r w:rsidRPr="00B55695">
              <w:rPr>
                <w:sz w:val="20"/>
                <w:szCs w:val="20"/>
                <w:lang w:val="ru-RU" w:eastAsia="en-CA"/>
              </w:rPr>
              <w:t>0,07</w:t>
            </w:r>
          </w:p>
        </w:tc>
      </w:tr>
      <w:tr w:rsidR="00A63259" w:rsidRPr="00B55695" w14:paraId="0F279F70" w14:textId="77777777" w:rsidTr="00C76F98">
        <w:trPr>
          <w:trHeight w:val="98"/>
          <w:jc w:val="center"/>
        </w:trPr>
        <w:tc>
          <w:tcPr>
            <w:tcW w:w="304" w:type="pct"/>
            <w:tcMar>
              <w:left w:w="57" w:type="dxa"/>
              <w:right w:w="57" w:type="dxa"/>
            </w:tcMar>
          </w:tcPr>
          <w:p w14:paraId="0F279F6D" w14:textId="77777777" w:rsidR="00A63259" w:rsidRPr="00B55695" w:rsidRDefault="00A63259" w:rsidP="00A712FC">
            <w:pPr>
              <w:keepNext/>
              <w:jc w:val="left"/>
              <w:rPr>
                <w:sz w:val="20"/>
                <w:szCs w:val="20"/>
                <w:lang w:val="ru-RU" w:eastAsia="en-CA"/>
              </w:rPr>
            </w:pPr>
            <w:r w:rsidRPr="00B55695">
              <w:rPr>
                <w:sz w:val="20"/>
                <w:szCs w:val="20"/>
                <w:lang w:val="ru-RU" w:eastAsia="en-CA"/>
              </w:rPr>
              <w:t>4.5.3</w:t>
            </w:r>
          </w:p>
        </w:tc>
        <w:tc>
          <w:tcPr>
            <w:tcW w:w="4094" w:type="pct"/>
            <w:gridSpan w:val="6"/>
          </w:tcPr>
          <w:p w14:paraId="0F279F6E" w14:textId="77777777" w:rsidR="00A63259" w:rsidRPr="00B55695" w:rsidRDefault="00A63259" w:rsidP="00A712FC">
            <w:pPr>
              <w:keepNext/>
              <w:jc w:val="left"/>
              <w:rPr>
                <w:sz w:val="20"/>
                <w:szCs w:val="20"/>
                <w:lang w:val="ru-RU" w:eastAsia="en-CA"/>
              </w:rPr>
            </w:pPr>
            <w:r w:rsidRPr="00B55695">
              <w:rPr>
                <w:sz w:val="20"/>
                <w:szCs w:val="20"/>
                <w:lang w:val="ru-RU" w:eastAsia="en-CA"/>
              </w:rPr>
              <w:t>Остаточное потребление ГХФУ-124, отвечающее критериям финансирования (тонны ОРС)</w:t>
            </w:r>
          </w:p>
        </w:tc>
        <w:tc>
          <w:tcPr>
            <w:tcW w:w="602" w:type="pct"/>
          </w:tcPr>
          <w:p w14:paraId="0F279F6F" w14:textId="77777777" w:rsidR="00A63259" w:rsidRPr="00B55695" w:rsidRDefault="00A63259" w:rsidP="00A712FC">
            <w:pPr>
              <w:keepNext/>
              <w:jc w:val="right"/>
              <w:rPr>
                <w:sz w:val="20"/>
                <w:szCs w:val="20"/>
                <w:lang w:val="ru-RU" w:eastAsia="en-CA"/>
              </w:rPr>
            </w:pPr>
            <w:r w:rsidRPr="00B55695">
              <w:rPr>
                <w:sz w:val="20"/>
                <w:szCs w:val="20"/>
                <w:lang w:val="ru-RU" w:eastAsia="en-CA"/>
              </w:rPr>
              <w:t>0,00</w:t>
            </w:r>
          </w:p>
        </w:tc>
      </w:tr>
    </w:tbl>
    <w:p w14:paraId="0F279F71" w14:textId="77777777" w:rsidR="00A63259" w:rsidRPr="00B55695" w:rsidRDefault="00A63259" w:rsidP="00E96B13">
      <w:pPr>
        <w:pStyle w:val="Heading1"/>
        <w:numPr>
          <w:ilvl w:val="0"/>
          <w:numId w:val="0"/>
        </w:numPr>
        <w:spacing w:after="0"/>
        <w:rPr>
          <w:sz w:val="18"/>
          <w:szCs w:val="16"/>
          <w:lang w:val="ru-RU"/>
        </w:rPr>
      </w:pPr>
      <w:r w:rsidRPr="00B55695">
        <w:rPr>
          <w:sz w:val="18"/>
          <w:szCs w:val="16"/>
          <w:lang w:val="ru-RU"/>
        </w:rPr>
        <w:t xml:space="preserve">* Дата завершения этапа II в соответствии с Соглашением об этапе II: 31 декабря 2026 года. </w:t>
      </w:r>
    </w:p>
    <w:p w14:paraId="0F279F72" w14:textId="77777777" w:rsidR="00A63259" w:rsidRPr="00B55695" w:rsidRDefault="00A63259" w:rsidP="00E96B13">
      <w:pPr>
        <w:rPr>
          <w:sz w:val="18"/>
          <w:szCs w:val="16"/>
          <w:lang w:val="ru-RU"/>
        </w:rPr>
      </w:pPr>
      <w:r w:rsidRPr="00B55695">
        <w:rPr>
          <w:lang w:val="ru-RU"/>
        </w:rPr>
        <w:t xml:space="preserve">** </w:t>
      </w:r>
      <w:r w:rsidRPr="00B55695">
        <w:rPr>
          <w:sz w:val="18"/>
          <w:szCs w:val="18"/>
          <w:lang w:val="ru-RU"/>
        </w:rPr>
        <w:t>Потребление ГХФУ-141b равно нулю, так как правительство ввело запрет на оптовый импорт ГХФУ-141b.</w:t>
      </w:r>
    </w:p>
    <w:p w14:paraId="0F279F73" w14:textId="77777777" w:rsidR="00A63259" w:rsidRPr="00B55695" w:rsidRDefault="00A63259" w:rsidP="00E64673">
      <w:pPr>
        <w:keepNext/>
        <w:spacing w:before="360" w:after="240"/>
        <w:rPr>
          <w:b/>
          <w:lang w:val="ru-RU"/>
        </w:rPr>
      </w:pPr>
      <w:r w:rsidRPr="00B55695">
        <w:rPr>
          <w:b/>
          <w:lang w:val="ru-RU"/>
        </w:rPr>
        <w:t>ДОБАВЛЕНИЕ 3-A: ГРАФИК УТВЕРЖДЕНИЯ ФИНАНСИРОВАНИЯ</w:t>
      </w:r>
    </w:p>
    <w:p w14:paraId="0F279F74" w14:textId="77777777" w:rsidR="00A63259" w:rsidRPr="00B55695" w:rsidRDefault="00A63259" w:rsidP="00E64673">
      <w:pPr>
        <w:pStyle w:val="Heading1"/>
        <w:numPr>
          <w:ilvl w:val="0"/>
          <w:numId w:val="13"/>
        </w:numPr>
        <w:rPr>
          <w:lang w:val="ru-RU"/>
        </w:rPr>
      </w:pPr>
      <w:r w:rsidRPr="00B55695">
        <w:rPr>
          <w:lang w:val="ru-RU"/>
        </w:rPr>
        <w:t>Вопрос об утверждении финансирования будущих траншей будет рассматриваться на втором совещании в том году, который указан в дополнении 2-А.</w:t>
      </w:r>
    </w:p>
    <w:p w14:paraId="0F279F75" w14:textId="77777777" w:rsidR="00A63259" w:rsidRPr="00B55695" w:rsidRDefault="00A63259" w:rsidP="00E64673">
      <w:pPr>
        <w:keepNext/>
        <w:spacing w:before="360" w:after="240"/>
        <w:rPr>
          <w:b/>
          <w:lang w:val="ru-RU"/>
        </w:rPr>
      </w:pPr>
      <w:r w:rsidRPr="00B55695">
        <w:rPr>
          <w:b/>
          <w:lang w:val="ru-RU"/>
        </w:rPr>
        <w:t>ДОБАВЛЕНИЕ 4-A: ФОРМАТ ДОКЛАДОВ О ХОДЕ РЕАЛИЗАЦИИ И ПЛАНОВ РЕАЛИЗАЦИИ ТРАНШЕЙ</w:t>
      </w:r>
    </w:p>
    <w:p w14:paraId="0F279F76" w14:textId="77777777" w:rsidR="00A63259" w:rsidRPr="00517995" w:rsidRDefault="00A63259" w:rsidP="00517995">
      <w:pPr>
        <w:pStyle w:val="Heading1"/>
        <w:numPr>
          <w:ilvl w:val="0"/>
          <w:numId w:val="36"/>
        </w:numPr>
        <w:rPr>
          <w:lang w:val="ru-RU"/>
        </w:rPr>
      </w:pPr>
      <w:r w:rsidRPr="00517995">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0F279F77" w14:textId="77777777" w:rsidR="00A63259" w:rsidRPr="00B55695" w:rsidRDefault="00A63259" w:rsidP="00E64673">
      <w:pPr>
        <w:pStyle w:val="Heading2"/>
        <w:widowControl/>
        <w:rPr>
          <w:lang w:val="ru-RU"/>
        </w:rPr>
      </w:pPr>
      <w:r w:rsidRPr="00B55695">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w:t>
      </w:r>
      <w:r w:rsidRPr="00B55695">
        <w:rPr>
          <w:lang w:val="ru-RU"/>
        </w:rPr>
        <w:lastRenderedPageBreak/>
        <w:t>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0F279F78" w14:textId="77777777" w:rsidR="00A63259" w:rsidRPr="00B55695" w:rsidRDefault="00A63259" w:rsidP="00E64673">
      <w:pPr>
        <w:pStyle w:val="Heading2"/>
        <w:rPr>
          <w:lang w:val="ru-RU"/>
        </w:rPr>
      </w:pPr>
      <w:r w:rsidRPr="00B55695">
        <w:rPr>
          <w:lang w:val="ru-RU"/>
        </w:rPr>
        <w:t>доклад о независимой проверке выполнения Плана и обязательств в отношении потребления Веществ в соответствии с подпунктом 5(b)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5(а) настоящего Соглашения и за которые доклад о проверке еще не принят Комитетом;</w:t>
      </w:r>
    </w:p>
    <w:p w14:paraId="0F279F79" w14:textId="77777777" w:rsidR="00A63259" w:rsidRPr="00B55695" w:rsidRDefault="00A63259" w:rsidP="00E64673">
      <w:pPr>
        <w:pStyle w:val="Heading2"/>
        <w:rPr>
          <w:lang w:val="ru-RU"/>
        </w:rPr>
      </w:pPr>
      <w:r w:rsidRPr="00B55695">
        <w:rPr>
          <w:lang w:val="ru-RU"/>
        </w:rPr>
        <w:t xml:space="preserve">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а); </w:t>
      </w:r>
    </w:p>
    <w:p w14:paraId="0F279F7A" w14:textId="77777777" w:rsidR="00A63259" w:rsidRPr="00B55695" w:rsidRDefault="00A63259" w:rsidP="00E64673">
      <w:pPr>
        <w:pStyle w:val="Heading2"/>
        <w:rPr>
          <w:lang w:val="ru-RU"/>
        </w:rPr>
      </w:pPr>
      <w:r w:rsidRPr="00B55695">
        <w:rPr>
          <w:lang w:val="ru-RU"/>
        </w:rPr>
        <w:t>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0F279F7B" w14:textId="77777777" w:rsidR="00A63259" w:rsidRPr="00B55695" w:rsidRDefault="00A63259" w:rsidP="00E64673">
      <w:pPr>
        <w:pStyle w:val="Heading2"/>
        <w:widowControl/>
        <w:tabs>
          <w:tab w:val="num" w:pos="-720"/>
        </w:tabs>
        <w:rPr>
          <w:lang w:val="ru-RU"/>
        </w:rPr>
      </w:pPr>
      <w:r w:rsidRPr="00B55695">
        <w:rPr>
          <w:lang w:val="ru-RU"/>
        </w:rPr>
        <w:t>резюме объемом около пяти абзацев с кратким изложением информации, приведенной выше, в подпунктах 1 a) – 1 d).</w:t>
      </w:r>
    </w:p>
    <w:p w14:paraId="0F279F7C" w14:textId="77777777" w:rsidR="00A63259" w:rsidRPr="00B55695" w:rsidRDefault="00A63259" w:rsidP="00E64673">
      <w:pPr>
        <w:pStyle w:val="Heading1"/>
        <w:rPr>
          <w:lang w:val="ru-RU"/>
        </w:rPr>
      </w:pPr>
      <w:r w:rsidRPr="00B55695">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0F279F7D" w14:textId="77777777" w:rsidR="00A63259" w:rsidRPr="00B55695" w:rsidRDefault="00A63259" w:rsidP="00E64673">
      <w:pPr>
        <w:pStyle w:val="Heading2"/>
        <w:keepNext/>
        <w:keepLines/>
        <w:rPr>
          <w:lang w:val="ru-RU"/>
        </w:rPr>
      </w:pPr>
      <w:r w:rsidRPr="00B55695">
        <w:rPr>
          <w:lang w:val="ru-RU"/>
        </w:rPr>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0F279F7E" w14:textId="77777777" w:rsidR="00A63259" w:rsidRPr="00B55695" w:rsidRDefault="00A63259" w:rsidP="00E64673">
      <w:pPr>
        <w:pStyle w:val="Heading2"/>
        <w:widowControl/>
        <w:tabs>
          <w:tab w:val="clear" w:pos="0"/>
          <w:tab w:val="num" w:pos="-720"/>
        </w:tabs>
        <w:rPr>
          <w:lang w:val="ru-RU"/>
        </w:rPr>
      </w:pPr>
      <w:r w:rsidRPr="00B55695">
        <w:rPr>
          <w:lang w:val="ru-RU"/>
        </w:rP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0F279F7F" w14:textId="77777777" w:rsidR="00A63259" w:rsidRPr="00B55695" w:rsidRDefault="00A63259" w:rsidP="00FB39AB">
      <w:pPr>
        <w:keepNext/>
        <w:spacing w:before="360" w:after="240"/>
        <w:rPr>
          <w:b/>
          <w:lang w:val="ru-RU"/>
        </w:rPr>
      </w:pPr>
      <w:r w:rsidRPr="00B55695">
        <w:rPr>
          <w:b/>
          <w:lang w:val="ru-RU"/>
        </w:rPr>
        <w:lastRenderedPageBreak/>
        <w:t xml:space="preserve">ДОБАВЛЕНИЕ 5-A: УЧРЕЖДЕНИЯ, ОСУЩЕСТВЛЯЮЩИЕ МОНИТОРИНГ, И ИХ ФУНКЦИИ </w:t>
      </w:r>
    </w:p>
    <w:p w14:paraId="0F279F80" w14:textId="77777777" w:rsidR="00A63259" w:rsidRPr="00B55695" w:rsidRDefault="00A63259" w:rsidP="00203EE2">
      <w:pPr>
        <w:pStyle w:val="Heading1"/>
        <w:numPr>
          <w:ilvl w:val="0"/>
          <w:numId w:val="15"/>
        </w:numPr>
        <w:rPr>
          <w:lang w:val="ru-RU"/>
        </w:rPr>
      </w:pPr>
      <w:r w:rsidRPr="00B55695">
        <w:rPr>
          <w:lang w:val="ru-RU"/>
        </w:rPr>
        <w:t xml:space="preserve">Процесс мониторинга будет осуществляться Министерством окружающей среды, лесного хозяйства и изменения климата через национальный орган по озону (НОО) при содействии </w:t>
      </w:r>
      <w:r>
        <w:rPr>
          <w:lang w:val="ru-RU"/>
        </w:rPr>
        <w:t>В</w:t>
      </w:r>
      <w:r w:rsidRPr="00B55695">
        <w:rPr>
          <w:lang w:val="ru-RU"/>
        </w:rPr>
        <w:t xml:space="preserve">едущего УИ.    </w:t>
      </w:r>
    </w:p>
    <w:p w14:paraId="0F279F81" w14:textId="77777777" w:rsidR="00A63259" w:rsidRPr="00B55695" w:rsidRDefault="00A63259" w:rsidP="00B02BAB">
      <w:pPr>
        <w:pStyle w:val="Heading1"/>
        <w:numPr>
          <w:ilvl w:val="0"/>
          <w:numId w:val="15"/>
        </w:numPr>
        <w:rPr>
          <w:lang w:val="ru-RU"/>
        </w:rPr>
      </w:pPr>
      <w:r w:rsidRPr="00B55695">
        <w:rPr>
          <w:lang w:val="ru-RU"/>
        </w:rPr>
        <w:t xml:space="preserve">Потребление будет контролироваться и определяться на основе официальных данных об импорте и экспорте веществ, зарегистрированных соответствующими государственными ведомствами. Национальный орган по озону ежегодно в установленные сроки или до их наступления составляет и представляет Секретариату по озону доклады о потреблении веществ и Исполнительному комитету - доклады о ходе реализации Плана. </w:t>
      </w:r>
    </w:p>
    <w:p w14:paraId="0F279F82" w14:textId="77777777" w:rsidR="00A63259" w:rsidRPr="00B55695" w:rsidRDefault="00A63259" w:rsidP="00203EE2">
      <w:pPr>
        <w:pStyle w:val="Heading1"/>
        <w:numPr>
          <w:ilvl w:val="0"/>
          <w:numId w:val="15"/>
        </w:numPr>
        <w:rPr>
          <w:lang w:val="ru-RU"/>
        </w:rPr>
      </w:pPr>
      <w:r w:rsidRPr="00B55695">
        <w:rPr>
          <w:lang w:val="ru-RU"/>
        </w:rPr>
        <w:t xml:space="preserve">НОО и Ведущее УИ привлекут независимую и квалифицированную организацию для проведения качественной и количественной оценки эффективности реализации Плана. </w:t>
      </w:r>
    </w:p>
    <w:p w14:paraId="0F279F83" w14:textId="77777777" w:rsidR="00A63259" w:rsidRPr="00B55695" w:rsidRDefault="00A63259" w:rsidP="00203EE2">
      <w:pPr>
        <w:pStyle w:val="Heading1"/>
        <w:numPr>
          <w:ilvl w:val="0"/>
          <w:numId w:val="15"/>
        </w:numPr>
        <w:rPr>
          <w:lang w:val="ru-RU"/>
        </w:rPr>
      </w:pPr>
      <w:r w:rsidRPr="00B55695">
        <w:rPr>
          <w:lang w:val="ru-RU"/>
        </w:rPr>
        <w:t xml:space="preserve">Оценивающая организация имеет полный доступ к соответствующей технической и финансовой информации, касающейся реализации Плана. Она готовит и представляет в НОО и Ведущему УИ сводный проект доклада по завершении каждого Плана освоения транша, содержащий результаты оценки и рекомендации по улучшениям или корректировкам, если таковые имеются.  </w:t>
      </w:r>
    </w:p>
    <w:p w14:paraId="0F279F84" w14:textId="77777777" w:rsidR="00A63259" w:rsidRPr="00B55695" w:rsidRDefault="00A63259" w:rsidP="00203EE2">
      <w:pPr>
        <w:pStyle w:val="Heading1"/>
        <w:numPr>
          <w:ilvl w:val="0"/>
          <w:numId w:val="15"/>
        </w:numPr>
        <w:rPr>
          <w:lang w:val="ru-RU"/>
        </w:rPr>
      </w:pPr>
      <w:r w:rsidRPr="00B55695">
        <w:rPr>
          <w:lang w:val="ru-RU"/>
        </w:rPr>
        <w:t xml:space="preserve">НОО и Ведущее УИ заверяют окончательный доклад, и Ведущее УИ представляет его в Секретариат Многостороннего фонда.  </w:t>
      </w:r>
    </w:p>
    <w:p w14:paraId="0F279F85" w14:textId="77777777" w:rsidR="00A63259" w:rsidRPr="00B55695" w:rsidRDefault="00A63259" w:rsidP="00076D38">
      <w:pPr>
        <w:keepNext/>
        <w:spacing w:before="360" w:after="240"/>
        <w:rPr>
          <w:b/>
          <w:lang w:val="ru-RU"/>
        </w:rPr>
      </w:pPr>
      <w:r w:rsidRPr="00B55695">
        <w:rPr>
          <w:b/>
          <w:lang w:val="ru-RU"/>
        </w:rPr>
        <w:t>ДОБАВЛЕНИЕ 6-A: РОЛЬ ВЕДУЩЕГО УЧРЕЖДЕНИЯ-ИСПОЛНИТЕЛЯ</w:t>
      </w:r>
    </w:p>
    <w:p w14:paraId="0F279F86" w14:textId="77777777" w:rsidR="00A63259" w:rsidRPr="00517995" w:rsidRDefault="00A63259" w:rsidP="00517995">
      <w:pPr>
        <w:pStyle w:val="Heading1"/>
        <w:numPr>
          <w:ilvl w:val="0"/>
          <w:numId w:val="37"/>
        </w:numPr>
        <w:rPr>
          <w:lang w:val="ru-RU"/>
        </w:rPr>
      </w:pPr>
      <w:r w:rsidRPr="00517995">
        <w:rPr>
          <w:lang w:val="ru-RU"/>
        </w:rPr>
        <w:t>Ведущее УИ отвечает за ряд видов деятельности, включающий, как минимум, указанные ниже мероприятия:</w:t>
      </w:r>
    </w:p>
    <w:p w14:paraId="0F279F87" w14:textId="77777777" w:rsidR="00A63259" w:rsidRPr="00B55695" w:rsidRDefault="00A63259" w:rsidP="00076D38">
      <w:pPr>
        <w:pStyle w:val="Heading2"/>
        <w:keepNext/>
        <w:keepLines/>
        <w:rPr>
          <w:lang w:val="ru-RU"/>
        </w:rPr>
      </w:pPr>
      <w:r w:rsidRPr="00B55695">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0F279F88" w14:textId="77777777" w:rsidR="00A63259" w:rsidRPr="00B55695" w:rsidRDefault="00A63259" w:rsidP="00076D38">
      <w:pPr>
        <w:pStyle w:val="Heading2"/>
        <w:rPr>
          <w:lang w:val="ru-RU"/>
        </w:rPr>
      </w:pPr>
      <w:r w:rsidRPr="00B55695">
        <w:rPr>
          <w:lang w:val="ru-RU"/>
        </w:rPr>
        <w:t>оказание Стране помощи в подготовке Докладов о ходе реализации и Планов реализации траншей в соответствии с дополнением 4-А;</w:t>
      </w:r>
    </w:p>
    <w:p w14:paraId="0F279F89" w14:textId="77777777" w:rsidR="00A63259" w:rsidRPr="00B55695" w:rsidRDefault="00A63259" w:rsidP="00076D38">
      <w:pPr>
        <w:pStyle w:val="Heading2"/>
        <w:keepNext/>
        <w:keepLines/>
        <w:rPr>
          <w:lang w:val="ru-RU"/>
        </w:rPr>
      </w:pPr>
      <w:r w:rsidRPr="00B55695">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 </w:t>
      </w:r>
    </w:p>
    <w:p w14:paraId="0F279F8A" w14:textId="77777777" w:rsidR="00A63259" w:rsidRPr="00B55695" w:rsidRDefault="00A63259" w:rsidP="00076D38">
      <w:pPr>
        <w:pStyle w:val="Heading2"/>
        <w:rPr>
          <w:lang w:val="ru-RU"/>
        </w:rPr>
      </w:pPr>
      <w:r w:rsidRPr="00B55695">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 c) и 1 d) дополнения 4-A;</w:t>
      </w:r>
    </w:p>
    <w:p w14:paraId="0F279F8B" w14:textId="77777777" w:rsidR="00A63259" w:rsidRPr="00B55695" w:rsidRDefault="00A63259" w:rsidP="00076D38">
      <w:pPr>
        <w:pStyle w:val="Heading2"/>
        <w:rPr>
          <w:lang w:val="ru-RU"/>
        </w:rPr>
      </w:pPr>
      <w:r w:rsidRPr="00B55695">
        <w:rPr>
          <w:lang w:val="ru-RU"/>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и включают мероприятия, реализуемые Сотрудничающим УИ;</w:t>
      </w:r>
    </w:p>
    <w:p w14:paraId="0F279F8C" w14:textId="77777777" w:rsidR="00A63259" w:rsidRPr="00B55695" w:rsidRDefault="00A63259" w:rsidP="00076D38">
      <w:pPr>
        <w:pStyle w:val="Heading2"/>
        <w:rPr>
          <w:lang w:val="ru-RU"/>
        </w:rPr>
      </w:pPr>
      <w:r w:rsidRPr="00B55695">
        <w:rPr>
          <w:lang w:val="ru-RU"/>
        </w:rPr>
        <w:t xml:space="preserve">в случае если последний транш финансирования запрашивается за год или более до </w:t>
      </w:r>
      <w:r w:rsidRPr="00B55695">
        <w:rPr>
          <w:lang w:val="ru-RU"/>
        </w:rPr>
        <w:lastRenderedPageBreak/>
        <w:t>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0F279F8D" w14:textId="77777777" w:rsidR="00A63259" w:rsidRPr="00B55695" w:rsidRDefault="00A63259" w:rsidP="00076D38">
      <w:pPr>
        <w:pStyle w:val="Heading2"/>
        <w:rPr>
          <w:lang w:val="ru-RU"/>
        </w:rPr>
      </w:pPr>
      <w:r w:rsidRPr="00B55695">
        <w:rPr>
          <w:lang w:val="ru-RU"/>
        </w:rPr>
        <w:t>обеспечение технических обзоров силами соответствующих независимых технических экспертов;</w:t>
      </w:r>
    </w:p>
    <w:p w14:paraId="0F279F8E" w14:textId="77777777" w:rsidR="00A63259" w:rsidRPr="00B55695" w:rsidRDefault="00A63259" w:rsidP="00076D38">
      <w:pPr>
        <w:pStyle w:val="Heading2"/>
        <w:rPr>
          <w:lang w:val="ru-RU"/>
        </w:rPr>
      </w:pPr>
      <w:r w:rsidRPr="00B55695">
        <w:rPr>
          <w:lang w:val="ru-RU"/>
        </w:rPr>
        <w:t>организация необходимых инспекционных поездок;</w:t>
      </w:r>
    </w:p>
    <w:p w14:paraId="0F279F8F" w14:textId="77777777" w:rsidR="00A63259" w:rsidRPr="00B55695" w:rsidRDefault="00A63259" w:rsidP="00076D38">
      <w:pPr>
        <w:pStyle w:val="Heading2"/>
        <w:widowControl/>
        <w:tabs>
          <w:tab w:val="clear" w:pos="0"/>
          <w:tab w:val="num" w:pos="-720"/>
        </w:tabs>
        <w:rPr>
          <w:lang w:val="ru-RU"/>
        </w:rPr>
      </w:pPr>
      <w:r w:rsidRPr="00B55695">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0F279F90" w14:textId="77777777" w:rsidR="00A63259" w:rsidRPr="00B55695" w:rsidRDefault="00A63259" w:rsidP="00076D38">
      <w:pPr>
        <w:pStyle w:val="Heading2"/>
        <w:rPr>
          <w:lang w:val="ru-RU"/>
        </w:rPr>
      </w:pPr>
      <w:r w:rsidRPr="00B55695">
        <w:rPr>
          <w:lang w:val="ru-RU"/>
        </w:rPr>
        <w:t>координация мероприятий Сотрудничающего УИ и обеспечение надлежащей последовательности осуществления мероприятий;</w:t>
      </w:r>
    </w:p>
    <w:p w14:paraId="0F279F91" w14:textId="77777777" w:rsidR="00A63259" w:rsidRPr="00B55695" w:rsidRDefault="00A63259" w:rsidP="00076D38">
      <w:pPr>
        <w:pStyle w:val="Heading2"/>
        <w:rPr>
          <w:lang w:val="ru-RU"/>
        </w:rPr>
      </w:pPr>
      <w:r w:rsidRPr="00B55695">
        <w:rPr>
          <w:lang w:val="ru-RU"/>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Сотрудничающего УИ; </w:t>
      </w:r>
    </w:p>
    <w:p w14:paraId="0F279F92" w14:textId="77777777" w:rsidR="00A63259" w:rsidRPr="00B55695" w:rsidRDefault="00A63259" w:rsidP="00076D38">
      <w:pPr>
        <w:pStyle w:val="Heading2"/>
        <w:widowControl/>
        <w:tabs>
          <w:tab w:val="clear" w:pos="0"/>
          <w:tab w:val="num" w:pos="-720"/>
        </w:tabs>
        <w:rPr>
          <w:lang w:val="ru-RU"/>
        </w:rPr>
      </w:pPr>
      <w:r w:rsidRPr="00B55695">
        <w:rPr>
          <w:lang w:val="ru-RU"/>
        </w:rPr>
        <w:t xml:space="preserve">обеспечение выделения средств Стране в соответствии с используемыми показателями; </w:t>
      </w:r>
    </w:p>
    <w:p w14:paraId="0F279F93" w14:textId="77777777" w:rsidR="00A63259" w:rsidRPr="00B55695" w:rsidRDefault="00A63259" w:rsidP="00076D38">
      <w:pPr>
        <w:pStyle w:val="Heading2"/>
        <w:widowControl/>
        <w:tabs>
          <w:tab w:val="clear" w:pos="0"/>
          <w:tab w:val="num" w:pos="-720"/>
        </w:tabs>
        <w:rPr>
          <w:lang w:val="ru-RU"/>
        </w:rPr>
      </w:pPr>
      <w:r w:rsidRPr="00B55695">
        <w:rPr>
          <w:lang w:val="ru-RU"/>
        </w:rPr>
        <w:t xml:space="preserve">оказание необходимой помощи в решении стратегических, административных и технических вопросов; </w:t>
      </w:r>
    </w:p>
    <w:p w14:paraId="0F279F94" w14:textId="77777777" w:rsidR="00A63259" w:rsidRPr="00B55695" w:rsidRDefault="00A63259" w:rsidP="00076D38">
      <w:pPr>
        <w:pStyle w:val="Heading2"/>
        <w:widowControl/>
        <w:tabs>
          <w:tab w:val="clear" w:pos="0"/>
          <w:tab w:val="num" w:pos="-720"/>
        </w:tabs>
        <w:rPr>
          <w:lang w:val="ru-RU"/>
        </w:rPr>
      </w:pPr>
      <w:r w:rsidRPr="00B55695">
        <w:rPr>
          <w:lang w:val="ru-RU"/>
        </w:rPr>
        <w:t>достижение консенсуса с Сотрудничающим УИ по любым аспектам планирования, координации и отчетности, которые требуются для содействия реализации Плана;</w:t>
      </w:r>
    </w:p>
    <w:p w14:paraId="0F279F95" w14:textId="77777777" w:rsidR="00A63259" w:rsidRPr="00B55695" w:rsidRDefault="00A63259" w:rsidP="00076D38">
      <w:pPr>
        <w:pStyle w:val="Heading2"/>
        <w:widowControl/>
        <w:tabs>
          <w:tab w:val="num" w:pos="-720"/>
        </w:tabs>
        <w:rPr>
          <w:lang w:val="ru-RU"/>
        </w:rPr>
      </w:pPr>
      <w:r w:rsidRPr="00B55695">
        <w:rPr>
          <w:lang w:val="ru-RU"/>
        </w:rPr>
        <w:t>своевременное выделение денежных средств Стране/участвующим предприятиям для завершения мероприятий, связанных с проектом.</w:t>
      </w:r>
    </w:p>
    <w:p w14:paraId="0F279F96" w14:textId="77777777" w:rsidR="00A63259" w:rsidRPr="00B55695" w:rsidRDefault="00A63259" w:rsidP="00076D38">
      <w:pPr>
        <w:pStyle w:val="Heading1"/>
        <w:rPr>
          <w:lang w:val="ru-RU"/>
        </w:rPr>
      </w:pPr>
      <w:r w:rsidRPr="00B55695">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 b) настоящего Соглашения и подпунктом 1 b) дополнения 4-A.</w:t>
      </w:r>
    </w:p>
    <w:p w14:paraId="0F279F97" w14:textId="77777777" w:rsidR="00A63259" w:rsidRPr="00B55695" w:rsidRDefault="00A63259" w:rsidP="000D625B">
      <w:pPr>
        <w:keepNext/>
        <w:spacing w:before="360" w:after="240"/>
        <w:rPr>
          <w:b/>
          <w:lang w:val="ru-RU"/>
        </w:rPr>
      </w:pPr>
      <w:r w:rsidRPr="00B55695">
        <w:rPr>
          <w:b/>
          <w:lang w:val="ru-RU"/>
        </w:rPr>
        <w:t>ДОБАВЛЕНИЕ 6-В: РОЛЬ СОТРУДНИЧАЮЩИХ УЧРЕЖДЕНИЙ-ИСПОЛНИТЕЛЕЙ</w:t>
      </w:r>
    </w:p>
    <w:p w14:paraId="0F279F98" w14:textId="77777777" w:rsidR="00A63259" w:rsidRPr="00854DCD" w:rsidRDefault="00A63259" w:rsidP="00854DCD">
      <w:pPr>
        <w:pStyle w:val="Heading1"/>
        <w:numPr>
          <w:ilvl w:val="0"/>
          <w:numId w:val="38"/>
        </w:numPr>
        <w:rPr>
          <w:lang w:val="ru-RU"/>
        </w:rPr>
      </w:pPr>
      <w:r w:rsidRPr="00854DCD">
        <w:rPr>
          <w:lang w:val="ru-RU"/>
        </w:rPr>
        <w:t xml:space="preserve">Сотрудничающее УИ будут отвечать за ряд мероприятий. Эти мероприятия прописаны в Плане, включая как минимум следующие: </w:t>
      </w:r>
    </w:p>
    <w:p w14:paraId="0F279F99" w14:textId="77777777" w:rsidR="00A63259" w:rsidRPr="00B55695" w:rsidRDefault="00A63259" w:rsidP="000D625B">
      <w:pPr>
        <w:pStyle w:val="Heading2"/>
        <w:rPr>
          <w:lang w:val="ru-RU"/>
        </w:rPr>
      </w:pPr>
      <w:r w:rsidRPr="00B55695">
        <w:rPr>
          <w:lang w:val="ru-RU"/>
        </w:rPr>
        <w:t xml:space="preserve">предоставление содействия в части разработки политик, по необходимости; </w:t>
      </w:r>
    </w:p>
    <w:p w14:paraId="0F279F9A" w14:textId="77777777" w:rsidR="00A63259" w:rsidRPr="00B55695" w:rsidRDefault="00A63259" w:rsidP="000D625B">
      <w:pPr>
        <w:pStyle w:val="Heading2"/>
        <w:rPr>
          <w:lang w:val="ru-RU"/>
        </w:rPr>
      </w:pPr>
      <w:r w:rsidRPr="00B55695">
        <w:rPr>
          <w:lang w:val="ru-RU"/>
        </w:rPr>
        <w:t>оказание Стране содействия в осуществлении и оценке мероприятий, финансируемых Сотрудничающим УИ, а также отсылка к Ведущему УИ для обеспечения скоординированности в части последовательности мероприятий;</w:t>
      </w:r>
    </w:p>
    <w:p w14:paraId="0F279F9B" w14:textId="77777777" w:rsidR="00A63259" w:rsidRPr="00B55695" w:rsidRDefault="00A63259" w:rsidP="000D625B">
      <w:pPr>
        <w:pStyle w:val="Heading2"/>
        <w:rPr>
          <w:lang w:val="ru-RU"/>
        </w:rPr>
      </w:pPr>
      <w:r w:rsidRPr="00B55695">
        <w:rPr>
          <w:lang w:val="ru-RU"/>
        </w:rPr>
        <w:t xml:space="preserve">предоставление отчетов Ведущему УИ по этим мероприятиям для включения в </w:t>
      </w:r>
      <w:r w:rsidRPr="00B55695">
        <w:rPr>
          <w:lang w:val="ru-RU"/>
        </w:rPr>
        <w:lastRenderedPageBreak/>
        <w:t>консолидированные отчеты согласно добавлению 4-А;</w:t>
      </w:r>
    </w:p>
    <w:p w14:paraId="0F279F9C" w14:textId="77777777" w:rsidR="00A63259" w:rsidRPr="00B55695" w:rsidRDefault="00A63259" w:rsidP="000D625B">
      <w:pPr>
        <w:pStyle w:val="Heading2"/>
        <w:widowControl/>
        <w:tabs>
          <w:tab w:val="clear" w:pos="0"/>
          <w:tab w:val="num" w:pos="-720"/>
        </w:tabs>
        <w:rPr>
          <w:lang w:val="ru-RU"/>
        </w:rPr>
      </w:pPr>
      <w:r w:rsidRPr="00B55695">
        <w:rPr>
          <w:lang w:val="ru-RU"/>
        </w:rPr>
        <w:t>достижение консенсуса с Ведущим УИ по любым аспектам планирования, координации и отчетности, которые требуются для содействия реализации Плана.</w:t>
      </w:r>
    </w:p>
    <w:p w14:paraId="0F279F9D" w14:textId="77777777" w:rsidR="00A63259" w:rsidRPr="00B55695" w:rsidRDefault="00A63259" w:rsidP="000D625B">
      <w:pPr>
        <w:keepNext/>
        <w:spacing w:before="360" w:after="240"/>
        <w:rPr>
          <w:b/>
          <w:lang w:val="ru-RU"/>
        </w:rPr>
      </w:pPr>
      <w:r w:rsidRPr="00B55695">
        <w:rPr>
          <w:b/>
          <w:lang w:val="ru-RU"/>
        </w:rPr>
        <w:t>ДОБАВЛЕНИЕ 7-A: СОКРАЩЕНИЕ ФИНАНСИРОВАНИЯ ПРИ НЕВЫПОЛНЕНИИ ОБЯЗАТЕЛЬСТВ</w:t>
      </w:r>
    </w:p>
    <w:p w14:paraId="0F279F9E" w14:textId="77777777" w:rsidR="00A63259" w:rsidRPr="00854DCD" w:rsidRDefault="00A63259" w:rsidP="00854DCD">
      <w:pPr>
        <w:pStyle w:val="Heading1"/>
        <w:numPr>
          <w:ilvl w:val="0"/>
          <w:numId w:val="39"/>
        </w:numPr>
        <w:rPr>
          <w:lang w:val="ru-RU"/>
        </w:rPr>
      </w:pPr>
      <w:r w:rsidRPr="00854DCD">
        <w:rPr>
          <w:lang w:val="ru-RU"/>
        </w:rPr>
        <w:t>В соответствии с пунктом 11 настоящего Соглашения объем финансирования может быть уменьшен на 192,0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0F279F9F" w14:textId="77777777" w:rsidR="00A63259" w:rsidRPr="00B55695" w:rsidRDefault="00A63259" w:rsidP="000D625B">
      <w:pPr>
        <w:pStyle w:val="Heading1"/>
        <w:rPr>
          <w:lang w:val="ru-RU"/>
        </w:rPr>
      </w:pPr>
      <w:r w:rsidRPr="00B55695">
        <w:rPr>
          <w:lang w:val="ru-RU"/>
        </w:rPr>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tbl>
      <w:tblPr>
        <w:tblW w:w="0" w:type="auto"/>
        <w:tblLook w:val="00A0" w:firstRow="1" w:lastRow="0" w:firstColumn="1" w:lastColumn="0" w:noHBand="0" w:noVBand="0"/>
      </w:tblPr>
      <w:tblGrid>
        <w:gridCol w:w="1915"/>
        <w:gridCol w:w="1915"/>
        <w:gridCol w:w="1915"/>
        <w:gridCol w:w="1915"/>
        <w:gridCol w:w="1916"/>
      </w:tblGrid>
      <w:tr w:rsidR="00A63259" w:rsidRPr="000B213C" w14:paraId="0F279FA5" w14:textId="77777777" w:rsidTr="00107CFC">
        <w:tc>
          <w:tcPr>
            <w:tcW w:w="1915" w:type="dxa"/>
          </w:tcPr>
          <w:p w14:paraId="0F279FA0" w14:textId="77777777" w:rsidR="00A63259" w:rsidRPr="00B55695" w:rsidRDefault="00A63259" w:rsidP="00807D6B">
            <w:pPr>
              <w:rPr>
                <w:lang w:val="ru-RU"/>
              </w:rPr>
            </w:pPr>
          </w:p>
        </w:tc>
        <w:tc>
          <w:tcPr>
            <w:tcW w:w="1915" w:type="dxa"/>
          </w:tcPr>
          <w:p w14:paraId="0F279FA1" w14:textId="77777777" w:rsidR="00A63259" w:rsidRPr="00B55695" w:rsidRDefault="00A63259" w:rsidP="00807D6B">
            <w:pPr>
              <w:rPr>
                <w:lang w:val="ru-RU"/>
              </w:rPr>
            </w:pPr>
          </w:p>
        </w:tc>
        <w:tc>
          <w:tcPr>
            <w:tcW w:w="1915" w:type="dxa"/>
            <w:tcBorders>
              <w:bottom w:val="single" w:sz="4" w:space="0" w:color="auto"/>
            </w:tcBorders>
          </w:tcPr>
          <w:p w14:paraId="0F279FA2" w14:textId="77777777" w:rsidR="00A63259" w:rsidRPr="00B55695" w:rsidRDefault="00A63259" w:rsidP="00807D6B">
            <w:pPr>
              <w:rPr>
                <w:lang w:val="ru-RU"/>
              </w:rPr>
            </w:pPr>
          </w:p>
        </w:tc>
        <w:tc>
          <w:tcPr>
            <w:tcW w:w="1915" w:type="dxa"/>
          </w:tcPr>
          <w:p w14:paraId="0F279FA3" w14:textId="77777777" w:rsidR="00A63259" w:rsidRPr="00B55695" w:rsidRDefault="00A63259" w:rsidP="00807D6B">
            <w:pPr>
              <w:rPr>
                <w:lang w:val="ru-RU"/>
              </w:rPr>
            </w:pPr>
          </w:p>
        </w:tc>
        <w:tc>
          <w:tcPr>
            <w:tcW w:w="1916" w:type="dxa"/>
          </w:tcPr>
          <w:p w14:paraId="0F279FA4" w14:textId="77777777" w:rsidR="00A63259" w:rsidRPr="00B55695" w:rsidRDefault="00A63259" w:rsidP="00807D6B">
            <w:pPr>
              <w:rPr>
                <w:lang w:val="ru-RU"/>
              </w:rPr>
            </w:pPr>
          </w:p>
        </w:tc>
      </w:tr>
    </w:tbl>
    <w:p w14:paraId="0F279FA6" w14:textId="77777777" w:rsidR="00A63259" w:rsidRPr="00B55695" w:rsidRDefault="00A63259" w:rsidP="00807D6B">
      <w:pPr>
        <w:jc w:val="center"/>
        <w:rPr>
          <w:sz w:val="16"/>
          <w:lang w:val="ru-RU"/>
        </w:rPr>
      </w:pPr>
    </w:p>
    <w:sectPr w:rsidR="00A63259" w:rsidRPr="00B55695" w:rsidSect="00563DA8">
      <w:headerReference w:type="even" r:id="rId17"/>
      <w:headerReference w:type="default" r:id="rId18"/>
      <w:footerReference w:type="even" r:id="rId19"/>
      <w:foot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4EF3A" w14:textId="77777777" w:rsidR="00A63259" w:rsidRDefault="00A63259" w:rsidP="004A504B">
      <w:r>
        <w:separator/>
      </w:r>
    </w:p>
  </w:endnote>
  <w:endnote w:type="continuationSeparator" w:id="0">
    <w:p w14:paraId="09224C6B" w14:textId="77777777" w:rsidR="00A63259" w:rsidRDefault="00A63259" w:rsidP="004A504B">
      <w:r>
        <w:continuationSeparator/>
      </w:r>
    </w:p>
  </w:endnote>
  <w:endnote w:type="continuationNotice" w:id="1">
    <w:p w14:paraId="68E3F25E" w14:textId="77777777" w:rsidR="00A63259" w:rsidRDefault="00A632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B5" w14:textId="77777777" w:rsidR="00A63259" w:rsidRPr="0033525D" w:rsidRDefault="00A6325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B6" w14:textId="77777777" w:rsidR="00A63259" w:rsidRDefault="00A63259">
    <w:pPr>
      <w:pStyle w:val="Footer"/>
      <w:jc w:val="center"/>
    </w:pPr>
    <w:r>
      <w:fldChar w:fldCharType="begin"/>
    </w:r>
    <w:r>
      <w:instrText xml:space="preserve"> PAGE   \* MERGEFORMAT </w:instrText>
    </w:r>
    <w:r>
      <w:fldChar w:fldCharType="separate"/>
    </w:r>
    <w:r>
      <w:rPr>
        <w:noProof/>
      </w:rPr>
      <w:t>9</w:t>
    </w:r>
    <w:r>
      <w:rPr>
        <w:noProof/>
      </w:rPr>
      <w:fldChar w:fldCharType="end"/>
    </w:r>
  </w:p>
  <w:p w14:paraId="0F279FB7" w14:textId="77777777" w:rsidR="00A63259" w:rsidRPr="00185FC7" w:rsidRDefault="00A63259" w:rsidP="00185F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B9" w14:textId="479836EF" w:rsidR="00A63259" w:rsidRPr="009E2A7A" w:rsidRDefault="00A63259" w:rsidP="00D85651">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9E2A7A">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C0" w14:textId="77777777" w:rsidR="00A63259" w:rsidRPr="0033525D" w:rsidRDefault="00A6325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C1" w14:textId="77777777" w:rsidR="00A63259" w:rsidRDefault="00A63259">
    <w:pPr>
      <w:pStyle w:val="Footer"/>
      <w:jc w:val="center"/>
    </w:pPr>
    <w:r>
      <w:fldChar w:fldCharType="begin"/>
    </w:r>
    <w:r>
      <w:instrText xml:space="preserve"> PAGE   \* MERGEFORMAT </w:instrText>
    </w:r>
    <w:r>
      <w:fldChar w:fldCharType="separate"/>
    </w:r>
    <w:r>
      <w:rPr>
        <w:noProof/>
      </w:rPr>
      <w:t>1</w:t>
    </w:r>
    <w:r>
      <w:rPr>
        <w:noProof/>
      </w:rPr>
      <w:fldChar w:fldCharType="end"/>
    </w:r>
  </w:p>
  <w:p w14:paraId="0F279FC2" w14:textId="77777777" w:rsidR="00A63259" w:rsidRPr="00185FC7" w:rsidRDefault="00A63259" w:rsidP="00185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01C15" w14:textId="77777777" w:rsidR="00A63259" w:rsidRDefault="00A63259" w:rsidP="004A504B">
      <w:r>
        <w:separator/>
      </w:r>
    </w:p>
  </w:footnote>
  <w:footnote w:type="continuationSeparator" w:id="0">
    <w:p w14:paraId="674AFD73" w14:textId="77777777" w:rsidR="00A63259" w:rsidRDefault="00A63259" w:rsidP="004A504B">
      <w:r>
        <w:continuationSeparator/>
      </w:r>
    </w:p>
  </w:footnote>
  <w:footnote w:type="continuationNotice" w:id="1">
    <w:p w14:paraId="266F3E59" w14:textId="77777777" w:rsidR="00A63259" w:rsidRDefault="00A63259"/>
  </w:footnote>
  <w:footnote w:id="2">
    <w:p w14:paraId="0F279FC3" w14:textId="77777777" w:rsidR="00A63259" w:rsidRDefault="00A63259" w:rsidP="00563DA8">
      <w:pPr>
        <w:pStyle w:val="FootnoteText"/>
        <w:spacing w:after="120"/>
      </w:pPr>
      <w:r w:rsidRPr="001A24C6">
        <w:rPr>
          <w:rStyle w:val="FootnoteReference"/>
        </w:rPr>
        <w:footnoteRef/>
      </w:r>
      <w:r w:rsidRPr="00C50C3F">
        <w:rPr>
          <w:lang w:val="ru-RU"/>
        </w:rPr>
        <w:t xml:space="preserve"> </w:t>
      </w:r>
      <w:r w:rsidRPr="001E1147">
        <w:rPr>
          <w:lang w:val="en-US"/>
        </w:rPr>
        <w:t>UNEP</w:t>
      </w:r>
      <w:r w:rsidRPr="00C50C3F">
        <w:rPr>
          <w:lang w:val="ru-RU"/>
        </w:rPr>
        <w:t>/</w:t>
      </w:r>
      <w:r w:rsidRPr="001E1147">
        <w:rPr>
          <w:lang w:val="en-US"/>
        </w:rPr>
        <w:t>OzL</w:t>
      </w:r>
      <w:r w:rsidRPr="00C50C3F">
        <w:rPr>
          <w:lang w:val="ru-RU"/>
        </w:rPr>
        <w:t>.</w:t>
      </w:r>
      <w:r w:rsidRPr="001E1147">
        <w:rPr>
          <w:lang w:val="en-US"/>
        </w:rPr>
        <w:t>Pro</w:t>
      </w:r>
      <w:r w:rsidRPr="00C50C3F">
        <w:rPr>
          <w:lang w:val="ru-RU"/>
        </w:rPr>
        <w:t>/</w:t>
      </w:r>
      <w:r w:rsidRPr="001E1147">
        <w:rPr>
          <w:lang w:val="en-US"/>
        </w:rPr>
        <w:t>ExCom</w:t>
      </w:r>
      <w:r w:rsidRPr="00C50C3F">
        <w:rPr>
          <w:lang w:val="ru-RU"/>
        </w:rPr>
        <w:t>/97/1</w:t>
      </w:r>
    </w:p>
  </w:footnote>
  <w:footnote w:id="3">
    <w:p w14:paraId="0F279FC4" w14:textId="77777777" w:rsidR="00A63259" w:rsidRDefault="00A63259" w:rsidP="007E19D8">
      <w:pPr>
        <w:pStyle w:val="FootnoteText"/>
      </w:pPr>
      <w:r w:rsidRPr="00FE3307">
        <w:rPr>
          <w:rStyle w:val="FootnoteReference"/>
        </w:rPr>
        <w:footnoteRef/>
      </w:r>
      <w:r w:rsidRPr="005D790D">
        <w:rPr>
          <w:lang w:val="ru-RU"/>
        </w:rPr>
        <w:t xml:space="preserve"> </w:t>
      </w:r>
      <w:r>
        <w:rPr>
          <w:lang w:val="ru-RU"/>
        </w:rPr>
        <w:t>Согласно</w:t>
      </w:r>
      <w:r w:rsidRPr="005D790D">
        <w:rPr>
          <w:lang w:val="ru-RU"/>
        </w:rPr>
        <w:t xml:space="preserve"> </w:t>
      </w:r>
      <w:r>
        <w:rPr>
          <w:lang w:val="ru-RU"/>
        </w:rPr>
        <w:t>письму</w:t>
      </w:r>
      <w:r w:rsidRPr="005D790D">
        <w:rPr>
          <w:lang w:val="ru-RU"/>
        </w:rPr>
        <w:t xml:space="preserve"> </w:t>
      </w:r>
      <w:r>
        <w:rPr>
          <w:lang w:val="ru-RU"/>
        </w:rPr>
        <w:t>Министерства</w:t>
      </w:r>
      <w:r w:rsidRPr="005D790D">
        <w:rPr>
          <w:lang w:val="ru-RU"/>
        </w:rPr>
        <w:t xml:space="preserve"> </w:t>
      </w:r>
      <w:r>
        <w:rPr>
          <w:lang w:val="ru-RU"/>
        </w:rPr>
        <w:t>окружающей</w:t>
      </w:r>
      <w:r w:rsidRPr="005D790D">
        <w:rPr>
          <w:lang w:val="ru-RU"/>
        </w:rPr>
        <w:t xml:space="preserve"> </w:t>
      </w:r>
      <w:r>
        <w:rPr>
          <w:lang w:val="ru-RU"/>
        </w:rPr>
        <w:t>среды</w:t>
      </w:r>
      <w:r w:rsidRPr="005D790D">
        <w:rPr>
          <w:lang w:val="ru-RU"/>
        </w:rPr>
        <w:t xml:space="preserve">, </w:t>
      </w:r>
      <w:r>
        <w:rPr>
          <w:lang w:val="ru-RU"/>
        </w:rPr>
        <w:t>лесов</w:t>
      </w:r>
      <w:r w:rsidRPr="005D790D">
        <w:rPr>
          <w:lang w:val="ru-RU"/>
        </w:rPr>
        <w:t xml:space="preserve"> </w:t>
      </w:r>
      <w:r>
        <w:rPr>
          <w:lang w:val="ru-RU"/>
        </w:rPr>
        <w:t>и</w:t>
      </w:r>
      <w:r w:rsidRPr="005D790D">
        <w:rPr>
          <w:lang w:val="ru-RU"/>
        </w:rPr>
        <w:t xml:space="preserve"> </w:t>
      </w:r>
      <w:r>
        <w:rPr>
          <w:lang w:val="ru-RU"/>
        </w:rPr>
        <w:t>изменения</w:t>
      </w:r>
      <w:r w:rsidRPr="005D790D">
        <w:rPr>
          <w:lang w:val="ru-RU"/>
        </w:rPr>
        <w:t xml:space="preserve"> </w:t>
      </w:r>
      <w:r>
        <w:rPr>
          <w:lang w:val="ru-RU"/>
        </w:rPr>
        <w:t>климата</w:t>
      </w:r>
      <w:r w:rsidRPr="005D790D">
        <w:rPr>
          <w:lang w:val="ru-RU"/>
        </w:rPr>
        <w:t xml:space="preserve"> </w:t>
      </w:r>
      <w:r>
        <w:rPr>
          <w:lang w:val="ru-RU"/>
        </w:rPr>
        <w:t>Бангладеш</w:t>
      </w:r>
      <w:r w:rsidRPr="005D790D">
        <w:rPr>
          <w:lang w:val="ru-RU"/>
        </w:rPr>
        <w:t xml:space="preserve"> </w:t>
      </w:r>
      <w:r>
        <w:rPr>
          <w:lang w:val="ru-RU"/>
        </w:rPr>
        <w:t>в</w:t>
      </w:r>
      <w:r w:rsidRPr="005D790D">
        <w:rPr>
          <w:lang w:val="ru-RU"/>
        </w:rPr>
        <w:t xml:space="preserve"> </w:t>
      </w:r>
      <w:r>
        <w:rPr>
          <w:lang w:val="ru-RU"/>
        </w:rPr>
        <w:t>ПРООН от</w:t>
      </w:r>
      <w:r w:rsidRPr="005D790D">
        <w:rPr>
          <w:lang w:val="ru-RU"/>
        </w:rPr>
        <w:t xml:space="preserve"> 2</w:t>
      </w:r>
      <w:r>
        <w:rPr>
          <w:lang w:val="ru-RU"/>
        </w:rPr>
        <w:t>5</w:t>
      </w:r>
      <w:r w:rsidRPr="005D790D">
        <w:rPr>
          <w:lang w:val="ru-RU"/>
        </w:rPr>
        <w:t xml:space="preserve"> </w:t>
      </w:r>
      <w:r>
        <w:rPr>
          <w:lang w:val="ru-RU"/>
        </w:rPr>
        <w:t xml:space="preserve">августа </w:t>
      </w:r>
      <w:r w:rsidRPr="005D790D">
        <w:rPr>
          <w:lang w:val="ru-RU"/>
        </w:rPr>
        <w:t xml:space="preserve">2025 </w:t>
      </w:r>
      <w:r>
        <w:rPr>
          <w:lang w:val="ru-RU"/>
        </w:rPr>
        <w:t xml:space="preserve">года. </w:t>
      </w:r>
    </w:p>
  </w:footnote>
  <w:footnote w:id="4">
    <w:p w14:paraId="0F279FC5" w14:textId="77777777" w:rsidR="00A63259" w:rsidRDefault="00A63259" w:rsidP="00110A94">
      <w:pPr>
        <w:pStyle w:val="FootnoteText"/>
      </w:pPr>
      <w:r>
        <w:rPr>
          <w:rStyle w:val="FootnoteReference"/>
        </w:rPr>
        <w:footnoteRef/>
      </w:r>
      <w:r w:rsidRPr="00B01D51">
        <w:rPr>
          <w:lang w:val="ru-RU"/>
        </w:rPr>
        <w:t xml:space="preserve"> </w:t>
      </w:r>
      <w:r>
        <w:rPr>
          <w:lang w:val="ru-RU"/>
        </w:rPr>
        <w:t xml:space="preserve">Решение </w:t>
      </w:r>
      <w:r w:rsidRPr="00B01D51">
        <w:rPr>
          <w:lang w:val="ru-RU"/>
        </w:rPr>
        <w:t>81/39</w:t>
      </w:r>
      <w:r>
        <w:rPr>
          <w:lang w:val="ru-RU"/>
        </w:rPr>
        <w:t>.</w:t>
      </w:r>
    </w:p>
  </w:footnote>
  <w:footnote w:id="5">
    <w:p w14:paraId="0F279FC6" w14:textId="77777777" w:rsidR="00A63259" w:rsidRDefault="00A63259" w:rsidP="001B177A">
      <w:pPr>
        <w:pStyle w:val="FootnoteText"/>
      </w:pPr>
      <w:r>
        <w:rPr>
          <w:rStyle w:val="FootnoteReference"/>
        </w:rPr>
        <w:footnoteRef/>
      </w:r>
      <w:r w:rsidRPr="00B01D51">
        <w:rPr>
          <w:lang w:val="ru-RU"/>
        </w:rPr>
        <w:t xml:space="preserve"> </w:t>
      </w:r>
      <w:r>
        <w:rPr>
          <w:lang w:val="ru-RU"/>
        </w:rPr>
        <w:t xml:space="preserve">Решение </w:t>
      </w:r>
      <w:r w:rsidRPr="00B01D51">
        <w:rPr>
          <w:lang w:val="ru-RU"/>
        </w:rPr>
        <w:t>90/44</w:t>
      </w:r>
      <w:r>
        <w:rPr>
          <w:lang w:val="ru-RU"/>
        </w:rPr>
        <w:t>.</w:t>
      </w:r>
    </w:p>
  </w:footnote>
  <w:footnote w:id="6">
    <w:p w14:paraId="0F279FC7" w14:textId="77777777" w:rsidR="00A63259" w:rsidRDefault="00A63259" w:rsidP="00972FC9">
      <w:pPr>
        <w:pStyle w:val="FootnoteText"/>
      </w:pPr>
      <w:r w:rsidRPr="00FC3D87">
        <w:rPr>
          <w:rStyle w:val="FootnoteReference"/>
        </w:rPr>
        <w:footnoteRef/>
      </w:r>
      <w:r w:rsidRPr="00C50C3F">
        <w:rPr>
          <w:lang w:val="ru-RU"/>
        </w:rPr>
        <w:t xml:space="preserve"> </w:t>
      </w:r>
      <w:r>
        <w:rPr>
          <w:lang w:val="ru-RU"/>
        </w:rPr>
        <w:t>Решение</w:t>
      </w:r>
      <w:r w:rsidRPr="00C50C3F">
        <w:rPr>
          <w:lang w:val="ru-RU"/>
        </w:rPr>
        <w:t xml:space="preserve"> 94/32.</w:t>
      </w:r>
    </w:p>
  </w:footnote>
  <w:footnote w:id="7">
    <w:p w14:paraId="0F279FC8" w14:textId="77777777" w:rsidR="00A63259" w:rsidRDefault="00A63259" w:rsidP="00C44BBF">
      <w:pPr>
        <w:pStyle w:val="FootnoteText"/>
      </w:pPr>
      <w:r w:rsidRPr="005258B3">
        <w:rPr>
          <w:rStyle w:val="FootnoteReference"/>
        </w:rPr>
        <w:footnoteRef/>
      </w:r>
      <w:r>
        <w:rPr>
          <w:lang w:val="ru-RU"/>
        </w:rPr>
        <w:t xml:space="preserve"> </w:t>
      </w:r>
      <w:r w:rsidRPr="00E06712">
        <w:rPr>
          <w:lang w:val="ru-RU"/>
        </w:rPr>
        <w:t>Исполнительный комитет пр</w:t>
      </w:r>
      <w:r>
        <w:rPr>
          <w:lang w:val="ru-RU"/>
        </w:rPr>
        <w:t xml:space="preserve">едложил </w:t>
      </w:r>
      <w:r w:rsidRPr="00E06712">
        <w:rPr>
          <w:lang w:val="ru-RU"/>
        </w:rPr>
        <w:t xml:space="preserve">правительству Бангладеш, ПРООН и ЮНЕП ежегодно представлять </w:t>
      </w:r>
      <w:r>
        <w:rPr>
          <w:lang w:val="ru-RU"/>
        </w:rPr>
        <w:t xml:space="preserve">доклады </w:t>
      </w:r>
      <w:r w:rsidRPr="00E06712">
        <w:rPr>
          <w:lang w:val="ru-RU"/>
        </w:rPr>
        <w:t xml:space="preserve">о ходе реализации </w:t>
      </w:r>
      <w:r>
        <w:rPr>
          <w:lang w:val="ru-RU"/>
        </w:rPr>
        <w:t xml:space="preserve">программы работы, </w:t>
      </w:r>
      <w:r w:rsidRPr="00E06712">
        <w:rPr>
          <w:lang w:val="ru-RU"/>
        </w:rPr>
        <w:t xml:space="preserve">связанной с последним траншем </w:t>
      </w:r>
      <w:r>
        <w:rPr>
          <w:lang w:val="ru-RU"/>
        </w:rPr>
        <w:t xml:space="preserve">для </w:t>
      </w:r>
      <w:r w:rsidRPr="00E06712">
        <w:rPr>
          <w:lang w:val="ru-RU"/>
        </w:rPr>
        <w:t xml:space="preserve">этапа </w:t>
      </w:r>
      <w:r w:rsidRPr="00E06712">
        <w:t>II</w:t>
      </w:r>
      <w:r w:rsidRPr="00E06712">
        <w:rPr>
          <w:lang w:val="ru-RU"/>
        </w:rPr>
        <w:t xml:space="preserve"> </w:t>
      </w:r>
      <w:r>
        <w:rPr>
          <w:lang w:val="ru-RU"/>
        </w:rPr>
        <w:t xml:space="preserve">ПОДПО, до </w:t>
      </w:r>
      <w:r w:rsidRPr="00E06712">
        <w:rPr>
          <w:lang w:val="ru-RU"/>
        </w:rPr>
        <w:t xml:space="preserve">завершения проекта и </w:t>
      </w:r>
      <w:r>
        <w:rPr>
          <w:lang w:val="ru-RU"/>
        </w:rPr>
        <w:t xml:space="preserve">доклады о результатах </w:t>
      </w:r>
      <w:r w:rsidRPr="00E06712">
        <w:rPr>
          <w:lang w:val="ru-RU"/>
        </w:rPr>
        <w:t>проверк</w:t>
      </w:r>
      <w:r>
        <w:rPr>
          <w:lang w:val="ru-RU"/>
        </w:rPr>
        <w:t>и</w:t>
      </w:r>
      <w:r w:rsidRPr="00E06712">
        <w:rPr>
          <w:lang w:val="ru-RU"/>
        </w:rPr>
        <w:t xml:space="preserve"> до утверждения этапа </w:t>
      </w:r>
      <w:r w:rsidRPr="00E06712">
        <w:t>III</w:t>
      </w:r>
      <w:r w:rsidRPr="00E06712">
        <w:rPr>
          <w:lang w:val="ru-RU"/>
        </w:rPr>
        <w:t>.</w:t>
      </w:r>
    </w:p>
  </w:footnote>
  <w:footnote w:id="8">
    <w:p w14:paraId="0F279FC9" w14:textId="77777777" w:rsidR="00A63259" w:rsidRDefault="00A63259" w:rsidP="000E79F0">
      <w:pPr>
        <w:pStyle w:val="FootnoteText"/>
      </w:pPr>
      <w:r w:rsidRPr="009C06BF">
        <w:rPr>
          <w:rStyle w:val="FootnoteReference"/>
        </w:rPr>
        <w:footnoteRef/>
      </w:r>
      <w:r>
        <w:rPr>
          <w:lang w:val="ru-RU"/>
        </w:rPr>
        <w:t xml:space="preserve"> Первоначально</w:t>
      </w:r>
      <w:r w:rsidRPr="008439DB">
        <w:rPr>
          <w:lang w:val="ru-RU"/>
        </w:rPr>
        <w:t xml:space="preserve"> </w:t>
      </w:r>
      <w:r>
        <w:rPr>
          <w:lang w:val="ru-RU"/>
        </w:rPr>
        <w:t>было</w:t>
      </w:r>
      <w:r w:rsidRPr="008439DB">
        <w:rPr>
          <w:lang w:val="ru-RU"/>
        </w:rPr>
        <w:t xml:space="preserve"> </w:t>
      </w:r>
      <w:r>
        <w:rPr>
          <w:lang w:val="ru-RU"/>
        </w:rPr>
        <w:t>пять</w:t>
      </w:r>
      <w:r w:rsidRPr="008439DB">
        <w:rPr>
          <w:lang w:val="ru-RU"/>
        </w:rPr>
        <w:t xml:space="preserve"> </w:t>
      </w:r>
      <w:r>
        <w:rPr>
          <w:lang w:val="ru-RU"/>
        </w:rPr>
        <w:t>предприятий</w:t>
      </w:r>
      <w:r w:rsidRPr="008439DB">
        <w:rPr>
          <w:lang w:val="ru-RU"/>
        </w:rPr>
        <w:t xml:space="preserve">. </w:t>
      </w:r>
      <w:r>
        <w:rPr>
          <w:lang w:val="ru-RU"/>
        </w:rPr>
        <w:t>Одно</w:t>
      </w:r>
      <w:r w:rsidRPr="00A8107B">
        <w:rPr>
          <w:lang w:val="ru-RU"/>
        </w:rPr>
        <w:t xml:space="preserve"> </w:t>
      </w:r>
      <w:r>
        <w:rPr>
          <w:lang w:val="ru-RU"/>
        </w:rPr>
        <w:t>предприятие</w:t>
      </w:r>
      <w:r w:rsidRPr="00A8107B">
        <w:rPr>
          <w:lang w:val="ru-RU"/>
        </w:rPr>
        <w:t xml:space="preserve">, </w:t>
      </w:r>
      <w:r w:rsidRPr="009C06BF">
        <w:t>Unitech</w:t>
      </w:r>
      <w:r w:rsidRPr="00A8107B">
        <w:rPr>
          <w:lang w:val="ru-RU"/>
        </w:rPr>
        <w:t xml:space="preserve"> </w:t>
      </w:r>
      <w:r w:rsidRPr="009C06BF">
        <w:t>Products</w:t>
      </w:r>
      <w:r w:rsidRPr="00A8107B">
        <w:rPr>
          <w:lang w:val="ru-RU"/>
        </w:rPr>
        <w:t xml:space="preserve">, </w:t>
      </w:r>
      <w:r>
        <w:rPr>
          <w:lang w:val="ru-RU"/>
        </w:rPr>
        <w:t xml:space="preserve">отказалось от процесса конверсии </w:t>
      </w:r>
      <w:r w:rsidRPr="00A8107B">
        <w:rPr>
          <w:lang w:val="ru-RU"/>
        </w:rPr>
        <w:t>(</w:t>
      </w:r>
      <w:r>
        <w:rPr>
          <w:lang w:val="ru-RU"/>
        </w:rPr>
        <w:t xml:space="preserve">решение </w:t>
      </w:r>
      <w:r w:rsidRPr="00A8107B">
        <w:rPr>
          <w:lang w:val="ru-RU"/>
        </w:rPr>
        <w:t>94/32</w:t>
      </w:r>
      <w:r>
        <w:rPr>
          <w:lang w:val="ru-RU"/>
        </w:rPr>
        <w:t> </w:t>
      </w:r>
      <w:r w:rsidRPr="009C06BF">
        <w:t>a</w:t>
      </w:r>
      <w:r w:rsidRPr="00A8107B">
        <w:rPr>
          <w:lang w:val="ru-RU"/>
        </w:rPr>
        <w:t>)</w:t>
      </w:r>
      <w:r>
        <w:rPr>
          <w:lang w:val="ru-RU"/>
        </w:rPr>
        <w:t> </w:t>
      </w:r>
      <w:r w:rsidRPr="009C06BF">
        <w:t>iii</w:t>
      </w:r>
      <w:r w:rsidRPr="00A8107B">
        <w:rPr>
          <w:lang w:val="ru-RU"/>
        </w:rPr>
        <w:t>)).</w:t>
      </w:r>
    </w:p>
  </w:footnote>
  <w:footnote w:id="9">
    <w:p w14:paraId="0F279FCA" w14:textId="77777777" w:rsidR="00A63259" w:rsidRDefault="00A63259" w:rsidP="006F3574">
      <w:pPr>
        <w:pStyle w:val="FootnoteText"/>
      </w:pPr>
      <w:r>
        <w:rPr>
          <w:rStyle w:val="FootnoteReference"/>
        </w:rPr>
        <w:footnoteRef/>
      </w:r>
      <w:r>
        <w:rPr>
          <w:lang w:val="ru-RU"/>
        </w:rPr>
        <w:t xml:space="preserve"> </w:t>
      </w:r>
      <w:r w:rsidRPr="00595852">
        <w:rPr>
          <w:lang w:val="ru-RU"/>
        </w:rPr>
        <w:t>Потребление</w:t>
      </w:r>
      <w:r w:rsidRPr="002B6EB2">
        <w:rPr>
          <w:lang w:val="ru-RU"/>
        </w:rPr>
        <w:t xml:space="preserve"> </w:t>
      </w:r>
      <w:r w:rsidRPr="00595852">
        <w:rPr>
          <w:lang w:val="ru-RU"/>
        </w:rPr>
        <w:t>ГХФУ</w:t>
      </w:r>
      <w:r w:rsidRPr="002B6EB2">
        <w:rPr>
          <w:lang w:val="ru-RU"/>
        </w:rPr>
        <w:t xml:space="preserve"> </w:t>
      </w:r>
      <w:r w:rsidRPr="00595852">
        <w:rPr>
          <w:lang w:val="ru-RU"/>
        </w:rPr>
        <w:t>может</w:t>
      </w:r>
      <w:r w:rsidRPr="002B6EB2">
        <w:rPr>
          <w:lang w:val="ru-RU"/>
        </w:rPr>
        <w:t xml:space="preserve"> </w:t>
      </w:r>
      <w:r w:rsidRPr="00595852">
        <w:rPr>
          <w:lang w:val="ru-RU"/>
        </w:rPr>
        <w:t>превышать</w:t>
      </w:r>
      <w:r w:rsidRPr="002B6EB2">
        <w:rPr>
          <w:lang w:val="ru-RU"/>
        </w:rPr>
        <w:t xml:space="preserve"> </w:t>
      </w:r>
      <w:r w:rsidRPr="00595852">
        <w:rPr>
          <w:lang w:val="ru-RU"/>
        </w:rPr>
        <w:t>ноль</w:t>
      </w:r>
      <w:r w:rsidRPr="002B6EB2">
        <w:rPr>
          <w:lang w:val="ru-RU"/>
        </w:rPr>
        <w:t xml:space="preserve"> </w:t>
      </w:r>
      <w:r w:rsidRPr="00595852">
        <w:rPr>
          <w:lang w:val="ru-RU"/>
        </w:rPr>
        <w:t>в</w:t>
      </w:r>
      <w:r w:rsidRPr="002B6EB2">
        <w:rPr>
          <w:lang w:val="ru-RU"/>
        </w:rPr>
        <w:t xml:space="preserve"> </w:t>
      </w:r>
      <w:r w:rsidRPr="00595852">
        <w:rPr>
          <w:lang w:val="ru-RU"/>
        </w:rPr>
        <w:t>любой</w:t>
      </w:r>
      <w:r w:rsidRPr="002B6EB2">
        <w:rPr>
          <w:lang w:val="ru-RU"/>
        </w:rPr>
        <w:t xml:space="preserve"> </w:t>
      </w:r>
      <w:r w:rsidRPr="00595852">
        <w:rPr>
          <w:lang w:val="ru-RU"/>
        </w:rPr>
        <w:t>год</w:t>
      </w:r>
      <w:r w:rsidRPr="002B6EB2">
        <w:rPr>
          <w:lang w:val="ru-RU"/>
        </w:rPr>
        <w:t xml:space="preserve"> </w:t>
      </w:r>
      <w:r w:rsidRPr="00595852">
        <w:rPr>
          <w:lang w:val="ru-RU"/>
        </w:rPr>
        <w:t>при</w:t>
      </w:r>
      <w:r w:rsidRPr="002B6EB2">
        <w:rPr>
          <w:lang w:val="ru-RU"/>
        </w:rPr>
        <w:t xml:space="preserve"> </w:t>
      </w:r>
      <w:r w:rsidRPr="00595852">
        <w:rPr>
          <w:lang w:val="ru-RU"/>
        </w:rPr>
        <w:t>условии</w:t>
      </w:r>
      <w:r w:rsidRPr="002B6EB2">
        <w:rPr>
          <w:lang w:val="ru-RU"/>
        </w:rPr>
        <w:t xml:space="preserve">, </w:t>
      </w:r>
      <w:r w:rsidRPr="00595852">
        <w:rPr>
          <w:lang w:val="ru-RU"/>
        </w:rPr>
        <w:t>что</w:t>
      </w:r>
      <w:r w:rsidRPr="002B6EB2">
        <w:rPr>
          <w:lang w:val="ru-RU"/>
        </w:rPr>
        <w:t xml:space="preserve"> </w:t>
      </w:r>
      <w:r w:rsidRPr="00595852">
        <w:rPr>
          <w:lang w:val="ru-RU"/>
        </w:rPr>
        <w:t>сумма</w:t>
      </w:r>
      <w:r w:rsidRPr="002B6EB2">
        <w:rPr>
          <w:lang w:val="ru-RU"/>
        </w:rPr>
        <w:t xml:space="preserve"> </w:t>
      </w:r>
      <w:r w:rsidRPr="00595852">
        <w:rPr>
          <w:lang w:val="ru-RU"/>
        </w:rPr>
        <w:t>расчетных</w:t>
      </w:r>
      <w:r w:rsidRPr="002B6EB2">
        <w:rPr>
          <w:lang w:val="ru-RU"/>
        </w:rPr>
        <w:t xml:space="preserve"> </w:t>
      </w:r>
      <w:r w:rsidRPr="00595852">
        <w:rPr>
          <w:lang w:val="ru-RU"/>
        </w:rPr>
        <w:t>уровней</w:t>
      </w:r>
      <w:r w:rsidRPr="002B6EB2">
        <w:rPr>
          <w:lang w:val="ru-RU"/>
        </w:rPr>
        <w:t xml:space="preserve"> </w:t>
      </w:r>
      <w:r w:rsidRPr="00595852">
        <w:rPr>
          <w:lang w:val="ru-RU"/>
        </w:rPr>
        <w:t>потребления</w:t>
      </w:r>
      <w:r w:rsidRPr="002B6EB2">
        <w:rPr>
          <w:lang w:val="ru-RU"/>
        </w:rPr>
        <w:t xml:space="preserve"> </w:t>
      </w:r>
      <w:r w:rsidRPr="00595852">
        <w:rPr>
          <w:lang w:val="ru-RU"/>
        </w:rPr>
        <w:t>за</w:t>
      </w:r>
      <w:r w:rsidRPr="002B6EB2">
        <w:rPr>
          <w:lang w:val="ru-RU"/>
        </w:rPr>
        <w:t xml:space="preserve"> </w:t>
      </w:r>
      <w:r w:rsidRPr="00595852">
        <w:rPr>
          <w:lang w:val="ru-RU"/>
        </w:rPr>
        <w:t>десятилетний</w:t>
      </w:r>
      <w:r w:rsidRPr="002B6EB2">
        <w:rPr>
          <w:lang w:val="ru-RU"/>
        </w:rPr>
        <w:t xml:space="preserve"> </w:t>
      </w:r>
      <w:r w:rsidRPr="00595852">
        <w:rPr>
          <w:lang w:val="ru-RU"/>
        </w:rPr>
        <w:t>период</w:t>
      </w:r>
      <w:r w:rsidRPr="002B6EB2">
        <w:rPr>
          <w:lang w:val="ru-RU"/>
        </w:rPr>
        <w:t xml:space="preserve"> </w:t>
      </w:r>
      <w:r w:rsidRPr="00595852">
        <w:rPr>
          <w:lang w:val="ru-RU"/>
        </w:rPr>
        <w:t>с</w:t>
      </w:r>
      <w:r w:rsidRPr="002B6EB2">
        <w:rPr>
          <w:lang w:val="ru-RU"/>
        </w:rPr>
        <w:t xml:space="preserve"> 1 </w:t>
      </w:r>
      <w:r w:rsidRPr="00595852">
        <w:rPr>
          <w:lang w:val="ru-RU"/>
        </w:rPr>
        <w:t>января</w:t>
      </w:r>
      <w:r w:rsidRPr="002B6EB2">
        <w:rPr>
          <w:lang w:val="ru-RU"/>
        </w:rPr>
        <w:t xml:space="preserve"> 2030 </w:t>
      </w:r>
      <w:r w:rsidRPr="00595852">
        <w:rPr>
          <w:lang w:val="ru-RU"/>
        </w:rPr>
        <w:t>года</w:t>
      </w:r>
      <w:r w:rsidRPr="002B6EB2">
        <w:rPr>
          <w:lang w:val="ru-RU"/>
        </w:rPr>
        <w:t xml:space="preserve"> </w:t>
      </w:r>
      <w:r w:rsidRPr="00595852">
        <w:rPr>
          <w:lang w:val="ru-RU"/>
        </w:rPr>
        <w:t>по</w:t>
      </w:r>
      <w:r w:rsidRPr="002B6EB2">
        <w:rPr>
          <w:lang w:val="ru-RU"/>
        </w:rPr>
        <w:t xml:space="preserve"> 1 </w:t>
      </w:r>
      <w:r w:rsidRPr="00595852">
        <w:rPr>
          <w:lang w:val="ru-RU"/>
        </w:rPr>
        <w:t>января</w:t>
      </w:r>
      <w:r w:rsidRPr="002B6EB2">
        <w:rPr>
          <w:lang w:val="ru-RU"/>
        </w:rPr>
        <w:t xml:space="preserve"> 2040 </w:t>
      </w:r>
      <w:r w:rsidRPr="00595852">
        <w:rPr>
          <w:lang w:val="ru-RU"/>
        </w:rPr>
        <w:t>года</w:t>
      </w:r>
      <w:r w:rsidRPr="002B6EB2">
        <w:rPr>
          <w:lang w:val="ru-RU"/>
        </w:rPr>
        <w:t xml:space="preserve">, </w:t>
      </w:r>
      <w:r>
        <w:rPr>
          <w:lang w:val="ru-RU"/>
        </w:rPr>
        <w:t>по</w:t>
      </w:r>
      <w:r w:rsidRPr="00595852">
        <w:rPr>
          <w:lang w:val="ru-RU"/>
        </w:rPr>
        <w:t>деленная</w:t>
      </w:r>
      <w:r w:rsidRPr="002B6EB2">
        <w:rPr>
          <w:lang w:val="ru-RU"/>
        </w:rPr>
        <w:t xml:space="preserve"> </w:t>
      </w:r>
      <w:r w:rsidRPr="00595852">
        <w:rPr>
          <w:lang w:val="ru-RU"/>
        </w:rPr>
        <w:t>на</w:t>
      </w:r>
      <w:r w:rsidRPr="002B6EB2">
        <w:rPr>
          <w:lang w:val="ru-RU"/>
        </w:rPr>
        <w:t xml:space="preserve"> 10, </w:t>
      </w:r>
      <w:r w:rsidRPr="00595852">
        <w:rPr>
          <w:lang w:val="ru-RU"/>
        </w:rPr>
        <w:t>не</w:t>
      </w:r>
      <w:r w:rsidRPr="002B6EB2">
        <w:rPr>
          <w:lang w:val="ru-RU"/>
        </w:rPr>
        <w:t xml:space="preserve"> </w:t>
      </w:r>
      <w:r w:rsidRPr="00595852">
        <w:rPr>
          <w:lang w:val="ru-RU"/>
        </w:rPr>
        <w:t>превысит</w:t>
      </w:r>
      <w:r w:rsidRPr="002B6EB2">
        <w:rPr>
          <w:lang w:val="ru-RU"/>
        </w:rPr>
        <w:t xml:space="preserve"> 2,5 </w:t>
      </w:r>
      <w:r w:rsidRPr="00595852">
        <w:rPr>
          <w:lang w:val="ru-RU"/>
        </w:rPr>
        <w:t>процента</w:t>
      </w:r>
      <w:r w:rsidRPr="002B6EB2">
        <w:rPr>
          <w:lang w:val="ru-RU"/>
        </w:rPr>
        <w:t xml:space="preserve"> </w:t>
      </w:r>
      <w:r w:rsidRPr="00595852">
        <w:rPr>
          <w:lang w:val="ru-RU"/>
        </w:rPr>
        <w:t>от</w:t>
      </w:r>
      <w:r w:rsidRPr="002B6EB2">
        <w:rPr>
          <w:lang w:val="ru-RU"/>
        </w:rPr>
        <w:t xml:space="preserve"> </w:t>
      </w:r>
      <w:r w:rsidRPr="00595852">
        <w:rPr>
          <w:lang w:val="ru-RU"/>
        </w:rPr>
        <w:t>базового</w:t>
      </w:r>
      <w:r w:rsidRPr="002B6EB2">
        <w:rPr>
          <w:lang w:val="ru-RU"/>
        </w:rPr>
        <w:t xml:space="preserve"> </w:t>
      </w:r>
      <w:r w:rsidRPr="00595852">
        <w:rPr>
          <w:lang w:val="ru-RU"/>
        </w:rPr>
        <w:t>уровня</w:t>
      </w:r>
      <w:r w:rsidRPr="002B6EB2">
        <w:rPr>
          <w:lang w:val="ru-RU"/>
        </w:rPr>
        <w:t xml:space="preserve"> </w:t>
      </w:r>
      <w:r w:rsidRPr="00595852">
        <w:rPr>
          <w:lang w:val="ru-RU"/>
        </w:rPr>
        <w:t>ГХФУ</w:t>
      </w:r>
      <w:r w:rsidRPr="006F3574">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AF" w14:textId="77777777" w:rsidR="00A63259" w:rsidRPr="0033525D" w:rsidRDefault="00A63259">
    <w:fldSimple w:instr=" DOCPROPERTY &quot;Document number&quot;  \* MERGEFORMAT ">
      <w:r>
        <w:t>UNEP/OzL.Pro/ExCom/97/37</w:t>
      </w:r>
    </w:fldSimple>
  </w:p>
  <w:p w14:paraId="0F279FB0" w14:textId="77777777" w:rsidR="00A63259" w:rsidRDefault="00A63259"/>
  <w:p w14:paraId="0F279FB1" w14:textId="77777777" w:rsidR="00A63259" w:rsidRPr="0033525D" w:rsidRDefault="00A632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B2" w14:textId="77777777" w:rsidR="00A63259" w:rsidRPr="0033525D" w:rsidRDefault="00A63259" w:rsidP="00185FC7">
    <w:pPr>
      <w:jc w:val="right"/>
    </w:pPr>
    <w:fldSimple w:instr=" DOCPROPERTY &quot;Document number&quot;  \* MERGEFORMAT ">
      <w:r>
        <w:t>UNEP/OzL.Pro/ExCom/97/37</w:t>
      </w:r>
    </w:fldSimple>
  </w:p>
  <w:p w14:paraId="0F279FB3" w14:textId="77777777" w:rsidR="00A63259" w:rsidRDefault="00A63259" w:rsidP="00185FC7">
    <w:pPr>
      <w:pStyle w:val="Header"/>
      <w:jc w:val="right"/>
    </w:pPr>
  </w:p>
  <w:p w14:paraId="0F279FB4" w14:textId="77777777" w:rsidR="00A63259" w:rsidRPr="00185FC7" w:rsidRDefault="00A63259" w:rsidP="00185FC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BA" w14:textId="77777777" w:rsidR="00A63259" w:rsidRPr="0033525D" w:rsidRDefault="00A63259">
    <w:fldSimple w:instr=" DOCPROPERTY &quot;Document number&quot;  \* MERGEFORMAT ">
      <w:r>
        <w:t>UNEP/OzL.Pro/ExCom/97/37</w:t>
      </w:r>
    </w:fldSimple>
  </w:p>
  <w:p w14:paraId="0F279FBB" w14:textId="77777777" w:rsidR="00A63259" w:rsidRPr="0033525D" w:rsidRDefault="00A63259">
    <w:r>
      <w:rPr>
        <w:lang w:val="ru-RU"/>
      </w:rPr>
      <w:t>Приложение</w:t>
    </w:r>
    <w:r>
      <w:t xml:space="preserve"> I</w:t>
    </w:r>
  </w:p>
  <w:p w14:paraId="0F279FBC" w14:textId="77777777" w:rsidR="00A63259" w:rsidRPr="0033525D" w:rsidRDefault="00A632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FBD" w14:textId="77777777" w:rsidR="00A63259" w:rsidRPr="0033525D" w:rsidRDefault="00A63259" w:rsidP="00563DA8">
    <w:pPr>
      <w:jc w:val="right"/>
    </w:pPr>
    <w:fldSimple w:instr=" DOCPROPERTY &quot;Document number&quot;  \* MERGEFORMAT ">
      <w:r>
        <w:t>UNEP/OzL.Pro/ExCom/97/37</w:t>
      </w:r>
    </w:fldSimple>
  </w:p>
  <w:p w14:paraId="0F279FBE" w14:textId="77777777" w:rsidR="00A63259" w:rsidRPr="0033525D" w:rsidRDefault="00A63259" w:rsidP="00563DA8">
    <w:pPr>
      <w:jc w:val="right"/>
    </w:pPr>
    <w:r>
      <w:rPr>
        <w:lang w:val="ru-RU"/>
      </w:rPr>
      <w:t>Приложение</w:t>
    </w:r>
    <w:r>
      <w:t xml:space="preserve"> I</w:t>
    </w:r>
  </w:p>
  <w:p w14:paraId="0F279FBF" w14:textId="77777777" w:rsidR="00A63259" w:rsidRPr="0033525D" w:rsidRDefault="00A63259"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6024DDBE"/>
    <w:lvl w:ilvl="0">
      <w:start w:val="1"/>
      <w:numFmt w:val="decimal"/>
      <w:pStyle w:val="Heading1"/>
      <w:lvlText w:val="%1."/>
      <w:lvlJc w:val="left"/>
      <w:pPr>
        <w:tabs>
          <w:tab w:val="num" w:pos="0"/>
        </w:tabs>
      </w:pPr>
      <w:rPr>
        <w:rFonts w:cs="Times New Roman" w:hint="default"/>
        <w:i w:val="0"/>
        <w:iCs w:val="0"/>
        <w:strike w:val="0"/>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2" w15:restartNumberingAfterBreak="0">
    <w:nsid w:val="009D4720"/>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 w15:restartNumberingAfterBreak="0">
    <w:nsid w:val="0B555E53"/>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D801C11"/>
    <w:multiLevelType w:val="multilevel"/>
    <w:tmpl w:val="11D098AE"/>
    <w:lvl w:ilvl="0">
      <w:start w:val="1"/>
      <w:numFmt w:val="decimal"/>
      <w:lvlText w:val="%1."/>
      <w:lvlJc w:val="left"/>
      <w:pPr>
        <w:tabs>
          <w:tab w:val="num" w:pos="0"/>
        </w:tabs>
      </w:pPr>
      <w:rPr>
        <w:rFonts w:cs="Times New Roman"/>
        <w:i w:val="0"/>
        <w:iCs w:val="0"/>
        <w:strike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 w15:restartNumberingAfterBreak="0">
    <w:nsid w:val="26D61D90"/>
    <w:multiLevelType w:val="multilevel"/>
    <w:tmpl w:val="6B5873CE"/>
    <w:lvl w:ilvl="0">
      <w:start w:val="1"/>
      <w:numFmt w:val="decimal"/>
      <w:lvlText w:val="%1."/>
      <w:lvlJc w:val="left"/>
      <w:pPr>
        <w:tabs>
          <w:tab w:val="num" w:pos="0"/>
        </w:tabs>
      </w:pPr>
      <w:rPr>
        <w:rFonts w:cs="Times New Roman" w:hint="default"/>
        <w:i w:val="0"/>
        <w:iCs w:val="0"/>
        <w:strike w:val="0"/>
      </w:rPr>
    </w:lvl>
    <w:lvl w:ilvl="1">
      <w:start w:val="1"/>
      <w:numFmt w:val="lowerLetter"/>
      <w:lvlText w:val=" %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AA87196"/>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480523BD"/>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A637AFD"/>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15:restartNumberingAfterBreak="0">
    <w:nsid w:val="4B3B6ADD"/>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4" w15:restartNumberingAfterBreak="0">
    <w:nsid w:val="52607B8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480677E"/>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15:restartNumberingAfterBreak="0">
    <w:nsid w:val="54C25BB9"/>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593B05B9"/>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5AA93D4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5DF6C9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C6955A7"/>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15:restartNumberingAfterBreak="0">
    <w:nsid w:val="79E3458D"/>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3" w15:restartNumberingAfterBreak="0">
    <w:nsid w:val="7C370E40"/>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147894232">
    <w:abstractNumId w:val="1"/>
  </w:num>
  <w:num w:numId="2" w16cid:durableId="1298951226">
    <w:abstractNumId w:val="1"/>
  </w:num>
  <w:num w:numId="3" w16cid:durableId="1417241824">
    <w:abstractNumId w:val="1"/>
  </w:num>
  <w:num w:numId="4" w16cid:durableId="2012832667">
    <w:abstractNumId w:val="1"/>
  </w:num>
  <w:num w:numId="5" w16cid:durableId="1797867227">
    <w:abstractNumId w:val="6"/>
  </w:num>
  <w:num w:numId="6" w16cid:durableId="969896928">
    <w:abstractNumId w:val="12"/>
  </w:num>
  <w:num w:numId="7" w16cid:durableId="767896468">
    <w:abstractNumId w:val="13"/>
  </w:num>
  <w:num w:numId="8" w16cid:durableId="199440653">
    <w:abstractNumId w:val="24"/>
  </w:num>
  <w:num w:numId="9" w16cid:durableId="291642024">
    <w:abstractNumId w:val="7"/>
  </w:num>
  <w:num w:numId="10" w16cid:durableId="24597468">
    <w:abstractNumId w:val="19"/>
  </w:num>
  <w:num w:numId="11" w16cid:durableId="10838361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776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21273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86201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27792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5995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64295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2872498">
    <w:abstractNumId w:val="17"/>
  </w:num>
  <w:num w:numId="19" w16cid:durableId="1283802062">
    <w:abstractNumId w:val="11"/>
  </w:num>
  <w:num w:numId="20" w16cid:durableId="1110052532">
    <w:abstractNumId w:val="22"/>
  </w:num>
  <w:num w:numId="21" w16cid:durableId="556166155">
    <w:abstractNumId w:val="21"/>
  </w:num>
  <w:num w:numId="22" w16cid:durableId="441388695">
    <w:abstractNumId w:val="8"/>
  </w:num>
  <w:num w:numId="23" w16cid:durableId="143356334">
    <w:abstractNumId w:val="15"/>
  </w:num>
  <w:num w:numId="24" w16cid:durableId="1785347462">
    <w:abstractNumId w:val="4"/>
  </w:num>
  <w:num w:numId="25" w16cid:durableId="1489978139">
    <w:abstractNumId w:val="5"/>
  </w:num>
  <w:num w:numId="26" w16cid:durableId="707074476">
    <w:abstractNumId w:val="23"/>
  </w:num>
  <w:num w:numId="27" w16cid:durableId="193231920">
    <w:abstractNumId w:val="16"/>
  </w:num>
  <w:num w:numId="28" w16cid:durableId="2129426686">
    <w:abstractNumId w:val="2"/>
  </w:num>
  <w:num w:numId="29" w16cid:durableId="1050376336">
    <w:abstractNumId w:val="18"/>
  </w:num>
  <w:num w:numId="30" w16cid:durableId="1025642557">
    <w:abstractNumId w:val="9"/>
  </w:num>
  <w:num w:numId="31" w16cid:durableId="594481033">
    <w:abstractNumId w:val="10"/>
  </w:num>
  <w:num w:numId="32" w16cid:durableId="1225526069">
    <w:abstractNumId w:val="0"/>
  </w:num>
  <w:num w:numId="33" w16cid:durableId="614025158">
    <w:abstractNumId w:val="20"/>
  </w:num>
  <w:num w:numId="34" w16cid:durableId="686489808">
    <w:abstractNumId w:val="14"/>
  </w:num>
  <w:num w:numId="35" w16cid:durableId="374619884">
    <w:abstractNumId w:val="3"/>
  </w:num>
  <w:num w:numId="36" w16cid:durableId="21038685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925043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7753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612472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275"/>
    <w:rsid w:val="00000FED"/>
    <w:rsid w:val="00001A24"/>
    <w:rsid w:val="000023CF"/>
    <w:rsid w:val="00002523"/>
    <w:rsid w:val="0000315F"/>
    <w:rsid w:val="00003926"/>
    <w:rsid w:val="00004059"/>
    <w:rsid w:val="0000434E"/>
    <w:rsid w:val="00004627"/>
    <w:rsid w:val="00004C94"/>
    <w:rsid w:val="00004D24"/>
    <w:rsid w:val="00004F98"/>
    <w:rsid w:val="0000582C"/>
    <w:rsid w:val="00007ECE"/>
    <w:rsid w:val="0001129C"/>
    <w:rsid w:val="0001167F"/>
    <w:rsid w:val="00011D9F"/>
    <w:rsid w:val="000121B8"/>
    <w:rsid w:val="00012964"/>
    <w:rsid w:val="0001469C"/>
    <w:rsid w:val="00014DF1"/>
    <w:rsid w:val="00014F83"/>
    <w:rsid w:val="0001747D"/>
    <w:rsid w:val="000210BB"/>
    <w:rsid w:val="000211A9"/>
    <w:rsid w:val="00021238"/>
    <w:rsid w:val="00022071"/>
    <w:rsid w:val="00022B68"/>
    <w:rsid w:val="00022B74"/>
    <w:rsid w:val="00022F94"/>
    <w:rsid w:val="00024B8F"/>
    <w:rsid w:val="00024DC5"/>
    <w:rsid w:val="00025330"/>
    <w:rsid w:val="00026110"/>
    <w:rsid w:val="000264F0"/>
    <w:rsid w:val="00027AAC"/>
    <w:rsid w:val="00027C2D"/>
    <w:rsid w:val="00031260"/>
    <w:rsid w:val="0003166F"/>
    <w:rsid w:val="00031821"/>
    <w:rsid w:val="000319BF"/>
    <w:rsid w:val="00032D5B"/>
    <w:rsid w:val="0003318C"/>
    <w:rsid w:val="00034878"/>
    <w:rsid w:val="000351D8"/>
    <w:rsid w:val="00035533"/>
    <w:rsid w:val="0003681A"/>
    <w:rsid w:val="000372B1"/>
    <w:rsid w:val="000372B7"/>
    <w:rsid w:val="00037628"/>
    <w:rsid w:val="000379AB"/>
    <w:rsid w:val="0004170F"/>
    <w:rsid w:val="00041932"/>
    <w:rsid w:val="00042A80"/>
    <w:rsid w:val="00042E6B"/>
    <w:rsid w:val="000431B9"/>
    <w:rsid w:val="000436E3"/>
    <w:rsid w:val="00046559"/>
    <w:rsid w:val="00046CAE"/>
    <w:rsid w:val="00050466"/>
    <w:rsid w:val="00050B09"/>
    <w:rsid w:val="00050F6E"/>
    <w:rsid w:val="00051D64"/>
    <w:rsid w:val="00053029"/>
    <w:rsid w:val="00053055"/>
    <w:rsid w:val="0005318D"/>
    <w:rsid w:val="0005485B"/>
    <w:rsid w:val="000555BA"/>
    <w:rsid w:val="00055C92"/>
    <w:rsid w:val="00056220"/>
    <w:rsid w:val="000562E9"/>
    <w:rsid w:val="00061EC2"/>
    <w:rsid w:val="00062FEB"/>
    <w:rsid w:val="000633D6"/>
    <w:rsid w:val="000634BD"/>
    <w:rsid w:val="00063613"/>
    <w:rsid w:val="00064A63"/>
    <w:rsid w:val="00064B69"/>
    <w:rsid w:val="00065E66"/>
    <w:rsid w:val="0006635E"/>
    <w:rsid w:val="00066787"/>
    <w:rsid w:val="00066CE8"/>
    <w:rsid w:val="00067F6B"/>
    <w:rsid w:val="00070A01"/>
    <w:rsid w:val="00072B3C"/>
    <w:rsid w:val="000731F8"/>
    <w:rsid w:val="00073342"/>
    <w:rsid w:val="00076356"/>
    <w:rsid w:val="00076935"/>
    <w:rsid w:val="00076D38"/>
    <w:rsid w:val="0007782A"/>
    <w:rsid w:val="00080BFA"/>
    <w:rsid w:val="00080ED0"/>
    <w:rsid w:val="00081782"/>
    <w:rsid w:val="00082C66"/>
    <w:rsid w:val="00083051"/>
    <w:rsid w:val="00083113"/>
    <w:rsid w:val="0008330B"/>
    <w:rsid w:val="00083B86"/>
    <w:rsid w:val="00084498"/>
    <w:rsid w:val="00085B8F"/>
    <w:rsid w:val="0008682F"/>
    <w:rsid w:val="000871DE"/>
    <w:rsid w:val="0008799B"/>
    <w:rsid w:val="00090481"/>
    <w:rsid w:val="0009066C"/>
    <w:rsid w:val="000926BB"/>
    <w:rsid w:val="00092AAC"/>
    <w:rsid w:val="00094BD1"/>
    <w:rsid w:val="0009500E"/>
    <w:rsid w:val="000953A8"/>
    <w:rsid w:val="00096050"/>
    <w:rsid w:val="00096CC6"/>
    <w:rsid w:val="00097D0E"/>
    <w:rsid w:val="000A0867"/>
    <w:rsid w:val="000A0F69"/>
    <w:rsid w:val="000A125B"/>
    <w:rsid w:val="000A173D"/>
    <w:rsid w:val="000A27F9"/>
    <w:rsid w:val="000A3826"/>
    <w:rsid w:val="000A3E79"/>
    <w:rsid w:val="000A4849"/>
    <w:rsid w:val="000A633F"/>
    <w:rsid w:val="000A6C26"/>
    <w:rsid w:val="000A707E"/>
    <w:rsid w:val="000A7E7C"/>
    <w:rsid w:val="000B1935"/>
    <w:rsid w:val="000B206F"/>
    <w:rsid w:val="000B213C"/>
    <w:rsid w:val="000B26BD"/>
    <w:rsid w:val="000B36C8"/>
    <w:rsid w:val="000B52A3"/>
    <w:rsid w:val="000B56BC"/>
    <w:rsid w:val="000B5C8B"/>
    <w:rsid w:val="000B69D0"/>
    <w:rsid w:val="000B6AA3"/>
    <w:rsid w:val="000B6CF2"/>
    <w:rsid w:val="000B7446"/>
    <w:rsid w:val="000B77E5"/>
    <w:rsid w:val="000B7EA8"/>
    <w:rsid w:val="000C01A9"/>
    <w:rsid w:val="000C04AA"/>
    <w:rsid w:val="000C108F"/>
    <w:rsid w:val="000C38B3"/>
    <w:rsid w:val="000C4272"/>
    <w:rsid w:val="000C547B"/>
    <w:rsid w:val="000C5592"/>
    <w:rsid w:val="000C5CFF"/>
    <w:rsid w:val="000C6B61"/>
    <w:rsid w:val="000C790E"/>
    <w:rsid w:val="000C7B66"/>
    <w:rsid w:val="000D0EFE"/>
    <w:rsid w:val="000D101D"/>
    <w:rsid w:val="000D14DA"/>
    <w:rsid w:val="000D1F6B"/>
    <w:rsid w:val="000D2096"/>
    <w:rsid w:val="000D52A4"/>
    <w:rsid w:val="000D5E93"/>
    <w:rsid w:val="000D625B"/>
    <w:rsid w:val="000D6C60"/>
    <w:rsid w:val="000E07BC"/>
    <w:rsid w:val="000E159C"/>
    <w:rsid w:val="000E2E21"/>
    <w:rsid w:val="000E30BF"/>
    <w:rsid w:val="000E3330"/>
    <w:rsid w:val="000E5F03"/>
    <w:rsid w:val="000E72B9"/>
    <w:rsid w:val="000E796A"/>
    <w:rsid w:val="000E79F0"/>
    <w:rsid w:val="000F04BC"/>
    <w:rsid w:val="000F0610"/>
    <w:rsid w:val="000F0C5F"/>
    <w:rsid w:val="000F0D8F"/>
    <w:rsid w:val="000F14EF"/>
    <w:rsid w:val="000F1CD4"/>
    <w:rsid w:val="000F2DD2"/>
    <w:rsid w:val="000F3041"/>
    <w:rsid w:val="000F34E1"/>
    <w:rsid w:val="000F367F"/>
    <w:rsid w:val="000F3C51"/>
    <w:rsid w:val="000F4103"/>
    <w:rsid w:val="000F4327"/>
    <w:rsid w:val="000F59A5"/>
    <w:rsid w:val="000F6342"/>
    <w:rsid w:val="000F70A7"/>
    <w:rsid w:val="00100281"/>
    <w:rsid w:val="0010057C"/>
    <w:rsid w:val="001021B0"/>
    <w:rsid w:val="00102D43"/>
    <w:rsid w:val="0010335E"/>
    <w:rsid w:val="0010344D"/>
    <w:rsid w:val="001040FE"/>
    <w:rsid w:val="001065CA"/>
    <w:rsid w:val="00106E94"/>
    <w:rsid w:val="00107988"/>
    <w:rsid w:val="00107CFC"/>
    <w:rsid w:val="00110A94"/>
    <w:rsid w:val="001118FB"/>
    <w:rsid w:val="00113508"/>
    <w:rsid w:val="00113CCA"/>
    <w:rsid w:val="00113EC7"/>
    <w:rsid w:val="00113EE0"/>
    <w:rsid w:val="00116165"/>
    <w:rsid w:val="0011648A"/>
    <w:rsid w:val="001164D9"/>
    <w:rsid w:val="00116A81"/>
    <w:rsid w:val="00120978"/>
    <w:rsid w:val="00121083"/>
    <w:rsid w:val="00121313"/>
    <w:rsid w:val="00122F25"/>
    <w:rsid w:val="0012423D"/>
    <w:rsid w:val="00124499"/>
    <w:rsid w:val="001252CF"/>
    <w:rsid w:val="00125737"/>
    <w:rsid w:val="00126432"/>
    <w:rsid w:val="00127C86"/>
    <w:rsid w:val="00130749"/>
    <w:rsid w:val="0013257A"/>
    <w:rsid w:val="001341F7"/>
    <w:rsid w:val="001353F3"/>
    <w:rsid w:val="001355F3"/>
    <w:rsid w:val="0013568D"/>
    <w:rsid w:val="001358B4"/>
    <w:rsid w:val="00135980"/>
    <w:rsid w:val="00135981"/>
    <w:rsid w:val="00135998"/>
    <w:rsid w:val="0013786F"/>
    <w:rsid w:val="0014448A"/>
    <w:rsid w:val="00144F2A"/>
    <w:rsid w:val="001478E1"/>
    <w:rsid w:val="00147DC9"/>
    <w:rsid w:val="00147F69"/>
    <w:rsid w:val="00150486"/>
    <w:rsid w:val="00152785"/>
    <w:rsid w:val="0015444A"/>
    <w:rsid w:val="001549CA"/>
    <w:rsid w:val="00154B57"/>
    <w:rsid w:val="00155B46"/>
    <w:rsid w:val="00157740"/>
    <w:rsid w:val="00160208"/>
    <w:rsid w:val="001605AC"/>
    <w:rsid w:val="00163FD1"/>
    <w:rsid w:val="00164465"/>
    <w:rsid w:val="00164719"/>
    <w:rsid w:val="00165F55"/>
    <w:rsid w:val="00166FC4"/>
    <w:rsid w:val="001677AC"/>
    <w:rsid w:val="0017080E"/>
    <w:rsid w:val="001725A5"/>
    <w:rsid w:val="001750ED"/>
    <w:rsid w:val="001755CF"/>
    <w:rsid w:val="00176B46"/>
    <w:rsid w:val="00176BD4"/>
    <w:rsid w:val="00180206"/>
    <w:rsid w:val="001804EA"/>
    <w:rsid w:val="00180873"/>
    <w:rsid w:val="001832E6"/>
    <w:rsid w:val="00184681"/>
    <w:rsid w:val="00185FC7"/>
    <w:rsid w:val="00186682"/>
    <w:rsid w:val="00187246"/>
    <w:rsid w:val="001874AC"/>
    <w:rsid w:val="0019034F"/>
    <w:rsid w:val="001906A2"/>
    <w:rsid w:val="00190A61"/>
    <w:rsid w:val="00191371"/>
    <w:rsid w:val="001946BB"/>
    <w:rsid w:val="00194AFE"/>
    <w:rsid w:val="00196904"/>
    <w:rsid w:val="00197179"/>
    <w:rsid w:val="001A03BB"/>
    <w:rsid w:val="001A0A74"/>
    <w:rsid w:val="001A10C0"/>
    <w:rsid w:val="001A2199"/>
    <w:rsid w:val="001A2215"/>
    <w:rsid w:val="001A24C6"/>
    <w:rsid w:val="001A25E0"/>
    <w:rsid w:val="001A25EE"/>
    <w:rsid w:val="001A30B3"/>
    <w:rsid w:val="001A3342"/>
    <w:rsid w:val="001A3AB2"/>
    <w:rsid w:val="001A3E3C"/>
    <w:rsid w:val="001A3E3D"/>
    <w:rsid w:val="001A3F89"/>
    <w:rsid w:val="001A4A3B"/>
    <w:rsid w:val="001A57A9"/>
    <w:rsid w:val="001A7049"/>
    <w:rsid w:val="001B0187"/>
    <w:rsid w:val="001B0E1B"/>
    <w:rsid w:val="001B145F"/>
    <w:rsid w:val="001B177A"/>
    <w:rsid w:val="001B18A9"/>
    <w:rsid w:val="001B1E40"/>
    <w:rsid w:val="001B2135"/>
    <w:rsid w:val="001B2A51"/>
    <w:rsid w:val="001B30B5"/>
    <w:rsid w:val="001B363C"/>
    <w:rsid w:val="001B3798"/>
    <w:rsid w:val="001B3D06"/>
    <w:rsid w:val="001B485D"/>
    <w:rsid w:val="001B679A"/>
    <w:rsid w:val="001C1195"/>
    <w:rsid w:val="001C38FC"/>
    <w:rsid w:val="001C4416"/>
    <w:rsid w:val="001C54CB"/>
    <w:rsid w:val="001C62AC"/>
    <w:rsid w:val="001C6C65"/>
    <w:rsid w:val="001C6D55"/>
    <w:rsid w:val="001C6DA8"/>
    <w:rsid w:val="001C764E"/>
    <w:rsid w:val="001C7DCC"/>
    <w:rsid w:val="001D0B10"/>
    <w:rsid w:val="001D2101"/>
    <w:rsid w:val="001D4977"/>
    <w:rsid w:val="001D4E65"/>
    <w:rsid w:val="001D548A"/>
    <w:rsid w:val="001D574B"/>
    <w:rsid w:val="001D693C"/>
    <w:rsid w:val="001E1052"/>
    <w:rsid w:val="001E1147"/>
    <w:rsid w:val="001E1423"/>
    <w:rsid w:val="001E21B1"/>
    <w:rsid w:val="001E2F93"/>
    <w:rsid w:val="001E2FB7"/>
    <w:rsid w:val="001E31F4"/>
    <w:rsid w:val="001E32C1"/>
    <w:rsid w:val="001E37BA"/>
    <w:rsid w:val="001E4554"/>
    <w:rsid w:val="001E54A3"/>
    <w:rsid w:val="001E559D"/>
    <w:rsid w:val="001E5FC0"/>
    <w:rsid w:val="001E61E5"/>
    <w:rsid w:val="001E64D7"/>
    <w:rsid w:val="001E729E"/>
    <w:rsid w:val="001E755E"/>
    <w:rsid w:val="001F00D4"/>
    <w:rsid w:val="001F0278"/>
    <w:rsid w:val="001F0580"/>
    <w:rsid w:val="001F20DC"/>
    <w:rsid w:val="001F2159"/>
    <w:rsid w:val="001F2CC3"/>
    <w:rsid w:val="001F35EE"/>
    <w:rsid w:val="001F3D58"/>
    <w:rsid w:val="001F437D"/>
    <w:rsid w:val="001F4F65"/>
    <w:rsid w:val="001F53FD"/>
    <w:rsid w:val="001F648D"/>
    <w:rsid w:val="001F6581"/>
    <w:rsid w:val="001F7B0F"/>
    <w:rsid w:val="0020007C"/>
    <w:rsid w:val="00202F35"/>
    <w:rsid w:val="002034D9"/>
    <w:rsid w:val="00203983"/>
    <w:rsid w:val="00203C5A"/>
    <w:rsid w:val="00203EE2"/>
    <w:rsid w:val="002045B7"/>
    <w:rsid w:val="00204660"/>
    <w:rsid w:val="00204C88"/>
    <w:rsid w:val="00206ADB"/>
    <w:rsid w:val="00210689"/>
    <w:rsid w:val="00210B48"/>
    <w:rsid w:val="00210B8B"/>
    <w:rsid w:val="00211C30"/>
    <w:rsid w:val="00211E0E"/>
    <w:rsid w:val="002121DF"/>
    <w:rsid w:val="00212370"/>
    <w:rsid w:val="002123BA"/>
    <w:rsid w:val="002133A5"/>
    <w:rsid w:val="00213410"/>
    <w:rsid w:val="00213C45"/>
    <w:rsid w:val="00214863"/>
    <w:rsid w:val="0021552E"/>
    <w:rsid w:val="002156B4"/>
    <w:rsid w:val="0021603A"/>
    <w:rsid w:val="0021616B"/>
    <w:rsid w:val="0021710A"/>
    <w:rsid w:val="002177EB"/>
    <w:rsid w:val="00220431"/>
    <w:rsid w:val="00220689"/>
    <w:rsid w:val="00220A14"/>
    <w:rsid w:val="00222067"/>
    <w:rsid w:val="00222689"/>
    <w:rsid w:val="002229C4"/>
    <w:rsid w:val="00223A58"/>
    <w:rsid w:val="00224FCD"/>
    <w:rsid w:val="0022502D"/>
    <w:rsid w:val="00225E73"/>
    <w:rsid w:val="002260A2"/>
    <w:rsid w:val="00227028"/>
    <w:rsid w:val="00227B64"/>
    <w:rsid w:val="00230355"/>
    <w:rsid w:val="00230C81"/>
    <w:rsid w:val="002315B1"/>
    <w:rsid w:val="00232053"/>
    <w:rsid w:val="00232249"/>
    <w:rsid w:val="00232A8F"/>
    <w:rsid w:val="00234966"/>
    <w:rsid w:val="00234E04"/>
    <w:rsid w:val="002353B6"/>
    <w:rsid w:val="00236638"/>
    <w:rsid w:val="0023694B"/>
    <w:rsid w:val="00236DAC"/>
    <w:rsid w:val="00240589"/>
    <w:rsid w:val="00240731"/>
    <w:rsid w:val="00240999"/>
    <w:rsid w:val="00241908"/>
    <w:rsid w:val="00243F06"/>
    <w:rsid w:val="002448BE"/>
    <w:rsid w:val="002449B5"/>
    <w:rsid w:val="00245292"/>
    <w:rsid w:val="0024561F"/>
    <w:rsid w:val="0024593F"/>
    <w:rsid w:val="00245E2E"/>
    <w:rsid w:val="00245E8F"/>
    <w:rsid w:val="0024763F"/>
    <w:rsid w:val="002505A4"/>
    <w:rsid w:val="00250B62"/>
    <w:rsid w:val="002514D6"/>
    <w:rsid w:val="00251DBF"/>
    <w:rsid w:val="00253222"/>
    <w:rsid w:val="0025348C"/>
    <w:rsid w:val="002548C2"/>
    <w:rsid w:val="00254C12"/>
    <w:rsid w:val="002554C3"/>
    <w:rsid w:val="00255B36"/>
    <w:rsid w:val="00255C83"/>
    <w:rsid w:val="00256113"/>
    <w:rsid w:val="00256CAF"/>
    <w:rsid w:val="0026042C"/>
    <w:rsid w:val="00260888"/>
    <w:rsid w:val="00261272"/>
    <w:rsid w:val="002614FE"/>
    <w:rsid w:val="00261C13"/>
    <w:rsid w:val="00262847"/>
    <w:rsid w:val="00262E48"/>
    <w:rsid w:val="002637C3"/>
    <w:rsid w:val="00263FE5"/>
    <w:rsid w:val="002648FC"/>
    <w:rsid w:val="00266B87"/>
    <w:rsid w:val="0027008C"/>
    <w:rsid w:val="00270818"/>
    <w:rsid w:val="00272559"/>
    <w:rsid w:val="002730EC"/>
    <w:rsid w:val="00274B6D"/>
    <w:rsid w:val="002754D9"/>
    <w:rsid w:val="00275D16"/>
    <w:rsid w:val="002763BF"/>
    <w:rsid w:val="00280A32"/>
    <w:rsid w:val="0028114A"/>
    <w:rsid w:val="00281BB2"/>
    <w:rsid w:val="00281F8D"/>
    <w:rsid w:val="00282010"/>
    <w:rsid w:val="002822E5"/>
    <w:rsid w:val="00283A7C"/>
    <w:rsid w:val="00283FCF"/>
    <w:rsid w:val="00284A15"/>
    <w:rsid w:val="00284FB3"/>
    <w:rsid w:val="00285E45"/>
    <w:rsid w:val="0028670C"/>
    <w:rsid w:val="00291286"/>
    <w:rsid w:val="002921A3"/>
    <w:rsid w:val="00292317"/>
    <w:rsid w:val="00293597"/>
    <w:rsid w:val="00293776"/>
    <w:rsid w:val="002941FF"/>
    <w:rsid w:val="00294334"/>
    <w:rsid w:val="00294709"/>
    <w:rsid w:val="0029524A"/>
    <w:rsid w:val="00295495"/>
    <w:rsid w:val="002954BF"/>
    <w:rsid w:val="00295AFE"/>
    <w:rsid w:val="00296847"/>
    <w:rsid w:val="002A0240"/>
    <w:rsid w:val="002A03C3"/>
    <w:rsid w:val="002A0DFE"/>
    <w:rsid w:val="002A1820"/>
    <w:rsid w:val="002A3A57"/>
    <w:rsid w:val="002A5C8A"/>
    <w:rsid w:val="002A60BF"/>
    <w:rsid w:val="002A63CF"/>
    <w:rsid w:val="002A6D12"/>
    <w:rsid w:val="002A73B2"/>
    <w:rsid w:val="002A7B18"/>
    <w:rsid w:val="002B1087"/>
    <w:rsid w:val="002B1B40"/>
    <w:rsid w:val="002B1F7B"/>
    <w:rsid w:val="002B254E"/>
    <w:rsid w:val="002B3E32"/>
    <w:rsid w:val="002B3F5C"/>
    <w:rsid w:val="002B418B"/>
    <w:rsid w:val="002B4CE8"/>
    <w:rsid w:val="002B63A6"/>
    <w:rsid w:val="002B6EB2"/>
    <w:rsid w:val="002B72E9"/>
    <w:rsid w:val="002C146F"/>
    <w:rsid w:val="002C1877"/>
    <w:rsid w:val="002C1B61"/>
    <w:rsid w:val="002C2452"/>
    <w:rsid w:val="002C273F"/>
    <w:rsid w:val="002C32FC"/>
    <w:rsid w:val="002C6A10"/>
    <w:rsid w:val="002C7998"/>
    <w:rsid w:val="002D077B"/>
    <w:rsid w:val="002D1148"/>
    <w:rsid w:val="002D2EE6"/>
    <w:rsid w:val="002D2FC8"/>
    <w:rsid w:val="002D396B"/>
    <w:rsid w:val="002D3A94"/>
    <w:rsid w:val="002D3FA5"/>
    <w:rsid w:val="002D432A"/>
    <w:rsid w:val="002D5988"/>
    <w:rsid w:val="002D723B"/>
    <w:rsid w:val="002E1B50"/>
    <w:rsid w:val="002E2D25"/>
    <w:rsid w:val="002E38C6"/>
    <w:rsid w:val="002E4506"/>
    <w:rsid w:val="002E61CB"/>
    <w:rsid w:val="002E6E07"/>
    <w:rsid w:val="002F1D67"/>
    <w:rsid w:val="002F1D93"/>
    <w:rsid w:val="002F1E53"/>
    <w:rsid w:val="002F24A8"/>
    <w:rsid w:val="002F2812"/>
    <w:rsid w:val="002F2CAA"/>
    <w:rsid w:val="002F312E"/>
    <w:rsid w:val="002F528D"/>
    <w:rsid w:val="002F56FE"/>
    <w:rsid w:val="0030052C"/>
    <w:rsid w:val="0030052F"/>
    <w:rsid w:val="003005CB"/>
    <w:rsid w:val="0030072C"/>
    <w:rsid w:val="003019C4"/>
    <w:rsid w:val="00303CB4"/>
    <w:rsid w:val="003049D4"/>
    <w:rsid w:val="00305868"/>
    <w:rsid w:val="00305C37"/>
    <w:rsid w:val="003061DC"/>
    <w:rsid w:val="00306663"/>
    <w:rsid w:val="00306935"/>
    <w:rsid w:val="003070BB"/>
    <w:rsid w:val="003071FC"/>
    <w:rsid w:val="00307A0F"/>
    <w:rsid w:val="00310F91"/>
    <w:rsid w:val="00311E25"/>
    <w:rsid w:val="00314FC4"/>
    <w:rsid w:val="00315DEA"/>
    <w:rsid w:val="00315F19"/>
    <w:rsid w:val="00316947"/>
    <w:rsid w:val="00321F2A"/>
    <w:rsid w:val="003266B0"/>
    <w:rsid w:val="00326E94"/>
    <w:rsid w:val="00327FCE"/>
    <w:rsid w:val="003306E1"/>
    <w:rsid w:val="0033150A"/>
    <w:rsid w:val="00331B9D"/>
    <w:rsid w:val="00331E5E"/>
    <w:rsid w:val="003320E4"/>
    <w:rsid w:val="00332CFD"/>
    <w:rsid w:val="00333440"/>
    <w:rsid w:val="0033525D"/>
    <w:rsid w:val="00336436"/>
    <w:rsid w:val="00336446"/>
    <w:rsid w:val="003379F5"/>
    <w:rsid w:val="003414F3"/>
    <w:rsid w:val="00341B14"/>
    <w:rsid w:val="00341B18"/>
    <w:rsid w:val="00342E5A"/>
    <w:rsid w:val="00343702"/>
    <w:rsid w:val="003462D1"/>
    <w:rsid w:val="00346453"/>
    <w:rsid w:val="00346624"/>
    <w:rsid w:val="0034730E"/>
    <w:rsid w:val="00347ED7"/>
    <w:rsid w:val="00351912"/>
    <w:rsid w:val="003525B9"/>
    <w:rsid w:val="0035285A"/>
    <w:rsid w:val="003549A9"/>
    <w:rsid w:val="003551D7"/>
    <w:rsid w:val="0035613E"/>
    <w:rsid w:val="0035651A"/>
    <w:rsid w:val="00357687"/>
    <w:rsid w:val="00360E9D"/>
    <w:rsid w:val="00361104"/>
    <w:rsid w:val="003626AE"/>
    <w:rsid w:val="00363CA8"/>
    <w:rsid w:val="00363EE9"/>
    <w:rsid w:val="003640AA"/>
    <w:rsid w:val="00364642"/>
    <w:rsid w:val="003658A9"/>
    <w:rsid w:val="00365B1A"/>
    <w:rsid w:val="0036762A"/>
    <w:rsid w:val="00367C49"/>
    <w:rsid w:val="00370643"/>
    <w:rsid w:val="00370768"/>
    <w:rsid w:val="00371252"/>
    <w:rsid w:val="00372DF8"/>
    <w:rsid w:val="003730C5"/>
    <w:rsid w:val="0037493A"/>
    <w:rsid w:val="00374B05"/>
    <w:rsid w:val="00375A23"/>
    <w:rsid w:val="00375E47"/>
    <w:rsid w:val="00376128"/>
    <w:rsid w:val="0037742E"/>
    <w:rsid w:val="00377D56"/>
    <w:rsid w:val="0038245A"/>
    <w:rsid w:val="00382E82"/>
    <w:rsid w:val="00383542"/>
    <w:rsid w:val="003840E6"/>
    <w:rsid w:val="003845B4"/>
    <w:rsid w:val="0038463D"/>
    <w:rsid w:val="00384886"/>
    <w:rsid w:val="00384F3C"/>
    <w:rsid w:val="00385CFC"/>
    <w:rsid w:val="003867C8"/>
    <w:rsid w:val="00387CF2"/>
    <w:rsid w:val="00387F60"/>
    <w:rsid w:val="00391C8A"/>
    <w:rsid w:val="00391CE2"/>
    <w:rsid w:val="003923C4"/>
    <w:rsid w:val="00392908"/>
    <w:rsid w:val="00392F28"/>
    <w:rsid w:val="0039337A"/>
    <w:rsid w:val="00393737"/>
    <w:rsid w:val="00393DB4"/>
    <w:rsid w:val="00394078"/>
    <w:rsid w:val="0039423C"/>
    <w:rsid w:val="00394743"/>
    <w:rsid w:val="003947CA"/>
    <w:rsid w:val="00395264"/>
    <w:rsid w:val="00395D8F"/>
    <w:rsid w:val="003964CA"/>
    <w:rsid w:val="00396DF1"/>
    <w:rsid w:val="0039764E"/>
    <w:rsid w:val="003A034C"/>
    <w:rsid w:val="003A048B"/>
    <w:rsid w:val="003A0910"/>
    <w:rsid w:val="003A0AA7"/>
    <w:rsid w:val="003A1AC4"/>
    <w:rsid w:val="003A251A"/>
    <w:rsid w:val="003A255F"/>
    <w:rsid w:val="003A25D5"/>
    <w:rsid w:val="003A3189"/>
    <w:rsid w:val="003A3CA7"/>
    <w:rsid w:val="003A44FB"/>
    <w:rsid w:val="003A4DE6"/>
    <w:rsid w:val="003A5F45"/>
    <w:rsid w:val="003A65BD"/>
    <w:rsid w:val="003B064E"/>
    <w:rsid w:val="003B126D"/>
    <w:rsid w:val="003B1A13"/>
    <w:rsid w:val="003B1F77"/>
    <w:rsid w:val="003B33BD"/>
    <w:rsid w:val="003B528E"/>
    <w:rsid w:val="003B569D"/>
    <w:rsid w:val="003B5E91"/>
    <w:rsid w:val="003B5F3F"/>
    <w:rsid w:val="003B6B24"/>
    <w:rsid w:val="003B717D"/>
    <w:rsid w:val="003C16A5"/>
    <w:rsid w:val="003C2AFA"/>
    <w:rsid w:val="003C3503"/>
    <w:rsid w:val="003C3C0E"/>
    <w:rsid w:val="003C51F9"/>
    <w:rsid w:val="003C76E2"/>
    <w:rsid w:val="003C7AE3"/>
    <w:rsid w:val="003C7BDC"/>
    <w:rsid w:val="003C7E17"/>
    <w:rsid w:val="003D0E49"/>
    <w:rsid w:val="003D37C3"/>
    <w:rsid w:val="003D42A6"/>
    <w:rsid w:val="003D4F21"/>
    <w:rsid w:val="003D4FAC"/>
    <w:rsid w:val="003D559E"/>
    <w:rsid w:val="003D5F5C"/>
    <w:rsid w:val="003D638B"/>
    <w:rsid w:val="003D76C7"/>
    <w:rsid w:val="003E1885"/>
    <w:rsid w:val="003E2241"/>
    <w:rsid w:val="003E4EEC"/>
    <w:rsid w:val="003E64BB"/>
    <w:rsid w:val="003E69D9"/>
    <w:rsid w:val="003E7906"/>
    <w:rsid w:val="003F000F"/>
    <w:rsid w:val="003F0532"/>
    <w:rsid w:val="003F0D6C"/>
    <w:rsid w:val="003F2ADC"/>
    <w:rsid w:val="003F3C50"/>
    <w:rsid w:val="003F5A46"/>
    <w:rsid w:val="003F7476"/>
    <w:rsid w:val="003F7CB0"/>
    <w:rsid w:val="004001AC"/>
    <w:rsid w:val="004004C3"/>
    <w:rsid w:val="0040063B"/>
    <w:rsid w:val="00401479"/>
    <w:rsid w:val="00403498"/>
    <w:rsid w:val="00403CD0"/>
    <w:rsid w:val="00404708"/>
    <w:rsid w:val="004047AC"/>
    <w:rsid w:val="00406202"/>
    <w:rsid w:val="00406A6A"/>
    <w:rsid w:val="00406B22"/>
    <w:rsid w:val="00407147"/>
    <w:rsid w:val="00407181"/>
    <w:rsid w:val="004076FD"/>
    <w:rsid w:val="0040783B"/>
    <w:rsid w:val="004078FA"/>
    <w:rsid w:val="00407C88"/>
    <w:rsid w:val="004126DC"/>
    <w:rsid w:val="00412E89"/>
    <w:rsid w:val="00413472"/>
    <w:rsid w:val="00413DA8"/>
    <w:rsid w:val="00414F97"/>
    <w:rsid w:val="00415DE7"/>
    <w:rsid w:val="00420077"/>
    <w:rsid w:val="0042242D"/>
    <w:rsid w:val="0042435A"/>
    <w:rsid w:val="00427E45"/>
    <w:rsid w:val="00430701"/>
    <w:rsid w:val="0043071E"/>
    <w:rsid w:val="00430E0F"/>
    <w:rsid w:val="004310F0"/>
    <w:rsid w:val="00431E08"/>
    <w:rsid w:val="004328A7"/>
    <w:rsid w:val="00433127"/>
    <w:rsid w:val="00434C74"/>
    <w:rsid w:val="00435D7C"/>
    <w:rsid w:val="00436039"/>
    <w:rsid w:val="00440CF0"/>
    <w:rsid w:val="00442BD6"/>
    <w:rsid w:val="00442DEE"/>
    <w:rsid w:val="00443738"/>
    <w:rsid w:val="004444D6"/>
    <w:rsid w:val="00444516"/>
    <w:rsid w:val="0044564E"/>
    <w:rsid w:val="00445CE2"/>
    <w:rsid w:val="004462D5"/>
    <w:rsid w:val="004465E3"/>
    <w:rsid w:val="004468C9"/>
    <w:rsid w:val="00446BAA"/>
    <w:rsid w:val="00451808"/>
    <w:rsid w:val="00451F21"/>
    <w:rsid w:val="00452EA3"/>
    <w:rsid w:val="00453770"/>
    <w:rsid w:val="00453881"/>
    <w:rsid w:val="00454DB4"/>
    <w:rsid w:val="00455C40"/>
    <w:rsid w:val="00456EB4"/>
    <w:rsid w:val="004570EA"/>
    <w:rsid w:val="004571F4"/>
    <w:rsid w:val="00457827"/>
    <w:rsid w:val="004602C8"/>
    <w:rsid w:val="00460FA4"/>
    <w:rsid w:val="00461E84"/>
    <w:rsid w:val="00463E5A"/>
    <w:rsid w:val="00465581"/>
    <w:rsid w:val="00466FDA"/>
    <w:rsid w:val="00467D05"/>
    <w:rsid w:val="004701A6"/>
    <w:rsid w:val="0047147A"/>
    <w:rsid w:val="004718F3"/>
    <w:rsid w:val="00471E3E"/>
    <w:rsid w:val="00471EE3"/>
    <w:rsid w:val="00472099"/>
    <w:rsid w:val="00472329"/>
    <w:rsid w:val="00474987"/>
    <w:rsid w:val="00474BD8"/>
    <w:rsid w:val="00475040"/>
    <w:rsid w:val="004756A3"/>
    <w:rsid w:val="00476587"/>
    <w:rsid w:val="004765DB"/>
    <w:rsid w:val="00476949"/>
    <w:rsid w:val="00477951"/>
    <w:rsid w:val="004812C9"/>
    <w:rsid w:val="0048235B"/>
    <w:rsid w:val="004847AB"/>
    <w:rsid w:val="00484801"/>
    <w:rsid w:val="00484FF3"/>
    <w:rsid w:val="0048501F"/>
    <w:rsid w:val="00485EA2"/>
    <w:rsid w:val="004870F9"/>
    <w:rsid w:val="00490962"/>
    <w:rsid w:val="00490C06"/>
    <w:rsid w:val="00491EB7"/>
    <w:rsid w:val="0049304B"/>
    <w:rsid w:val="00493D40"/>
    <w:rsid w:val="00493EE3"/>
    <w:rsid w:val="00493F2D"/>
    <w:rsid w:val="00495E25"/>
    <w:rsid w:val="004964D1"/>
    <w:rsid w:val="004967B6"/>
    <w:rsid w:val="00496837"/>
    <w:rsid w:val="00497491"/>
    <w:rsid w:val="00497EC5"/>
    <w:rsid w:val="004A3337"/>
    <w:rsid w:val="004A352E"/>
    <w:rsid w:val="004A3C0F"/>
    <w:rsid w:val="004A504B"/>
    <w:rsid w:val="004A6911"/>
    <w:rsid w:val="004A6F00"/>
    <w:rsid w:val="004A79F0"/>
    <w:rsid w:val="004B05A6"/>
    <w:rsid w:val="004B0B00"/>
    <w:rsid w:val="004B15C1"/>
    <w:rsid w:val="004B3147"/>
    <w:rsid w:val="004B31EB"/>
    <w:rsid w:val="004B3652"/>
    <w:rsid w:val="004B382D"/>
    <w:rsid w:val="004B3841"/>
    <w:rsid w:val="004B4E89"/>
    <w:rsid w:val="004B5118"/>
    <w:rsid w:val="004B54E0"/>
    <w:rsid w:val="004B5A70"/>
    <w:rsid w:val="004B5DD1"/>
    <w:rsid w:val="004B6278"/>
    <w:rsid w:val="004B6EBC"/>
    <w:rsid w:val="004B7384"/>
    <w:rsid w:val="004C05B6"/>
    <w:rsid w:val="004C2D03"/>
    <w:rsid w:val="004C4269"/>
    <w:rsid w:val="004C44AF"/>
    <w:rsid w:val="004C6103"/>
    <w:rsid w:val="004C75F5"/>
    <w:rsid w:val="004C7CFB"/>
    <w:rsid w:val="004D2324"/>
    <w:rsid w:val="004D3C7F"/>
    <w:rsid w:val="004D3DC6"/>
    <w:rsid w:val="004D5A1F"/>
    <w:rsid w:val="004D5CFA"/>
    <w:rsid w:val="004D6236"/>
    <w:rsid w:val="004D6988"/>
    <w:rsid w:val="004D7F27"/>
    <w:rsid w:val="004D7F90"/>
    <w:rsid w:val="004E082B"/>
    <w:rsid w:val="004E0AF8"/>
    <w:rsid w:val="004E10EC"/>
    <w:rsid w:val="004E2412"/>
    <w:rsid w:val="004E4DBB"/>
    <w:rsid w:val="004E4E41"/>
    <w:rsid w:val="004E66A2"/>
    <w:rsid w:val="004E73DB"/>
    <w:rsid w:val="004E7CCC"/>
    <w:rsid w:val="004E7D54"/>
    <w:rsid w:val="004E7F9C"/>
    <w:rsid w:val="004F091B"/>
    <w:rsid w:val="004F0C9A"/>
    <w:rsid w:val="004F0D14"/>
    <w:rsid w:val="004F2118"/>
    <w:rsid w:val="004F246F"/>
    <w:rsid w:val="004F285F"/>
    <w:rsid w:val="004F2921"/>
    <w:rsid w:val="004F2DE3"/>
    <w:rsid w:val="004F3493"/>
    <w:rsid w:val="004F34C2"/>
    <w:rsid w:val="004F36A5"/>
    <w:rsid w:val="004F478B"/>
    <w:rsid w:val="004F5143"/>
    <w:rsid w:val="004F5296"/>
    <w:rsid w:val="004F53BD"/>
    <w:rsid w:val="004F607E"/>
    <w:rsid w:val="004F650F"/>
    <w:rsid w:val="00500CB9"/>
    <w:rsid w:val="00502A6F"/>
    <w:rsid w:val="00507C41"/>
    <w:rsid w:val="00510095"/>
    <w:rsid w:val="00510554"/>
    <w:rsid w:val="00510A87"/>
    <w:rsid w:val="00512594"/>
    <w:rsid w:val="00512B09"/>
    <w:rsid w:val="00515035"/>
    <w:rsid w:val="005151F4"/>
    <w:rsid w:val="00515680"/>
    <w:rsid w:val="00515D92"/>
    <w:rsid w:val="005166C8"/>
    <w:rsid w:val="00517995"/>
    <w:rsid w:val="00521F91"/>
    <w:rsid w:val="005220ED"/>
    <w:rsid w:val="00523A83"/>
    <w:rsid w:val="00523EA0"/>
    <w:rsid w:val="00523ED5"/>
    <w:rsid w:val="00524CCC"/>
    <w:rsid w:val="00524DFF"/>
    <w:rsid w:val="005258B3"/>
    <w:rsid w:val="00525C1F"/>
    <w:rsid w:val="005263D6"/>
    <w:rsid w:val="00526CEB"/>
    <w:rsid w:val="00526DE8"/>
    <w:rsid w:val="005273A6"/>
    <w:rsid w:val="00527807"/>
    <w:rsid w:val="00530498"/>
    <w:rsid w:val="00531D6A"/>
    <w:rsid w:val="005328D2"/>
    <w:rsid w:val="00532DC8"/>
    <w:rsid w:val="00533796"/>
    <w:rsid w:val="005338E7"/>
    <w:rsid w:val="00533FD1"/>
    <w:rsid w:val="00534443"/>
    <w:rsid w:val="00534812"/>
    <w:rsid w:val="00537343"/>
    <w:rsid w:val="005415B5"/>
    <w:rsid w:val="0054162E"/>
    <w:rsid w:val="00541CD4"/>
    <w:rsid w:val="00542001"/>
    <w:rsid w:val="00545697"/>
    <w:rsid w:val="00546CE8"/>
    <w:rsid w:val="00547E25"/>
    <w:rsid w:val="00550D63"/>
    <w:rsid w:val="005516F3"/>
    <w:rsid w:val="00553C5A"/>
    <w:rsid w:val="00553F61"/>
    <w:rsid w:val="00554BA9"/>
    <w:rsid w:val="00554E01"/>
    <w:rsid w:val="0055552A"/>
    <w:rsid w:val="00555D4A"/>
    <w:rsid w:val="00555D75"/>
    <w:rsid w:val="005564E2"/>
    <w:rsid w:val="00556662"/>
    <w:rsid w:val="00560DF0"/>
    <w:rsid w:val="00560DFF"/>
    <w:rsid w:val="00561720"/>
    <w:rsid w:val="00562B8C"/>
    <w:rsid w:val="00563A92"/>
    <w:rsid w:val="00563DA8"/>
    <w:rsid w:val="00565291"/>
    <w:rsid w:val="00565A94"/>
    <w:rsid w:val="0056759C"/>
    <w:rsid w:val="005720BB"/>
    <w:rsid w:val="005748FC"/>
    <w:rsid w:val="00574D74"/>
    <w:rsid w:val="00574D7A"/>
    <w:rsid w:val="00574EFF"/>
    <w:rsid w:val="00575291"/>
    <w:rsid w:val="00576F01"/>
    <w:rsid w:val="00581E30"/>
    <w:rsid w:val="005832EA"/>
    <w:rsid w:val="00583C8B"/>
    <w:rsid w:val="005841D2"/>
    <w:rsid w:val="00584BF9"/>
    <w:rsid w:val="00585081"/>
    <w:rsid w:val="00585116"/>
    <w:rsid w:val="00587249"/>
    <w:rsid w:val="00587462"/>
    <w:rsid w:val="0059019A"/>
    <w:rsid w:val="00590FED"/>
    <w:rsid w:val="00591CF1"/>
    <w:rsid w:val="00593491"/>
    <w:rsid w:val="00594000"/>
    <w:rsid w:val="00594E4D"/>
    <w:rsid w:val="0059513E"/>
    <w:rsid w:val="00595852"/>
    <w:rsid w:val="005963E5"/>
    <w:rsid w:val="00596652"/>
    <w:rsid w:val="00596CE5"/>
    <w:rsid w:val="00597121"/>
    <w:rsid w:val="00597A5D"/>
    <w:rsid w:val="005A0157"/>
    <w:rsid w:val="005A1CDC"/>
    <w:rsid w:val="005A3690"/>
    <w:rsid w:val="005A4596"/>
    <w:rsid w:val="005A6114"/>
    <w:rsid w:val="005A633D"/>
    <w:rsid w:val="005A68F5"/>
    <w:rsid w:val="005A6AA4"/>
    <w:rsid w:val="005A6C24"/>
    <w:rsid w:val="005A6D9F"/>
    <w:rsid w:val="005B355A"/>
    <w:rsid w:val="005B39E0"/>
    <w:rsid w:val="005B3F24"/>
    <w:rsid w:val="005B48FF"/>
    <w:rsid w:val="005B5F39"/>
    <w:rsid w:val="005B691D"/>
    <w:rsid w:val="005B7EC2"/>
    <w:rsid w:val="005C13C5"/>
    <w:rsid w:val="005C1E32"/>
    <w:rsid w:val="005C1E52"/>
    <w:rsid w:val="005C24DE"/>
    <w:rsid w:val="005C294A"/>
    <w:rsid w:val="005C2ABD"/>
    <w:rsid w:val="005C3E84"/>
    <w:rsid w:val="005C48C4"/>
    <w:rsid w:val="005C6014"/>
    <w:rsid w:val="005C6222"/>
    <w:rsid w:val="005C670D"/>
    <w:rsid w:val="005C6894"/>
    <w:rsid w:val="005C7D70"/>
    <w:rsid w:val="005D02D4"/>
    <w:rsid w:val="005D104F"/>
    <w:rsid w:val="005D1A4C"/>
    <w:rsid w:val="005D2096"/>
    <w:rsid w:val="005D363F"/>
    <w:rsid w:val="005D5957"/>
    <w:rsid w:val="005D6EA9"/>
    <w:rsid w:val="005D6F17"/>
    <w:rsid w:val="005D753A"/>
    <w:rsid w:val="005D790D"/>
    <w:rsid w:val="005E253C"/>
    <w:rsid w:val="005E281F"/>
    <w:rsid w:val="005E29A6"/>
    <w:rsid w:val="005E3203"/>
    <w:rsid w:val="005E3364"/>
    <w:rsid w:val="005E358F"/>
    <w:rsid w:val="005E35C6"/>
    <w:rsid w:val="005E3E14"/>
    <w:rsid w:val="005E7A15"/>
    <w:rsid w:val="005F03C1"/>
    <w:rsid w:val="005F0426"/>
    <w:rsid w:val="005F0C10"/>
    <w:rsid w:val="005F234E"/>
    <w:rsid w:val="005F50CD"/>
    <w:rsid w:val="005F5CA8"/>
    <w:rsid w:val="005F6049"/>
    <w:rsid w:val="005F797A"/>
    <w:rsid w:val="0060059D"/>
    <w:rsid w:val="006020AC"/>
    <w:rsid w:val="00602DA5"/>
    <w:rsid w:val="00604C15"/>
    <w:rsid w:val="00604EFE"/>
    <w:rsid w:val="00607DF2"/>
    <w:rsid w:val="006113B7"/>
    <w:rsid w:val="00611EBE"/>
    <w:rsid w:val="006128D8"/>
    <w:rsid w:val="0061362E"/>
    <w:rsid w:val="006145FB"/>
    <w:rsid w:val="006146EC"/>
    <w:rsid w:val="00615086"/>
    <w:rsid w:val="006152C3"/>
    <w:rsid w:val="0061580D"/>
    <w:rsid w:val="006158D5"/>
    <w:rsid w:val="00616D81"/>
    <w:rsid w:val="00617354"/>
    <w:rsid w:val="00617566"/>
    <w:rsid w:val="006175D0"/>
    <w:rsid w:val="006206AE"/>
    <w:rsid w:val="00624534"/>
    <w:rsid w:val="00625D83"/>
    <w:rsid w:val="00631E92"/>
    <w:rsid w:val="006334A3"/>
    <w:rsid w:val="006357B6"/>
    <w:rsid w:val="00635EBF"/>
    <w:rsid w:val="006364E4"/>
    <w:rsid w:val="006370A0"/>
    <w:rsid w:val="006379C4"/>
    <w:rsid w:val="006403D6"/>
    <w:rsid w:val="00641D40"/>
    <w:rsid w:val="00641DC3"/>
    <w:rsid w:val="006428F0"/>
    <w:rsid w:val="00642A7A"/>
    <w:rsid w:val="00644E5D"/>
    <w:rsid w:val="00645B2C"/>
    <w:rsid w:val="00647D81"/>
    <w:rsid w:val="00650241"/>
    <w:rsid w:val="006506E1"/>
    <w:rsid w:val="00651595"/>
    <w:rsid w:val="00651984"/>
    <w:rsid w:val="006522C4"/>
    <w:rsid w:val="00655334"/>
    <w:rsid w:val="00655712"/>
    <w:rsid w:val="00657BD3"/>
    <w:rsid w:val="006623E7"/>
    <w:rsid w:val="006627E2"/>
    <w:rsid w:val="00662B80"/>
    <w:rsid w:val="00662BAB"/>
    <w:rsid w:val="006656E2"/>
    <w:rsid w:val="00665801"/>
    <w:rsid w:val="0066768F"/>
    <w:rsid w:val="00670F6C"/>
    <w:rsid w:val="00671C9F"/>
    <w:rsid w:val="0067244E"/>
    <w:rsid w:val="00672AD0"/>
    <w:rsid w:val="00673479"/>
    <w:rsid w:val="00673BD1"/>
    <w:rsid w:val="0067508F"/>
    <w:rsid w:val="00676E58"/>
    <w:rsid w:val="00677011"/>
    <w:rsid w:val="0067704A"/>
    <w:rsid w:val="00677A2B"/>
    <w:rsid w:val="00677B9E"/>
    <w:rsid w:val="00677BA6"/>
    <w:rsid w:val="00677FDF"/>
    <w:rsid w:val="0068025B"/>
    <w:rsid w:val="00681B02"/>
    <w:rsid w:val="00681F74"/>
    <w:rsid w:val="006840F8"/>
    <w:rsid w:val="00684448"/>
    <w:rsid w:val="006852C7"/>
    <w:rsid w:val="006852CE"/>
    <w:rsid w:val="00686E04"/>
    <w:rsid w:val="00687F7B"/>
    <w:rsid w:val="00690628"/>
    <w:rsid w:val="00691DF2"/>
    <w:rsid w:val="00692D14"/>
    <w:rsid w:val="00692F16"/>
    <w:rsid w:val="00693199"/>
    <w:rsid w:val="00693464"/>
    <w:rsid w:val="00694D0E"/>
    <w:rsid w:val="0069626E"/>
    <w:rsid w:val="006965AB"/>
    <w:rsid w:val="006970B6"/>
    <w:rsid w:val="006A092D"/>
    <w:rsid w:val="006A1B58"/>
    <w:rsid w:val="006A3ED4"/>
    <w:rsid w:val="006A45B1"/>
    <w:rsid w:val="006A7A3B"/>
    <w:rsid w:val="006B20DD"/>
    <w:rsid w:val="006B39BA"/>
    <w:rsid w:val="006B3DE0"/>
    <w:rsid w:val="006B59BA"/>
    <w:rsid w:val="006B5AA6"/>
    <w:rsid w:val="006B65C7"/>
    <w:rsid w:val="006C07F5"/>
    <w:rsid w:val="006C1727"/>
    <w:rsid w:val="006C185E"/>
    <w:rsid w:val="006C2018"/>
    <w:rsid w:val="006C20DD"/>
    <w:rsid w:val="006C2869"/>
    <w:rsid w:val="006C2B02"/>
    <w:rsid w:val="006C32FD"/>
    <w:rsid w:val="006C39CE"/>
    <w:rsid w:val="006C4F37"/>
    <w:rsid w:val="006C568C"/>
    <w:rsid w:val="006C5704"/>
    <w:rsid w:val="006C6940"/>
    <w:rsid w:val="006C6E15"/>
    <w:rsid w:val="006C73BC"/>
    <w:rsid w:val="006D03D1"/>
    <w:rsid w:val="006D0631"/>
    <w:rsid w:val="006D0DC0"/>
    <w:rsid w:val="006D0FCC"/>
    <w:rsid w:val="006D12A6"/>
    <w:rsid w:val="006D21F5"/>
    <w:rsid w:val="006D3089"/>
    <w:rsid w:val="006D3DEA"/>
    <w:rsid w:val="006D647D"/>
    <w:rsid w:val="006D64F8"/>
    <w:rsid w:val="006D6FB7"/>
    <w:rsid w:val="006D762D"/>
    <w:rsid w:val="006D7844"/>
    <w:rsid w:val="006E126D"/>
    <w:rsid w:val="006E15C9"/>
    <w:rsid w:val="006E1FC3"/>
    <w:rsid w:val="006E2A51"/>
    <w:rsid w:val="006E4411"/>
    <w:rsid w:val="006E4769"/>
    <w:rsid w:val="006E7895"/>
    <w:rsid w:val="006E7A72"/>
    <w:rsid w:val="006E7BE3"/>
    <w:rsid w:val="006F043C"/>
    <w:rsid w:val="006F05C5"/>
    <w:rsid w:val="006F3574"/>
    <w:rsid w:val="006F3606"/>
    <w:rsid w:val="006F36B5"/>
    <w:rsid w:val="006F50D8"/>
    <w:rsid w:val="006F67A8"/>
    <w:rsid w:val="006F6D05"/>
    <w:rsid w:val="006F731E"/>
    <w:rsid w:val="0070161F"/>
    <w:rsid w:val="00702C7B"/>
    <w:rsid w:val="0070309E"/>
    <w:rsid w:val="00703D64"/>
    <w:rsid w:val="007047DB"/>
    <w:rsid w:val="00704CE9"/>
    <w:rsid w:val="0070616B"/>
    <w:rsid w:val="00706295"/>
    <w:rsid w:val="007063E7"/>
    <w:rsid w:val="00706FDA"/>
    <w:rsid w:val="00711F9A"/>
    <w:rsid w:val="00712542"/>
    <w:rsid w:val="00712D5B"/>
    <w:rsid w:val="00712DD5"/>
    <w:rsid w:val="00713618"/>
    <w:rsid w:val="00713810"/>
    <w:rsid w:val="00713A60"/>
    <w:rsid w:val="007143ED"/>
    <w:rsid w:val="007154E8"/>
    <w:rsid w:val="0071580D"/>
    <w:rsid w:val="00716090"/>
    <w:rsid w:val="0071615F"/>
    <w:rsid w:val="00716544"/>
    <w:rsid w:val="00720CD4"/>
    <w:rsid w:val="007220D8"/>
    <w:rsid w:val="00724701"/>
    <w:rsid w:val="00724B1C"/>
    <w:rsid w:val="00724B46"/>
    <w:rsid w:val="00725D04"/>
    <w:rsid w:val="00726172"/>
    <w:rsid w:val="00726708"/>
    <w:rsid w:val="00726D87"/>
    <w:rsid w:val="00730157"/>
    <w:rsid w:val="007303A5"/>
    <w:rsid w:val="0073075C"/>
    <w:rsid w:val="00730763"/>
    <w:rsid w:val="00730847"/>
    <w:rsid w:val="00730B3E"/>
    <w:rsid w:val="007310DE"/>
    <w:rsid w:val="00731F8D"/>
    <w:rsid w:val="00732E16"/>
    <w:rsid w:val="007332A3"/>
    <w:rsid w:val="00733373"/>
    <w:rsid w:val="00733B4A"/>
    <w:rsid w:val="0073420B"/>
    <w:rsid w:val="0073489B"/>
    <w:rsid w:val="00736046"/>
    <w:rsid w:val="00736367"/>
    <w:rsid w:val="00736E3F"/>
    <w:rsid w:val="00736EF6"/>
    <w:rsid w:val="00737732"/>
    <w:rsid w:val="00737C2A"/>
    <w:rsid w:val="00737DD2"/>
    <w:rsid w:val="00746A71"/>
    <w:rsid w:val="0074760E"/>
    <w:rsid w:val="00750172"/>
    <w:rsid w:val="007502A9"/>
    <w:rsid w:val="00750387"/>
    <w:rsid w:val="007503E9"/>
    <w:rsid w:val="00750E04"/>
    <w:rsid w:val="00751556"/>
    <w:rsid w:val="0075338E"/>
    <w:rsid w:val="007548C4"/>
    <w:rsid w:val="007549A2"/>
    <w:rsid w:val="00754ABA"/>
    <w:rsid w:val="00754BB1"/>
    <w:rsid w:val="00755C78"/>
    <w:rsid w:val="00755CA1"/>
    <w:rsid w:val="00756471"/>
    <w:rsid w:val="007566F3"/>
    <w:rsid w:val="0075693B"/>
    <w:rsid w:val="00757432"/>
    <w:rsid w:val="00760596"/>
    <w:rsid w:val="007608F2"/>
    <w:rsid w:val="00761CC6"/>
    <w:rsid w:val="007624A2"/>
    <w:rsid w:val="00763012"/>
    <w:rsid w:val="00764464"/>
    <w:rsid w:val="00766628"/>
    <w:rsid w:val="00766D49"/>
    <w:rsid w:val="00767B5A"/>
    <w:rsid w:val="00771202"/>
    <w:rsid w:val="0077192E"/>
    <w:rsid w:val="0077289D"/>
    <w:rsid w:val="00772A66"/>
    <w:rsid w:val="00773243"/>
    <w:rsid w:val="0077483C"/>
    <w:rsid w:val="007753A0"/>
    <w:rsid w:val="007764FD"/>
    <w:rsid w:val="0077727D"/>
    <w:rsid w:val="007776AA"/>
    <w:rsid w:val="0077794E"/>
    <w:rsid w:val="0078218C"/>
    <w:rsid w:val="00782B0D"/>
    <w:rsid w:val="00784A6E"/>
    <w:rsid w:val="00784B14"/>
    <w:rsid w:val="00786346"/>
    <w:rsid w:val="0078636A"/>
    <w:rsid w:val="00786B53"/>
    <w:rsid w:val="00786B72"/>
    <w:rsid w:val="007876E6"/>
    <w:rsid w:val="00790B4C"/>
    <w:rsid w:val="00790F8E"/>
    <w:rsid w:val="00792C89"/>
    <w:rsid w:val="00794048"/>
    <w:rsid w:val="0079781A"/>
    <w:rsid w:val="00797C19"/>
    <w:rsid w:val="007A1213"/>
    <w:rsid w:val="007A132E"/>
    <w:rsid w:val="007A1546"/>
    <w:rsid w:val="007A228C"/>
    <w:rsid w:val="007A2645"/>
    <w:rsid w:val="007A3048"/>
    <w:rsid w:val="007A368E"/>
    <w:rsid w:val="007A3B8B"/>
    <w:rsid w:val="007A4252"/>
    <w:rsid w:val="007A42CC"/>
    <w:rsid w:val="007A5868"/>
    <w:rsid w:val="007A5991"/>
    <w:rsid w:val="007A5A50"/>
    <w:rsid w:val="007A5FB9"/>
    <w:rsid w:val="007A615C"/>
    <w:rsid w:val="007A6C9E"/>
    <w:rsid w:val="007B04CE"/>
    <w:rsid w:val="007B2497"/>
    <w:rsid w:val="007B3462"/>
    <w:rsid w:val="007B35D6"/>
    <w:rsid w:val="007B3A82"/>
    <w:rsid w:val="007B42AD"/>
    <w:rsid w:val="007B6776"/>
    <w:rsid w:val="007B6871"/>
    <w:rsid w:val="007B7799"/>
    <w:rsid w:val="007B7A2F"/>
    <w:rsid w:val="007C00B6"/>
    <w:rsid w:val="007C0EEF"/>
    <w:rsid w:val="007C132C"/>
    <w:rsid w:val="007C1601"/>
    <w:rsid w:val="007C2B69"/>
    <w:rsid w:val="007C32EE"/>
    <w:rsid w:val="007C3D33"/>
    <w:rsid w:val="007C476B"/>
    <w:rsid w:val="007C5882"/>
    <w:rsid w:val="007C5B31"/>
    <w:rsid w:val="007C643B"/>
    <w:rsid w:val="007C6E5D"/>
    <w:rsid w:val="007C78CA"/>
    <w:rsid w:val="007D294A"/>
    <w:rsid w:val="007D2EE9"/>
    <w:rsid w:val="007D3399"/>
    <w:rsid w:val="007D47D2"/>
    <w:rsid w:val="007D50C5"/>
    <w:rsid w:val="007D5B19"/>
    <w:rsid w:val="007D5FCE"/>
    <w:rsid w:val="007D69BD"/>
    <w:rsid w:val="007D6EC0"/>
    <w:rsid w:val="007D74B8"/>
    <w:rsid w:val="007D7E1D"/>
    <w:rsid w:val="007E0F78"/>
    <w:rsid w:val="007E12AA"/>
    <w:rsid w:val="007E19D8"/>
    <w:rsid w:val="007E290B"/>
    <w:rsid w:val="007E31A9"/>
    <w:rsid w:val="007E503C"/>
    <w:rsid w:val="007E56E0"/>
    <w:rsid w:val="007E6BD7"/>
    <w:rsid w:val="007F072C"/>
    <w:rsid w:val="007F14BF"/>
    <w:rsid w:val="007F22E2"/>
    <w:rsid w:val="007F26CC"/>
    <w:rsid w:val="007F3216"/>
    <w:rsid w:val="007F3A98"/>
    <w:rsid w:val="007F48A4"/>
    <w:rsid w:val="007F4FCA"/>
    <w:rsid w:val="007F59E5"/>
    <w:rsid w:val="007F68A6"/>
    <w:rsid w:val="007F72EA"/>
    <w:rsid w:val="007F7394"/>
    <w:rsid w:val="007F7DD8"/>
    <w:rsid w:val="008010CC"/>
    <w:rsid w:val="008021E1"/>
    <w:rsid w:val="008033B2"/>
    <w:rsid w:val="0080345C"/>
    <w:rsid w:val="0080352C"/>
    <w:rsid w:val="00803ACA"/>
    <w:rsid w:val="00803AED"/>
    <w:rsid w:val="008044A1"/>
    <w:rsid w:val="008050CE"/>
    <w:rsid w:val="00806085"/>
    <w:rsid w:val="00807D6B"/>
    <w:rsid w:val="00807EF4"/>
    <w:rsid w:val="00812087"/>
    <w:rsid w:val="00813F03"/>
    <w:rsid w:val="00814144"/>
    <w:rsid w:val="00814E26"/>
    <w:rsid w:val="008156D7"/>
    <w:rsid w:val="00817B72"/>
    <w:rsid w:val="00820BD2"/>
    <w:rsid w:val="00820F70"/>
    <w:rsid w:val="0082131F"/>
    <w:rsid w:val="008218AA"/>
    <w:rsid w:val="00821E87"/>
    <w:rsid w:val="008225FF"/>
    <w:rsid w:val="00824722"/>
    <w:rsid w:val="0082522F"/>
    <w:rsid w:val="00825D84"/>
    <w:rsid w:val="00826C64"/>
    <w:rsid w:val="00827ACE"/>
    <w:rsid w:val="00831979"/>
    <w:rsid w:val="00831B36"/>
    <w:rsid w:val="00831CFF"/>
    <w:rsid w:val="00832B42"/>
    <w:rsid w:val="008331CE"/>
    <w:rsid w:val="008339A9"/>
    <w:rsid w:val="008346FD"/>
    <w:rsid w:val="008348AF"/>
    <w:rsid w:val="008359CD"/>
    <w:rsid w:val="00836205"/>
    <w:rsid w:val="008439DB"/>
    <w:rsid w:val="008449C9"/>
    <w:rsid w:val="00844CA7"/>
    <w:rsid w:val="00846885"/>
    <w:rsid w:val="00846957"/>
    <w:rsid w:val="008469B1"/>
    <w:rsid w:val="00846A08"/>
    <w:rsid w:val="00851099"/>
    <w:rsid w:val="00851352"/>
    <w:rsid w:val="008530A7"/>
    <w:rsid w:val="008535BB"/>
    <w:rsid w:val="008539DB"/>
    <w:rsid w:val="0085493B"/>
    <w:rsid w:val="00854DCD"/>
    <w:rsid w:val="00857077"/>
    <w:rsid w:val="00861DF4"/>
    <w:rsid w:val="00863230"/>
    <w:rsid w:val="00864BB6"/>
    <w:rsid w:val="00865BD0"/>
    <w:rsid w:val="0086617F"/>
    <w:rsid w:val="008675B7"/>
    <w:rsid w:val="008675FD"/>
    <w:rsid w:val="00867A79"/>
    <w:rsid w:val="00870840"/>
    <w:rsid w:val="00870BE4"/>
    <w:rsid w:val="008713DA"/>
    <w:rsid w:val="008717D8"/>
    <w:rsid w:val="0087215C"/>
    <w:rsid w:val="0087296F"/>
    <w:rsid w:val="0087345D"/>
    <w:rsid w:val="0087347E"/>
    <w:rsid w:val="00873B1C"/>
    <w:rsid w:val="00873C92"/>
    <w:rsid w:val="008746E4"/>
    <w:rsid w:val="00875D25"/>
    <w:rsid w:val="00876CAF"/>
    <w:rsid w:val="008773F1"/>
    <w:rsid w:val="008800FF"/>
    <w:rsid w:val="00880DF8"/>
    <w:rsid w:val="00880E35"/>
    <w:rsid w:val="00882677"/>
    <w:rsid w:val="00882A15"/>
    <w:rsid w:val="0088323C"/>
    <w:rsid w:val="008845EA"/>
    <w:rsid w:val="008851B7"/>
    <w:rsid w:val="008867ED"/>
    <w:rsid w:val="00886C3F"/>
    <w:rsid w:val="0088707F"/>
    <w:rsid w:val="008875FE"/>
    <w:rsid w:val="00887F8E"/>
    <w:rsid w:val="008902BD"/>
    <w:rsid w:val="00893F18"/>
    <w:rsid w:val="0089527B"/>
    <w:rsid w:val="00895581"/>
    <w:rsid w:val="00896234"/>
    <w:rsid w:val="00896805"/>
    <w:rsid w:val="0089680A"/>
    <w:rsid w:val="00897870"/>
    <w:rsid w:val="00897E43"/>
    <w:rsid w:val="008A0752"/>
    <w:rsid w:val="008A0843"/>
    <w:rsid w:val="008A0BBA"/>
    <w:rsid w:val="008A1709"/>
    <w:rsid w:val="008A24EF"/>
    <w:rsid w:val="008A2629"/>
    <w:rsid w:val="008A27EC"/>
    <w:rsid w:val="008A32F0"/>
    <w:rsid w:val="008A4572"/>
    <w:rsid w:val="008A4CF1"/>
    <w:rsid w:val="008A4FD0"/>
    <w:rsid w:val="008A56D3"/>
    <w:rsid w:val="008A5A1B"/>
    <w:rsid w:val="008A5DC2"/>
    <w:rsid w:val="008A5F93"/>
    <w:rsid w:val="008A675E"/>
    <w:rsid w:val="008A6DFC"/>
    <w:rsid w:val="008A712C"/>
    <w:rsid w:val="008B13BF"/>
    <w:rsid w:val="008B2622"/>
    <w:rsid w:val="008B3D5C"/>
    <w:rsid w:val="008B3DB6"/>
    <w:rsid w:val="008B5714"/>
    <w:rsid w:val="008B5B7A"/>
    <w:rsid w:val="008B6B1C"/>
    <w:rsid w:val="008B73C1"/>
    <w:rsid w:val="008B7FCD"/>
    <w:rsid w:val="008C006B"/>
    <w:rsid w:val="008C01D4"/>
    <w:rsid w:val="008C1524"/>
    <w:rsid w:val="008C1E28"/>
    <w:rsid w:val="008C1F9E"/>
    <w:rsid w:val="008C222B"/>
    <w:rsid w:val="008C29B8"/>
    <w:rsid w:val="008C510E"/>
    <w:rsid w:val="008C5738"/>
    <w:rsid w:val="008C78DF"/>
    <w:rsid w:val="008C794D"/>
    <w:rsid w:val="008C7EAD"/>
    <w:rsid w:val="008D0CFE"/>
    <w:rsid w:val="008D1056"/>
    <w:rsid w:val="008D354D"/>
    <w:rsid w:val="008D3DB9"/>
    <w:rsid w:val="008D45FF"/>
    <w:rsid w:val="008D48EB"/>
    <w:rsid w:val="008D5C60"/>
    <w:rsid w:val="008D5CCE"/>
    <w:rsid w:val="008D5E05"/>
    <w:rsid w:val="008D6152"/>
    <w:rsid w:val="008D6C61"/>
    <w:rsid w:val="008D6F9E"/>
    <w:rsid w:val="008D7173"/>
    <w:rsid w:val="008E01D4"/>
    <w:rsid w:val="008E0783"/>
    <w:rsid w:val="008E12F6"/>
    <w:rsid w:val="008E156E"/>
    <w:rsid w:val="008E361E"/>
    <w:rsid w:val="008E3BEB"/>
    <w:rsid w:val="008E4905"/>
    <w:rsid w:val="008E4A50"/>
    <w:rsid w:val="008E4A53"/>
    <w:rsid w:val="008E50CB"/>
    <w:rsid w:val="008E5D6D"/>
    <w:rsid w:val="008E7B25"/>
    <w:rsid w:val="008E7BA9"/>
    <w:rsid w:val="008F0F81"/>
    <w:rsid w:val="008F1103"/>
    <w:rsid w:val="008F1499"/>
    <w:rsid w:val="008F22BC"/>
    <w:rsid w:val="008F27BF"/>
    <w:rsid w:val="008F27DD"/>
    <w:rsid w:val="008F2B35"/>
    <w:rsid w:val="008F2E64"/>
    <w:rsid w:val="008F3105"/>
    <w:rsid w:val="008F3FE5"/>
    <w:rsid w:val="008F5928"/>
    <w:rsid w:val="008F5EC3"/>
    <w:rsid w:val="009005A6"/>
    <w:rsid w:val="00900F0D"/>
    <w:rsid w:val="009010B9"/>
    <w:rsid w:val="00901451"/>
    <w:rsid w:val="009021CE"/>
    <w:rsid w:val="00905803"/>
    <w:rsid w:val="00905A27"/>
    <w:rsid w:val="00906239"/>
    <w:rsid w:val="0091143E"/>
    <w:rsid w:val="0091149F"/>
    <w:rsid w:val="00911B02"/>
    <w:rsid w:val="00911E93"/>
    <w:rsid w:val="00912094"/>
    <w:rsid w:val="009142EC"/>
    <w:rsid w:val="009145E4"/>
    <w:rsid w:val="009154C3"/>
    <w:rsid w:val="0091593F"/>
    <w:rsid w:val="00916E14"/>
    <w:rsid w:val="0091727D"/>
    <w:rsid w:val="0092201E"/>
    <w:rsid w:val="00922733"/>
    <w:rsid w:val="0092295F"/>
    <w:rsid w:val="00923540"/>
    <w:rsid w:val="0092391E"/>
    <w:rsid w:val="00924C56"/>
    <w:rsid w:val="00926619"/>
    <w:rsid w:val="00926767"/>
    <w:rsid w:val="00927745"/>
    <w:rsid w:val="009302AE"/>
    <w:rsid w:val="009305CF"/>
    <w:rsid w:val="009308E5"/>
    <w:rsid w:val="00930B92"/>
    <w:rsid w:val="00930F9E"/>
    <w:rsid w:val="00933E11"/>
    <w:rsid w:val="00935EA0"/>
    <w:rsid w:val="009361D5"/>
    <w:rsid w:val="009371AB"/>
    <w:rsid w:val="00937781"/>
    <w:rsid w:val="00937DBD"/>
    <w:rsid w:val="00940CAE"/>
    <w:rsid w:val="00940CBA"/>
    <w:rsid w:val="00941E01"/>
    <w:rsid w:val="009425E3"/>
    <w:rsid w:val="00942802"/>
    <w:rsid w:val="009428A4"/>
    <w:rsid w:val="00943494"/>
    <w:rsid w:val="00943F7E"/>
    <w:rsid w:val="00944600"/>
    <w:rsid w:val="009449AD"/>
    <w:rsid w:val="00944E38"/>
    <w:rsid w:val="00946130"/>
    <w:rsid w:val="009504B6"/>
    <w:rsid w:val="00951193"/>
    <w:rsid w:val="0095161D"/>
    <w:rsid w:val="00951C63"/>
    <w:rsid w:val="00952599"/>
    <w:rsid w:val="00953B07"/>
    <w:rsid w:val="00953E47"/>
    <w:rsid w:val="0095520D"/>
    <w:rsid w:val="00955BA1"/>
    <w:rsid w:val="00956006"/>
    <w:rsid w:val="0095642E"/>
    <w:rsid w:val="00957652"/>
    <w:rsid w:val="00957706"/>
    <w:rsid w:val="00960448"/>
    <w:rsid w:val="009607BC"/>
    <w:rsid w:val="0096180C"/>
    <w:rsid w:val="00962696"/>
    <w:rsid w:val="0096285F"/>
    <w:rsid w:val="00964F98"/>
    <w:rsid w:val="00965521"/>
    <w:rsid w:val="0096575D"/>
    <w:rsid w:val="009659F4"/>
    <w:rsid w:val="0096625E"/>
    <w:rsid w:val="00966AE1"/>
    <w:rsid w:val="00970C21"/>
    <w:rsid w:val="00970D60"/>
    <w:rsid w:val="009710F6"/>
    <w:rsid w:val="00971DA6"/>
    <w:rsid w:val="009720FB"/>
    <w:rsid w:val="00972801"/>
    <w:rsid w:val="00972C23"/>
    <w:rsid w:val="00972FC9"/>
    <w:rsid w:val="00973127"/>
    <w:rsid w:val="00974102"/>
    <w:rsid w:val="00980C78"/>
    <w:rsid w:val="00981389"/>
    <w:rsid w:val="00981468"/>
    <w:rsid w:val="00981FBD"/>
    <w:rsid w:val="00983143"/>
    <w:rsid w:val="00984381"/>
    <w:rsid w:val="00984CC9"/>
    <w:rsid w:val="009874D0"/>
    <w:rsid w:val="0098778F"/>
    <w:rsid w:val="00990691"/>
    <w:rsid w:val="009931F4"/>
    <w:rsid w:val="00993466"/>
    <w:rsid w:val="0099390E"/>
    <w:rsid w:val="00993FAF"/>
    <w:rsid w:val="009946D5"/>
    <w:rsid w:val="00994CC8"/>
    <w:rsid w:val="00994D3E"/>
    <w:rsid w:val="009960E5"/>
    <w:rsid w:val="00996241"/>
    <w:rsid w:val="009979BF"/>
    <w:rsid w:val="00997D6F"/>
    <w:rsid w:val="009A0D58"/>
    <w:rsid w:val="009A383B"/>
    <w:rsid w:val="009A396F"/>
    <w:rsid w:val="009A5E66"/>
    <w:rsid w:val="009A672C"/>
    <w:rsid w:val="009A6889"/>
    <w:rsid w:val="009A6D6E"/>
    <w:rsid w:val="009A70D1"/>
    <w:rsid w:val="009A783D"/>
    <w:rsid w:val="009A7ADC"/>
    <w:rsid w:val="009B0434"/>
    <w:rsid w:val="009B0D30"/>
    <w:rsid w:val="009B2831"/>
    <w:rsid w:val="009B4251"/>
    <w:rsid w:val="009B46AF"/>
    <w:rsid w:val="009B49F9"/>
    <w:rsid w:val="009B4BB1"/>
    <w:rsid w:val="009B5DAB"/>
    <w:rsid w:val="009B6EE6"/>
    <w:rsid w:val="009C01DA"/>
    <w:rsid w:val="009C01E6"/>
    <w:rsid w:val="009C06BF"/>
    <w:rsid w:val="009C0986"/>
    <w:rsid w:val="009C0BA4"/>
    <w:rsid w:val="009C13B4"/>
    <w:rsid w:val="009C19B7"/>
    <w:rsid w:val="009C1DC7"/>
    <w:rsid w:val="009C30F9"/>
    <w:rsid w:val="009C4CEA"/>
    <w:rsid w:val="009C5ABB"/>
    <w:rsid w:val="009C793E"/>
    <w:rsid w:val="009D1FE0"/>
    <w:rsid w:val="009D4999"/>
    <w:rsid w:val="009D564D"/>
    <w:rsid w:val="009D75DB"/>
    <w:rsid w:val="009D7A42"/>
    <w:rsid w:val="009D7C51"/>
    <w:rsid w:val="009E0156"/>
    <w:rsid w:val="009E0205"/>
    <w:rsid w:val="009E087B"/>
    <w:rsid w:val="009E196C"/>
    <w:rsid w:val="009E1990"/>
    <w:rsid w:val="009E19B6"/>
    <w:rsid w:val="009E2006"/>
    <w:rsid w:val="009E2A7A"/>
    <w:rsid w:val="009E2EB0"/>
    <w:rsid w:val="009E3A09"/>
    <w:rsid w:val="009E3D96"/>
    <w:rsid w:val="009E4332"/>
    <w:rsid w:val="009E4CE6"/>
    <w:rsid w:val="009E5146"/>
    <w:rsid w:val="009E6A0A"/>
    <w:rsid w:val="009F0332"/>
    <w:rsid w:val="009F2DE8"/>
    <w:rsid w:val="009F36BF"/>
    <w:rsid w:val="009F44D7"/>
    <w:rsid w:val="009F48B6"/>
    <w:rsid w:val="009F4A59"/>
    <w:rsid w:val="009F4D94"/>
    <w:rsid w:val="009F5C5C"/>
    <w:rsid w:val="009F689C"/>
    <w:rsid w:val="009F7090"/>
    <w:rsid w:val="009F75F5"/>
    <w:rsid w:val="009F7F6F"/>
    <w:rsid w:val="00A0040B"/>
    <w:rsid w:val="00A00D82"/>
    <w:rsid w:val="00A013D5"/>
    <w:rsid w:val="00A0247D"/>
    <w:rsid w:val="00A02CFF"/>
    <w:rsid w:val="00A04412"/>
    <w:rsid w:val="00A04801"/>
    <w:rsid w:val="00A0620C"/>
    <w:rsid w:val="00A0757B"/>
    <w:rsid w:val="00A111B6"/>
    <w:rsid w:val="00A114B6"/>
    <w:rsid w:val="00A128E1"/>
    <w:rsid w:val="00A12AA6"/>
    <w:rsid w:val="00A131FC"/>
    <w:rsid w:val="00A13465"/>
    <w:rsid w:val="00A14D36"/>
    <w:rsid w:val="00A15490"/>
    <w:rsid w:val="00A17A8F"/>
    <w:rsid w:val="00A17D91"/>
    <w:rsid w:val="00A20267"/>
    <w:rsid w:val="00A20453"/>
    <w:rsid w:val="00A21CD3"/>
    <w:rsid w:val="00A22013"/>
    <w:rsid w:val="00A22825"/>
    <w:rsid w:val="00A244EC"/>
    <w:rsid w:val="00A26D27"/>
    <w:rsid w:val="00A26F58"/>
    <w:rsid w:val="00A275C3"/>
    <w:rsid w:val="00A312C8"/>
    <w:rsid w:val="00A315DF"/>
    <w:rsid w:val="00A33048"/>
    <w:rsid w:val="00A335E5"/>
    <w:rsid w:val="00A33AD2"/>
    <w:rsid w:val="00A354F5"/>
    <w:rsid w:val="00A37681"/>
    <w:rsid w:val="00A376EE"/>
    <w:rsid w:val="00A37D49"/>
    <w:rsid w:val="00A40059"/>
    <w:rsid w:val="00A40D4A"/>
    <w:rsid w:val="00A422EF"/>
    <w:rsid w:val="00A42A42"/>
    <w:rsid w:val="00A42A99"/>
    <w:rsid w:val="00A43905"/>
    <w:rsid w:val="00A43EDB"/>
    <w:rsid w:val="00A453FC"/>
    <w:rsid w:val="00A45F7D"/>
    <w:rsid w:val="00A470F7"/>
    <w:rsid w:val="00A4770C"/>
    <w:rsid w:val="00A47C2D"/>
    <w:rsid w:val="00A5151A"/>
    <w:rsid w:val="00A52612"/>
    <w:rsid w:val="00A52677"/>
    <w:rsid w:val="00A543C0"/>
    <w:rsid w:val="00A54A9E"/>
    <w:rsid w:val="00A55045"/>
    <w:rsid w:val="00A55A9E"/>
    <w:rsid w:val="00A5649A"/>
    <w:rsid w:val="00A57E0A"/>
    <w:rsid w:val="00A60FAE"/>
    <w:rsid w:val="00A61405"/>
    <w:rsid w:val="00A61542"/>
    <w:rsid w:val="00A615E6"/>
    <w:rsid w:val="00A61742"/>
    <w:rsid w:val="00A627D2"/>
    <w:rsid w:val="00A62DBF"/>
    <w:rsid w:val="00A63259"/>
    <w:rsid w:val="00A638D2"/>
    <w:rsid w:val="00A63E28"/>
    <w:rsid w:val="00A64F56"/>
    <w:rsid w:val="00A65089"/>
    <w:rsid w:val="00A67500"/>
    <w:rsid w:val="00A67863"/>
    <w:rsid w:val="00A67F54"/>
    <w:rsid w:val="00A70036"/>
    <w:rsid w:val="00A7003A"/>
    <w:rsid w:val="00A70CA9"/>
    <w:rsid w:val="00A712FC"/>
    <w:rsid w:val="00A71D70"/>
    <w:rsid w:val="00A7294B"/>
    <w:rsid w:val="00A773F6"/>
    <w:rsid w:val="00A7777B"/>
    <w:rsid w:val="00A77919"/>
    <w:rsid w:val="00A8107B"/>
    <w:rsid w:val="00A823F6"/>
    <w:rsid w:val="00A82AC6"/>
    <w:rsid w:val="00A82F1A"/>
    <w:rsid w:val="00A85075"/>
    <w:rsid w:val="00A85387"/>
    <w:rsid w:val="00A86CCB"/>
    <w:rsid w:val="00A8719E"/>
    <w:rsid w:val="00A87DEC"/>
    <w:rsid w:val="00A91CD9"/>
    <w:rsid w:val="00A9220A"/>
    <w:rsid w:val="00A92B0D"/>
    <w:rsid w:val="00A93059"/>
    <w:rsid w:val="00A949E2"/>
    <w:rsid w:val="00A96B59"/>
    <w:rsid w:val="00AA07B6"/>
    <w:rsid w:val="00AA0A89"/>
    <w:rsid w:val="00AA1D0A"/>
    <w:rsid w:val="00AA2391"/>
    <w:rsid w:val="00AA35DD"/>
    <w:rsid w:val="00AA3ED9"/>
    <w:rsid w:val="00AA45A1"/>
    <w:rsid w:val="00AA4633"/>
    <w:rsid w:val="00AA4F31"/>
    <w:rsid w:val="00AA5368"/>
    <w:rsid w:val="00AA60CD"/>
    <w:rsid w:val="00AA6429"/>
    <w:rsid w:val="00AA672C"/>
    <w:rsid w:val="00AA6812"/>
    <w:rsid w:val="00AA68BC"/>
    <w:rsid w:val="00AA7A25"/>
    <w:rsid w:val="00AB0603"/>
    <w:rsid w:val="00AB0B22"/>
    <w:rsid w:val="00AB0BF4"/>
    <w:rsid w:val="00AB0E38"/>
    <w:rsid w:val="00AB3A3E"/>
    <w:rsid w:val="00AB3F60"/>
    <w:rsid w:val="00AB42F1"/>
    <w:rsid w:val="00AB567C"/>
    <w:rsid w:val="00AB6487"/>
    <w:rsid w:val="00AB7985"/>
    <w:rsid w:val="00AB7A79"/>
    <w:rsid w:val="00AC01AA"/>
    <w:rsid w:val="00AC22AC"/>
    <w:rsid w:val="00AC3BBE"/>
    <w:rsid w:val="00AC3EE9"/>
    <w:rsid w:val="00AC49CB"/>
    <w:rsid w:val="00AC4F72"/>
    <w:rsid w:val="00AC4FDA"/>
    <w:rsid w:val="00AC5041"/>
    <w:rsid w:val="00AC5930"/>
    <w:rsid w:val="00AC697E"/>
    <w:rsid w:val="00AC734A"/>
    <w:rsid w:val="00AC791C"/>
    <w:rsid w:val="00AC792A"/>
    <w:rsid w:val="00AD224A"/>
    <w:rsid w:val="00AD2709"/>
    <w:rsid w:val="00AD2732"/>
    <w:rsid w:val="00AD2B82"/>
    <w:rsid w:val="00AD42B0"/>
    <w:rsid w:val="00AD6124"/>
    <w:rsid w:val="00AD62AA"/>
    <w:rsid w:val="00AD6F9A"/>
    <w:rsid w:val="00AE1D34"/>
    <w:rsid w:val="00AE2630"/>
    <w:rsid w:val="00AE29DC"/>
    <w:rsid w:val="00AE39C6"/>
    <w:rsid w:val="00AE3F76"/>
    <w:rsid w:val="00AE4580"/>
    <w:rsid w:val="00AE482E"/>
    <w:rsid w:val="00AE5A56"/>
    <w:rsid w:val="00AE75B2"/>
    <w:rsid w:val="00AF03F1"/>
    <w:rsid w:val="00AF1183"/>
    <w:rsid w:val="00AF1B39"/>
    <w:rsid w:val="00AF1DC2"/>
    <w:rsid w:val="00AF2866"/>
    <w:rsid w:val="00AF29CA"/>
    <w:rsid w:val="00AF31B0"/>
    <w:rsid w:val="00AF3267"/>
    <w:rsid w:val="00AF465C"/>
    <w:rsid w:val="00AF4703"/>
    <w:rsid w:val="00AF47D9"/>
    <w:rsid w:val="00AF48A9"/>
    <w:rsid w:val="00AF5070"/>
    <w:rsid w:val="00AF5AFA"/>
    <w:rsid w:val="00AF68C0"/>
    <w:rsid w:val="00AF7189"/>
    <w:rsid w:val="00AF741A"/>
    <w:rsid w:val="00AF79EB"/>
    <w:rsid w:val="00B01ADB"/>
    <w:rsid w:val="00B01D51"/>
    <w:rsid w:val="00B02BAB"/>
    <w:rsid w:val="00B03035"/>
    <w:rsid w:val="00B04161"/>
    <w:rsid w:val="00B04F5F"/>
    <w:rsid w:val="00B0504F"/>
    <w:rsid w:val="00B0543E"/>
    <w:rsid w:val="00B056F9"/>
    <w:rsid w:val="00B0724B"/>
    <w:rsid w:val="00B07952"/>
    <w:rsid w:val="00B103FB"/>
    <w:rsid w:val="00B10E10"/>
    <w:rsid w:val="00B11A05"/>
    <w:rsid w:val="00B11B30"/>
    <w:rsid w:val="00B11E3D"/>
    <w:rsid w:val="00B13198"/>
    <w:rsid w:val="00B14681"/>
    <w:rsid w:val="00B14B15"/>
    <w:rsid w:val="00B14D2C"/>
    <w:rsid w:val="00B15457"/>
    <w:rsid w:val="00B16A4A"/>
    <w:rsid w:val="00B172E1"/>
    <w:rsid w:val="00B17E1B"/>
    <w:rsid w:val="00B17E82"/>
    <w:rsid w:val="00B20087"/>
    <w:rsid w:val="00B20F19"/>
    <w:rsid w:val="00B21DDF"/>
    <w:rsid w:val="00B22661"/>
    <w:rsid w:val="00B2295D"/>
    <w:rsid w:val="00B240C4"/>
    <w:rsid w:val="00B261D3"/>
    <w:rsid w:val="00B309D4"/>
    <w:rsid w:val="00B34962"/>
    <w:rsid w:val="00B35996"/>
    <w:rsid w:val="00B35BAC"/>
    <w:rsid w:val="00B35FCB"/>
    <w:rsid w:val="00B36521"/>
    <w:rsid w:val="00B36590"/>
    <w:rsid w:val="00B407A0"/>
    <w:rsid w:val="00B40A23"/>
    <w:rsid w:val="00B41328"/>
    <w:rsid w:val="00B41370"/>
    <w:rsid w:val="00B41F40"/>
    <w:rsid w:val="00B42C21"/>
    <w:rsid w:val="00B42D6D"/>
    <w:rsid w:val="00B42E6D"/>
    <w:rsid w:val="00B4321E"/>
    <w:rsid w:val="00B43264"/>
    <w:rsid w:val="00B4345B"/>
    <w:rsid w:val="00B449AB"/>
    <w:rsid w:val="00B453E3"/>
    <w:rsid w:val="00B456DF"/>
    <w:rsid w:val="00B4575A"/>
    <w:rsid w:val="00B46F5B"/>
    <w:rsid w:val="00B47139"/>
    <w:rsid w:val="00B4781D"/>
    <w:rsid w:val="00B50AC6"/>
    <w:rsid w:val="00B51D38"/>
    <w:rsid w:val="00B53382"/>
    <w:rsid w:val="00B53CCF"/>
    <w:rsid w:val="00B55695"/>
    <w:rsid w:val="00B55EF8"/>
    <w:rsid w:val="00B56800"/>
    <w:rsid w:val="00B56AEF"/>
    <w:rsid w:val="00B575BA"/>
    <w:rsid w:val="00B57A6D"/>
    <w:rsid w:val="00B57D16"/>
    <w:rsid w:val="00B608B5"/>
    <w:rsid w:val="00B637D3"/>
    <w:rsid w:val="00B64C2D"/>
    <w:rsid w:val="00B65395"/>
    <w:rsid w:val="00B6727E"/>
    <w:rsid w:val="00B701A0"/>
    <w:rsid w:val="00B71608"/>
    <w:rsid w:val="00B71F40"/>
    <w:rsid w:val="00B73517"/>
    <w:rsid w:val="00B737F2"/>
    <w:rsid w:val="00B74A99"/>
    <w:rsid w:val="00B74C2C"/>
    <w:rsid w:val="00B75DA0"/>
    <w:rsid w:val="00B76429"/>
    <w:rsid w:val="00B769EF"/>
    <w:rsid w:val="00B777B4"/>
    <w:rsid w:val="00B77933"/>
    <w:rsid w:val="00B77D69"/>
    <w:rsid w:val="00B806A1"/>
    <w:rsid w:val="00B813C9"/>
    <w:rsid w:val="00B827BB"/>
    <w:rsid w:val="00B84AEB"/>
    <w:rsid w:val="00B8511E"/>
    <w:rsid w:val="00B85776"/>
    <w:rsid w:val="00B86471"/>
    <w:rsid w:val="00B90536"/>
    <w:rsid w:val="00B9282E"/>
    <w:rsid w:val="00B92EF4"/>
    <w:rsid w:val="00B93805"/>
    <w:rsid w:val="00B94095"/>
    <w:rsid w:val="00B94B46"/>
    <w:rsid w:val="00B94D01"/>
    <w:rsid w:val="00B956D4"/>
    <w:rsid w:val="00B95B33"/>
    <w:rsid w:val="00B95D28"/>
    <w:rsid w:val="00B95FD0"/>
    <w:rsid w:val="00B97446"/>
    <w:rsid w:val="00BA02F5"/>
    <w:rsid w:val="00BA030D"/>
    <w:rsid w:val="00BA0366"/>
    <w:rsid w:val="00BA2B55"/>
    <w:rsid w:val="00BA5045"/>
    <w:rsid w:val="00BA61D9"/>
    <w:rsid w:val="00BA7432"/>
    <w:rsid w:val="00BB1169"/>
    <w:rsid w:val="00BB1E00"/>
    <w:rsid w:val="00BB2354"/>
    <w:rsid w:val="00BB2764"/>
    <w:rsid w:val="00BB487C"/>
    <w:rsid w:val="00BB5FF6"/>
    <w:rsid w:val="00BB63B5"/>
    <w:rsid w:val="00BB6880"/>
    <w:rsid w:val="00BC0400"/>
    <w:rsid w:val="00BC0D4F"/>
    <w:rsid w:val="00BC1AA0"/>
    <w:rsid w:val="00BC1F86"/>
    <w:rsid w:val="00BC2495"/>
    <w:rsid w:val="00BC314A"/>
    <w:rsid w:val="00BC3724"/>
    <w:rsid w:val="00BC37CC"/>
    <w:rsid w:val="00BC58EB"/>
    <w:rsid w:val="00BC5AAF"/>
    <w:rsid w:val="00BC74F9"/>
    <w:rsid w:val="00BC7EB9"/>
    <w:rsid w:val="00BD04BF"/>
    <w:rsid w:val="00BD0A91"/>
    <w:rsid w:val="00BD1741"/>
    <w:rsid w:val="00BD23E8"/>
    <w:rsid w:val="00BD2643"/>
    <w:rsid w:val="00BD304B"/>
    <w:rsid w:val="00BD30F5"/>
    <w:rsid w:val="00BD5115"/>
    <w:rsid w:val="00BD56B1"/>
    <w:rsid w:val="00BD58B5"/>
    <w:rsid w:val="00BD59AC"/>
    <w:rsid w:val="00BD5EB5"/>
    <w:rsid w:val="00BD60F4"/>
    <w:rsid w:val="00BD649B"/>
    <w:rsid w:val="00BD6558"/>
    <w:rsid w:val="00BD678C"/>
    <w:rsid w:val="00BD692A"/>
    <w:rsid w:val="00BD6967"/>
    <w:rsid w:val="00BE0629"/>
    <w:rsid w:val="00BE0F4E"/>
    <w:rsid w:val="00BE1203"/>
    <w:rsid w:val="00BE2DAA"/>
    <w:rsid w:val="00BE2E5E"/>
    <w:rsid w:val="00BE3876"/>
    <w:rsid w:val="00BE46D7"/>
    <w:rsid w:val="00BE56C7"/>
    <w:rsid w:val="00BE5AD9"/>
    <w:rsid w:val="00BE62B8"/>
    <w:rsid w:val="00BE6F22"/>
    <w:rsid w:val="00BE79A1"/>
    <w:rsid w:val="00BF074C"/>
    <w:rsid w:val="00BF0EAF"/>
    <w:rsid w:val="00BF1CF1"/>
    <w:rsid w:val="00BF2AD7"/>
    <w:rsid w:val="00BF2F76"/>
    <w:rsid w:val="00BF3022"/>
    <w:rsid w:val="00BF3214"/>
    <w:rsid w:val="00BF49A5"/>
    <w:rsid w:val="00BF4E5B"/>
    <w:rsid w:val="00BF5573"/>
    <w:rsid w:val="00BF6359"/>
    <w:rsid w:val="00BF74B2"/>
    <w:rsid w:val="00BF78B2"/>
    <w:rsid w:val="00BF7E2C"/>
    <w:rsid w:val="00C0019B"/>
    <w:rsid w:val="00C0114A"/>
    <w:rsid w:val="00C02FF9"/>
    <w:rsid w:val="00C034B0"/>
    <w:rsid w:val="00C03595"/>
    <w:rsid w:val="00C03742"/>
    <w:rsid w:val="00C03F19"/>
    <w:rsid w:val="00C05307"/>
    <w:rsid w:val="00C0681F"/>
    <w:rsid w:val="00C07ED9"/>
    <w:rsid w:val="00C10BEB"/>
    <w:rsid w:val="00C10C51"/>
    <w:rsid w:val="00C11EC8"/>
    <w:rsid w:val="00C123D5"/>
    <w:rsid w:val="00C135DF"/>
    <w:rsid w:val="00C13C7F"/>
    <w:rsid w:val="00C1434F"/>
    <w:rsid w:val="00C147C5"/>
    <w:rsid w:val="00C15867"/>
    <w:rsid w:val="00C165DC"/>
    <w:rsid w:val="00C17A46"/>
    <w:rsid w:val="00C20678"/>
    <w:rsid w:val="00C20D41"/>
    <w:rsid w:val="00C2181A"/>
    <w:rsid w:val="00C21BBE"/>
    <w:rsid w:val="00C22398"/>
    <w:rsid w:val="00C2296D"/>
    <w:rsid w:val="00C22CCC"/>
    <w:rsid w:val="00C23155"/>
    <w:rsid w:val="00C232D1"/>
    <w:rsid w:val="00C23475"/>
    <w:rsid w:val="00C23C03"/>
    <w:rsid w:val="00C23DA2"/>
    <w:rsid w:val="00C23DD5"/>
    <w:rsid w:val="00C2416F"/>
    <w:rsid w:val="00C2464E"/>
    <w:rsid w:val="00C24EE2"/>
    <w:rsid w:val="00C2506F"/>
    <w:rsid w:val="00C25EA1"/>
    <w:rsid w:val="00C276FE"/>
    <w:rsid w:val="00C27B84"/>
    <w:rsid w:val="00C306A8"/>
    <w:rsid w:val="00C31102"/>
    <w:rsid w:val="00C318E8"/>
    <w:rsid w:val="00C31AFF"/>
    <w:rsid w:val="00C3306A"/>
    <w:rsid w:val="00C40588"/>
    <w:rsid w:val="00C40ABC"/>
    <w:rsid w:val="00C40C41"/>
    <w:rsid w:val="00C43111"/>
    <w:rsid w:val="00C4373D"/>
    <w:rsid w:val="00C44477"/>
    <w:rsid w:val="00C448A4"/>
    <w:rsid w:val="00C44BBF"/>
    <w:rsid w:val="00C45885"/>
    <w:rsid w:val="00C460AA"/>
    <w:rsid w:val="00C47538"/>
    <w:rsid w:val="00C50318"/>
    <w:rsid w:val="00C50C3F"/>
    <w:rsid w:val="00C50F22"/>
    <w:rsid w:val="00C51D19"/>
    <w:rsid w:val="00C54FA6"/>
    <w:rsid w:val="00C553BE"/>
    <w:rsid w:val="00C5600F"/>
    <w:rsid w:val="00C56812"/>
    <w:rsid w:val="00C569A4"/>
    <w:rsid w:val="00C575FC"/>
    <w:rsid w:val="00C57971"/>
    <w:rsid w:val="00C6284E"/>
    <w:rsid w:val="00C62865"/>
    <w:rsid w:val="00C62F4E"/>
    <w:rsid w:val="00C63973"/>
    <w:rsid w:val="00C63D28"/>
    <w:rsid w:val="00C653DE"/>
    <w:rsid w:val="00C6552C"/>
    <w:rsid w:val="00C65826"/>
    <w:rsid w:val="00C65BD7"/>
    <w:rsid w:val="00C670C8"/>
    <w:rsid w:val="00C70C3C"/>
    <w:rsid w:val="00C7122B"/>
    <w:rsid w:val="00C71DDE"/>
    <w:rsid w:val="00C728DE"/>
    <w:rsid w:val="00C72C01"/>
    <w:rsid w:val="00C72CDD"/>
    <w:rsid w:val="00C73742"/>
    <w:rsid w:val="00C73BE4"/>
    <w:rsid w:val="00C75664"/>
    <w:rsid w:val="00C766BE"/>
    <w:rsid w:val="00C76BA4"/>
    <w:rsid w:val="00C76F98"/>
    <w:rsid w:val="00C77924"/>
    <w:rsid w:val="00C83A48"/>
    <w:rsid w:val="00C85865"/>
    <w:rsid w:val="00C85E85"/>
    <w:rsid w:val="00C869AB"/>
    <w:rsid w:val="00C87890"/>
    <w:rsid w:val="00C91F67"/>
    <w:rsid w:val="00C926C8"/>
    <w:rsid w:val="00C93DFE"/>
    <w:rsid w:val="00C953BF"/>
    <w:rsid w:val="00C954BC"/>
    <w:rsid w:val="00C967AA"/>
    <w:rsid w:val="00C96A35"/>
    <w:rsid w:val="00C96EBE"/>
    <w:rsid w:val="00C96FFC"/>
    <w:rsid w:val="00C973B5"/>
    <w:rsid w:val="00C97E18"/>
    <w:rsid w:val="00C97F84"/>
    <w:rsid w:val="00CA0379"/>
    <w:rsid w:val="00CA0CD0"/>
    <w:rsid w:val="00CA0DCC"/>
    <w:rsid w:val="00CA1812"/>
    <w:rsid w:val="00CA2C32"/>
    <w:rsid w:val="00CA2EAE"/>
    <w:rsid w:val="00CA3113"/>
    <w:rsid w:val="00CA444F"/>
    <w:rsid w:val="00CA4AC1"/>
    <w:rsid w:val="00CA5833"/>
    <w:rsid w:val="00CA585D"/>
    <w:rsid w:val="00CA59FB"/>
    <w:rsid w:val="00CA5B75"/>
    <w:rsid w:val="00CA65E1"/>
    <w:rsid w:val="00CA6A2B"/>
    <w:rsid w:val="00CA6AA3"/>
    <w:rsid w:val="00CA70C1"/>
    <w:rsid w:val="00CA7378"/>
    <w:rsid w:val="00CA757A"/>
    <w:rsid w:val="00CA7C92"/>
    <w:rsid w:val="00CB0316"/>
    <w:rsid w:val="00CB0B11"/>
    <w:rsid w:val="00CB1DBA"/>
    <w:rsid w:val="00CB26EF"/>
    <w:rsid w:val="00CB32AD"/>
    <w:rsid w:val="00CB3D27"/>
    <w:rsid w:val="00CB426A"/>
    <w:rsid w:val="00CB5354"/>
    <w:rsid w:val="00CB5AF6"/>
    <w:rsid w:val="00CB67A2"/>
    <w:rsid w:val="00CB6963"/>
    <w:rsid w:val="00CB76A0"/>
    <w:rsid w:val="00CB7D42"/>
    <w:rsid w:val="00CC049E"/>
    <w:rsid w:val="00CC0EC1"/>
    <w:rsid w:val="00CC19C0"/>
    <w:rsid w:val="00CC1FE7"/>
    <w:rsid w:val="00CC2435"/>
    <w:rsid w:val="00CC2800"/>
    <w:rsid w:val="00CC3140"/>
    <w:rsid w:val="00CC3C9E"/>
    <w:rsid w:val="00CC52E5"/>
    <w:rsid w:val="00CC68C0"/>
    <w:rsid w:val="00CC6A14"/>
    <w:rsid w:val="00CC6CE1"/>
    <w:rsid w:val="00CC70A3"/>
    <w:rsid w:val="00CC7645"/>
    <w:rsid w:val="00CD1D42"/>
    <w:rsid w:val="00CD2612"/>
    <w:rsid w:val="00CD3280"/>
    <w:rsid w:val="00CD33F3"/>
    <w:rsid w:val="00CD4442"/>
    <w:rsid w:val="00CD4B5B"/>
    <w:rsid w:val="00CD53C3"/>
    <w:rsid w:val="00CD574E"/>
    <w:rsid w:val="00CD6907"/>
    <w:rsid w:val="00CD6AB0"/>
    <w:rsid w:val="00CD749B"/>
    <w:rsid w:val="00CD7774"/>
    <w:rsid w:val="00CE0C23"/>
    <w:rsid w:val="00CE112B"/>
    <w:rsid w:val="00CE20E5"/>
    <w:rsid w:val="00CE4C22"/>
    <w:rsid w:val="00CE717B"/>
    <w:rsid w:val="00CE7650"/>
    <w:rsid w:val="00CE76E5"/>
    <w:rsid w:val="00CE7765"/>
    <w:rsid w:val="00CF0074"/>
    <w:rsid w:val="00CF0ADC"/>
    <w:rsid w:val="00CF41EC"/>
    <w:rsid w:val="00CF5D04"/>
    <w:rsid w:val="00CF5FC5"/>
    <w:rsid w:val="00CF68E2"/>
    <w:rsid w:val="00CF6BDE"/>
    <w:rsid w:val="00CF735C"/>
    <w:rsid w:val="00D0016E"/>
    <w:rsid w:val="00D003A8"/>
    <w:rsid w:val="00D0041C"/>
    <w:rsid w:val="00D00F58"/>
    <w:rsid w:val="00D00FE3"/>
    <w:rsid w:val="00D02728"/>
    <w:rsid w:val="00D030C9"/>
    <w:rsid w:val="00D04187"/>
    <w:rsid w:val="00D04DE4"/>
    <w:rsid w:val="00D0571A"/>
    <w:rsid w:val="00D0593E"/>
    <w:rsid w:val="00D063F1"/>
    <w:rsid w:val="00D06EC8"/>
    <w:rsid w:val="00D100E1"/>
    <w:rsid w:val="00D1011E"/>
    <w:rsid w:val="00D10D6A"/>
    <w:rsid w:val="00D11735"/>
    <w:rsid w:val="00D13493"/>
    <w:rsid w:val="00D14F22"/>
    <w:rsid w:val="00D16C4E"/>
    <w:rsid w:val="00D17ECD"/>
    <w:rsid w:val="00D20E1F"/>
    <w:rsid w:val="00D2194B"/>
    <w:rsid w:val="00D23313"/>
    <w:rsid w:val="00D25415"/>
    <w:rsid w:val="00D254F4"/>
    <w:rsid w:val="00D26318"/>
    <w:rsid w:val="00D26405"/>
    <w:rsid w:val="00D26D68"/>
    <w:rsid w:val="00D27DA3"/>
    <w:rsid w:val="00D30016"/>
    <w:rsid w:val="00D318B2"/>
    <w:rsid w:val="00D3255A"/>
    <w:rsid w:val="00D325ED"/>
    <w:rsid w:val="00D342A5"/>
    <w:rsid w:val="00D346AA"/>
    <w:rsid w:val="00D35443"/>
    <w:rsid w:val="00D36013"/>
    <w:rsid w:val="00D377B2"/>
    <w:rsid w:val="00D41795"/>
    <w:rsid w:val="00D41896"/>
    <w:rsid w:val="00D436C9"/>
    <w:rsid w:val="00D44CD4"/>
    <w:rsid w:val="00D4741C"/>
    <w:rsid w:val="00D4744F"/>
    <w:rsid w:val="00D520EB"/>
    <w:rsid w:val="00D527D8"/>
    <w:rsid w:val="00D52E9B"/>
    <w:rsid w:val="00D551A4"/>
    <w:rsid w:val="00D5569B"/>
    <w:rsid w:val="00D5695E"/>
    <w:rsid w:val="00D57918"/>
    <w:rsid w:val="00D60F8F"/>
    <w:rsid w:val="00D630FA"/>
    <w:rsid w:val="00D63FE2"/>
    <w:rsid w:val="00D65656"/>
    <w:rsid w:val="00D664DC"/>
    <w:rsid w:val="00D669F3"/>
    <w:rsid w:val="00D66A78"/>
    <w:rsid w:val="00D6749B"/>
    <w:rsid w:val="00D679B3"/>
    <w:rsid w:val="00D7158B"/>
    <w:rsid w:val="00D72F8D"/>
    <w:rsid w:val="00D730C4"/>
    <w:rsid w:val="00D73BB3"/>
    <w:rsid w:val="00D73DC6"/>
    <w:rsid w:val="00D7482C"/>
    <w:rsid w:val="00D74942"/>
    <w:rsid w:val="00D74C1A"/>
    <w:rsid w:val="00D74EAF"/>
    <w:rsid w:val="00D754C1"/>
    <w:rsid w:val="00D7595B"/>
    <w:rsid w:val="00D7650E"/>
    <w:rsid w:val="00D77393"/>
    <w:rsid w:val="00D77454"/>
    <w:rsid w:val="00D77A35"/>
    <w:rsid w:val="00D8039A"/>
    <w:rsid w:val="00D80EA8"/>
    <w:rsid w:val="00D80F5E"/>
    <w:rsid w:val="00D81B3E"/>
    <w:rsid w:val="00D81D0A"/>
    <w:rsid w:val="00D81FA1"/>
    <w:rsid w:val="00D832AD"/>
    <w:rsid w:val="00D83C79"/>
    <w:rsid w:val="00D855A5"/>
    <w:rsid w:val="00D85651"/>
    <w:rsid w:val="00D8574A"/>
    <w:rsid w:val="00D874F3"/>
    <w:rsid w:val="00D9023F"/>
    <w:rsid w:val="00D90C70"/>
    <w:rsid w:val="00D90E49"/>
    <w:rsid w:val="00D92FE9"/>
    <w:rsid w:val="00D93321"/>
    <w:rsid w:val="00D933A0"/>
    <w:rsid w:val="00D934B4"/>
    <w:rsid w:val="00D93716"/>
    <w:rsid w:val="00D939E2"/>
    <w:rsid w:val="00D94EDB"/>
    <w:rsid w:val="00D95364"/>
    <w:rsid w:val="00D96ADE"/>
    <w:rsid w:val="00D97917"/>
    <w:rsid w:val="00DA0A77"/>
    <w:rsid w:val="00DA0CE2"/>
    <w:rsid w:val="00DA2387"/>
    <w:rsid w:val="00DA3300"/>
    <w:rsid w:val="00DA42C8"/>
    <w:rsid w:val="00DA4CFA"/>
    <w:rsid w:val="00DA4E6A"/>
    <w:rsid w:val="00DA59F9"/>
    <w:rsid w:val="00DA624E"/>
    <w:rsid w:val="00DA6C9F"/>
    <w:rsid w:val="00DA7E3A"/>
    <w:rsid w:val="00DB0B34"/>
    <w:rsid w:val="00DB1DCC"/>
    <w:rsid w:val="00DB3293"/>
    <w:rsid w:val="00DB37CF"/>
    <w:rsid w:val="00DB48D2"/>
    <w:rsid w:val="00DB4CDF"/>
    <w:rsid w:val="00DB5562"/>
    <w:rsid w:val="00DB7128"/>
    <w:rsid w:val="00DB7E02"/>
    <w:rsid w:val="00DC0928"/>
    <w:rsid w:val="00DC0BD8"/>
    <w:rsid w:val="00DC2B9B"/>
    <w:rsid w:val="00DC36DB"/>
    <w:rsid w:val="00DC452B"/>
    <w:rsid w:val="00DC4ABD"/>
    <w:rsid w:val="00DC4F8A"/>
    <w:rsid w:val="00DC561D"/>
    <w:rsid w:val="00DC66F8"/>
    <w:rsid w:val="00DC6A10"/>
    <w:rsid w:val="00DC7A50"/>
    <w:rsid w:val="00DD1865"/>
    <w:rsid w:val="00DD2CE0"/>
    <w:rsid w:val="00DD3444"/>
    <w:rsid w:val="00DD3B9F"/>
    <w:rsid w:val="00DD40E7"/>
    <w:rsid w:val="00DD4934"/>
    <w:rsid w:val="00DD4E2E"/>
    <w:rsid w:val="00DE2997"/>
    <w:rsid w:val="00DE4998"/>
    <w:rsid w:val="00DE5890"/>
    <w:rsid w:val="00DE589C"/>
    <w:rsid w:val="00DE657E"/>
    <w:rsid w:val="00DE6850"/>
    <w:rsid w:val="00DE6F10"/>
    <w:rsid w:val="00DE7ADD"/>
    <w:rsid w:val="00DF05C4"/>
    <w:rsid w:val="00DF1D2B"/>
    <w:rsid w:val="00DF3491"/>
    <w:rsid w:val="00DF3832"/>
    <w:rsid w:val="00DF4704"/>
    <w:rsid w:val="00DF75D3"/>
    <w:rsid w:val="00E0137A"/>
    <w:rsid w:val="00E015F1"/>
    <w:rsid w:val="00E01F5A"/>
    <w:rsid w:val="00E02080"/>
    <w:rsid w:val="00E024AA"/>
    <w:rsid w:val="00E03E65"/>
    <w:rsid w:val="00E04F0B"/>
    <w:rsid w:val="00E05AD2"/>
    <w:rsid w:val="00E0612C"/>
    <w:rsid w:val="00E061AE"/>
    <w:rsid w:val="00E06712"/>
    <w:rsid w:val="00E06739"/>
    <w:rsid w:val="00E072D9"/>
    <w:rsid w:val="00E07D57"/>
    <w:rsid w:val="00E1061E"/>
    <w:rsid w:val="00E11C45"/>
    <w:rsid w:val="00E11D0A"/>
    <w:rsid w:val="00E13485"/>
    <w:rsid w:val="00E139D4"/>
    <w:rsid w:val="00E15C77"/>
    <w:rsid w:val="00E160A1"/>
    <w:rsid w:val="00E1671E"/>
    <w:rsid w:val="00E1693E"/>
    <w:rsid w:val="00E17AA0"/>
    <w:rsid w:val="00E17C14"/>
    <w:rsid w:val="00E201D2"/>
    <w:rsid w:val="00E20309"/>
    <w:rsid w:val="00E205F3"/>
    <w:rsid w:val="00E2097B"/>
    <w:rsid w:val="00E20D58"/>
    <w:rsid w:val="00E23F8E"/>
    <w:rsid w:val="00E24E3F"/>
    <w:rsid w:val="00E250F1"/>
    <w:rsid w:val="00E26878"/>
    <w:rsid w:val="00E26BD1"/>
    <w:rsid w:val="00E2732F"/>
    <w:rsid w:val="00E273DC"/>
    <w:rsid w:val="00E30C86"/>
    <w:rsid w:val="00E30EC0"/>
    <w:rsid w:val="00E329A1"/>
    <w:rsid w:val="00E33671"/>
    <w:rsid w:val="00E33CEC"/>
    <w:rsid w:val="00E345D5"/>
    <w:rsid w:val="00E35155"/>
    <w:rsid w:val="00E3550D"/>
    <w:rsid w:val="00E35E5E"/>
    <w:rsid w:val="00E36006"/>
    <w:rsid w:val="00E36154"/>
    <w:rsid w:val="00E36556"/>
    <w:rsid w:val="00E371A2"/>
    <w:rsid w:val="00E3730D"/>
    <w:rsid w:val="00E40282"/>
    <w:rsid w:val="00E4097F"/>
    <w:rsid w:val="00E40A01"/>
    <w:rsid w:val="00E41CD2"/>
    <w:rsid w:val="00E41CDA"/>
    <w:rsid w:val="00E440E8"/>
    <w:rsid w:val="00E472F7"/>
    <w:rsid w:val="00E5081D"/>
    <w:rsid w:val="00E52838"/>
    <w:rsid w:val="00E54E8D"/>
    <w:rsid w:val="00E56604"/>
    <w:rsid w:val="00E57087"/>
    <w:rsid w:val="00E5754F"/>
    <w:rsid w:val="00E60FED"/>
    <w:rsid w:val="00E614E0"/>
    <w:rsid w:val="00E64082"/>
    <w:rsid w:val="00E64673"/>
    <w:rsid w:val="00E64D69"/>
    <w:rsid w:val="00E671A2"/>
    <w:rsid w:val="00E67B68"/>
    <w:rsid w:val="00E7169D"/>
    <w:rsid w:val="00E726FC"/>
    <w:rsid w:val="00E73F7F"/>
    <w:rsid w:val="00E752BF"/>
    <w:rsid w:val="00E753E8"/>
    <w:rsid w:val="00E757FF"/>
    <w:rsid w:val="00E75D7C"/>
    <w:rsid w:val="00E76ABD"/>
    <w:rsid w:val="00E77C08"/>
    <w:rsid w:val="00E81105"/>
    <w:rsid w:val="00E83E42"/>
    <w:rsid w:val="00E85409"/>
    <w:rsid w:val="00E85417"/>
    <w:rsid w:val="00E87E5E"/>
    <w:rsid w:val="00E90659"/>
    <w:rsid w:val="00E907FC"/>
    <w:rsid w:val="00E91FC8"/>
    <w:rsid w:val="00E9339B"/>
    <w:rsid w:val="00E93502"/>
    <w:rsid w:val="00E940FC"/>
    <w:rsid w:val="00E946DF"/>
    <w:rsid w:val="00E958AC"/>
    <w:rsid w:val="00E95979"/>
    <w:rsid w:val="00E96983"/>
    <w:rsid w:val="00E96B13"/>
    <w:rsid w:val="00E97F07"/>
    <w:rsid w:val="00EA0CBB"/>
    <w:rsid w:val="00EA0FB0"/>
    <w:rsid w:val="00EA0FE7"/>
    <w:rsid w:val="00EA1817"/>
    <w:rsid w:val="00EA28F5"/>
    <w:rsid w:val="00EA2E37"/>
    <w:rsid w:val="00EA429F"/>
    <w:rsid w:val="00EA48D8"/>
    <w:rsid w:val="00EA4F9E"/>
    <w:rsid w:val="00EA63CA"/>
    <w:rsid w:val="00EA6D3B"/>
    <w:rsid w:val="00EB0029"/>
    <w:rsid w:val="00EB00AD"/>
    <w:rsid w:val="00EB136C"/>
    <w:rsid w:val="00EB1E58"/>
    <w:rsid w:val="00EB3651"/>
    <w:rsid w:val="00EB480E"/>
    <w:rsid w:val="00EB4EBD"/>
    <w:rsid w:val="00EB5EC6"/>
    <w:rsid w:val="00EB5F41"/>
    <w:rsid w:val="00EB6929"/>
    <w:rsid w:val="00EB7FC9"/>
    <w:rsid w:val="00EC04BD"/>
    <w:rsid w:val="00EC0978"/>
    <w:rsid w:val="00EC1321"/>
    <w:rsid w:val="00EC4E0B"/>
    <w:rsid w:val="00EC507B"/>
    <w:rsid w:val="00EC5B8C"/>
    <w:rsid w:val="00EC642E"/>
    <w:rsid w:val="00EC66E4"/>
    <w:rsid w:val="00EC682D"/>
    <w:rsid w:val="00EC79EB"/>
    <w:rsid w:val="00ED0FE4"/>
    <w:rsid w:val="00ED27E8"/>
    <w:rsid w:val="00ED2EA5"/>
    <w:rsid w:val="00ED4D52"/>
    <w:rsid w:val="00ED4F02"/>
    <w:rsid w:val="00ED5772"/>
    <w:rsid w:val="00ED5A31"/>
    <w:rsid w:val="00ED69FB"/>
    <w:rsid w:val="00ED7137"/>
    <w:rsid w:val="00ED7459"/>
    <w:rsid w:val="00ED758B"/>
    <w:rsid w:val="00EE0882"/>
    <w:rsid w:val="00EE2736"/>
    <w:rsid w:val="00EE2FA2"/>
    <w:rsid w:val="00EE2FD1"/>
    <w:rsid w:val="00EE30AE"/>
    <w:rsid w:val="00EE6A1D"/>
    <w:rsid w:val="00EE6FC8"/>
    <w:rsid w:val="00EE7A0D"/>
    <w:rsid w:val="00EF06EA"/>
    <w:rsid w:val="00EF0CAD"/>
    <w:rsid w:val="00EF21FB"/>
    <w:rsid w:val="00EF269F"/>
    <w:rsid w:val="00EF344D"/>
    <w:rsid w:val="00EF37E5"/>
    <w:rsid w:val="00EF42DA"/>
    <w:rsid w:val="00EF4503"/>
    <w:rsid w:val="00EF47E4"/>
    <w:rsid w:val="00EF59D9"/>
    <w:rsid w:val="00EF6C35"/>
    <w:rsid w:val="00F0034E"/>
    <w:rsid w:val="00F02899"/>
    <w:rsid w:val="00F02A1A"/>
    <w:rsid w:val="00F02F2F"/>
    <w:rsid w:val="00F03C6E"/>
    <w:rsid w:val="00F0413A"/>
    <w:rsid w:val="00F04252"/>
    <w:rsid w:val="00F0500D"/>
    <w:rsid w:val="00F06C76"/>
    <w:rsid w:val="00F07604"/>
    <w:rsid w:val="00F078FE"/>
    <w:rsid w:val="00F10452"/>
    <w:rsid w:val="00F10BD0"/>
    <w:rsid w:val="00F10ECE"/>
    <w:rsid w:val="00F11340"/>
    <w:rsid w:val="00F1137C"/>
    <w:rsid w:val="00F11D01"/>
    <w:rsid w:val="00F156D1"/>
    <w:rsid w:val="00F16C23"/>
    <w:rsid w:val="00F21088"/>
    <w:rsid w:val="00F2690F"/>
    <w:rsid w:val="00F26AA0"/>
    <w:rsid w:val="00F26B41"/>
    <w:rsid w:val="00F272F7"/>
    <w:rsid w:val="00F30FE9"/>
    <w:rsid w:val="00F31148"/>
    <w:rsid w:val="00F3166B"/>
    <w:rsid w:val="00F31809"/>
    <w:rsid w:val="00F319AE"/>
    <w:rsid w:val="00F326BF"/>
    <w:rsid w:val="00F327E7"/>
    <w:rsid w:val="00F348FD"/>
    <w:rsid w:val="00F35746"/>
    <w:rsid w:val="00F36639"/>
    <w:rsid w:val="00F36AC0"/>
    <w:rsid w:val="00F42305"/>
    <w:rsid w:val="00F43A58"/>
    <w:rsid w:val="00F44112"/>
    <w:rsid w:val="00F447AE"/>
    <w:rsid w:val="00F447C7"/>
    <w:rsid w:val="00F459B4"/>
    <w:rsid w:val="00F45A38"/>
    <w:rsid w:val="00F46E2A"/>
    <w:rsid w:val="00F4748C"/>
    <w:rsid w:val="00F508EC"/>
    <w:rsid w:val="00F51144"/>
    <w:rsid w:val="00F52029"/>
    <w:rsid w:val="00F5211B"/>
    <w:rsid w:val="00F53A78"/>
    <w:rsid w:val="00F5423D"/>
    <w:rsid w:val="00F543CF"/>
    <w:rsid w:val="00F54D4C"/>
    <w:rsid w:val="00F554A9"/>
    <w:rsid w:val="00F55DF4"/>
    <w:rsid w:val="00F60CED"/>
    <w:rsid w:val="00F61868"/>
    <w:rsid w:val="00F63B98"/>
    <w:rsid w:val="00F644D8"/>
    <w:rsid w:val="00F650C3"/>
    <w:rsid w:val="00F660B2"/>
    <w:rsid w:val="00F67FEE"/>
    <w:rsid w:val="00F71519"/>
    <w:rsid w:val="00F716FD"/>
    <w:rsid w:val="00F71812"/>
    <w:rsid w:val="00F72D48"/>
    <w:rsid w:val="00F72D84"/>
    <w:rsid w:val="00F747C9"/>
    <w:rsid w:val="00F7503B"/>
    <w:rsid w:val="00F75BA2"/>
    <w:rsid w:val="00F76189"/>
    <w:rsid w:val="00F764E2"/>
    <w:rsid w:val="00F80355"/>
    <w:rsid w:val="00F80676"/>
    <w:rsid w:val="00F82251"/>
    <w:rsid w:val="00F82B43"/>
    <w:rsid w:val="00F833F3"/>
    <w:rsid w:val="00F84D23"/>
    <w:rsid w:val="00F85010"/>
    <w:rsid w:val="00F86831"/>
    <w:rsid w:val="00F86A42"/>
    <w:rsid w:val="00F8733D"/>
    <w:rsid w:val="00F8769D"/>
    <w:rsid w:val="00F87C43"/>
    <w:rsid w:val="00F90E9E"/>
    <w:rsid w:val="00F9247C"/>
    <w:rsid w:val="00F924A2"/>
    <w:rsid w:val="00F95E92"/>
    <w:rsid w:val="00F96F36"/>
    <w:rsid w:val="00F97490"/>
    <w:rsid w:val="00FA158D"/>
    <w:rsid w:val="00FA18EB"/>
    <w:rsid w:val="00FA1E10"/>
    <w:rsid w:val="00FA2896"/>
    <w:rsid w:val="00FA2D0C"/>
    <w:rsid w:val="00FA351F"/>
    <w:rsid w:val="00FA4752"/>
    <w:rsid w:val="00FA4A5A"/>
    <w:rsid w:val="00FA4E50"/>
    <w:rsid w:val="00FA517E"/>
    <w:rsid w:val="00FA5722"/>
    <w:rsid w:val="00FA5897"/>
    <w:rsid w:val="00FA5A2A"/>
    <w:rsid w:val="00FA5D77"/>
    <w:rsid w:val="00FA5EEE"/>
    <w:rsid w:val="00FA7B74"/>
    <w:rsid w:val="00FA7F7F"/>
    <w:rsid w:val="00FB034F"/>
    <w:rsid w:val="00FB0C81"/>
    <w:rsid w:val="00FB0C9A"/>
    <w:rsid w:val="00FB322D"/>
    <w:rsid w:val="00FB325A"/>
    <w:rsid w:val="00FB39AB"/>
    <w:rsid w:val="00FB4188"/>
    <w:rsid w:val="00FB471A"/>
    <w:rsid w:val="00FB73CA"/>
    <w:rsid w:val="00FC012D"/>
    <w:rsid w:val="00FC2200"/>
    <w:rsid w:val="00FC2540"/>
    <w:rsid w:val="00FC29D6"/>
    <w:rsid w:val="00FC2EE7"/>
    <w:rsid w:val="00FC307F"/>
    <w:rsid w:val="00FC33DE"/>
    <w:rsid w:val="00FC363F"/>
    <w:rsid w:val="00FC3D87"/>
    <w:rsid w:val="00FC40BD"/>
    <w:rsid w:val="00FC4680"/>
    <w:rsid w:val="00FC4903"/>
    <w:rsid w:val="00FC574D"/>
    <w:rsid w:val="00FC642C"/>
    <w:rsid w:val="00FD0868"/>
    <w:rsid w:val="00FD2C00"/>
    <w:rsid w:val="00FD521A"/>
    <w:rsid w:val="00FD59DD"/>
    <w:rsid w:val="00FD5C2F"/>
    <w:rsid w:val="00FD66B8"/>
    <w:rsid w:val="00FD69BA"/>
    <w:rsid w:val="00FD6A35"/>
    <w:rsid w:val="00FE033F"/>
    <w:rsid w:val="00FE08B7"/>
    <w:rsid w:val="00FE0D37"/>
    <w:rsid w:val="00FE1400"/>
    <w:rsid w:val="00FE3307"/>
    <w:rsid w:val="00FE4086"/>
    <w:rsid w:val="00FE4C36"/>
    <w:rsid w:val="00FE4DDB"/>
    <w:rsid w:val="00FE4F74"/>
    <w:rsid w:val="00FE6B05"/>
    <w:rsid w:val="00FF0204"/>
    <w:rsid w:val="00FF13E3"/>
    <w:rsid w:val="00FF2427"/>
    <w:rsid w:val="00FF3AED"/>
    <w:rsid w:val="00FF522B"/>
    <w:rsid w:val="00FF5B11"/>
    <w:rsid w:val="00FF5C3B"/>
    <w:rsid w:val="00FF65F2"/>
    <w:rsid w:val="00FF6C26"/>
    <w:rsid w:val="00FF70CB"/>
    <w:rsid w:val="00FF7B02"/>
    <w:rsid w:val="00FF7BC9"/>
    <w:rsid w:val="00FF7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0F279BA8"/>
  <w15:docId w15:val="{9C560B42-07F7-45DA-96D9-42BB243B1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563DA8"/>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semiHidden/>
    <w:locked/>
    <w:rsid w:val="00CA444F"/>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basedOn w:val="DefaultParagraphFont"/>
    <w:link w:val="Heading4"/>
    <w:uiPriority w:val="99"/>
    <w:semiHidden/>
    <w:locked/>
    <w:rsid w:val="00CA444F"/>
    <w:rPr>
      <w:rFonts w:cs="Times New Roman"/>
      <w:sz w:val="22"/>
      <w:szCs w:val="22"/>
      <w:lang w:val="en-CA" w:eastAsia="en-US" w:bidi="ar-SA"/>
    </w:rPr>
  </w:style>
  <w:style w:type="character" w:customStyle="1" w:styleId="Heading5Char">
    <w:name w:val="Heading 5 Char"/>
    <w:basedOn w:val="DefaultParagraphFont"/>
    <w:link w:val="Heading5"/>
    <w:uiPriority w:val="99"/>
    <w:semiHidden/>
    <w:locked/>
    <w:rsid w:val="00CA444F"/>
    <w:rPr>
      <w:rFonts w:ascii="Calibri" w:hAnsi="Calibri" w:cs="Times New Roman"/>
      <w:b/>
      <w:bCs/>
      <w:i/>
      <w:iCs/>
      <w:sz w:val="26"/>
      <w:szCs w:val="26"/>
      <w:lang w:val="en-CA"/>
    </w:rPr>
  </w:style>
  <w:style w:type="character" w:customStyle="1" w:styleId="Heading6Char">
    <w:name w:val="Heading 6 Char"/>
    <w:basedOn w:val="DefaultParagraphFont"/>
    <w:link w:val="Heading6"/>
    <w:uiPriority w:val="99"/>
    <w:semiHidden/>
    <w:locked/>
    <w:rsid w:val="00CA444F"/>
    <w:rPr>
      <w:rFonts w:ascii="Arial" w:hAnsi="Arial" w:cs="Times New Roman"/>
      <w:i/>
      <w:sz w:val="22"/>
      <w:szCs w:val="22"/>
      <w:lang w:val="en-CA" w:eastAsia="en-US" w:bidi="ar-SA"/>
    </w:rPr>
  </w:style>
  <w:style w:type="character" w:customStyle="1" w:styleId="Heading7Char">
    <w:name w:val="Heading 7 Char"/>
    <w:basedOn w:val="DefaultParagraphFont"/>
    <w:link w:val="Heading7"/>
    <w:uiPriority w:val="99"/>
    <w:semiHidden/>
    <w:locked/>
    <w:rsid w:val="00CA444F"/>
    <w:rPr>
      <w:rFonts w:ascii="Arial" w:hAnsi="Arial" w:cs="Times New Roman"/>
      <w:sz w:val="22"/>
      <w:szCs w:val="22"/>
      <w:lang w:val="en-CA" w:eastAsia="en-US" w:bidi="ar-SA"/>
    </w:rPr>
  </w:style>
  <w:style w:type="character" w:customStyle="1" w:styleId="Heading8Char">
    <w:name w:val="Heading 8 Char"/>
    <w:basedOn w:val="DefaultParagraphFont"/>
    <w:link w:val="Heading8"/>
    <w:uiPriority w:val="99"/>
    <w:semiHidden/>
    <w:locked/>
    <w:rsid w:val="00CA444F"/>
    <w:rPr>
      <w:rFonts w:ascii="Calibri" w:hAnsi="Calibri" w:cs="Times New Roman"/>
      <w:i/>
      <w:iCs/>
      <w:sz w:val="24"/>
      <w:szCs w:val="24"/>
      <w:lang w:val="en-CA"/>
    </w:rPr>
  </w:style>
  <w:style w:type="character" w:customStyle="1" w:styleId="Heading9Char">
    <w:name w:val="Heading 9 Char"/>
    <w:basedOn w:val="DefaultParagraphFont"/>
    <w:link w:val="Heading9"/>
    <w:uiPriority w:val="99"/>
    <w:semiHidden/>
    <w:locked/>
    <w:rsid w:val="00CA444F"/>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basedOn w:val="DefaultParagraphFont"/>
    <w:link w:val="Header"/>
    <w:uiPriority w:val="99"/>
    <w:semiHidden/>
    <w:locked/>
    <w:rsid w:val="00CA444F"/>
    <w:rPr>
      <w:rFonts w:cs="Times New Roman"/>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basedOn w:val="DefaultParagraphFont"/>
    <w:link w:val="Footer"/>
    <w:uiPriority w:val="99"/>
    <w:locked/>
    <w:rsid w:val="00185FC7"/>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basedOn w:val="DefaultParagraphFont"/>
    <w:link w:val="BodyText3"/>
    <w:uiPriority w:val="99"/>
    <w:semiHidden/>
    <w:locked/>
    <w:rsid w:val="00CA444F"/>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CA444F"/>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basedOn w:val="DefaultParagraphFont"/>
    <w:link w:val="PlainText"/>
    <w:uiPriority w:val="99"/>
    <w:semiHidden/>
    <w:locked/>
    <w:rsid w:val="00CA444F"/>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CA444F"/>
    <w:rPr>
      <w:rFonts w:ascii="Cambria" w:hAnsi="Cambria" w:cs="Times New Roman"/>
      <w:sz w:val="24"/>
      <w:szCs w:val="24"/>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CA444F"/>
    <w:rPr>
      <w:rFonts w:ascii="Cambria"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basedOn w:val="DefaultParagraphFont"/>
    <w:link w:val="Date"/>
    <w:uiPriority w:val="99"/>
    <w:semiHidden/>
    <w:locked/>
    <w:rsid w:val="00CA444F"/>
    <w:rPr>
      <w:rFonts w:cs="Times New Roman"/>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basedOn w:val="DefaultParagraphFont"/>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basedOn w:val="CommentText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basedOn w:val="DefaultParagraphFont"/>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basedOn w:val="Normal"/>
    <w:link w:val="ListParagraphChar"/>
    <w:uiPriority w:val="99"/>
    <w:qFormat/>
    <w:rsid w:val="00563DA8"/>
    <w:pPr>
      <w:ind w:left="720"/>
      <w:contextualSpacing/>
    </w:pPr>
    <w:rPr>
      <w:lang w:val="en-GB"/>
    </w:rPr>
  </w:style>
  <w:style w:type="character" w:customStyle="1" w:styleId="ListParagraphChar">
    <w:name w:val="List Paragraph Char"/>
    <w:basedOn w:val="DefaultParagraphFont"/>
    <w:link w:val="ListParagraph"/>
    <w:uiPriority w:val="99"/>
    <w:locked/>
    <w:rsid w:val="00563DA8"/>
    <w:rPr>
      <w:rFonts w:cs="Times New Roman"/>
      <w:sz w:val="22"/>
      <w:szCs w:val="22"/>
      <w:lang w:val="en-GB"/>
    </w:rPr>
  </w:style>
  <w:style w:type="paragraph" w:customStyle="1" w:styleId="Default">
    <w:name w:val="Default"/>
    <w:uiPriority w:val="99"/>
    <w:rsid w:val="00563DA8"/>
    <w:pPr>
      <w:widowControl w:val="0"/>
      <w:autoSpaceDE w:val="0"/>
      <w:autoSpaceDN w:val="0"/>
      <w:adjustRightInd w:val="0"/>
    </w:pPr>
    <w:rPr>
      <w:color w:val="000000"/>
      <w:sz w:val="24"/>
      <w:szCs w:val="24"/>
    </w:rPr>
  </w:style>
  <w:style w:type="table" w:customStyle="1" w:styleId="TableGrid10">
    <w:name w:val="Table Grid1"/>
    <w:uiPriority w:val="99"/>
    <w:rsid w:val="00563DA8"/>
    <w:pPr>
      <w:jc w:val="both"/>
    </w:pPr>
    <w:rPr>
      <w:rFonts w:eastAsia="SimSu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563DA8"/>
    <w:rPr>
      <w:sz w:val="22"/>
      <w:szCs w:val="22"/>
      <w:lang w:val="en-GB" w:eastAsia="en-US"/>
    </w:rPr>
  </w:style>
  <w:style w:type="paragraph" w:styleId="NormalWeb">
    <w:name w:val="Normal (Web)"/>
    <w:basedOn w:val="Normal"/>
    <w:uiPriority w:val="99"/>
    <w:semiHidden/>
    <w:rsid w:val="00563DA8"/>
    <w:pPr>
      <w:jc w:val="left"/>
    </w:pPr>
    <w:rPr>
      <w:sz w:val="24"/>
      <w:szCs w:val="24"/>
      <w:lang w:val="en-US"/>
    </w:rPr>
  </w:style>
  <w:style w:type="paragraph" w:styleId="EndnoteText">
    <w:name w:val="endnote text"/>
    <w:basedOn w:val="Normal"/>
    <w:link w:val="EndnoteTextChar"/>
    <w:uiPriority w:val="99"/>
    <w:semiHidden/>
    <w:rsid w:val="00563DA8"/>
    <w:rPr>
      <w:sz w:val="20"/>
      <w:szCs w:val="20"/>
      <w:lang w:val="en-GB"/>
    </w:rPr>
  </w:style>
  <w:style w:type="character" w:customStyle="1" w:styleId="EndnoteTextChar">
    <w:name w:val="Endnote Text Char"/>
    <w:basedOn w:val="DefaultParagraphFont"/>
    <w:link w:val="EndnoteText"/>
    <w:uiPriority w:val="99"/>
    <w:semiHidden/>
    <w:locked/>
    <w:rsid w:val="00563DA8"/>
    <w:rPr>
      <w:rFonts w:cs="Times New Roman"/>
      <w:lang w:val="en-GB"/>
    </w:rPr>
  </w:style>
  <w:style w:type="character" w:styleId="EndnoteReference">
    <w:name w:val="endnote reference"/>
    <w:uiPriority w:val="99"/>
    <w:semiHidden/>
    <w:rsid w:val="00563DA8"/>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C146F"/>
    <w:pPr>
      <w:spacing w:after="160" w:line="240" w:lineRule="exact"/>
    </w:pPr>
    <w:rPr>
      <w:noProof/>
      <w:sz w:val="20"/>
      <w:szCs w:val="20"/>
      <w:vertAlign w:val="superscript"/>
      <w:lang w:val="en-US"/>
    </w:rPr>
  </w:style>
  <w:style w:type="numbering" w:styleId="111111">
    <w:name w:val="Outline List 2"/>
    <w:basedOn w:val="NoList"/>
    <w:uiPriority w:val="99"/>
    <w:semiHidden/>
    <w:unhideWhenUsed/>
    <w:locked/>
    <w:rsid w:val="00574B9F"/>
    <w:pPr>
      <w:numPr>
        <w:numId w:val="5"/>
      </w:numPr>
    </w:pPr>
  </w:style>
  <w:style w:type="numbering" w:styleId="1ai">
    <w:name w:val="Outline List 1"/>
    <w:basedOn w:val="NoList"/>
    <w:uiPriority w:val="99"/>
    <w:semiHidden/>
    <w:unhideWhenUsed/>
    <w:locked/>
    <w:rsid w:val="00574B9F"/>
    <w:pPr>
      <w:numPr>
        <w:numId w:val="6"/>
      </w:numPr>
    </w:pPr>
  </w:style>
  <w:style w:type="numbering" w:styleId="ArticleSection">
    <w:name w:val="Outline List 3"/>
    <w:basedOn w:val="NoList"/>
    <w:uiPriority w:val="99"/>
    <w:semiHidden/>
    <w:unhideWhenUsed/>
    <w:locked/>
    <w:rsid w:val="00574B9F"/>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104574">
      <w:marLeft w:val="0"/>
      <w:marRight w:val="0"/>
      <w:marTop w:val="0"/>
      <w:marBottom w:val="0"/>
      <w:divBdr>
        <w:top w:val="none" w:sz="0" w:space="0" w:color="auto"/>
        <w:left w:val="none" w:sz="0" w:space="0" w:color="auto"/>
        <w:bottom w:val="none" w:sz="0" w:space="0" w:color="auto"/>
        <w:right w:val="none" w:sz="0" w:space="0" w:color="auto"/>
      </w:divBdr>
    </w:div>
    <w:div w:id="1730104575">
      <w:marLeft w:val="0"/>
      <w:marRight w:val="0"/>
      <w:marTop w:val="0"/>
      <w:marBottom w:val="0"/>
      <w:divBdr>
        <w:top w:val="none" w:sz="0" w:space="0" w:color="auto"/>
        <w:left w:val="none" w:sz="0" w:space="0" w:color="auto"/>
        <w:bottom w:val="none" w:sz="0" w:space="0" w:color="auto"/>
        <w:right w:val="none" w:sz="0" w:space="0" w:color="auto"/>
      </w:divBdr>
    </w:div>
    <w:div w:id="1730104577">
      <w:marLeft w:val="0"/>
      <w:marRight w:val="0"/>
      <w:marTop w:val="0"/>
      <w:marBottom w:val="0"/>
      <w:divBdr>
        <w:top w:val="none" w:sz="0" w:space="0" w:color="auto"/>
        <w:left w:val="none" w:sz="0" w:space="0" w:color="auto"/>
        <w:bottom w:val="none" w:sz="0" w:space="0" w:color="auto"/>
        <w:right w:val="none" w:sz="0" w:space="0" w:color="auto"/>
      </w:divBdr>
    </w:div>
    <w:div w:id="1730104578">
      <w:marLeft w:val="0"/>
      <w:marRight w:val="0"/>
      <w:marTop w:val="0"/>
      <w:marBottom w:val="0"/>
      <w:divBdr>
        <w:top w:val="none" w:sz="0" w:space="0" w:color="auto"/>
        <w:left w:val="none" w:sz="0" w:space="0" w:color="auto"/>
        <w:bottom w:val="none" w:sz="0" w:space="0" w:color="auto"/>
        <w:right w:val="none" w:sz="0" w:space="0" w:color="auto"/>
      </w:divBdr>
    </w:div>
    <w:div w:id="1730104579">
      <w:marLeft w:val="0"/>
      <w:marRight w:val="0"/>
      <w:marTop w:val="0"/>
      <w:marBottom w:val="0"/>
      <w:divBdr>
        <w:top w:val="none" w:sz="0" w:space="0" w:color="auto"/>
        <w:left w:val="none" w:sz="0" w:space="0" w:color="auto"/>
        <w:bottom w:val="none" w:sz="0" w:space="0" w:color="auto"/>
        <w:right w:val="none" w:sz="0" w:space="0" w:color="auto"/>
      </w:divBdr>
      <w:divsChild>
        <w:div w:id="173010457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dsky\AppData\Local\Microsoft\Windows\Temporary%20Internet%20Files\Content.MSO\E1E7ADC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7D28453B-C84F-4993-91E6-415B84D0942B}">
  <ds:schemaRefs>
    <ds:schemaRef ds:uri="http://schemas.microsoft.com/sharepoint/v3/contenttype/forms"/>
  </ds:schemaRefs>
</ds:datastoreItem>
</file>

<file path=customXml/itemProps2.xml><?xml version="1.0" encoding="utf-8"?>
<ds:datastoreItem xmlns:ds="http://schemas.openxmlformats.org/officeDocument/2006/customXml" ds:itemID="{9133DF04-EC7A-46E6-9A00-B5AD2B8E9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09B16-1AAC-4171-8BAE-742353AB4156}">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E1E7ADCE</Template>
  <TotalTime>8944</TotalTime>
  <Pages>28</Pages>
  <Words>10561</Words>
  <Characters>60204</Characters>
  <Application>Microsoft Office Word</Application>
  <DocSecurity>0</DocSecurity>
  <Lines>501</Lines>
  <Paragraphs>141</Paragraphs>
  <ScaleCrop>false</ScaleCrop>
  <Company/>
  <LinksUpToDate>false</LinksUpToDate>
  <CharactersWithSpaces>70624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dc:title>
  <dc:subject/>
  <dc:creator/>
  <cp:keywords>97th ExCom</cp:keywords>
  <dc:description/>
  <cp:lastModifiedBy>Angela Xue He Yan</cp:lastModifiedBy>
  <cp:revision>597</cp:revision>
  <cp:lastPrinted>2001-05-26T17:40:00Z</cp:lastPrinted>
  <dcterms:created xsi:type="dcterms:W3CDTF">2025-10-27T15:28:00Z</dcterms:created>
  <dcterms:modified xsi:type="dcterms:W3CDTF">2025-11-03T17:16:00Z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UNEP/OzL.Pro/ExCom/97/37</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y fmtid="{D5CDD505-2E9C-101B-9397-08002B2CF9AE}" pid="8" name="Order">
    <vt:r8>9.33952156465798E-305</vt:r8>
  </property>
</Properties>
</file>