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1F92"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9B1F92"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lang w:val="fr-FR"/>
              </w:rPr>
            </w:pPr>
            <w:r w:rsidRPr="009B1F92">
              <w:rPr>
                <w:rFonts w:ascii="Univers" w:hAnsi="Univers"/>
                <w:b/>
                <w:sz w:val="28"/>
                <w:szCs w:val="28"/>
                <w:lang w:val="fr-FR"/>
              </w:rPr>
              <w:t>NATIONS</w:t>
            </w:r>
            <w:r w:rsidRPr="009B1F92">
              <w:rPr>
                <w:rFonts w:ascii="Univers" w:hAnsi="Univers"/>
                <w:b/>
                <w:sz w:val="28"/>
                <w:szCs w:val="28"/>
                <w:lang w:val="fr-FR"/>
              </w:rPr>
              <w:br/>
              <w:t>UNIES</w:t>
            </w:r>
          </w:p>
        </w:tc>
        <w:tc>
          <w:tcPr>
            <w:tcW w:w="4395" w:type="dxa"/>
            <w:tcBorders>
              <w:bottom w:val="single" w:sz="18" w:space="0" w:color="auto"/>
            </w:tcBorders>
            <w:vAlign w:val="center"/>
          </w:tcPr>
          <w:p w14:paraId="5E61531D" w14:textId="77777777" w:rsidR="00450AB5" w:rsidRPr="009B1F92" w:rsidRDefault="00450AB5" w:rsidP="00450AB5">
            <w:pPr>
              <w:jc w:val="right"/>
              <w:rPr>
                <w:sz w:val="52"/>
                <w:szCs w:val="52"/>
                <w:lang w:val="fr-FR"/>
              </w:rPr>
            </w:pPr>
            <w:r w:rsidRPr="009B1F92">
              <w:rPr>
                <w:rFonts w:ascii="Univers Bold" w:hAnsi="Univers Bold"/>
                <w:b/>
                <w:sz w:val="72"/>
                <w:lang w:val="fr-FR"/>
              </w:rPr>
              <w:t>EP</w:t>
            </w:r>
          </w:p>
        </w:tc>
      </w:tr>
      <w:tr w:rsidR="00450AB5" w:rsidRPr="009B1F92"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1F92" w:rsidRDefault="00450AB5" w:rsidP="001C6F49">
            <w:pPr>
              <w:spacing w:before="120"/>
              <w:rPr>
                <w:lang w:val="fr-FR"/>
              </w:rPr>
            </w:pPr>
            <w:r w:rsidRPr="009B1F92">
              <w:rPr>
                <w:noProof/>
                <w:lang w:val="fr-FR" w:eastAsia="fr"/>
              </w:rPr>
              <mc:AlternateContent>
                <mc:Choice Requires="wpg">
                  <w:drawing>
                    <wp:anchor distT="0" distB="0" distL="114300" distR="114300" simplePos="0" relativeHeight="251658240" behindDoc="0" locked="0" layoutInCell="1" allowOverlap="1" wp14:anchorId="4CC17821" wp14:editId="3968A941">
                      <wp:simplePos x="0" y="0"/>
                      <wp:positionH relativeFrom="column">
                        <wp:posOffset>2540</wp:posOffset>
                      </wp:positionH>
                      <wp:positionV relativeFrom="paragraph">
                        <wp:posOffset>34925</wp:posOffset>
                      </wp:positionV>
                      <wp:extent cx="822325" cy="154305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3051"/>
                                <a:chOff x="0" y="0"/>
                                <a:chExt cx="822325" cy="154305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093" y="749301"/>
                                  <a:ext cx="784831" cy="7937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2EB53E8" id="Group 1" o:spid="_x0000_s1026" style="position:absolute;margin-left:.2pt;margin-top:2.75pt;width:64.75pt;height:121.5pt;z-index:251658240;mso-width-relative:margin;mso-height-relative:margin" coordsize="8223,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1mWBRkAIAALAHAAAOAAAAAAAAAAAAAAAAADoCAABkcnMvZTJvRG9jLnhtbFBLAQIt&#10;AAoAAAAAAAAAIQB+Fay/EgYAABIGAAAUAAAAAAAAAAAAAAAAAPYEAABkcnMvbWVkaWEvaW1hZ2Ux&#10;LnBuZ1BLAQItAAoAAAAAAAAAIQDgid0cbQkAAG0JAAAUAAAAAAAAAAAAAAAAADoLAABkcnMvbWVk&#10;aWEvaW1hZ2UyLnBuZ1BLAQItABQABgAIAAAAIQAwnf9w3QAAAAY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0;top:7493;width:7849;height: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11CE967D" w14:textId="77777777" w:rsidR="0099005E" w:rsidRDefault="0099005E"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2139BF9E" w14:textId="035FEB32" w:rsidR="00450AB5" w:rsidRPr="009B1F92" w:rsidRDefault="00450AB5"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9B1F92">
              <w:rPr>
                <w:rFonts w:ascii="Univers" w:hAnsi="Univers"/>
                <w:b/>
                <w:sz w:val="32"/>
                <w:lang w:val="fr-FR"/>
              </w:rPr>
              <w:t>Programme des</w:t>
            </w:r>
          </w:p>
          <w:p w14:paraId="3F78C779" w14:textId="77777777" w:rsidR="00450AB5" w:rsidRPr="009B1F92" w:rsidRDefault="00450AB5"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9B1F92">
              <w:rPr>
                <w:rFonts w:ascii="Univers" w:hAnsi="Univers"/>
                <w:b/>
                <w:sz w:val="32"/>
                <w:lang w:val="fr-FR"/>
              </w:rPr>
              <w:t>Nations Unies pour</w:t>
            </w:r>
          </w:p>
          <w:p w14:paraId="178933D8" w14:textId="214E953A" w:rsidR="00450AB5" w:rsidRPr="009B1F92" w:rsidRDefault="00450AB5" w:rsidP="001C6F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9B1F92">
              <w:rPr>
                <w:rFonts w:ascii="Univers" w:hAnsi="Univers"/>
                <w:b/>
                <w:sz w:val="32"/>
                <w:lang w:val="fr-FR"/>
              </w:rPr>
              <w:t>l</w:t>
            </w:r>
            <w:r w:rsidR="00D77D8C" w:rsidRPr="009B1F92">
              <w:rPr>
                <w:rFonts w:ascii="Univers" w:hAnsi="Univers"/>
                <w:b/>
                <w:sz w:val="32"/>
                <w:lang w:val="fr-FR"/>
              </w:rPr>
              <w:t>’</w:t>
            </w:r>
            <w:r w:rsidRPr="009B1F92">
              <w:rPr>
                <w:rFonts w:ascii="Univers" w:hAnsi="Univers"/>
                <w:b/>
                <w:sz w:val="32"/>
                <w:lang w:val="fr-FR"/>
              </w:rPr>
              <w:t>environnement</w:t>
            </w:r>
          </w:p>
          <w:p w14:paraId="05969281" w14:textId="77777777" w:rsidR="00450AB5" w:rsidRPr="009B1F92" w:rsidRDefault="00450AB5" w:rsidP="001C6F49">
            <w:pPr>
              <w:spacing w:before="720"/>
              <w:ind w:left="158"/>
              <w:rPr>
                <w:lang w:val="fr-FR"/>
              </w:rPr>
            </w:pPr>
          </w:p>
        </w:tc>
        <w:tc>
          <w:tcPr>
            <w:tcW w:w="4395" w:type="dxa"/>
            <w:tcBorders>
              <w:top w:val="nil"/>
              <w:left w:val="nil"/>
              <w:bottom w:val="single" w:sz="36" w:space="0" w:color="auto"/>
              <w:right w:val="nil"/>
            </w:tcBorders>
          </w:tcPr>
          <w:p w14:paraId="7C7F18B4" w14:textId="77777777" w:rsidR="00450AB5" w:rsidRPr="009B1F92" w:rsidRDefault="00450AB5" w:rsidP="001C6F49">
            <w:pPr>
              <w:rPr>
                <w:lang w:val="fr-FR"/>
              </w:rPr>
            </w:pPr>
            <w:r w:rsidRPr="009B1F92">
              <w:rPr>
                <w:lang w:val="fr-FR"/>
              </w:rPr>
              <w:t>Distr.</w:t>
            </w:r>
          </w:p>
          <w:p w14:paraId="32E3BA49" w14:textId="77777777" w:rsidR="00450AB5" w:rsidRPr="009B1F92" w:rsidRDefault="00450AB5" w:rsidP="001C6F49">
            <w:pPr>
              <w:rPr>
                <w:lang w:val="fr-FR"/>
              </w:rPr>
            </w:pPr>
            <w:r w:rsidRPr="009B1F92">
              <w:rPr>
                <w:lang w:val="fr-FR"/>
              </w:rPr>
              <w:t>GÉNÉRALE</w:t>
            </w:r>
          </w:p>
          <w:p w14:paraId="656E56F6" w14:textId="77777777" w:rsidR="00450AB5" w:rsidRPr="009B1F92" w:rsidRDefault="00450AB5" w:rsidP="001C6F49">
            <w:pPr>
              <w:rPr>
                <w:lang w:val="fr-FR"/>
              </w:rPr>
            </w:pPr>
          </w:p>
          <w:p w14:paraId="550B1067" w14:textId="77777777" w:rsidR="00450AB5" w:rsidRPr="009B1F92" w:rsidRDefault="00450AB5" w:rsidP="001C6F49">
            <w:pPr>
              <w:rPr>
                <w:lang w:val="fr-FR"/>
              </w:rPr>
            </w:pPr>
          </w:p>
          <w:p w14:paraId="248134FC" w14:textId="052B451B" w:rsidR="00450AB5" w:rsidRPr="007E5F73" w:rsidRDefault="00040B65" w:rsidP="001C6F49">
            <w:pPr>
              <w:rPr>
                <w:lang w:val="fr-CA"/>
              </w:rPr>
            </w:pPr>
            <w:r w:rsidRPr="009B1F92">
              <w:rPr>
                <w:lang w:val="fr-FR"/>
              </w:rPr>
              <w:fldChar w:fldCharType="begin"/>
            </w:r>
            <w:r w:rsidRPr="007E5F73">
              <w:rPr>
                <w:lang w:val="fr-CA"/>
              </w:rPr>
              <w:instrText xml:space="preserve"> DOCPROPERTY "Document number"  \* MERGEFORMAT </w:instrText>
            </w:r>
            <w:r w:rsidRPr="009B1F92">
              <w:rPr>
                <w:lang w:val="fr-FR"/>
              </w:rPr>
              <w:fldChar w:fldCharType="separate"/>
            </w:r>
            <w:r w:rsidR="00B944CF" w:rsidRPr="007E5F73">
              <w:rPr>
                <w:lang w:val="fr-CA"/>
              </w:rPr>
              <w:t>UNEP/OzL.Pro/ExCom/94/56</w:t>
            </w:r>
            <w:r w:rsidRPr="009B1F92">
              <w:rPr>
                <w:lang w:val="fr-FR"/>
              </w:rPr>
              <w:fldChar w:fldCharType="end"/>
            </w:r>
          </w:p>
          <w:p w14:paraId="0BDA5ACD" w14:textId="77F49D3D" w:rsidR="00450AB5" w:rsidRPr="00B944CF" w:rsidRDefault="00816AC9" w:rsidP="001C6F49">
            <w:r w:rsidRPr="009B1F92">
              <w:rPr>
                <w:lang w:val="fr-FR"/>
              </w:rPr>
              <w:fldChar w:fldCharType="begin"/>
            </w:r>
            <w:r w:rsidRPr="00B944CF">
              <w:instrText xml:space="preserve"> DOCPROPERTY  "Date completed"  \* MERGEFORMAT </w:instrText>
            </w:r>
            <w:r w:rsidRPr="009B1F92">
              <w:rPr>
                <w:lang w:val="fr-FR"/>
              </w:rPr>
              <w:fldChar w:fldCharType="separate"/>
            </w:r>
            <w:r w:rsidR="00192997" w:rsidRPr="00B944CF">
              <w:t xml:space="preserve">8 </w:t>
            </w:r>
            <w:proofErr w:type="spellStart"/>
            <w:r w:rsidR="005524C2" w:rsidRPr="00B944CF">
              <w:t>mai</w:t>
            </w:r>
            <w:proofErr w:type="spellEnd"/>
            <w:r w:rsidR="00192997" w:rsidRPr="00B944CF">
              <w:t xml:space="preserve"> 2024</w:t>
            </w:r>
            <w:r w:rsidRPr="009B1F92">
              <w:rPr>
                <w:lang w:val="fr-FR"/>
              </w:rPr>
              <w:fldChar w:fldCharType="end"/>
            </w:r>
          </w:p>
          <w:p w14:paraId="52DA273D" w14:textId="77777777" w:rsidR="00450AB5" w:rsidRPr="00B944CF" w:rsidRDefault="00450AB5" w:rsidP="001C6F49">
            <w:pPr>
              <w:rPr>
                <w:caps/>
              </w:rPr>
            </w:pPr>
          </w:p>
          <w:p w14:paraId="162034EA" w14:textId="679431F2" w:rsidR="00450AB5" w:rsidRPr="009B1F92" w:rsidRDefault="00450AB5" w:rsidP="001C6F49">
            <w:pPr>
              <w:rPr>
                <w:lang w:val="fr-FR"/>
              </w:rPr>
            </w:pPr>
            <w:r w:rsidRPr="009B1F92">
              <w:rPr>
                <w:lang w:val="fr-FR"/>
              </w:rPr>
              <w:t>FRANÇAIS</w:t>
            </w:r>
            <w:r w:rsidRPr="009B1F92">
              <w:rPr>
                <w:lang w:val="fr-FR"/>
              </w:rPr>
              <w:br/>
              <w:t>ORIGINAL</w:t>
            </w:r>
            <w:r w:rsidR="00A9790E" w:rsidRPr="009B1F92">
              <w:rPr>
                <w:lang w:val="fr-FR"/>
              </w:rPr>
              <w:t> :</w:t>
            </w:r>
            <w:r w:rsidRPr="009B1F92">
              <w:rPr>
                <w:lang w:val="fr-FR"/>
              </w:rPr>
              <w:t xml:space="preserve"> ANGLAIS</w:t>
            </w:r>
          </w:p>
        </w:tc>
      </w:tr>
    </w:tbl>
    <w:p w14:paraId="0815827E" w14:textId="74311781" w:rsidR="00450AB5" w:rsidRPr="009B1F92" w:rsidRDefault="00450AB5" w:rsidP="00450AB5">
      <w:pPr>
        <w:jc w:val="left"/>
        <w:rPr>
          <w:lang w:val="fr-FR"/>
        </w:rPr>
      </w:pPr>
      <w:r w:rsidRPr="009B1F92">
        <w:rPr>
          <w:lang w:val="fr-FR"/>
        </w:rPr>
        <w:t>COMITÉ EXÉCUTIF</w:t>
      </w:r>
      <w:r w:rsidRPr="009B1F92">
        <w:rPr>
          <w:lang w:val="fr-FR"/>
        </w:rPr>
        <w:br/>
        <w:t xml:space="preserve">  DU FONDS MULTILATÉRAL AUX FINS</w:t>
      </w:r>
      <w:r w:rsidRPr="009B1F92">
        <w:rPr>
          <w:lang w:val="fr-FR"/>
        </w:rPr>
        <w:br/>
        <w:t xml:space="preserve">  D</w:t>
      </w:r>
      <w:r w:rsidR="00D77D8C" w:rsidRPr="009B1F92">
        <w:rPr>
          <w:lang w:val="fr-FR"/>
        </w:rPr>
        <w:t>’</w:t>
      </w:r>
      <w:r w:rsidRPr="009B1F92">
        <w:rPr>
          <w:lang w:val="fr-FR"/>
        </w:rPr>
        <w:t>APPLICATION DU PROTOCOLE DE MONTRÉAL</w:t>
      </w:r>
      <w:r w:rsidRPr="009B1F92">
        <w:rPr>
          <w:lang w:val="fr-FR"/>
        </w:rPr>
        <w:br/>
        <w:t>Quatre-vingt-quatorzième réunion</w:t>
      </w:r>
    </w:p>
    <w:p w14:paraId="3C3BD8D7" w14:textId="77777777" w:rsidR="00450AB5" w:rsidRPr="009B1F92" w:rsidRDefault="00450AB5" w:rsidP="00450AB5">
      <w:pPr>
        <w:jc w:val="left"/>
        <w:rPr>
          <w:lang w:val="fr-FR"/>
        </w:rPr>
      </w:pPr>
      <w:r w:rsidRPr="009B1F92">
        <w:rPr>
          <w:lang w:val="fr-FR"/>
        </w:rPr>
        <w:t>Montréal, 27-31 mai 2024</w:t>
      </w:r>
    </w:p>
    <w:p w14:paraId="5EFA8B5E" w14:textId="6539FF2D" w:rsidR="00450AB5" w:rsidRPr="009B1F92" w:rsidRDefault="00450AB5" w:rsidP="00450AB5">
      <w:pPr>
        <w:jc w:val="left"/>
        <w:rPr>
          <w:lang w:val="fr-FR"/>
        </w:rPr>
      </w:pPr>
      <w:r w:rsidRPr="009B1F92">
        <w:rPr>
          <w:lang w:val="fr-FR"/>
        </w:rPr>
        <w:t>Point 9 d) de l</w:t>
      </w:r>
      <w:r w:rsidR="00D77D8C" w:rsidRPr="009B1F92">
        <w:rPr>
          <w:lang w:val="fr-FR"/>
        </w:rPr>
        <w:t>’</w:t>
      </w:r>
      <w:r w:rsidRPr="009B1F92">
        <w:rPr>
          <w:lang w:val="fr-FR"/>
        </w:rPr>
        <w:t>ordre du jour provisoire</w:t>
      </w:r>
      <w:r w:rsidRPr="009B1F92">
        <w:rPr>
          <w:rStyle w:val="FootnoteReference"/>
          <w:lang w:val="fr-FR"/>
        </w:rPr>
        <w:footnoteReference w:id="2"/>
      </w:r>
    </w:p>
    <w:p w14:paraId="76DDAA8C" w14:textId="77777777" w:rsidR="00732AEC" w:rsidRPr="009B1F92" w:rsidRDefault="00732AEC" w:rsidP="00732AEC">
      <w:pPr>
        <w:rPr>
          <w:lang w:val="fr-FR"/>
        </w:rPr>
      </w:pPr>
    </w:p>
    <w:p w14:paraId="30E4C096" w14:textId="77777777" w:rsidR="00732AEC" w:rsidRPr="009B1F92" w:rsidRDefault="00732AEC" w:rsidP="00732AEC">
      <w:pPr>
        <w:rPr>
          <w:lang w:val="fr-FR"/>
        </w:rPr>
      </w:pPr>
    </w:p>
    <w:p w14:paraId="3A549777" w14:textId="77777777" w:rsidR="00732AEC" w:rsidRPr="009B1F92" w:rsidRDefault="00732AEC" w:rsidP="00732AEC">
      <w:pPr>
        <w:rPr>
          <w:lang w:val="fr-FR"/>
        </w:rPr>
      </w:pPr>
    </w:p>
    <w:p w14:paraId="5A438CC4" w14:textId="7A376514" w:rsidR="00732AEC" w:rsidRPr="009B1F92" w:rsidRDefault="00B944CF" w:rsidP="00732AEC">
      <w:pPr>
        <w:jc w:val="center"/>
        <w:rPr>
          <w:b/>
          <w:lang w:val="fr-FR"/>
        </w:rPr>
      </w:pPr>
      <w:r w:rsidRPr="009B1F92">
        <w:rPr>
          <w:b/>
          <w:lang w:val="fr-FR"/>
        </w:rPr>
        <w:t>PROPOSITIONS DE PROJETS : TUNISIE</w:t>
      </w:r>
    </w:p>
    <w:p w14:paraId="6C7C218E" w14:textId="77777777" w:rsidR="00732AEC" w:rsidRPr="009B1F92" w:rsidRDefault="00732AEC" w:rsidP="00732AEC">
      <w:pPr>
        <w:rPr>
          <w:lang w:val="fr-FR"/>
        </w:rPr>
      </w:pPr>
    </w:p>
    <w:p w14:paraId="71202311" w14:textId="77777777" w:rsidR="00732AEC" w:rsidRPr="009B1F92" w:rsidRDefault="00732AEC" w:rsidP="00732AEC">
      <w:pPr>
        <w:rPr>
          <w:lang w:val="fr-FR"/>
        </w:rPr>
      </w:pPr>
    </w:p>
    <w:p w14:paraId="78EE4553" w14:textId="493C3B6F" w:rsidR="00732AEC" w:rsidRPr="009B1F92" w:rsidRDefault="00732AEC" w:rsidP="00732AEC">
      <w:pPr>
        <w:ind w:firstLine="720"/>
        <w:rPr>
          <w:lang w:val="fr-FR"/>
        </w:rPr>
      </w:pPr>
      <w:r w:rsidRPr="009B1F92">
        <w:rPr>
          <w:lang w:val="fr-FR"/>
        </w:rPr>
        <w:t>Le présent document comprend les observations et la recommandation du Secrétariat sur les propositions de projet suivantes</w:t>
      </w:r>
      <w:r w:rsidR="00A9790E" w:rsidRPr="009B1F92">
        <w:rPr>
          <w:lang w:val="fr-FR"/>
        </w:rPr>
        <w:t> :</w:t>
      </w:r>
      <w:r w:rsidRPr="009B1F92">
        <w:rPr>
          <w:lang w:val="fr-FR"/>
        </w:rPr>
        <w:t xml:space="preserve"> </w:t>
      </w:r>
    </w:p>
    <w:p w14:paraId="67E66E9F" w14:textId="77777777" w:rsidR="00732AEC" w:rsidRPr="009B1F92" w:rsidRDefault="00732AEC" w:rsidP="00732AEC">
      <w:pPr>
        <w:spacing w:before="240" w:after="240"/>
        <w:rPr>
          <w:u w:val="single"/>
          <w:lang w:val="fr-FR"/>
        </w:rPr>
      </w:pPr>
      <w:r w:rsidRPr="009B1F92">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9B1F92" w14:paraId="0A7DF195" w14:textId="77777777" w:rsidTr="00EE3D94">
        <w:tc>
          <w:tcPr>
            <w:tcW w:w="6941" w:type="dxa"/>
          </w:tcPr>
          <w:p w14:paraId="0E2EB224" w14:textId="77777777" w:rsidR="00732AEC" w:rsidRPr="009B1F92" w:rsidRDefault="00732AEC" w:rsidP="00AD62B1">
            <w:pPr>
              <w:pStyle w:val="ListParagraph"/>
              <w:numPr>
                <w:ilvl w:val="0"/>
                <w:numId w:val="10"/>
              </w:numPr>
              <w:ind w:hanging="830"/>
              <w:rPr>
                <w:lang w:val="fr-FR"/>
              </w:rPr>
            </w:pPr>
            <w:r w:rsidRPr="009B1F92">
              <w:rPr>
                <w:lang w:val="fr-FR"/>
              </w:rPr>
              <w:t>Plan de mise en œuvre des HFC de Kigali (phase I, première tranche)</w:t>
            </w:r>
          </w:p>
        </w:tc>
        <w:tc>
          <w:tcPr>
            <w:tcW w:w="2409" w:type="dxa"/>
          </w:tcPr>
          <w:p w14:paraId="3074C387" w14:textId="6C30C7AF" w:rsidR="00732AEC" w:rsidRPr="009B1F92" w:rsidRDefault="008B002C" w:rsidP="00EE3D94">
            <w:pPr>
              <w:jc w:val="right"/>
              <w:rPr>
                <w:lang w:val="fr-FR"/>
              </w:rPr>
            </w:pPr>
            <w:r w:rsidRPr="009B1F92">
              <w:rPr>
                <w:lang w:val="fr-FR"/>
              </w:rPr>
              <w:t>ONUDI et PNUE</w:t>
            </w:r>
          </w:p>
        </w:tc>
      </w:tr>
    </w:tbl>
    <w:p w14:paraId="1CA984F2" w14:textId="77777777" w:rsidR="00732AEC" w:rsidRPr="009B1F92" w:rsidRDefault="00732AEC" w:rsidP="00732AEC">
      <w:pPr>
        <w:rPr>
          <w:lang w:val="fr-FR"/>
        </w:rPr>
      </w:pPr>
    </w:p>
    <w:p w14:paraId="3778CC8A" w14:textId="77777777" w:rsidR="008B3AC9" w:rsidRPr="009B1F92" w:rsidRDefault="008B3AC9" w:rsidP="008B3AC9">
      <w:pPr>
        <w:spacing w:before="240" w:after="240"/>
        <w:rPr>
          <w:u w:val="single"/>
          <w:lang w:val="fr-FR"/>
        </w:rPr>
      </w:pPr>
      <w:r w:rsidRPr="009B1F92">
        <w:rPr>
          <w:u w:val="single"/>
          <w:lang w:val="fr-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B3AC9" w:rsidRPr="009B1F92" w14:paraId="3F03354A" w14:textId="77777777" w:rsidTr="008B3AC9">
        <w:tc>
          <w:tcPr>
            <w:tcW w:w="6941" w:type="dxa"/>
            <w:hideMark/>
          </w:tcPr>
          <w:p w14:paraId="304BAE50" w14:textId="6BDE14F0" w:rsidR="008B3AC9" w:rsidRPr="009B1F92" w:rsidRDefault="008B3AC9" w:rsidP="00484D85">
            <w:pPr>
              <w:pStyle w:val="ListParagraph"/>
              <w:numPr>
                <w:ilvl w:val="0"/>
                <w:numId w:val="14"/>
              </w:numPr>
              <w:ind w:hanging="830"/>
              <w:rPr>
                <w:lang w:val="fr-FR"/>
              </w:rPr>
            </w:pPr>
            <w:bookmarkStart w:id="0" w:name="_Hlk148535675"/>
            <w:r w:rsidRPr="009B1F92">
              <w:rPr>
                <w:lang w:val="fr-FR"/>
              </w:rPr>
              <w:t>Projet pilote visant à maintenir ou améliorer l</w:t>
            </w:r>
            <w:r w:rsidR="00D77D8C" w:rsidRPr="009B1F92">
              <w:rPr>
                <w:lang w:val="fr-FR"/>
              </w:rPr>
              <w:t>’</w:t>
            </w:r>
            <w:r w:rsidRPr="009B1F92">
              <w:rPr>
                <w:lang w:val="fr-FR"/>
              </w:rPr>
              <w:t>efficacité énergétique des technologies et équipements de remplacement dans le contexte de la réduction progressive des HFC (activités sans investissement</w:t>
            </w:r>
            <w:bookmarkEnd w:id="0"/>
            <w:r w:rsidRPr="009B1F92">
              <w:rPr>
                <w:lang w:val="fr-FR"/>
              </w:rPr>
              <w:t>)</w:t>
            </w:r>
          </w:p>
        </w:tc>
        <w:tc>
          <w:tcPr>
            <w:tcW w:w="2409" w:type="dxa"/>
            <w:hideMark/>
          </w:tcPr>
          <w:p w14:paraId="626B0748" w14:textId="77777777" w:rsidR="008B3AC9" w:rsidRPr="009B1F92" w:rsidRDefault="008B3AC9">
            <w:pPr>
              <w:jc w:val="right"/>
              <w:rPr>
                <w:lang w:val="fr-FR"/>
              </w:rPr>
            </w:pPr>
            <w:r w:rsidRPr="009B1F92">
              <w:rPr>
                <w:lang w:val="fr-FR"/>
              </w:rPr>
              <w:t xml:space="preserve">ONUDI </w:t>
            </w:r>
          </w:p>
        </w:tc>
      </w:tr>
    </w:tbl>
    <w:p w14:paraId="68D9366C" w14:textId="77777777" w:rsidR="00732AEC" w:rsidRPr="009B1F92" w:rsidRDefault="00732AEC" w:rsidP="00732AEC">
      <w:pPr>
        <w:rPr>
          <w:lang w:val="fr-FR"/>
        </w:rPr>
      </w:pPr>
    </w:p>
    <w:p w14:paraId="7009C03F" w14:textId="77777777" w:rsidR="00732AEC" w:rsidRPr="009B1F92" w:rsidRDefault="00732AEC" w:rsidP="00732AEC">
      <w:pPr>
        <w:rPr>
          <w:lang w:val="fr-FR"/>
        </w:rPr>
      </w:pPr>
    </w:p>
    <w:p w14:paraId="41212A1F" w14:textId="77777777" w:rsidR="00732AEC" w:rsidRPr="009B1F92" w:rsidRDefault="00732AEC" w:rsidP="00732AEC">
      <w:pPr>
        <w:jc w:val="left"/>
        <w:rPr>
          <w:lang w:val="fr-FR"/>
        </w:rPr>
      </w:pPr>
    </w:p>
    <w:p w14:paraId="3059BD35" w14:textId="77777777" w:rsidR="00732AEC" w:rsidRPr="009B1F92" w:rsidRDefault="00732AEC" w:rsidP="00732AEC">
      <w:pPr>
        <w:jc w:val="left"/>
        <w:rPr>
          <w:lang w:val="fr-FR"/>
        </w:rPr>
      </w:pPr>
      <w:r w:rsidRPr="009B1F92">
        <w:rPr>
          <w:lang w:val="fr-FR"/>
        </w:rPr>
        <w:br w:type="page"/>
      </w:r>
    </w:p>
    <w:p w14:paraId="7DBC5AD7" w14:textId="4DF9F364" w:rsidR="00732AEC" w:rsidRPr="009B1F92" w:rsidRDefault="00732AEC" w:rsidP="00732AEC">
      <w:pPr>
        <w:jc w:val="center"/>
        <w:rPr>
          <w:b/>
          <w:lang w:val="fr-FR"/>
        </w:rPr>
      </w:pPr>
      <w:r w:rsidRPr="009B1F92">
        <w:rPr>
          <w:b/>
          <w:lang w:val="fr-FR"/>
        </w:rPr>
        <w:lastRenderedPageBreak/>
        <w:t>FICHE D</w:t>
      </w:r>
      <w:r w:rsidR="00D77D8C" w:rsidRPr="009B1F92">
        <w:rPr>
          <w:b/>
          <w:lang w:val="fr-FR"/>
        </w:rPr>
        <w:t>’</w:t>
      </w:r>
      <w:r w:rsidRPr="009B1F92">
        <w:rPr>
          <w:b/>
          <w:lang w:val="fr-FR"/>
        </w:rPr>
        <w:t>ÉVALUATION DE PROJET – PROJETS PLURIANNUELS</w:t>
      </w:r>
    </w:p>
    <w:p w14:paraId="3DF5D9F9" w14:textId="77777777" w:rsidR="00732AEC" w:rsidRPr="009B1F92" w:rsidRDefault="00732AEC" w:rsidP="00732AEC">
      <w:pPr>
        <w:jc w:val="center"/>
        <w:rPr>
          <w:sz w:val="10"/>
          <w:lang w:val="fr-FR"/>
        </w:rPr>
      </w:pPr>
    </w:p>
    <w:p w14:paraId="1BB806A4" w14:textId="02AC5D4B" w:rsidR="00732AEC" w:rsidRPr="009B1F92" w:rsidRDefault="008B002C" w:rsidP="00732AEC">
      <w:pPr>
        <w:jc w:val="center"/>
        <w:rPr>
          <w:b/>
          <w:lang w:val="fr-FR"/>
        </w:rPr>
      </w:pPr>
      <w:r w:rsidRPr="009B1F92">
        <w:rPr>
          <w:b/>
          <w:lang w:val="fr-FR"/>
        </w:rPr>
        <w:t>Tunisie</w:t>
      </w:r>
    </w:p>
    <w:p w14:paraId="7DE38B9B" w14:textId="77777777" w:rsidR="00732AEC" w:rsidRPr="009B1F92" w:rsidRDefault="00732AEC" w:rsidP="00732AEC">
      <w:pPr>
        <w:jc w:val="center"/>
        <w:rPr>
          <w:b/>
          <w:sz w:val="10"/>
          <w:lang w:val="fr-FR"/>
        </w:rPr>
      </w:pPr>
    </w:p>
    <w:tbl>
      <w:tblPr>
        <w:tblStyle w:val="TableGrid"/>
        <w:tblW w:w="5340" w:type="pct"/>
        <w:tblInd w:w="-635" w:type="dxa"/>
        <w:tblCellMar>
          <w:top w:w="28" w:type="dxa"/>
          <w:bottom w:w="28" w:type="dxa"/>
        </w:tblCellMar>
        <w:tblLook w:val="04A0" w:firstRow="1" w:lastRow="0" w:firstColumn="1" w:lastColumn="0" w:noHBand="0" w:noVBand="1"/>
      </w:tblPr>
      <w:tblGrid>
        <w:gridCol w:w="4889"/>
        <w:gridCol w:w="5097"/>
      </w:tblGrid>
      <w:tr w:rsidR="00732AEC" w:rsidRPr="009B1F92" w14:paraId="0258A1C8" w14:textId="77777777" w:rsidTr="00B944CF">
        <w:trPr>
          <w:trHeight w:val="169"/>
        </w:trPr>
        <w:tc>
          <w:tcPr>
            <w:tcW w:w="2448" w:type="pct"/>
            <w:shd w:val="clear" w:color="auto" w:fill="auto"/>
          </w:tcPr>
          <w:p w14:paraId="1D6FA4D5" w14:textId="77777777" w:rsidR="00732AEC" w:rsidRPr="009B1F92" w:rsidRDefault="00732AEC" w:rsidP="00EE3D94">
            <w:pPr>
              <w:rPr>
                <w:b/>
                <w:sz w:val="18"/>
                <w:szCs w:val="18"/>
                <w:lang w:val="fr-FR"/>
              </w:rPr>
            </w:pPr>
            <w:r w:rsidRPr="009B1F92">
              <w:rPr>
                <w:b/>
                <w:sz w:val="18"/>
                <w:szCs w:val="18"/>
                <w:lang w:val="fr-FR"/>
              </w:rPr>
              <w:t>TITRE DU PROJET</w:t>
            </w:r>
          </w:p>
        </w:tc>
        <w:tc>
          <w:tcPr>
            <w:tcW w:w="2552" w:type="pct"/>
            <w:shd w:val="clear" w:color="auto" w:fill="auto"/>
          </w:tcPr>
          <w:p w14:paraId="5F134C07" w14:textId="77777777" w:rsidR="00732AEC" w:rsidRPr="009B1F92" w:rsidRDefault="00732AEC" w:rsidP="00EE3D94">
            <w:pPr>
              <w:jc w:val="center"/>
              <w:rPr>
                <w:b/>
                <w:sz w:val="18"/>
                <w:szCs w:val="18"/>
                <w:lang w:val="fr-FR"/>
              </w:rPr>
            </w:pPr>
            <w:r w:rsidRPr="009B1F92">
              <w:rPr>
                <w:b/>
                <w:sz w:val="18"/>
                <w:szCs w:val="18"/>
                <w:lang w:val="fr-FR"/>
              </w:rPr>
              <w:t>AGENCE</w:t>
            </w:r>
          </w:p>
        </w:tc>
      </w:tr>
      <w:tr w:rsidR="00732AEC" w:rsidRPr="009B1F92" w14:paraId="7C71B379" w14:textId="77777777" w:rsidTr="00B944CF">
        <w:trPr>
          <w:trHeight w:val="40"/>
        </w:trPr>
        <w:tc>
          <w:tcPr>
            <w:tcW w:w="2448" w:type="pct"/>
            <w:shd w:val="clear" w:color="auto" w:fill="auto"/>
            <w:vAlign w:val="center"/>
          </w:tcPr>
          <w:p w14:paraId="1D432517" w14:textId="77777777" w:rsidR="00732AEC" w:rsidRPr="009B1F92" w:rsidRDefault="00732AEC" w:rsidP="00EE3D94">
            <w:pPr>
              <w:jc w:val="center"/>
              <w:rPr>
                <w:color w:val="000000" w:themeColor="text1"/>
                <w:sz w:val="18"/>
                <w:szCs w:val="18"/>
                <w:lang w:val="fr-FR"/>
              </w:rPr>
            </w:pPr>
            <w:r w:rsidRPr="009B1F92">
              <w:rPr>
                <w:color w:val="000000" w:themeColor="text1"/>
                <w:sz w:val="18"/>
                <w:szCs w:val="18"/>
                <w:lang w:val="fr-FR"/>
              </w:rPr>
              <w:t>Plan de mise en œuvre des HFC de Kigali (phase I)</w:t>
            </w:r>
          </w:p>
        </w:tc>
        <w:tc>
          <w:tcPr>
            <w:tcW w:w="2552" w:type="pct"/>
            <w:shd w:val="clear" w:color="auto" w:fill="auto"/>
            <w:vAlign w:val="center"/>
          </w:tcPr>
          <w:p w14:paraId="33F29603" w14:textId="3537E4BC" w:rsidR="00732AEC" w:rsidRPr="009B1F92" w:rsidRDefault="008B002C" w:rsidP="00EE3D94">
            <w:pPr>
              <w:jc w:val="center"/>
              <w:rPr>
                <w:color w:val="000000" w:themeColor="text1"/>
                <w:sz w:val="18"/>
                <w:szCs w:val="18"/>
                <w:lang w:val="fr-FR"/>
              </w:rPr>
            </w:pPr>
            <w:r w:rsidRPr="009B1F92">
              <w:rPr>
                <w:color w:val="000000" w:themeColor="text1"/>
                <w:sz w:val="18"/>
                <w:szCs w:val="18"/>
                <w:lang w:val="fr-FR"/>
              </w:rPr>
              <w:t>ONUDI (agence principale), PNUE</w:t>
            </w:r>
          </w:p>
        </w:tc>
      </w:tr>
    </w:tbl>
    <w:p w14:paraId="30FF269D" w14:textId="77777777" w:rsidR="00732AEC" w:rsidRPr="009B1F92" w:rsidRDefault="00732AEC" w:rsidP="00732AEC">
      <w:pPr>
        <w:jc w:val="center"/>
        <w:rPr>
          <w:sz w:val="10"/>
          <w:szCs w:val="10"/>
          <w:lang w:val="fr-FR"/>
        </w:rPr>
      </w:pPr>
    </w:p>
    <w:tbl>
      <w:tblPr>
        <w:tblStyle w:val="TableGrid"/>
        <w:tblW w:w="5340" w:type="pct"/>
        <w:tblInd w:w="-635" w:type="dxa"/>
        <w:tblCellMar>
          <w:top w:w="28" w:type="dxa"/>
          <w:bottom w:w="28" w:type="dxa"/>
        </w:tblCellMar>
        <w:tblLook w:val="04A0" w:firstRow="1" w:lastRow="0" w:firstColumn="1" w:lastColumn="0" w:noHBand="0" w:noVBand="1"/>
      </w:tblPr>
      <w:tblGrid>
        <w:gridCol w:w="4889"/>
        <w:gridCol w:w="1270"/>
        <w:gridCol w:w="1458"/>
        <w:gridCol w:w="2369"/>
      </w:tblGrid>
      <w:tr w:rsidR="00732AEC" w:rsidRPr="009B1F92" w14:paraId="67B920A9" w14:textId="77777777" w:rsidTr="00B944CF">
        <w:trPr>
          <w:trHeight w:val="77"/>
        </w:trPr>
        <w:tc>
          <w:tcPr>
            <w:tcW w:w="2448" w:type="pct"/>
            <w:shd w:val="clear" w:color="auto" w:fill="auto"/>
          </w:tcPr>
          <w:p w14:paraId="4779200A" w14:textId="26415949" w:rsidR="00732AEC" w:rsidRPr="009B1F92" w:rsidRDefault="000949BB" w:rsidP="00EE3D94">
            <w:pPr>
              <w:jc w:val="left"/>
              <w:rPr>
                <w:b/>
                <w:sz w:val="18"/>
                <w:szCs w:val="18"/>
                <w:lang w:val="fr-FR"/>
              </w:rPr>
            </w:pPr>
            <w:r w:rsidRPr="009B1F92">
              <w:rPr>
                <w:b/>
                <w:sz w:val="18"/>
                <w:szCs w:val="18"/>
                <w:lang w:val="fr-FR"/>
              </w:rPr>
              <w:t>DERNIÈRES DONNÉES RELATIVES À L</w:t>
            </w:r>
            <w:r w:rsidR="00D77D8C" w:rsidRPr="009B1F92">
              <w:rPr>
                <w:b/>
                <w:sz w:val="18"/>
                <w:szCs w:val="18"/>
                <w:lang w:val="fr-FR"/>
              </w:rPr>
              <w:t>’</w:t>
            </w:r>
            <w:r w:rsidRPr="009B1F92">
              <w:rPr>
                <w:b/>
                <w:sz w:val="18"/>
                <w:szCs w:val="18"/>
                <w:lang w:val="fr-FR"/>
              </w:rPr>
              <w:t>ARTICLE 7 (Annexe F)</w:t>
            </w:r>
          </w:p>
        </w:tc>
        <w:tc>
          <w:tcPr>
            <w:tcW w:w="636" w:type="pct"/>
            <w:shd w:val="clear" w:color="auto" w:fill="auto"/>
          </w:tcPr>
          <w:p w14:paraId="0CCEF2A8" w14:textId="5340EDF6" w:rsidR="00732AEC" w:rsidRPr="009B1F92" w:rsidRDefault="00732AEC" w:rsidP="00EE3D94">
            <w:pPr>
              <w:jc w:val="left"/>
              <w:rPr>
                <w:sz w:val="18"/>
                <w:szCs w:val="18"/>
                <w:lang w:val="fr-FR"/>
              </w:rPr>
            </w:pPr>
            <w:r w:rsidRPr="009B1F92">
              <w:rPr>
                <w:b/>
                <w:bCs/>
                <w:sz w:val="18"/>
                <w:szCs w:val="18"/>
                <w:lang w:val="fr-FR"/>
              </w:rPr>
              <w:t>Année</w:t>
            </w:r>
            <w:r w:rsidR="00A9790E" w:rsidRPr="009B1F92">
              <w:rPr>
                <w:b/>
                <w:bCs/>
                <w:sz w:val="18"/>
                <w:szCs w:val="18"/>
                <w:lang w:val="fr-FR"/>
              </w:rPr>
              <w:t> :</w:t>
            </w:r>
            <w:r w:rsidRPr="009B1F92">
              <w:rPr>
                <w:b/>
                <w:bCs/>
                <w:sz w:val="18"/>
                <w:szCs w:val="18"/>
                <w:lang w:val="fr-FR"/>
              </w:rPr>
              <w:t xml:space="preserve"> </w:t>
            </w:r>
            <w:r w:rsidRPr="009B1F92">
              <w:rPr>
                <w:sz w:val="18"/>
                <w:szCs w:val="18"/>
                <w:lang w:val="fr-FR"/>
              </w:rPr>
              <w:t xml:space="preserve"> </w:t>
            </w:r>
            <w:r w:rsidRPr="009B1F92">
              <w:rPr>
                <w:color w:val="000000" w:themeColor="text1"/>
                <w:sz w:val="18"/>
                <w:szCs w:val="18"/>
                <w:lang w:val="fr-FR"/>
              </w:rPr>
              <w:t>2022</w:t>
            </w:r>
          </w:p>
        </w:tc>
        <w:tc>
          <w:tcPr>
            <w:tcW w:w="730" w:type="pct"/>
            <w:shd w:val="clear" w:color="auto" w:fill="auto"/>
          </w:tcPr>
          <w:p w14:paraId="7A3FD465" w14:textId="5AAD4403" w:rsidR="00732AEC" w:rsidRPr="009B1F92" w:rsidRDefault="00226526" w:rsidP="00EE3D94">
            <w:pPr>
              <w:ind w:left="-109"/>
              <w:jc w:val="right"/>
              <w:rPr>
                <w:sz w:val="18"/>
                <w:szCs w:val="18"/>
                <w:lang w:val="fr-FR"/>
              </w:rPr>
            </w:pPr>
            <w:r w:rsidRPr="009B1F92">
              <w:rPr>
                <w:color w:val="000000" w:themeColor="text1"/>
                <w:sz w:val="18"/>
                <w:szCs w:val="18"/>
                <w:lang w:val="fr-FR"/>
              </w:rPr>
              <w:t>741,48</w:t>
            </w:r>
            <w:r w:rsidR="00732AEC" w:rsidRPr="009B1F92">
              <w:rPr>
                <w:sz w:val="18"/>
                <w:szCs w:val="18"/>
                <w:lang w:val="fr-FR"/>
              </w:rPr>
              <w:t xml:space="preserve"> tm</w:t>
            </w:r>
          </w:p>
        </w:tc>
        <w:tc>
          <w:tcPr>
            <w:tcW w:w="1186" w:type="pct"/>
            <w:shd w:val="clear" w:color="auto" w:fill="auto"/>
          </w:tcPr>
          <w:p w14:paraId="7DC41DD3" w14:textId="25217340" w:rsidR="00732AEC" w:rsidRPr="009B1F92" w:rsidRDefault="00376E42" w:rsidP="00EE3D94">
            <w:pPr>
              <w:ind w:left="-110" w:right="33"/>
              <w:jc w:val="right"/>
              <w:rPr>
                <w:sz w:val="18"/>
                <w:szCs w:val="18"/>
                <w:lang w:val="fr-FR"/>
              </w:rPr>
            </w:pPr>
            <w:r w:rsidRPr="009B1F92">
              <w:rPr>
                <w:color w:val="000000" w:themeColor="text1"/>
                <w:sz w:val="18"/>
                <w:szCs w:val="18"/>
                <w:lang w:val="fr-FR"/>
              </w:rPr>
              <w:t>tonnes d</w:t>
            </w:r>
            <w:r w:rsidR="00D77D8C" w:rsidRPr="009B1F92">
              <w:rPr>
                <w:color w:val="000000" w:themeColor="text1"/>
                <w:sz w:val="18"/>
                <w:szCs w:val="18"/>
                <w:lang w:val="fr-FR"/>
              </w:rPr>
              <w:t>’</w:t>
            </w:r>
            <w:r w:rsidRPr="009B1F92">
              <w:rPr>
                <w:color w:val="000000" w:themeColor="text1"/>
                <w:sz w:val="18"/>
                <w:szCs w:val="18"/>
                <w:lang w:val="fr-FR"/>
              </w:rPr>
              <w:t>éq</w:t>
            </w:r>
            <w:r w:rsidR="007C155B" w:rsidRPr="009B1F92">
              <w:rPr>
                <w:color w:val="000000" w:themeColor="text1"/>
                <w:sz w:val="18"/>
                <w:szCs w:val="18"/>
                <w:lang w:val="fr-FR"/>
              </w:rPr>
              <w:t xml:space="preserve">. </w:t>
            </w:r>
            <w:r w:rsidRPr="009B1F92">
              <w:rPr>
                <w:color w:val="000000" w:themeColor="text1"/>
                <w:sz w:val="18"/>
                <w:szCs w:val="18"/>
                <w:lang w:val="fr-FR"/>
              </w:rPr>
              <w:t>CO</w:t>
            </w:r>
            <w:r w:rsidR="00732AEC" w:rsidRPr="009B1F92">
              <w:rPr>
                <w:sz w:val="18"/>
                <w:szCs w:val="18"/>
                <w:vertAlign w:val="subscript"/>
                <w:lang w:val="fr-FR"/>
              </w:rPr>
              <w:t>2</w:t>
            </w:r>
          </w:p>
        </w:tc>
      </w:tr>
    </w:tbl>
    <w:p w14:paraId="4426DAB9" w14:textId="77777777" w:rsidR="00732AEC" w:rsidRPr="009B1F92" w:rsidRDefault="00732AEC" w:rsidP="00732AEC">
      <w:pPr>
        <w:jc w:val="center"/>
        <w:rPr>
          <w:sz w:val="10"/>
          <w:szCs w:val="10"/>
          <w:lang w:val="fr-FR"/>
        </w:rPr>
      </w:pPr>
    </w:p>
    <w:tbl>
      <w:tblPr>
        <w:tblStyle w:val="TableGrid"/>
        <w:tblW w:w="5340" w:type="pct"/>
        <w:tblInd w:w="-635" w:type="dxa"/>
        <w:tblLayout w:type="fixed"/>
        <w:tblLook w:val="04A0" w:firstRow="1" w:lastRow="0" w:firstColumn="1" w:lastColumn="0" w:noHBand="0" w:noVBand="1"/>
      </w:tblPr>
      <w:tblGrid>
        <w:gridCol w:w="2430"/>
        <w:gridCol w:w="895"/>
        <w:gridCol w:w="707"/>
        <w:gridCol w:w="853"/>
        <w:gridCol w:w="1132"/>
        <w:gridCol w:w="849"/>
        <w:gridCol w:w="713"/>
        <w:gridCol w:w="991"/>
        <w:gridCol w:w="719"/>
        <w:gridCol w:w="697"/>
      </w:tblGrid>
      <w:tr w:rsidR="000A26A8" w:rsidRPr="009B1F92" w14:paraId="45628245" w14:textId="77777777" w:rsidTr="00B944CF">
        <w:trPr>
          <w:trHeight w:val="250"/>
        </w:trPr>
        <w:tc>
          <w:tcPr>
            <w:tcW w:w="5000" w:type="pct"/>
            <w:gridSpan w:val="10"/>
            <w:shd w:val="clear" w:color="auto" w:fill="auto"/>
          </w:tcPr>
          <w:p w14:paraId="5317714D" w14:textId="44BD8F12" w:rsidR="000A26A8" w:rsidRPr="009B1F92" w:rsidRDefault="000A26A8" w:rsidP="000A26A8">
            <w:pPr>
              <w:spacing w:after="60"/>
              <w:ind w:right="33"/>
              <w:jc w:val="left"/>
              <w:rPr>
                <w:b/>
                <w:sz w:val="18"/>
                <w:szCs w:val="18"/>
                <w:lang w:val="fr-FR"/>
              </w:rPr>
            </w:pPr>
            <w:r w:rsidRPr="009B1F92">
              <w:rPr>
                <w:b/>
                <w:sz w:val="18"/>
                <w:szCs w:val="18"/>
                <w:lang w:val="fr-FR"/>
              </w:rPr>
              <w:t>DONNÉES SECTORIELLES DE CONSOMMATION DE HFC (tonnes éq. CO</w:t>
            </w:r>
            <w:r w:rsidRPr="009B1F92">
              <w:rPr>
                <w:b/>
                <w:sz w:val="18"/>
                <w:szCs w:val="18"/>
                <w:vertAlign w:val="subscript"/>
                <w:lang w:val="fr-FR"/>
              </w:rPr>
              <w:t>2</w:t>
            </w:r>
            <w:r w:rsidRPr="009B1F92">
              <w:rPr>
                <w:b/>
                <w:sz w:val="18"/>
                <w:szCs w:val="18"/>
                <w:lang w:val="fr-FR"/>
              </w:rPr>
              <w:t>) ET ACTIVITÉS</w:t>
            </w:r>
          </w:p>
        </w:tc>
      </w:tr>
      <w:tr w:rsidR="00732AEC" w:rsidRPr="009B1F92" w14:paraId="34134DD6" w14:textId="77777777" w:rsidTr="00B944CF">
        <w:trPr>
          <w:trHeight w:val="96"/>
        </w:trPr>
        <w:tc>
          <w:tcPr>
            <w:tcW w:w="1217" w:type="pct"/>
            <w:vMerge w:val="restart"/>
            <w:shd w:val="clear" w:color="auto" w:fill="auto"/>
            <w:tcMar>
              <w:left w:w="85" w:type="dxa"/>
              <w:right w:w="85" w:type="dxa"/>
            </w:tcMar>
            <w:vAlign w:val="center"/>
          </w:tcPr>
          <w:p w14:paraId="6F2C6F19" w14:textId="77777777" w:rsidR="00732AEC" w:rsidRPr="009B1F92" w:rsidRDefault="00732AEC" w:rsidP="00EE3D94">
            <w:pPr>
              <w:jc w:val="center"/>
              <w:rPr>
                <w:sz w:val="18"/>
                <w:szCs w:val="18"/>
                <w:lang w:val="fr-FR"/>
              </w:rPr>
            </w:pPr>
          </w:p>
        </w:tc>
        <w:tc>
          <w:tcPr>
            <w:tcW w:w="448" w:type="pct"/>
            <w:vMerge w:val="restart"/>
            <w:shd w:val="clear" w:color="auto" w:fill="auto"/>
            <w:tcMar>
              <w:left w:w="85" w:type="dxa"/>
              <w:right w:w="85" w:type="dxa"/>
            </w:tcMar>
            <w:vAlign w:val="center"/>
          </w:tcPr>
          <w:p w14:paraId="16AF10B7" w14:textId="77777777" w:rsidR="00732AEC" w:rsidRPr="009B1F92" w:rsidRDefault="00732AEC" w:rsidP="00703DCC">
            <w:pPr>
              <w:jc w:val="center"/>
              <w:rPr>
                <w:sz w:val="18"/>
                <w:szCs w:val="18"/>
                <w:lang w:val="fr-FR"/>
              </w:rPr>
            </w:pPr>
            <w:r w:rsidRPr="009B1F92">
              <w:rPr>
                <w:sz w:val="18"/>
                <w:szCs w:val="18"/>
                <w:lang w:val="fr-FR"/>
              </w:rPr>
              <w:t>Aérosols</w:t>
            </w:r>
          </w:p>
        </w:tc>
        <w:tc>
          <w:tcPr>
            <w:tcW w:w="354" w:type="pct"/>
            <w:vMerge w:val="restart"/>
            <w:shd w:val="clear" w:color="auto" w:fill="auto"/>
            <w:tcMar>
              <w:left w:w="85" w:type="dxa"/>
              <w:right w:w="85" w:type="dxa"/>
            </w:tcMar>
            <w:vAlign w:val="center"/>
          </w:tcPr>
          <w:p w14:paraId="5520EF0E" w14:textId="2F74B605" w:rsidR="00732AEC" w:rsidRPr="009B1F92" w:rsidRDefault="00732AEC" w:rsidP="00703DCC">
            <w:pPr>
              <w:jc w:val="center"/>
              <w:rPr>
                <w:sz w:val="18"/>
                <w:szCs w:val="18"/>
                <w:lang w:val="fr-FR"/>
              </w:rPr>
            </w:pPr>
            <w:r w:rsidRPr="009B1F92">
              <w:rPr>
                <w:sz w:val="18"/>
                <w:szCs w:val="18"/>
                <w:lang w:val="fr-FR"/>
              </w:rPr>
              <w:t>Mousses</w:t>
            </w:r>
          </w:p>
        </w:tc>
        <w:tc>
          <w:tcPr>
            <w:tcW w:w="427" w:type="pct"/>
            <w:vMerge w:val="restart"/>
            <w:shd w:val="clear" w:color="auto" w:fill="auto"/>
            <w:tcMar>
              <w:left w:w="85" w:type="dxa"/>
              <w:right w:w="85" w:type="dxa"/>
            </w:tcMar>
            <w:vAlign w:val="center"/>
          </w:tcPr>
          <w:p w14:paraId="6B7FDD3A" w14:textId="6833F50F" w:rsidR="00732AEC" w:rsidRPr="009B1F92" w:rsidRDefault="00732AEC" w:rsidP="00703DCC">
            <w:pPr>
              <w:jc w:val="center"/>
              <w:rPr>
                <w:sz w:val="18"/>
                <w:szCs w:val="18"/>
                <w:lang w:val="fr-FR"/>
              </w:rPr>
            </w:pPr>
            <w:r w:rsidRPr="009B1F92">
              <w:rPr>
                <w:sz w:val="18"/>
                <w:szCs w:val="18"/>
                <w:lang w:val="fr-FR"/>
              </w:rPr>
              <w:t>Lutte contre l</w:t>
            </w:r>
            <w:r w:rsidR="00D77D8C" w:rsidRPr="009B1F92">
              <w:rPr>
                <w:sz w:val="18"/>
                <w:szCs w:val="18"/>
                <w:lang w:val="fr-FR"/>
              </w:rPr>
              <w:t>’</w:t>
            </w:r>
            <w:r w:rsidRPr="009B1F92">
              <w:rPr>
                <w:sz w:val="18"/>
                <w:szCs w:val="18"/>
                <w:lang w:val="fr-FR"/>
              </w:rPr>
              <w:t>incendie</w:t>
            </w:r>
          </w:p>
        </w:tc>
        <w:tc>
          <w:tcPr>
            <w:tcW w:w="1845" w:type="pct"/>
            <w:gridSpan w:val="4"/>
            <w:shd w:val="clear" w:color="auto" w:fill="auto"/>
            <w:tcMar>
              <w:left w:w="85" w:type="dxa"/>
              <w:right w:w="85" w:type="dxa"/>
            </w:tcMar>
            <w:vAlign w:val="center"/>
          </w:tcPr>
          <w:p w14:paraId="2356DE8D" w14:textId="77777777" w:rsidR="00732AEC" w:rsidRPr="009B1F92" w:rsidRDefault="00732AEC" w:rsidP="00703DCC">
            <w:pPr>
              <w:jc w:val="center"/>
              <w:rPr>
                <w:sz w:val="18"/>
                <w:szCs w:val="18"/>
                <w:lang w:val="fr-FR"/>
              </w:rPr>
            </w:pPr>
            <w:r w:rsidRPr="009B1F92">
              <w:rPr>
                <w:sz w:val="18"/>
                <w:szCs w:val="18"/>
                <w:lang w:val="fr-FR"/>
              </w:rPr>
              <w:t>Climatisation et réfrigération</w:t>
            </w:r>
          </w:p>
        </w:tc>
        <w:tc>
          <w:tcPr>
            <w:tcW w:w="360" w:type="pct"/>
            <w:vMerge w:val="restart"/>
            <w:shd w:val="clear" w:color="auto" w:fill="auto"/>
            <w:tcMar>
              <w:left w:w="85" w:type="dxa"/>
              <w:right w:w="85" w:type="dxa"/>
            </w:tcMar>
            <w:vAlign w:val="center"/>
          </w:tcPr>
          <w:p w14:paraId="56A49107" w14:textId="77777777" w:rsidR="00732AEC" w:rsidRPr="009B1F92" w:rsidRDefault="00732AEC" w:rsidP="00703DCC">
            <w:pPr>
              <w:ind w:left="-26"/>
              <w:jc w:val="center"/>
              <w:rPr>
                <w:sz w:val="18"/>
                <w:szCs w:val="18"/>
                <w:lang w:val="fr-FR"/>
              </w:rPr>
            </w:pPr>
            <w:r w:rsidRPr="009B1F92">
              <w:rPr>
                <w:sz w:val="18"/>
                <w:szCs w:val="18"/>
                <w:lang w:val="fr-FR"/>
              </w:rPr>
              <w:t>Solvants</w:t>
            </w:r>
          </w:p>
        </w:tc>
        <w:tc>
          <w:tcPr>
            <w:tcW w:w="350" w:type="pct"/>
            <w:vMerge w:val="restart"/>
            <w:shd w:val="clear" w:color="auto" w:fill="auto"/>
            <w:tcMar>
              <w:left w:w="85" w:type="dxa"/>
              <w:right w:w="85" w:type="dxa"/>
            </w:tcMar>
            <w:vAlign w:val="center"/>
          </w:tcPr>
          <w:p w14:paraId="025C902A" w14:textId="77777777" w:rsidR="00732AEC" w:rsidRPr="009B1F92" w:rsidRDefault="00732AEC" w:rsidP="00703DCC">
            <w:pPr>
              <w:jc w:val="center"/>
              <w:rPr>
                <w:sz w:val="18"/>
                <w:szCs w:val="18"/>
                <w:lang w:val="fr-FR"/>
              </w:rPr>
            </w:pPr>
            <w:r w:rsidRPr="009B1F92">
              <w:rPr>
                <w:sz w:val="18"/>
                <w:szCs w:val="18"/>
                <w:lang w:val="fr-FR"/>
              </w:rPr>
              <w:t>Autres</w:t>
            </w:r>
          </w:p>
        </w:tc>
      </w:tr>
      <w:tr w:rsidR="00793DD3" w:rsidRPr="009B1F92" w14:paraId="6D21B738" w14:textId="77777777" w:rsidTr="00B944CF">
        <w:trPr>
          <w:trHeight w:val="96"/>
        </w:trPr>
        <w:tc>
          <w:tcPr>
            <w:tcW w:w="1217" w:type="pct"/>
            <w:vMerge/>
            <w:shd w:val="clear" w:color="auto" w:fill="auto"/>
            <w:tcMar>
              <w:left w:w="85" w:type="dxa"/>
              <w:right w:w="85" w:type="dxa"/>
            </w:tcMar>
            <w:vAlign w:val="center"/>
          </w:tcPr>
          <w:p w14:paraId="639DD585" w14:textId="77777777" w:rsidR="00732AEC" w:rsidRPr="009B1F92" w:rsidRDefault="00732AEC" w:rsidP="00EE3D94">
            <w:pPr>
              <w:jc w:val="center"/>
              <w:rPr>
                <w:sz w:val="18"/>
                <w:szCs w:val="18"/>
                <w:lang w:val="fr-FR"/>
              </w:rPr>
            </w:pPr>
          </w:p>
        </w:tc>
        <w:tc>
          <w:tcPr>
            <w:tcW w:w="448" w:type="pct"/>
            <w:vMerge/>
            <w:shd w:val="clear" w:color="auto" w:fill="auto"/>
            <w:tcMar>
              <w:left w:w="85" w:type="dxa"/>
              <w:right w:w="85" w:type="dxa"/>
            </w:tcMar>
            <w:vAlign w:val="center"/>
          </w:tcPr>
          <w:p w14:paraId="39154ACD" w14:textId="77777777" w:rsidR="00732AEC" w:rsidRPr="009B1F92" w:rsidRDefault="00732AEC" w:rsidP="00703DCC">
            <w:pPr>
              <w:jc w:val="center"/>
              <w:rPr>
                <w:sz w:val="18"/>
                <w:szCs w:val="18"/>
                <w:lang w:val="fr-FR"/>
              </w:rPr>
            </w:pPr>
          </w:p>
        </w:tc>
        <w:tc>
          <w:tcPr>
            <w:tcW w:w="354" w:type="pct"/>
            <w:vMerge/>
            <w:shd w:val="clear" w:color="auto" w:fill="auto"/>
            <w:tcMar>
              <w:left w:w="85" w:type="dxa"/>
              <w:right w:w="85" w:type="dxa"/>
            </w:tcMar>
            <w:vAlign w:val="center"/>
          </w:tcPr>
          <w:p w14:paraId="00E35B24" w14:textId="77777777" w:rsidR="00732AEC" w:rsidRPr="009B1F92" w:rsidRDefault="00732AEC" w:rsidP="00703DCC">
            <w:pPr>
              <w:jc w:val="center"/>
              <w:rPr>
                <w:sz w:val="18"/>
                <w:szCs w:val="18"/>
                <w:lang w:val="fr-FR"/>
              </w:rPr>
            </w:pPr>
          </w:p>
        </w:tc>
        <w:tc>
          <w:tcPr>
            <w:tcW w:w="427" w:type="pct"/>
            <w:vMerge/>
            <w:shd w:val="clear" w:color="auto" w:fill="auto"/>
            <w:tcMar>
              <w:left w:w="85" w:type="dxa"/>
              <w:right w:w="85" w:type="dxa"/>
            </w:tcMar>
            <w:vAlign w:val="center"/>
          </w:tcPr>
          <w:p w14:paraId="2D2C1E30" w14:textId="77777777" w:rsidR="00732AEC" w:rsidRPr="009B1F92" w:rsidRDefault="00732AEC" w:rsidP="00703DCC">
            <w:pPr>
              <w:jc w:val="center"/>
              <w:rPr>
                <w:sz w:val="18"/>
                <w:szCs w:val="18"/>
                <w:lang w:val="fr-FR"/>
              </w:rPr>
            </w:pPr>
          </w:p>
        </w:tc>
        <w:tc>
          <w:tcPr>
            <w:tcW w:w="1349" w:type="pct"/>
            <w:gridSpan w:val="3"/>
            <w:shd w:val="clear" w:color="auto" w:fill="auto"/>
            <w:tcMar>
              <w:left w:w="85" w:type="dxa"/>
              <w:right w:w="85" w:type="dxa"/>
            </w:tcMar>
            <w:vAlign w:val="center"/>
          </w:tcPr>
          <w:p w14:paraId="108EF46E" w14:textId="77777777" w:rsidR="00732AEC" w:rsidRPr="009B1F92" w:rsidRDefault="00732AEC" w:rsidP="00703DCC">
            <w:pPr>
              <w:jc w:val="center"/>
              <w:rPr>
                <w:sz w:val="18"/>
                <w:szCs w:val="18"/>
                <w:lang w:val="fr-FR"/>
              </w:rPr>
            </w:pPr>
            <w:r w:rsidRPr="009B1F92">
              <w:rPr>
                <w:sz w:val="18"/>
                <w:szCs w:val="18"/>
                <w:lang w:val="fr-FR"/>
              </w:rPr>
              <w:t>Fabrication</w:t>
            </w:r>
          </w:p>
        </w:tc>
        <w:tc>
          <w:tcPr>
            <w:tcW w:w="496" w:type="pct"/>
            <w:vMerge w:val="restart"/>
            <w:shd w:val="clear" w:color="auto" w:fill="auto"/>
            <w:tcMar>
              <w:left w:w="85" w:type="dxa"/>
              <w:right w:w="85" w:type="dxa"/>
            </w:tcMar>
            <w:vAlign w:val="center"/>
          </w:tcPr>
          <w:p w14:paraId="5743C889" w14:textId="77777777" w:rsidR="00732AEC" w:rsidRPr="009B1F92" w:rsidRDefault="00732AEC" w:rsidP="00703DCC">
            <w:pPr>
              <w:jc w:val="center"/>
              <w:rPr>
                <w:sz w:val="18"/>
                <w:szCs w:val="18"/>
                <w:lang w:val="fr-FR"/>
              </w:rPr>
            </w:pPr>
            <w:r w:rsidRPr="009B1F92">
              <w:rPr>
                <w:sz w:val="18"/>
                <w:szCs w:val="18"/>
                <w:lang w:val="fr-FR"/>
              </w:rPr>
              <w:t>Entretien</w:t>
            </w:r>
          </w:p>
        </w:tc>
        <w:tc>
          <w:tcPr>
            <w:tcW w:w="360" w:type="pct"/>
            <w:vMerge/>
            <w:shd w:val="clear" w:color="auto" w:fill="auto"/>
            <w:tcMar>
              <w:left w:w="85" w:type="dxa"/>
              <w:right w:w="85" w:type="dxa"/>
            </w:tcMar>
            <w:vAlign w:val="center"/>
          </w:tcPr>
          <w:p w14:paraId="5E71042D" w14:textId="77777777" w:rsidR="00732AEC" w:rsidRPr="009B1F92" w:rsidRDefault="00732AEC" w:rsidP="00703DCC">
            <w:pPr>
              <w:jc w:val="center"/>
              <w:rPr>
                <w:sz w:val="18"/>
                <w:szCs w:val="18"/>
                <w:lang w:val="fr-FR"/>
              </w:rPr>
            </w:pPr>
          </w:p>
        </w:tc>
        <w:tc>
          <w:tcPr>
            <w:tcW w:w="350" w:type="pct"/>
            <w:vMerge/>
            <w:shd w:val="clear" w:color="auto" w:fill="auto"/>
            <w:tcMar>
              <w:left w:w="85" w:type="dxa"/>
              <w:right w:w="85" w:type="dxa"/>
            </w:tcMar>
            <w:vAlign w:val="center"/>
          </w:tcPr>
          <w:p w14:paraId="30BA10C2" w14:textId="77777777" w:rsidR="00732AEC" w:rsidRPr="009B1F92" w:rsidRDefault="00732AEC" w:rsidP="00703DCC">
            <w:pPr>
              <w:jc w:val="center"/>
              <w:rPr>
                <w:sz w:val="18"/>
                <w:szCs w:val="18"/>
                <w:lang w:val="fr-FR"/>
              </w:rPr>
            </w:pPr>
          </w:p>
        </w:tc>
      </w:tr>
      <w:tr w:rsidR="00793DD3" w:rsidRPr="009B1F92" w14:paraId="5A153F08" w14:textId="77777777" w:rsidTr="00B944CF">
        <w:trPr>
          <w:trHeight w:val="96"/>
        </w:trPr>
        <w:tc>
          <w:tcPr>
            <w:tcW w:w="1217" w:type="pct"/>
            <w:vMerge/>
            <w:shd w:val="clear" w:color="auto" w:fill="auto"/>
            <w:tcMar>
              <w:left w:w="85" w:type="dxa"/>
              <w:right w:w="85" w:type="dxa"/>
            </w:tcMar>
            <w:vAlign w:val="center"/>
          </w:tcPr>
          <w:p w14:paraId="417EC9E4" w14:textId="77777777" w:rsidR="00703DCC" w:rsidRPr="009B1F92" w:rsidRDefault="00703DCC" w:rsidP="00EE3D94">
            <w:pPr>
              <w:jc w:val="center"/>
              <w:rPr>
                <w:sz w:val="18"/>
                <w:szCs w:val="18"/>
                <w:lang w:val="fr-FR"/>
              </w:rPr>
            </w:pPr>
          </w:p>
        </w:tc>
        <w:tc>
          <w:tcPr>
            <w:tcW w:w="448" w:type="pct"/>
            <w:vMerge/>
            <w:shd w:val="clear" w:color="auto" w:fill="auto"/>
            <w:tcMar>
              <w:left w:w="85" w:type="dxa"/>
              <w:right w:w="85" w:type="dxa"/>
            </w:tcMar>
            <w:vAlign w:val="center"/>
          </w:tcPr>
          <w:p w14:paraId="3814150F" w14:textId="77777777" w:rsidR="00703DCC" w:rsidRPr="009B1F92" w:rsidRDefault="00703DCC" w:rsidP="00703DCC">
            <w:pPr>
              <w:jc w:val="center"/>
              <w:rPr>
                <w:sz w:val="18"/>
                <w:szCs w:val="18"/>
                <w:lang w:val="fr-FR"/>
              </w:rPr>
            </w:pPr>
          </w:p>
        </w:tc>
        <w:tc>
          <w:tcPr>
            <w:tcW w:w="354" w:type="pct"/>
            <w:vMerge/>
            <w:shd w:val="clear" w:color="auto" w:fill="auto"/>
            <w:tcMar>
              <w:left w:w="85" w:type="dxa"/>
              <w:right w:w="85" w:type="dxa"/>
            </w:tcMar>
            <w:vAlign w:val="center"/>
          </w:tcPr>
          <w:p w14:paraId="7578A322" w14:textId="77777777" w:rsidR="00703DCC" w:rsidRPr="009B1F92" w:rsidRDefault="00703DCC" w:rsidP="00703DCC">
            <w:pPr>
              <w:jc w:val="center"/>
              <w:rPr>
                <w:sz w:val="18"/>
                <w:szCs w:val="18"/>
                <w:lang w:val="fr-FR"/>
              </w:rPr>
            </w:pPr>
          </w:p>
        </w:tc>
        <w:tc>
          <w:tcPr>
            <w:tcW w:w="427" w:type="pct"/>
            <w:vMerge/>
            <w:shd w:val="clear" w:color="auto" w:fill="auto"/>
            <w:tcMar>
              <w:left w:w="85" w:type="dxa"/>
              <w:right w:w="85" w:type="dxa"/>
            </w:tcMar>
            <w:vAlign w:val="center"/>
          </w:tcPr>
          <w:p w14:paraId="30174285" w14:textId="77777777" w:rsidR="00703DCC" w:rsidRPr="009B1F92" w:rsidRDefault="00703DCC" w:rsidP="00703DCC">
            <w:pPr>
              <w:jc w:val="center"/>
              <w:rPr>
                <w:sz w:val="18"/>
                <w:szCs w:val="18"/>
                <w:lang w:val="fr-FR"/>
              </w:rPr>
            </w:pPr>
          </w:p>
        </w:tc>
        <w:tc>
          <w:tcPr>
            <w:tcW w:w="567" w:type="pct"/>
            <w:shd w:val="clear" w:color="auto" w:fill="auto"/>
            <w:tcMar>
              <w:left w:w="85" w:type="dxa"/>
              <w:right w:w="85" w:type="dxa"/>
            </w:tcMar>
            <w:vAlign w:val="center"/>
          </w:tcPr>
          <w:p w14:paraId="075FA2D7" w14:textId="61540E3B" w:rsidR="00703DCC" w:rsidRPr="009B1F92" w:rsidRDefault="00703DCC" w:rsidP="00703DCC">
            <w:pPr>
              <w:jc w:val="center"/>
              <w:rPr>
                <w:sz w:val="18"/>
                <w:szCs w:val="18"/>
                <w:lang w:val="fr-FR"/>
              </w:rPr>
            </w:pPr>
            <w:r w:rsidRPr="009B1F92">
              <w:rPr>
                <w:sz w:val="18"/>
                <w:szCs w:val="18"/>
                <w:lang w:val="fr-FR"/>
              </w:rPr>
              <w:t>Réfrigération</w:t>
            </w:r>
          </w:p>
        </w:tc>
        <w:tc>
          <w:tcPr>
            <w:tcW w:w="425" w:type="pct"/>
            <w:shd w:val="clear" w:color="auto" w:fill="auto"/>
            <w:tcMar>
              <w:left w:w="85" w:type="dxa"/>
              <w:right w:w="85" w:type="dxa"/>
            </w:tcMar>
            <w:vAlign w:val="center"/>
          </w:tcPr>
          <w:p w14:paraId="566AEFE7" w14:textId="4DA0DAE7" w:rsidR="00703DCC" w:rsidRPr="009B1F92" w:rsidRDefault="00703DCC" w:rsidP="00703DCC">
            <w:pPr>
              <w:jc w:val="center"/>
              <w:rPr>
                <w:sz w:val="18"/>
                <w:szCs w:val="18"/>
                <w:lang w:val="fr-FR"/>
              </w:rPr>
            </w:pPr>
            <w:r w:rsidRPr="009B1F92">
              <w:rPr>
                <w:sz w:val="18"/>
                <w:szCs w:val="18"/>
                <w:lang w:val="fr-FR"/>
              </w:rPr>
              <w:t>Climatisation</w:t>
            </w:r>
          </w:p>
        </w:tc>
        <w:tc>
          <w:tcPr>
            <w:tcW w:w="357" w:type="pct"/>
            <w:shd w:val="clear" w:color="auto" w:fill="auto"/>
            <w:vAlign w:val="center"/>
          </w:tcPr>
          <w:p w14:paraId="7AF6C042" w14:textId="7DC68DC8" w:rsidR="00703DCC" w:rsidRPr="009B1F92" w:rsidRDefault="00703DCC" w:rsidP="00703DCC">
            <w:pPr>
              <w:jc w:val="center"/>
              <w:rPr>
                <w:sz w:val="18"/>
                <w:szCs w:val="18"/>
                <w:lang w:val="fr-FR"/>
              </w:rPr>
            </w:pPr>
            <w:r w:rsidRPr="009B1F92">
              <w:rPr>
                <w:sz w:val="18"/>
                <w:szCs w:val="18"/>
                <w:lang w:val="fr-FR"/>
              </w:rPr>
              <w:t>Autres</w:t>
            </w:r>
          </w:p>
        </w:tc>
        <w:tc>
          <w:tcPr>
            <w:tcW w:w="496" w:type="pct"/>
            <w:vMerge/>
            <w:shd w:val="clear" w:color="auto" w:fill="auto"/>
            <w:tcMar>
              <w:left w:w="85" w:type="dxa"/>
              <w:right w:w="85" w:type="dxa"/>
            </w:tcMar>
            <w:vAlign w:val="center"/>
          </w:tcPr>
          <w:p w14:paraId="673A9FFB" w14:textId="77777777" w:rsidR="00703DCC" w:rsidRPr="009B1F92" w:rsidRDefault="00703DCC" w:rsidP="00703DCC">
            <w:pPr>
              <w:jc w:val="center"/>
              <w:rPr>
                <w:sz w:val="18"/>
                <w:szCs w:val="18"/>
                <w:lang w:val="fr-FR"/>
              </w:rPr>
            </w:pPr>
          </w:p>
        </w:tc>
        <w:tc>
          <w:tcPr>
            <w:tcW w:w="360" w:type="pct"/>
            <w:vMerge/>
            <w:shd w:val="clear" w:color="auto" w:fill="auto"/>
            <w:tcMar>
              <w:left w:w="85" w:type="dxa"/>
              <w:right w:w="85" w:type="dxa"/>
            </w:tcMar>
            <w:vAlign w:val="center"/>
          </w:tcPr>
          <w:p w14:paraId="4F1851B3" w14:textId="77777777" w:rsidR="00703DCC" w:rsidRPr="009B1F92" w:rsidRDefault="00703DCC" w:rsidP="00703DCC">
            <w:pPr>
              <w:jc w:val="center"/>
              <w:rPr>
                <w:sz w:val="18"/>
                <w:szCs w:val="18"/>
                <w:lang w:val="fr-FR"/>
              </w:rPr>
            </w:pPr>
          </w:p>
        </w:tc>
        <w:tc>
          <w:tcPr>
            <w:tcW w:w="350" w:type="pct"/>
            <w:vMerge/>
            <w:shd w:val="clear" w:color="auto" w:fill="auto"/>
            <w:tcMar>
              <w:left w:w="85" w:type="dxa"/>
              <w:right w:w="85" w:type="dxa"/>
            </w:tcMar>
            <w:vAlign w:val="center"/>
          </w:tcPr>
          <w:p w14:paraId="730320FB" w14:textId="77777777" w:rsidR="00703DCC" w:rsidRPr="009B1F92" w:rsidRDefault="00703DCC" w:rsidP="00703DCC">
            <w:pPr>
              <w:jc w:val="center"/>
              <w:rPr>
                <w:sz w:val="18"/>
                <w:szCs w:val="18"/>
                <w:lang w:val="fr-FR"/>
              </w:rPr>
            </w:pPr>
          </w:p>
        </w:tc>
      </w:tr>
      <w:tr w:rsidR="00793DD3" w:rsidRPr="009B1F92" w14:paraId="3E4EA326" w14:textId="77777777" w:rsidTr="00B944CF">
        <w:trPr>
          <w:trHeight w:val="278"/>
        </w:trPr>
        <w:tc>
          <w:tcPr>
            <w:tcW w:w="1217" w:type="pct"/>
            <w:shd w:val="clear" w:color="auto" w:fill="auto"/>
          </w:tcPr>
          <w:p w14:paraId="7C200DDD" w14:textId="38B021AB" w:rsidR="00703DCC" w:rsidRPr="009B1F92" w:rsidRDefault="0067129E" w:rsidP="00766459">
            <w:pPr>
              <w:jc w:val="left"/>
              <w:rPr>
                <w:sz w:val="18"/>
                <w:szCs w:val="18"/>
                <w:lang w:val="fr-FR"/>
              </w:rPr>
            </w:pPr>
            <w:r w:rsidRPr="009B1F92">
              <w:rPr>
                <w:sz w:val="18"/>
                <w:szCs w:val="18"/>
                <w:lang w:val="fr-FR"/>
              </w:rPr>
              <w:t xml:space="preserve">Tel que soumis (moyenne 2020-2022) </w:t>
            </w:r>
          </w:p>
        </w:tc>
        <w:tc>
          <w:tcPr>
            <w:tcW w:w="448" w:type="pct"/>
            <w:shd w:val="clear" w:color="auto" w:fill="auto"/>
            <w:vAlign w:val="center"/>
          </w:tcPr>
          <w:p w14:paraId="74C0D011" w14:textId="440C739A" w:rsidR="00703DCC" w:rsidRPr="009B1F92" w:rsidRDefault="00935E77" w:rsidP="00766459">
            <w:pPr>
              <w:ind w:left="-113"/>
              <w:jc w:val="right"/>
              <w:rPr>
                <w:sz w:val="18"/>
                <w:szCs w:val="18"/>
                <w:lang w:val="fr-FR"/>
              </w:rPr>
            </w:pPr>
            <w:r w:rsidRPr="009B1F92">
              <w:rPr>
                <w:sz w:val="18"/>
                <w:szCs w:val="18"/>
                <w:lang w:val="fr-FR"/>
              </w:rPr>
              <w:t>62 585</w:t>
            </w:r>
          </w:p>
        </w:tc>
        <w:tc>
          <w:tcPr>
            <w:tcW w:w="354" w:type="pct"/>
            <w:shd w:val="clear" w:color="auto" w:fill="auto"/>
            <w:vAlign w:val="center"/>
          </w:tcPr>
          <w:p w14:paraId="23FB14E3" w14:textId="33EE16AF" w:rsidR="00703DCC" w:rsidRPr="009B1F92" w:rsidRDefault="00634A42" w:rsidP="00766459">
            <w:pPr>
              <w:ind w:left="-120"/>
              <w:jc w:val="right"/>
              <w:rPr>
                <w:sz w:val="18"/>
                <w:szCs w:val="18"/>
                <w:lang w:val="fr-FR"/>
              </w:rPr>
            </w:pPr>
            <w:r w:rsidRPr="009B1F92">
              <w:rPr>
                <w:sz w:val="18"/>
                <w:szCs w:val="18"/>
                <w:lang w:val="fr-FR"/>
              </w:rPr>
              <w:t>15 106</w:t>
            </w:r>
          </w:p>
        </w:tc>
        <w:tc>
          <w:tcPr>
            <w:tcW w:w="427" w:type="pct"/>
            <w:shd w:val="clear" w:color="auto" w:fill="auto"/>
            <w:vAlign w:val="center"/>
          </w:tcPr>
          <w:p w14:paraId="725D13EA" w14:textId="2BD35092" w:rsidR="00703DCC" w:rsidRPr="009B1F92" w:rsidRDefault="006D7D5C" w:rsidP="00766459">
            <w:pPr>
              <w:ind w:left="-110"/>
              <w:jc w:val="right"/>
              <w:rPr>
                <w:sz w:val="18"/>
                <w:szCs w:val="18"/>
                <w:lang w:val="fr-FR"/>
              </w:rPr>
            </w:pPr>
            <w:r w:rsidRPr="009B1F92">
              <w:rPr>
                <w:sz w:val="18"/>
                <w:szCs w:val="18"/>
                <w:lang w:val="fr-FR"/>
              </w:rPr>
              <w:t>3 294</w:t>
            </w:r>
          </w:p>
        </w:tc>
        <w:tc>
          <w:tcPr>
            <w:tcW w:w="567" w:type="pct"/>
            <w:shd w:val="clear" w:color="auto" w:fill="auto"/>
            <w:vAlign w:val="center"/>
          </w:tcPr>
          <w:p w14:paraId="77D1F4D6" w14:textId="1588DEA8" w:rsidR="00703DCC" w:rsidRPr="009B1F92" w:rsidRDefault="00DA5411" w:rsidP="00766459">
            <w:pPr>
              <w:ind w:left="-108"/>
              <w:jc w:val="right"/>
              <w:rPr>
                <w:sz w:val="18"/>
                <w:szCs w:val="18"/>
                <w:lang w:val="fr-FR"/>
              </w:rPr>
            </w:pPr>
            <w:r w:rsidRPr="009B1F92">
              <w:rPr>
                <w:sz w:val="18"/>
                <w:szCs w:val="18"/>
                <w:lang w:val="fr-FR"/>
              </w:rPr>
              <w:t>4 740</w:t>
            </w:r>
          </w:p>
        </w:tc>
        <w:tc>
          <w:tcPr>
            <w:tcW w:w="425" w:type="pct"/>
            <w:shd w:val="clear" w:color="auto" w:fill="auto"/>
            <w:vAlign w:val="center"/>
          </w:tcPr>
          <w:p w14:paraId="3235A178" w14:textId="44C0B079" w:rsidR="00703DCC" w:rsidRPr="009B1F92" w:rsidRDefault="00DA5411" w:rsidP="00766459">
            <w:pPr>
              <w:jc w:val="right"/>
              <w:rPr>
                <w:sz w:val="18"/>
                <w:szCs w:val="18"/>
                <w:lang w:val="fr-FR"/>
              </w:rPr>
            </w:pPr>
            <w:r w:rsidRPr="009B1F92">
              <w:rPr>
                <w:sz w:val="18"/>
                <w:szCs w:val="18"/>
                <w:lang w:val="fr-FR"/>
              </w:rPr>
              <w:t>210 863</w:t>
            </w:r>
          </w:p>
        </w:tc>
        <w:tc>
          <w:tcPr>
            <w:tcW w:w="357" w:type="pct"/>
            <w:shd w:val="clear" w:color="auto" w:fill="auto"/>
            <w:vAlign w:val="center"/>
          </w:tcPr>
          <w:p w14:paraId="4CAAA742" w14:textId="57C0DBF0" w:rsidR="00703DCC" w:rsidRPr="009B1F92" w:rsidRDefault="000A381F" w:rsidP="00766459">
            <w:pPr>
              <w:ind w:left="-106"/>
              <w:jc w:val="right"/>
              <w:rPr>
                <w:sz w:val="18"/>
                <w:szCs w:val="18"/>
                <w:lang w:val="fr-FR"/>
              </w:rPr>
            </w:pPr>
            <w:r w:rsidRPr="009B1F92">
              <w:rPr>
                <w:sz w:val="18"/>
                <w:szCs w:val="18"/>
                <w:lang w:val="fr-FR"/>
              </w:rPr>
              <w:t>0</w:t>
            </w:r>
          </w:p>
        </w:tc>
        <w:tc>
          <w:tcPr>
            <w:tcW w:w="496" w:type="pct"/>
            <w:shd w:val="clear" w:color="auto" w:fill="auto"/>
            <w:vAlign w:val="center"/>
          </w:tcPr>
          <w:p w14:paraId="49DF7002" w14:textId="4FF8DAA6" w:rsidR="00703DCC" w:rsidRPr="009B1F92" w:rsidRDefault="0035207E" w:rsidP="00766459">
            <w:pPr>
              <w:ind w:left="-110"/>
              <w:jc w:val="right"/>
              <w:rPr>
                <w:sz w:val="18"/>
                <w:szCs w:val="18"/>
                <w:lang w:val="fr-FR"/>
              </w:rPr>
            </w:pPr>
            <w:r w:rsidRPr="009B1F92">
              <w:rPr>
                <w:sz w:val="18"/>
                <w:szCs w:val="18"/>
                <w:lang w:val="fr-FR"/>
              </w:rPr>
              <w:t>1 244 093</w:t>
            </w:r>
          </w:p>
        </w:tc>
        <w:tc>
          <w:tcPr>
            <w:tcW w:w="360" w:type="pct"/>
            <w:shd w:val="clear" w:color="auto" w:fill="auto"/>
            <w:vAlign w:val="center"/>
          </w:tcPr>
          <w:p w14:paraId="1BD8DF2F" w14:textId="1CC25C22" w:rsidR="00703DCC" w:rsidRPr="009B1F92" w:rsidRDefault="000A381F" w:rsidP="00766459">
            <w:pPr>
              <w:ind w:left="-108"/>
              <w:jc w:val="right"/>
              <w:rPr>
                <w:sz w:val="18"/>
                <w:szCs w:val="18"/>
                <w:lang w:val="fr-FR"/>
              </w:rPr>
            </w:pPr>
            <w:r w:rsidRPr="009B1F92">
              <w:rPr>
                <w:sz w:val="18"/>
                <w:szCs w:val="18"/>
                <w:lang w:val="fr-FR"/>
              </w:rPr>
              <w:t>0</w:t>
            </w:r>
          </w:p>
        </w:tc>
        <w:tc>
          <w:tcPr>
            <w:tcW w:w="350" w:type="pct"/>
            <w:shd w:val="clear" w:color="auto" w:fill="auto"/>
            <w:vAlign w:val="center"/>
          </w:tcPr>
          <w:p w14:paraId="69F6DB79" w14:textId="675544F0" w:rsidR="00703DCC" w:rsidRPr="009B1F92" w:rsidRDefault="000A381F" w:rsidP="00766459">
            <w:pPr>
              <w:ind w:left="-114" w:right="33"/>
              <w:jc w:val="right"/>
              <w:rPr>
                <w:sz w:val="18"/>
                <w:szCs w:val="18"/>
                <w:lang w:val="fr-FR"/>
              </w:rPr>
            </w:pPr>
            <w:r w:rsidRPr="009B1F92">
              <w:rPr>
                <w:sz w:val="18"/>
                <w:szCs w:val="18"/>
                <w:lang w:val="fr-FR"/>
              </w:rPr>
              <w:t>0</w:t>
            </w:r>
          </w:p>
        </w:tc>
      </w:tr>
      <w:tr w:rsidR="00793DD3" w:rsidRPr="009B1F92" w14:paraId="2BE5530A" w14:textId="77777777" w:rsidTr="00B944CF">
        <w:trPr>
          <w:trHeight w:val="121"/>
        </w:trPr>
        <w:tc>
          <w:tcPr>
            <w:tcW w:w="1217" w:type="pct"/>
            <w:shd w:val="clear" w:color="auto" w:fill="auto"/>
          </w:tcPr>
          <w:p w14:paraId="56C6087F" w14:textId="43EFB5C8" w:rsidR="004D4FE8" w:rsidRPr="009B1F92" w:rsidRDefault="004D4FE8" w:rsidP="00766459">
            <w:pPr>
              <w:jc w:val="left"/>
              <w:rPr>
                <w:sz w:val="18"/>
                <w:szCs w:val="18"/>
                <w:lang w:val="fr-FR"/>
              </w:rPr>
            </w:pPr>
            <w:r w:rsidRPr="009B1F92">
              <w:rPr>
                <w:sz w:val="18"/>
                <w:szCs w:val="18"/>
                <w:lang w:val="fr-FR"/>
              </w:rPr>
              <w:t>Dernier rapport de PP (2022)</w:t>
            </w:r>
          </w:p>
        </w:tc>
        <w:tc>
          <w:tcPr>
            <w:tcW w:w="448" w:type="pct"/>
            <w:shd w:val="clear" w:color="auto" w:fill="auto"/>
            <w:vAlign w:val="center"/>
          </w:tcPr>
          <w:p w14:paraId="0640D8E4" w14:textId="751378C0" w:rsidR="004D4FE8" w:rsidRPr="009B1F92" w:rsidRDefault="00AE57BD" w:rsidP="00766459">
            <w:pPr>
              <w:ind w:left="-113"/>
              <w:jc w:val="right"/>
              <w:rPr>
                <w:sz w:val="18"/>
                <w:szCs w:val="18"/>
                <w:lang w:val="fr-FR"/>
              </w:rPr>
            </w:pPr>
            <w:r w:rsidRPr="009B1F92">
              <w:rPr>
                <w:sz w:val="18"/>
                <w:szCs w:val="18"/>
                <w:lang w:val="fr-FR"/>
              </w:rPr>
              <w:t>68 102</w:t>
            </w:r>
          </w:p>
        </w:tc>
        <w:tc>
          <w:tcPr>
            <w:tcW w:w="354" w:type="pct"/>
            <w:shd w:val="clear" w:color="auto" w:fill="auto"/>
            <w:vAlign w:val="center"/>
          </w:tcPr>
          <w:p w14:paraId="00CD53C3" w14:textId="65051AED" w:rsidR="004D4FE8" w:rsidRPr="009B1F92" w:rsidRDefault="00307966" w:rsidP="00766459">
            <w:pPr>
              <w:ind w:left="-120"/>
              <w:jc w:val="right"/>
              <w:rPr>
                <w:sz w:val="18"/>
                <w:szCs w:val="18"/>
                <w:lang w:val="fr-FR"/>
              </w:rPr>
            </w:pPr>
            <w:r w:rsidRPr="009B1F92">
              <w:rPr>
                <w:sz w:val="18"/>
                <w:szCs w:val="18"/>
                <w:lang w:val="fr-FR"/>
              </w:rPr>
              <w:t>15 540</w:t>
            </w:r>
          </w:p>
        </w:tc>
        <w:tc>
          <w:tcPr>
            <w:tcW w:w="427" w:type="pct"/>
            <w:shd w:val="clear" w:color="auto" w:fill="auto"/>
            <w:vAlign w:val="center"/>
          </w:tcPr>
          <w:p w14:paraId="60130467" w14:textId="7CF4F952" w:rsidR="004D4FE8" w:rsidRPr="009B1F92" w:rsidRDefault="00AE57BD" w:rsidP="00766459">
            <w:pPr>
              <w:ind w:left="-110"/>
              <w:jc w:val="right"/>
              <w:rPr>
                <w:sz w:val="18"/>
                <w:szCs w:val="18"/>
                <w:lang w:val="fr-FR"/>
              </w:rPr>
            </w:pPr>
            <w:r w:rsidRPr="009B1F92">
              <w:rPr>
                <w:sz w:val="18"/>
                <w:szCs w:val="18"/>
                <w:lang w:val="fr-FR"/>
              </w:rPr>
              <w:t>9 882</w:t>
            </w:r>
          </w:p>
        </w:tc>
        <w:tc>
          <w:tcPr>
            <w:tcW w:w="567" w:type="pct"/>
            <w:shd w:val="clear" w:color="auto" w:fill="auto"/>
            <w:vAlign w:val="center"/>
          </w:tcPr>
          <w:p w14:paraId="549CD5D5" w14:textId="767A7A88" w:rsidR="004D4FE8" w:rsidRPr="009B1F92" w:rsidRDefault="00082323" w:rsidP="00766459">
            <w:pPr>
              <w:ind w:left="-108"/>
              <w:jc w:val="right"/>
              <w:rPr>
                <w:sz w:val="18"/>
                <w:szCs w:val="18"/>
                <w:lang w:val="fr-FR"/>
              </w:rPr>
            </w:pPr>
            <w:r w:rsidRPr="009B1F92">
              <w:rPr>
                <w:sz w:val="18"/>
                <w:szCs w:val="18"/>
                <w:lang w:val="fr-FR"/>
              </w:rPr>
              <w:t>11 834</w:t>
            </w:r>
          </w:p>
        </w:tc>
        <w:tc>
          <w:tcPr>
            <w:tcW w:w="425" w:type="pct"/>
            <w:shd w:val="clear" w:color="auto" w:fill="auto"/>
            <w:vAlign w:val="center"/>
          </w:tcPr>
          <w:p w14:paraId="1FC43FB2" w14:textId="3BB1C55A" w:rsidR="004D4FE8" w:rsidRPr="009B1F92" w:rsidRDefault="004761D3" w:rsidP="00766459">
            <w:pPr>
              <w:ind w:left="-106"/>
              <w:jc w:val="right"/>
              <w:rPr>
                <w:sz w:val="18"/>
                <w:szCs w:val="18"/>
                <w:lang w:val="fr-FR"/>
              </w:rPr>
            </w:pPr>
            <w:r w:rsidRPr="009B1F92">
              <w:rPr>
                <w:sz w:val="18"/>
                <w:szCs w:val="18"/>
                <w:lang w:val="fr-FR"/>
              </w:rPr>
              <w:t>185 921</w:t>
            </w:r>
          </w:p>
        </w:tc>
        <w:tc>
          <w:tcPr>
            <w:tcW w:w="357" w:type="pct"/>
            <w:shd w:val="clear" w:color="auto" w:fill="auto"/>
            <w:vAlign w:val="center"/>
          </w:tcPr>
          <w:p w14:paraId="46CC580B" w14:textId="401B0232" w:rsidR="004D4FE8" w:rsidRPr="009B1F92" w:rsidRDefault="00C604B1" w:rsidP="00766459">
            <w:pPr>
              <w:ind w:left="-106"/>
              <w:jc w:val="right"/>
              <w:rPr>
                <w:sz w:val="18"/>
                <w:szCs w:val="18"/>
                <w:lang w:val="fr-FR"/>
              </w:rPr>
            </w:pPr>
            <w:r w:rsidRPr="009B1F92">
              <w:rPr>
                <w:sz w:val="18"/>
                <w:szCs w:val="18"/>
                <w:lang w:val="fr-FR"/>
              </w:rPr>
              <w:t>0</w:t>
            </w:r>
          </w:p>
        </w:tc>
        <w:tc>
          <w:tcPr>
            <w:tcW w:w="496" w:type="pct"/>
            <w:shd w:val="clear" w:color="auto" w:fill="auto"/>
            <w:vAlign w:val="center"/>
          </w:tcPr>
          <w:p w14:paraId="285A89AB" w14:textId="58D98525" w:rsidR="004D4FE8" w:rsidRPr="009B1F92" w:rsidRDefault="004C5E1F" w:rsidP="00766459">
            <w:pPr>
              <w:ind w:left="-110"/>
              <w:jc w:val="right"/>
              <w:rPr>
                <w:sz w:val="18"/>
                <w:szCs w:val="18"/>
                <w:lang w:val="fr-FR"/>
              </w:rPr>
            </w:pPr>
            <w:r w:rsidRPr="009B1F92">
              <w:rPr>
                <w:sz w:val="18"/>
                <w:szCs w:val="18"/>
                <w:lang w:val="fr-FR"/>
              </w:rPr>
              <w:t>1 361 397</w:t>
            </w:r>
          </w:p>
        </w:tc>
        <w:tc>
          <w:tcPr>
            <w:tcW w:w="360" w:type="pct"/>
            <w:shd w:val="clear" w:color="auto" w:fill="auto"/>
            <w:vAlign w:val="center"/>
          </w:tcPr>
          <w:p w14:paraId="34603FA3" w14:textId="08105696" w:rsidR="004D4FE8" w:rsidRPr="009B1F92" w:rsidRDefault="00C604B1" w:rsidP="00766459">
            <w:pPr>
              <w:ind w:left="-108"/>
              <w:jc w:val="right"/>
              <w:rPr>
                <w:sz w:val="18"/>
                <w:szCs w:val="18"/>
                <w:lang w:val="fr-FR"/>
              </w:rPr>
            </w:pPr>
            <w:r w:rsidRPr="009B1F92">
              <w:rPr>
                <w:sz w:val="18"/>
                <w:szCs w:val="18"/>
                <w:lang w:val="fr-FR"/>
              </w:rPr>
              <w:t>0</w:t>
            </w:r>
          </w:p>
        </w:tc>
        <w:tc>
          <w:tcPr>
            <w:tcW w:w="350" w:type="pct"/>
            <w:shd w:val="clear" w:color="auto" w:fill="auto"/>
            <w:vAlign w:val="center"/>
          </w:tcPr>
          <w:p w14:paraId="6B7613DF" w14:textId="2600CEF5" w:rsidR="004D4FE8" w:rsidRPr="009B1F92" w:rsidRDefault="00C604B1" w:rsidP="00766459">
            <w:pPr>
              <w:ind w:left="-114" w:right="33"/>
              <w:jc w:val="right"/>
              <w:rPr>
                <w:sz w:val="18"/>
                <w:szCs w:val="18"/>
                <w:lang w:val="fr-FR"/>
              </w:rPr>
            </w:pPr>
            <w:r w:rsidRPr="009B1F92">
              <w:rPr>
                <w:sz w:val="18"/>
                <w:szCs w:val="18"/>
                <w:lang w:val="fr-FR"/>
              </w:rPr>
              <w:t>0</w:t>
            </w:r>
          </w:p>
        </w:tc>
      </w:tr>
      <w:tr w:rsidR="00793DD3" w:rsidRPr="009B1F92" w14:paraId="68304565" w14:textId="77777777" w:rsidTr="00B944CF">
        <w:trPr>
          <w:trHeight w:val="250"/>
        </w:trPr>
        <w:tc>
          <w:tcPr>
            <w:tcW w:w="1217" w:type="pct"/>
            <w:shd w:val="clear" w:color="auto" w:fill="auto"/>
          </w:tcPr>
          <w:p w14:paraId="69D5BBC0" w14:textId="0E0A8F08" w:rsidR="00703DCC" w:rsidRPr="009B1F92" w:rsidRDefault="00703DCC" w:rsidP="00766459">
            <w:pPr>
              <w:ind w:right="-108"/>
              <w:jc w:val="left"/>
              <w:rPr>
                <w:color w:val="000000" w:themeColor="text1"/>
                <w:sz w:val="18"/>
                <w:szCs w:val="18"/>
                <w:lang w:val="fr-FR"/>
              </w:rPr>
            </w:pPr>
            <w:r w:rsidRPr="009B1F92">
              <w:rPr>
                <w:color w:val="000000" w:themeColor="text1"/>
                <w:sz w:val="18"/>
                <w:szCs w:val="18"/>
                <w:lang w:val="fr-FR"/>
              </w:rPr>
              <w:t>Activités de la phase I du KIP comme convenu (O/N)</w:t>
            </w:r>
          </w:p>
        </w:tc>
        <w:tc>
          <w:tcPr>
            <w:tcW w:w="448" w:type="pct"/>
            <w:shd w:val="clear" w:color="auto" w:fill="auto"/>
            <w:vAlign w:val="center"/>
          </w:tcPr>
          <w:p w14:paraId="47909183" w14:textId="1BB8A06C" w:rsidR="00703DCC" w:rsidRPr="009B1F92" w:rsidRDefault="00442DD6" w:rsidP="00766459">
            <w:pPr>
              <w:jc w:val="center"/>
              <w:rPr>
                <w:sz w:val="18"/>
                <w:szCs w:val="18"/>
                <w:lang w:val="fr-FR"/>
              </w:rPr>
            </w:pPr>
            <w:r w:rsidRPr="009B1F92">
              <w:rPr>
                <w:sz w:val="18"/>
                <w:szCs w:val="18"/>
                <w:lang w:val="fr-FR"/>
              </w:rPr>
              <w:t>N</w:t>
            </w:r>
          </w:p>
        </w:tc>
        <w:tc>
          <w:tcPr>
            <w:tcW w:w="354" w:type="pct"/>
            <w:shd w:val="clear" w:color="auto" w:fill="auto"/>
            <w:vAlign w:val="center"/>
          </w:tcPr>
          <w:p w14:paraId="102B237D" w14:textId="314EAB21" w:rsidR="00703DCC" w:rsidRPr="009B1F92" w:rsidRDefault="00A00235" w:rsidP="00766459">
            <w:pPr>
              <w:jc w:val="center"/>
              <w:rPr>
                <w:sz w:val="18"/>
                <w:szCs w:val="18"/>
                <w:lang w:val="fr-FR"/>
              </w:rPr>
            </w:pPr>
            <w:r w:rsidRPr="009B1F92">
              <w:rPr>
                <w:sz w:val="18"/>
                <w:szCs w:val="18"/>
                <w:lang w:val="fr-FR"/>
              </w:rPr>
              <w:t>N</w:t>
            </w:r>
          </w:p>
        </w:tc>
        <w:tc>
          <w:tcPr>
            <w:tcW w:w="427" w:type="pct"/>
            <w:shd w:val="clear" w:color="auto" w:fill="auto"/>
            <w:vAlign w:val="center"/>
          </w:tcPr>
          <w:p w14:paraId="61FD1E2B" w14:textId="5051A65F" w:rsidR="00703DCC" w:rsidRPr="009B1F92" w:rsidRDefault="005C4783" w:rsidP="00766459">
            <w:pPr>
              <w:jc w:val="center"/>
              <w:rPr>
                <w:sz w:val="18"/>
                <w:szCs w:val="18"/>
                <w:lang w:val="fr-FR"/>
              </w:rPr>
            </w:pPr>
            <w:r w:rsidRPr="009B1F92">
              <w:rPr>
                <w:sz w:val="18"/>
                <w:szCs w:val="18"/>
                <w:lang w:val="fr-FR"/>
              </w:rPr>
              <w:t>N</w:t>
            </w:r>
          </w:p>
        </w:tc>
        <w:tc>
          <w:tcPr>
            <w:tcW w:w="567" w:type="pct"/>
            <w:shd w:val="clear" w:color="auto" w:fill="auto"/>
            <w:vAlign w:val="center"/>
          </w:tcPr>
          <w:p w14:paraId="467B3475" w14:textId="4E66A567" w:rsidR="00703DCC" w:rsidRPr="009B1F92" w:rsidRDefault="00156172" w:rsidP="00766459">
            <w:pPr>
              <w:jc w:val="center"/>
              <w:rPr>
                <w:sz w:val="18"/>
                <w:szCs w:val="18"/>
                <w:lang w:val="fr-FR"/>
              </w:rPr>
            </w:pPr>
            <w:r w:rsidRPr="009B1F92">
              <w:rPr>
                <w:sz w:val="18"/>
                <w:szCs w:val="18"/>
                <w:lang w:val="fr-FR"/>
              </w:rPr>
              <w:t>N</w:t>
            </w:r>
          </w:p>
        </w:tc>
        <w:tc>
          <w:tcPr>
            <w:tcW w:w="425" w:type="pct"/>
            <w:shd w:val="clear" w:color="auto" w:fill="auto"/>
            <w:vAlign w:val="center"/>
          </w:tcPr>
          <w:p w14:paraId="32BB8780" w14:textId="7761AFBC" w:rsidR="00703DCC" w:rsidRPr="009B1F92" w:rsidRDefault="004968A3" w:rsidP="00766459">
            <w:pPr>
              <w:jc w:val="center"/>
              <w:rPr>
                <w:sz w:val="18"/>
                <w:szCs w:val="18"/>
                <w:lang w:val="fr-FR"/>
              </w:rPr>
            </w:pPr>
            <w:r w:rsidRPr="009B1F92">
              <w:rPr>
                <w:sz w:val="18"/>
                <w:szCs w:val="18"/>
                <w:lang w:val="fr-FR"/>
              </w:rPr>
              <w:t>O</w:t>
            </w:r>
          </w:p>
        </w:tc>
        <w:tc>
          <w:tcPr>
            <w:tcW w:w="357" w:type="pct"/>
            <w:shd w:val="clear" w:color="auto" w:fill="auto"/>
            <w:vAlign w:val="center"/>
          </w:tcPr>
          <w:p w14:paraId="7F98485D" w14:textId="0200B1FA" w:rsidR="00703DCC" w:rsidRPr="009B1F92" w:rsidRDefault="004968A3" w:rsidP="00766459">
            <w:pPr>
              <w:jc w:val="center"/>
              <w:rPr>
                <w:sz w:val="18"/>
                <w:szCs w:val="18"/>
                <w:lang w:val="fr-FR"/>
              </w:rPr>
            </w:pPr>
            <w:r w:rsidRPr="009B1F92">
              <w:rPr>
                <w:sz w:val="18"/>
                <w:szCs w:val="18"/>
                <w:lang w:val="fr-FR"/>
              </w:rPr>
              <w:t>N</w:t>
            </w:r>
          </w:p>
        </w:tc>
        <w:tc>
          <w:tcPr>
            <w:tcW w:w="496" w:type="pct"/>
            <w:shd w:val="clear" w:color="auto" w:fill="auto"/>
            <w:vAlign w:val="center"/>
          </w:tcPr>
          <w:p w14:paraId="101D0C27" w14:textId="799FC976" w:rsidR="00703DCC" w:rsidRPr="009B1F92" w:rsidRDefault="004968A3" w:rsidP="00766459">
            <w:pPr>
              <w:jc w:val="center"/>
              <w:rPr>
                <w:sz w:val="18"/>
                <w:szCs w:val="18"/>
                <w:lang w:val="fr-FR"/>
              </w:rPr>
            </w:pPr>
            <w:r w:rsidRPr="009B1F92">
              <w:rPr>
                <w:sz w:val="18"/>
                <w:szCs w:val="18"/>
                <w:lang w:val="fr-FR"/>
              </w:rPr>
              <w:t>O</w:t>
            </w:r>
          </w:p>
        </w:tc>
        <w:tc>
          <w:tcPr>
            <w:tcW w:w="360" w:type="pct"/>
            <w:shd w:val="clear" w:color="auto" w:fill="auto"/>
            <w:vAlign w:val="center"/>
          </w:tcPr>
          <w:p w14:paraId="4567EB17" w14:textId="6FB86BE8" w:rsidR="00703DCC" w:rsidRPr="009B1F92" w:rsidRDefault="004968A3" w:rsidP="00766459">
            <w:pPr>
              <w:jc w:val="center"/>
              <w:rPr>
                <w:sz w:val="18"/>
                <w:szCs w:val="18"/>
                <w:lang w:val="fr-FR"/>
              </w:rPr>
            </w:pPr>
            <w:r w:rsidRPr="009B1F92">
              <w:rPr>
                <w:sz w:val="18"/>
                <w:szCs w:val="18"/>
                <w:lang w:val="fr-FR"/>
              </w:rPr>
              <w:t>N</w:t>
            </w:r>
          </w:p>
        </w:tc>
        <w:tc>
          <w:tcPr>
            <w:tcW w:w="350" w:type="pct"/>
            <w:shd w:val="clear" w:color="auto" w:fill="auto"/>
            <w:vAlign w:val="center"/>
          </w:tcPr>
          <w:p w14:paraId="3EB2B0AA" w14:textId="111083F2" w:rsidR="00703DCC" w:rsidRPr="009B1F92" w:rsidRDefault="004968A3" w:rsidP="00766459">
            <w:pPr>
              <w:jc w:val="center"/>
              <w:rPr>
                <w:sz w:val="18"/>
                <w:szCs w:val="18"/>
                <w:lang w:val="fr-FR"/>
              </w:rPr>
            </w:pPr>
            <w:r w:rsidRPr="009B1F92">
              <w:rPr>
                <w:sz w:val="18"/>
                <w:szCs w:val="18"/>
                <w:lang w:val="fr-FR"/>
              </w:rPr>
              <w:t>N</w:t>
            </w:r>
          </w:p>
        </w:tc>
      </w:tr>
    </w:tbl>
    <w:p w14:paraId="0638BB26" w14:textId="77777777" w:rsidR="00634A42" w:rsidRPr="009B1F92" w:rsidRDefault="00634A42" w:rsidP="00634A42">
      <w:pPr>
        <w:jc w:val="left"/>
        <w:rPr>
          <w:sz w:val="10"/>
          <w:szCs w:val="10"/>
          <w:lang w:val="fr-FR"/>
        </w:rPr>
      </w:pPr>
    </w:p>
    <w:tbl>
      <w:tblPr>
        <w:tblW w:w="534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03"/>
        <w:gridCol w:w="1418"/>
        <w:gridCol w:w="2265"/>
      </w:tblGrid>
      <w:tr w:rsidR="00965035" w:rsidRPr="009B1F92" w14:paraId="4BF48883" w14:textId="77777777" w:rsidTr="00B944CF">
        <w:trPr>
          <w:trHeight w:val="186"/>
        </w:trPr>
        <w:tc>
          <w:tcPr>
            <w:tcW w:w="3156" w:type="pct"/>
            <w:shd w:val="clear" w:color="auto" w:fill="auto"/>
            <w:tcMar>
              <w:top w:w="17" w:type="dxa"/>
              <w:left w:w="108" w:type="dxa"/>
              <w:bottom w:w="17" w:type="dxa"/>
              <w:right w:w="108" w:type="dxa"/>
            </w:tcMar>
          </w:tcPr>
          <w:p w14:paraId="2C0DC75C" w14:textId="77777777" w:rsidR="00965035" w:rsidRPr="009B1F92" w:rsidRDefault="00965035" w:rsidP="001C6F49">
            <w:pPr>
              <w:keepNext/>
              <w:suppressAutoHyphens/>
              <w:ind w:right="-95"/>
              <w:jc w:val="left"/>
              <w:rPr>
                <w:b/>
                <w:caps/>
                <w:sz w:val="18"/>
                <w:szCs w:val="18"/>
                <w:lang w:val="fr-FR"/>
              </w:rPr>
            </w:pPr>
            <w:r w:rsidRPr="009B1F92">
              <w:rPr>
                <w:b/>
                <w:caps/>
                <w:sz w:val="18"/>
                <w:szCs w:val="18"/>
                <w:lang w:val="fr-FR"/>
              </w:rPr>
              <w:t>Consommation moyenne de HFC en entretien 2020-2022</w:t>
            </w:r>
          </w:p>
        </w:tc>
        <w:tc>
          <w:tcPr>
            <w:tcW w:w="710" w:type="pct"/>
            <w:shd w:val="clear" w:color="auto" w:fill="auto"/>
          </w:tcPr>
          <w:p w14:paraId="27A5EF9D" w14:textId="0F018F4E" w:rsidR="00965035" w:rsidRPr="009B1F92" w:rsidRDefault="00C86217" w:rsidP="001C6F49">
            <w:pPr>
              <w:keepNext/>
              <w:suppressAutoHyphens/>
              <w:ind w:right="116"/>
              <w:jc w:val="right"/>
              <w:rPr>
                <w:bCs/>
                <w:sz w:val="18"/>
                <w:szCs w:val="18"/>
                <w:lang w:val="fr-FR"/>
              </w:rPr>
            </w:pPr>
            <w:r w:rsidRPr="009B1F92">
              <w:rPr>
                <w:bCs/>
                <w:sz w:val="18"/>
                <w:szCs w:val="18"/>
                <w:lang w:val="fr-FR"/>
              </w:rPr>
              <w:t xml:space="preserve"> 565,09 tm</w:t>
            </w:r>
          </w:p>
        </w:tc>
        <w:tc>
          <w:tcPr>
            <w:tcW w:w="1135" w:type="pct"/>
            <w:shd w:val="clear" w:color="auto" w:fill="auto"/>
          </w:tcPr>
          <w:p w14:paraId="23E60FB0" w14:textId="188EC209" w:rsidR="00965035" w:rsidRPr="009B1F92" w:rsidRDefault="00546343" w:rsidP="00965035">
            <w:pPr>
              <w:keepNext/>
              <w:tabs>
                <w:tab w:val="left" w:pos="720"/>
              </w:tabs>
              <w:suppressAutoHyphens/>
              <w:ind w:right="116"/>
              <w:jc w:val="right"/>
              <w:rPr>
                <w:sz w:val="18"/>
                <w:szCs w:val="18"/>
                <w:lang w:val="fr-FR"/>
              </w:rPr>
            </w:pPr>
            <w:r w:rsidRPr="009B1F92">
              <w:rPr>
                <w:color w:val="000000" w:themeColor="text1"/>
                <w:sz w:val="18"/>
                <w:szCs w:val="18"/>
                <w:lang w:val="fr-FR"/>
              </w:rPr>
              <w:t>tonnes d</w:t>
            </w:r>
            <w:r w:rsidR="00D77D8C" w:rsidRPr="009B1F92">
              <w:rPr>
                <w:color w:val="000000" w:themeColor="text1"/>
                <w:sz w:val="18"/>
                <w:szCs w:val="18"/>
                <w:lang w:val="fr-FR"/>
              </w:rPr>
              <w:t>’</w:t>
            </w:r>
            <w:r w:rsidRPr="009B1F92">
              <w:rPr>
                <w:color w:val="000000" w:themeColor="text1"/>
                <w:sz w:val="18"/>
                <w:szCs w:val="18"/>
                <w:lang w:val="fr-FR"/>
              </w:rPr>
              <w:t>éq</w:t>
            </w:r>
            <w:r w:rsidR="009B1F92" w:rsidRPr="009B1F92">
              <w:rPr>
                <w:color w:val="000000" w:themeColor="text1"/>
                <w:sz w:val="18"/>
                <w:szCs w:val="18"/>
                <w:lang w:val="fr-FR"/>
              </w:rPr>
              <w:t xml:space="preserve">. </w:t>
            </w:r>
            <w:r w:rsidRPr="009B1F92">
              <w:rPr>
                <w:color w:val="000000" w:themeColor="text1"/>
                <w:sz w:val="18"/>
                <w:szCs w:val="18"/>
                <w:lang w:val="fr-FR"/>
              </w:rPr>
              <w:t>CO</w:t>
            </w:r>
            <w:r w:rsidR="00965035" w:rsidRPr="009B1F92">
              <w:rPr>
                <w:sz w:val="18"/>
                <w:szCs w:val="18"/>
                <w:vertAlign w:val="subscript"/>
                <w:lang w:val="fr-FR"/>
              </w:rPr>
              <w:t>2</w:t>
            </w:r>
          </w:p>
        </w:tc>
      </w:tr>
    </w:tbl>
    <w:p w14:paraId="337BE4DC" w14:textId="77777777" w:rsidR="0018780E" w:rsidRPr="009B1F92" w:rsidRDefault="0018780E" w:rsidP="0018780E">
      <w:pPr>
        <w:jc w:val="left"/>
        <w:rPr>
          <w:sz w:val="10"/>
          <w:szCs w:val="10"/>
          <w:lang w:val="fr-FR"/>
        </w:rPr>
      </w:pPr>
    </w:p>
    <w:tbl>
      <w:tblPr>
        <w:tblW w:w="534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41"/>
        <w:gridCol w:w="1078"/>
        <w:gridCol w:w="1037"/>
        <w:gridCol w:w="1035"/>
        <w:gridCol w:w="1795"/>
      </w:tblGrid>
      <w:tr w:rsidR="00732AEC" w:rsidRPr="009B1F92" w14:paraId="21BA261D" w14:textId="77777777" w:rsidTr="00B944CF">
        <w:trPr>
          <w:trHeight w:val="86"/>
          <w:tblHeader/>
        </w:trPr>
        <w:tc>
          <w:tcPr>
            <w:tcW w:w="2524" w:type="pct"/>
            <w:shd w:val="clear" w:color="auto" w:fill="auto"/>
            <w:tcMar>
              <w:top w:w="17" w:type="dxa"/>
              <w:left w:w="108" w:type="dxa"/>
              <w:bottom w:w="17" w:type="dxa"/>
              <w:right w:w="108" w:type="dxa"/>
            </w:tcMar>
            <w:vAlign w:val="center"/>
          </w:tcPr>
          <w:p w14:paraId="08628262" w14:textId="6C968ACC" w:rsidR="00732AEC" w:rsidRPr="009B1F92" w:rsidRDefault="000949BB" w:rsidP="00EE3D94">
            <w:pPr>
              <w:keepNext/>
              <w:suppressAutoHyphens/>
              <w:jc w:val="left"/>
              <w:rPr>
                <w:b/>
                <w:bCs/>
                <w:sz w:val="18"/>
                <w:szCs w:val="18"/>
                <w:lang w:val="fr-FR"/>
              </w:rPr>
            </w:pPr>
            <w:r w:rsidRPr="009B1F92">
              <w:rPr>
                <w:b/>
                <w:sz w:val="18"/>
                <w:szCs w:val="18"/>
                <w:lang w:val="fr-FR"/>
              </w:rPr>
              <w:t>DONNÉES DE CONSOMMATION DE BASE (tonnes éq. CO</w:t>
            </w:r>
            <w:r w:rsidR="005524C2" w:rsidRPr="009B1F92">
              <w:rPr>
                <w:b/>
                <w:sz w:val="18"/>
                <w:szCs w:val="18"/>
                <w:vertAlign w:val="subscript"/>
                <w:lang w:val="fr-FR"/>
              </w:rPr>
              <w:t>2</w:t>
            </w:r>
            <w:r w:rsidRPr="009B1F92">
              <w:rPr>
                <w:b/>
                <w:sz w:val="18"/>
                <w:szCs w:val="18"/>
                <w:lang w:val="fr-FR"/>
              </w:rPr>
              <w:t>)</w:t>
            </w:r>
            <w:r w:rsidR="00C11465" w:rsidRPr="009B1F92">
              <w:rPr>
                <w:b/>
                <w:sz w:val="18"/>
                <w:szCs w:val="18"/>
                <w:lang w:val="fr-FR"/>
              </w:rPr>
              <w:t xml:space="preserve"> </w:t>
            </w:r>
          </w:p>
        </w:tc>
        <w:tc>
          <w:tcPr>
            <w:tcW w:w="540" w:type="pct"/>
            <w:shd w:val="clear" w:color="auto" w:fill="auto"/>
            <w:vAlign w:val="center"/>
          </w:tcPr>
          <w:p w14:paraId="46309A74" w14:textId="77777777" w:rsidR="00732AEC" w:rsidRPr="009B1F92" w:rsidRDefault="00732AEC" w:rsidP="00EE3D94">
            <w:pPr>
              <w:keepNext/>
              <w:suppressAutoHyphens/>
              <w:jc w:val="center"/>
              <w:rPr>
                <w:b/>
                <w:bCs/>
                <w:sz w:val="18"/>
                <w:szCs w:val="18"/>
                <w:lang w:val="fr-FR"/>
              </w:rPr>
            </w:pPr>
            <w:r w:rsidRPr="009B1F92">
              <w:rPr>
                <w:b/>
                <w:bCs/>
                <w:sz w:val="18"/>
                <w:szCs w:val="18"/>
                <w:lang w:val="fr-FR"/>
              </w:rPr>
              <w:t>2020</w:t>
            </w:r>
          </w:p>
        </w:tc>
        <w:tc>
          <w:tcPr>
            <w:tcW w:w="519" w:type="pct"/>
            <w:shd w:val="clear" w:color="auto" w:fill="auto"/>
            <w:tcMar>
              <w:top w:w="17" w:type="dxa"/>
              <w:left w:w="108" w:type="dxa"/>
              <w:bottom w:w="17" w:type="dxa"/>
              <w:right w:w="108" w:type="dxa"/>
            </w:tcMar>
            <w:vAlign w:val="center"/>
          </w:tcPr>
          <w:p w14:paraId="51A23E77" w14:textId="77777777" w:rsidR="00732AEC" w:rsidRPr="009B1F92" w:rsidRDefault="00732AEC" w:rsidP="00766459">
            <w:pPr>
              <w:keepNext/>
              <w:suppressAutoHyphens/>
              <w:jc w:val="center"/>
              <w:rPr>
                <w:b/>
                <w:bCs/>
                <w:sz w:val="18"/>
                <w:szCs w:val="18"/>
                <w:lang w:val="fr-FR"/>
              </w:rPr>
            </w:pPr>
            <w:r w:rsidRPr="009B1F92">
              <w:rPr>
                <w:b/>
                <w:bCs/>
                <w:sz w:val="18"/>
                <w:szCs w:val="18"/>
                <w:lang w:val="fr-FR"/>
              </w:rPr>
              <w:t>2021</w:t>
            </w:r>
          </w:p>
        </w:tc>
        <w:tc>
          <w:tcPr>
            <w:tcW w:w="518" w:type="pct"/>
            <w:shd w:val="clear" w:color="auto" w:fill="auto"/>
            <w:tcMar>
              <w:top w:w="17" w:type="dxa"/>
              <w:left w:w="108" w:type="dxa"/>
              <w:bottom w:w="17" w:type="dxa"/>
              <w:right w:w="108" w:type="dxa"/>
            </w:tcMar>
            <w:vAlign w:val="center"/>
          </w:tcPr>
          <w:p w14:paraId="58432B67" w14:textId="77777777" w:rsidR="00732AEC" w:rsidRPr="009B1F92" w:rsidRDefault="00732AEC" w:rsidP="00B974D0">
            <w:pPr>
              <w:keepNext/>
              <w:suppressAutoHyphens/>
              <w:jc w:val="center"/>
              <w:rPr>
                <w:b/>
                <w:bCs/>
                <w:sz w:val="18"/>
                <w:szCs w:val="18"/>
                <w:lang w:val="fr-FR"/>
              </w:rPr>
            </w:pPr>
            <w:r w:rsidRPr="009B1F92">
              <w:rPr>
                <w:b/>
                <w:bCs/>
                <w:sz w:val="18"/>
                <w:szCs w:val="18"/>
                <w:lang w:val="fr-FR"/>
              </w:rPr>
              <w:t>2022</w:t>
            </w:r>
          </w:p>
        </w:tc>
        <w:tc>
          <w:tcPr>
            <w:tcW w:w="899" w:type="pct"/>
            <w:shd w:val="clear" w:color="auto" w:fill="auto"/>
            <w:tcMar>
              <w:top w:w="17" w:type="dxa"/>
              <w:left w:w="108" w:type="dxa"/>
              <w:bottom w:w="17" w:type="dxa"/>
              <w:right w:w="108" w:type="dxa"/>
            </w:tcMar>
            <w:vAlign w:val="center"/>
          </w:tcPr>
          <w:p w14:paraId="23E4F5E5" w14:textId="6412B69E" w:rsidR="00732AEC" w:rsidRPr="009B1F92" w:rsidRDefault="00732AEC" w:rsidP="00EE3D94">
            <w:pPr>
              <w:keepNext/>
              <w:suppressAutoHyphens/>
              <w:jc w:val="center"/>
              <w:rPr>
                <w:b/>
                <w:bCs/>
                <w:sz w:val="18"/>
                <w:szCs w:val="18"/>
                <w:lang w:val="fr-FR"/>
              </w:rPr>
            </w:pPr>
            <w:r w:rsidRPr="009B1F92">
              <w:rPr>
                <w:b/>
                <w:bCs/>
                <w:sz w:val="18"/>
                <w:szCs w:val="18"/>
                <w:lang w:val="fr-FR"/>
              </w:rPr>
              <w:t>Moyenne 2020</w:t>
            </w:r>
            <w:r w:rsidRPr="009B1F92">
              <w:rPr>
                <w:b/>
                <w:bCs/>
                <w:sz w:val="18"/>
                <w:szCs w:val="18"/>
                <w:lang w:val="fr-FR"/>
              </w:rPr>
              <w:noBreakHyphen/>
              <w:t>202</w:t>
            </w:r>
            <w:r w:rsidR="009B1F92" w:rsidRPr="009B1F92">
              <w:rPr>
                <w:b/>
                <w:bCs/>
                <w:sz w:val="18"/>
                <w:szCs w:val="18"/>
                <w:lang w:val="fr-FR"/>
              </w:rPr>
              <w:t>2</w:t>
            </w:r>
          </w:p>
        </w:tc>
      </w:tr>
      <w:tr w:rsidR="00732AEC" w:rsidRPr="009B1F92" w14:paraId="0621293C" w14:textId="77777777" w:rsidTr="00B944CF">
        <w:trPr>
          <w:trHeight w:val="22"/>
        </w:trPr>
        <w:tc>
          <w:tcPr>
            <w:tcW w:w="2524" w:type="pct"/>
            <w:shd w:val="clear" w:color="auto" w:fill="auto"/>
            <w:tcMar>
              <w:top w:w="17" w:type="dxa"/>
              <w:left w:w="108" w:type="dxa"/>
              <w:bottom w:w="17" w:type="dxa"/>
              <w:right w:w="108" w:type="dxa"/>
            </w:tcMar>
          </w:tcPr>
          <w:p w14:paraId="7D54EACB" w14:textId="77777777" w:rsidR="00732AEC" w:rsidRPr="009B1F92" w:rsidRDefault="00732AEC" w:rsidP="00EE3D94">
            <w:pPr>
              <w:keepNext/>
              <w:suppressAutoHyphens/>
              <w:rPr>
                <w:sz w:val="18"/>
                <w:szCs w:val="18"/>
                <w:lang w:val="fr-FR"/>
              </w:rPr>
            </w:pPr>
            <w:r w:rsidRPr="009B1F92">
              <w:rPr>
                <w:sz w:val="18"/>
                <w:szCs w:val="18"/>
                <w:lang w:val="fr-FR"/>
              </w:rPr>
              <w:t>Consommation annuelle de HFC</w:t>
            </w:r>
          </w:p>
        </w:tc>
        <w:tc>
          <w:tcPr>
            <w:tcW w:w="540" w:type="pct"/>
            <w:shd w:val="clear" w:color="auto" w:fill="auto"/>
          </w:tcPr>
          <w:p w14:paraId="3DC059CB" w14:textId="69A0F576" w:rsidR="00732AEC" w:rsidRPr="009B1F92" w:rsidRDefault="004032AE" w:rsidP="00554263">
            <w:pPr>
              <w:keepNext/>
              <w:suppressAutoHyphens/>
              <w:ind w:right="147"/>
              <w:jc w:val="right"/>
              <w:rPr>
                <w:sz w:val="18"/>
                <w:szCs w:val="18"/>
                <w:lang w:val="fr-FR"/>
              </w:rPr>
            </w:pPr>
            <w:r w:rsidRPr="009B1F92">
              <w:rPr>
                <w:sz w:val="18"/>
                <w:szCs w:val="18"/>
                <w:lang w:val="fr-FR"/>
              </w:rPr>
              <w:t>1 719 614</w:t>
            </w:r>
          </w:p>
        </w:tc>
        <w:tc>
          <w:tcPr>
            <w:tcW w:w="519" w:type="pct"/>
            <w:shd w:val="clear" w:color="auto" w:fill="auto"/>
            <w:tcMar>
              <w:top w:w="17" w:type="dxa"/>
              <w:left w:w="108" w:type="dxa"/>
              <w:bottom w:w="17" w:type="dxa"/>
              <w:right w:w="108" w:type="dxa"/>
            </w:tcMar>
          </w:tcPr>
          <w:p w14:paraId="174197E4" w14:textId="4DAB3531" w:rsidR="00732AEC" w:rsidRPr="009B1F92" w:rsidRDefault="004032AE" w:rsidP="00554263">
            <w:pPr>
              <w:keepNext/>
              <w:suppressAutoHyphens/>
              <w:ind w:right="38"/>
              <w:jc w:val="right"/>
              <w:rPr>
                <w:sz w:val="18"/>
                <w:szCs w:val="18"/>
                <w:lang w:val="fr-FR"/>
              </w:rPr>
            </w:pPr>
            <w:r w:rsidRPr="009B1F92">
              <w:rPr>
                <w:sz w:val="18"/>
                <w:szCs w:val="18"/>
                <w:lang w:val="fr-FR"/>
              </w:rPr>
              <w:t>1 219 943</w:t>
            </w:r>
          </w:p>
        </w:tc>
        <w:tc>
          <w:tcPr>
            <w:tcW w:w="518" w:type="pct"/>
            <w:shd w:val="clear" w:color="auto" w:fill="auto"/>
            <w:tcMar>
              <w:top w:w="17" w:type="dxa"/>
              <w:left w:w="108" w:type="dxa"/>
              <w:bottom w:w="17" w:type="dxa"/>
              <w:right w:w="108" w:type="dxa"/>
            </w:tcMar>
          </w:tcPr>
          <w:p w14:paraId="4A6CC2D2" w14:textId="2732BF35" w:rsidR="00732AEC" w:rsidRPr="009B1F92" w:rsidRDefault="00280B97" w:rsidP="00554263">
            <w:pPr>
              <w:keepNext/>
              <w:suppressAutoHyphens/>
              <w:ind w:right="34"/>
              <w:jc w:val="right"/>
              <w:rPr>
                <w:sz w:val="18"/>
                <w:szCs w:val="18"/>
                <w:lang w:val="fr-FR"/>
              </w:rPr>
            </w:pPr>
            <w:r w:rsidRPr="009B1F92">
              <w:rPr>
                <w:sz w:val="18"/>
                <w:szCs w:val="18"/>
                <w:lang w:val="fr-FR"/>
              </w:rPr>
              <w:t>1 637 099</w:t>
            </w:r>
          </w:p>
        </w:tc>
        <w:tc>
          <w:tcPr>
            <w:tcW w:w="899" w:type="pct"/>
            <w:shd w:val="clear" w:color="auto" w:fill="auto"/>
            <w:tcMar>
              <w:top w:w="17" w:type="dxa"/>
              <w:left w:w="108" w:type="dxa"/>
              <w:bottom w:w="17" w:type="dxa"/>
              <w:right w:w="108" w:type="dxa"/>
            </w:tcMar>
          </w:tcPr>
          <w:p w14:paraId="497AC695" w14:textId="5B45A6FA" w:rsidR="00732AEC" w:rsidRPr="009B1F92" w:rsidRDefault="001927A5" w:rsidP="00EE3D94">
            <w:pPr>
              <w:keepNext/>
              <w:suppressAutoHyphens/>
              <w:ind w:right="33"/>
              <w:jc w:val="right"/>
              <w:rPr>
                <w:sz w:val="18"/>
                <w:szCs w:val="18"/>
                <w:lang w:val="fr-FR"/>
              </w:rPr>
            </w:pPr>
            <w:r w:rsidRPr="009B1F92">
              <w:rPr>
                <w:sz w:val="18"/>
                <w:szCs w:val="18"/>
                <w:lang w:val="fr-FR"/>
              </w:rPr>
              <w:t>1 525 552</w:t>
            </w:r>
          </w:p>
        </w:tc>
      </w:tr>
      <w:tr w:rsidR="00732AEC" w:rsidRPr="009B1F92" w14:paraId="47D7FB55" w14:textId="77777777" w:rsidTr="00B944CF">
        <w:trPr>
          <w:trHeight w:val="161"/>
        </w:trPr>
        <w:tc>
          <w:tcPr>
            <w:tcW w:w="4101" w:type="pct"/>
            <w:gridSpan w:val="4"/>
            <w:shd w:val="clear" w:color="auto" w:fill="auto"/>
            <w:tcMar>
              <w:top w:w="17" w:type="dxa"/>
              <w:left w:w="108" w:type="dxa"/>
              <w:bottom w:w="17" w:type="dxa"/>
              <w:right w:w="108" w:type="dxa"/>
            </w:tcMar>
          </w:tcPr>
          <w:p w14:paraId="413793E0" w14:textId="0B703DD3" w:rsidR="00732AEC" w:rsidRPr="009B1F92" w:rsidRDefault="00732AEC" w:rsidP="00EE3D94">
            <w:pPr>
              <w:keepNext/>
              <w:suppressAutoHyphens/>
              <w:ind w:right="116"/>
              <w:jc w:val="left"/>
              <w:rPr>
                <w:sz w:val="18"/>
                <w:szCs w:val="18"/>
                <w:lang w:val="fr-FR"/>
              </w:rPr>
            </w:pPr>
            <w:r w:rsidRPr="009B1F92">
              <w:rPr>
                <w:sz w:val="18"/>
                <w:szCs w:val="18"/>
                <w:lang w:val="fr-FR"/>
              </w:rPr>
              <w:t>Valeur de référence pour les HCFC (65</w:t>
            </w:r>
            <w:r w:rsidR="00A9790E" w:rsidRPr="009B1F92">
              <w:rPr>
                <w:sz w:val="18"/>
                <w:szCs w:val="18"/>
                <w:lang w:val="fr-FR"/>
              </w:rPr>
              <w:t> %</w:t>
            </w:r>
            <w:r w:rsidRPr="009B1F92">
              <w:rPr>
                <w:sz w:val="18"/>
                <w:szCs w:val="18"/>
                <w:lang w:val="fr-FR"/>
              </w:rPr>
              <w:t>)</w:t>
            </w:r>
          </w:p>
        </w:tc>
        <w:tc>
          <w:tcPr>
            <w:tcW w:w="899" w:type="pct"/>
            <w:shd w:val="clear" w:color="auto" w:fill="auto"/>
          </w:tcPr>
          <w:p w14:paraId="0C30D13E" w14:textId="3E189548" w:rsidR="00732AEC" w:rsidRPr="009B1F92" w:rsidRDefault="001927A5" w:rsidP="00EE3D94">
            <w:pPr>
              <w:keepNext/>
              <w:suppressAutoHyphens/>
              <w:ind w:right="116"/>
              <w:jc w:val="right"/>
              <w:rPr>
                <w:sz w:val="18"/>
                <w:szCs w:val="18"/>
                <w:lang w:val="fr-FR"/>
              </w:rPr>
            </w:pPr>
            <w:r w:rsidRPr="009B1F92">
              <w:rPr>
                <w:sz w:val="18"/>
                <w:szCs w:val="18"/>
                <w:lang w:val="fr-FR"/>
              </w:rPr>
              <w:t>842 288</w:t>
            </w:r>
          </w:p>
        </w:tc>
      </w:tr>
      <w:tr w:rsidR="00732AEC" w:rsidRPr="009B1F92" w14:paraId="6CF91ECD" w14:textId="77777777" w:rsidTr="00B944CF">
        <w:trPr>
          <w:trHeight w:val="22"/>
        </w:trPr>
        <w:tc>
          <w:tcPr>
            <w:tcW w:w="4101" w:type="pct"/>
            <w:gridSpan w:val="4"/>
            <w:shd w:val="clear" w:color="auto" w:fill="auto"/>
            <w:tcMar>
              <w:top w:w="17" w:type="dxa"/>
              <w:left w:w="108" w:type="dxa"/>
              <w:bottom w:w="17" w:type="dxa"/>
              <w:right w:w="108" w:type="dxa"/>
            </w:tcMar>
          </w:tcPr>
          <w:p w14:paraId="43D1D47B" w14:textId="77777777" w:rsidR="00732AEC" w:rsidRPr="009B1F92" w:rsidRDefault="00732AEC" w:rsidP="00EE3D94">
            <w:pPr>
              <w:keepNext/>
              <w:suppressAutoHyphens/>
              <w:ind w:right="116"/>
              <w:jc w:val="left"/>
              <w:rPr>
                <w:b/>
                <w:bCs/>
                <w:sz w:val="18"/>
                <w:szCs w:val="18"/>
                <w:lang w:val="fr-FR"/>
              </w:rPr>
            </w:pPr>
            <w:r w:rsidRPr="009B1F92">
              <w:rPr>
                <w:sz w:val="18"/>
                <w:szCs w:val="18"/>
                <w:lang w:val="fr-FR"/>
              </w:rPr>
              <w:t>Valeur de référence pour les HFC</w:t>
            </w:r>
          </w:p>
        </w:tc>
        <w:tc>
          <w:tcPr>
            <w:tcW w:w="899" w:type="pct"/>
            <w:shd w:val="clear" w:color="auto" w:fill="auto"/>
          </w:tcPr>
          <w:p w14:paraId="63D13C09" w14:textId="01DDB3FD" w:rsidR="00732AEC" w:rsidRPr="009B1F92" w:rsidRDefault="00857A9B" w:rsidP="00EE3D94">
            <w:pPr>
              <w:keepNext/>
              <w:suppressAutoHyphens/>
              <w:ind w:right="116"/>
              <w:jc w:val="right"/>
              <w:rPr>
                <w:sz w:val="18"/>
                <w:szCs w:val="18"/>
                <w:lang w:val="fr-FR"/>
              </w:rPr>
            </w:pPr>
            <w:r w:rsidRPr="009B1F92">
              <w:rPr>
                <w:sz w:val="18"/>
                <w:szCs w:val="18"/>
                <w:lang w:val="fr-FR"/>
              </w:rPr>
              <w:t>2 367 840</w:t>
            </w:r>
          </w:p>
        </w:tc>
      </w:tr>
    </w:tbl>
    <w:p w14:paraId="0F1FDEE7" w14:textId="77777777" w:rsidR="00965035" w:rsidRPr="009B1F92" w:rsidRDefault="00965035" w:rsidP="00732AEC">
      <w:pPr>
        <w:jc w:val="center"/>
        <w:rPr>
          <w:sz w:val="10"/>
          <w:szCs w:val="10"/>
          <w:lang w:val="fr-FR"/>
        </w:rPr>
      </w:pPr>
    </w:p>
    <w:tbl>
      <w:tblPr>
        <w:tblW w:w="534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50"/>
        <w:gridCol w:w="2836"/>
      </w:tblGrid>
      <w:tr w:rsidR="00732AEC" w:rsidRPr="0099005E" w14:paraId="7A63BC14" w14:textId="77777777" w:rsidTr="00B944CF">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9B1F92" w:rsidRDefault="00732AEC" w:rsidP="00EE3D94">
            <w:pPr>
              <w:keepNext/>
              <w:suppressAutoHyphens/>
              <w:ind w:right="116"/>
              <w:jc w:val="left"/>
              <w:rPr>
                <w:sz w:val="18"/>
                <w:szCs w:val="18"/>
                <w:lang w:val="fr-FR"/>
              </w:rPr>
            </w:pPr>
            <w:r w:rsidRPr="009B1F92">
              <w:rPr>
                <w:b/>
                <w:bCs/>
                <w:sz w:val="18"/>
                <w:szCs w:val="18"/>
                <w:lang w:val="fr-FR"/>
              </w:rPr>
              <w:t>CONSOMMATION DE HFC ADMISSIBLE AU FINANCEMENT</w:t>
            </w:r>
          </w:p>
        </w:tc>
      </w:tr>
      <w:tr w:rsidR="00732AEC" w:rsidRPr="009B1F92" w14:paraId="43C35896" w14:textId="77777777" w:rsidTr="00B944CF">
        <w:trPr>
          <w:trHeight w:val="22"/>
        </w:trPr>
        <w:tc>
          <w:tcPr>
            <w:tcW w:w="3580" w:type="pct"/>
            <w:shd w:val="clear" w:color="auto" w:fill="auto"/>
            <w:tcMar>
              <w:top w:w="17" w:type="dxa"/>
              <w:left w:w="108" w:type="dxa"/>
              <w:bottom w:w="17" w:type="dxa"/>
              <w:right w:w="108" w:type="dxa"/>
            </w:tcMar>
          </w:tcPr>
          <w:p w14:paraId="5F3349AB" w14:textId="77777777" w:rsidR="00732AEC" w:rsidRPr="009B1F92" w:rsidRDefault="00732AEC" w:rsidP="00EE3D94">
            <w:pPr>
              <w:keepNext/>
              <w:suppressAutoHyphens/>
              <w:ind w:right="55"/>
              <w:jc w:val="left"/>
              <w:rPr>
                <w:sz w:val="18"/>
                <w:szCs w:val="18"/>
                <w:lang w:val="fr-FR"/>
              </w:rPr>
            </w:pPr>
            <w:r w:rsidRPr="009B1F92">
              <w:rPr>
                <w:sz w:val="18"/>
                <w:szCs w:val="18"/>
                <w:lang w:val="fr-FR"/>
              </w:rPr>
              <w:t>Point de départ des réductions globales durables</w:t>
            </w:r>
          </w:p>
        </w:tc>
        <w:tc>
          <w:tcPr>
            <w:tcW w:w="1420" w:type="pct"/>
            <w:shd w:val="clear" w:color="auto" w:fill="auto"/>
            <w:vAlign w:val="center"/>
          </w:tcPr>
          <w:p w14:paraId="4D9E0F72" w14:textId="5C4941AF" w:rsidR="00732AEC" w:rsidRPr="009B1F92" w:rsidRDefault="00732AEC" w:rsidP="00EE3D94">
            <w:pPr>
              <w:keepNext/>
              <w:suppressAutoHyphens/>
              <w:ind w:right="116"/>
              <w:jc w:val="right"/>
              <w:rPr>
                <w:b/>
                <w:bCs/>
                <w:sz w:val="18"/>
                <w:szCs w:val="18"/>
                <w:lang w:val="fr-FR"/>
              </w:rPr>
            </w:pPr>
            <w:r w:rsidRPr="009B1F92">
              <w:rPr>
                <w:sz w:val="18"/>
                <w:szCs w:val="18"/>
                <w:lang w:val="fr-FR"/>
              </w:rPr>
              <w:t>A confirmer</w:t>
            </w:r>
          </w:p>
        </w:tc>
      </w:tr>
      <w:tr w:rsidR="00732AEC" w:rsidRPr="009B1F92" w14:paraId="2BDF84B7" w14:textId="77777777" w:rsidTr="00B944CF">
        <w:trPr>
          <w:trHeight w:val="22"/>
        </w:trPr>
        <w:tc>
          <w:tcPr>
            <w:tcW w:w="3580" w:type="pct"/>
            <w:shd w:val="clear" w:color="auto" w:fill="auto"/>
            <w:tcMar>
              <w:top w:w="17" w:type="dxa"/>
              <w:left w:w="108" w:type="dxa"/>
              <w:bottom w:w="17" w:type="dxa"/>
              <w:right w:w="108" w:type="dxa"/>
            </w:tcMar>
          </w:tcPr>
          <w:p w14:paraId="382A59F8" w14:textId="755C848E" w:rsidR="00732AEC" w:rsidRPr="009B1F92" w:rsidRDefault="00732AEC" w:rsidP="00EE3D94">
            <w:pPr>
              <w:keepNext/>
              <w:suppressAutoHyphens/>
              <w:ind w:right="55"/>
              <w:jc w:val="left"/>
              <w:rPr>
                <w:b/>
                <w:bCs/>
                <w:sz w:val="18"/>
                <w:szCs w:val="18"/>
                <w:lang w:val="fr-FR"/>
              </w:rPr>
            </w:pPr>
            <w:r w:rsidRPr="009B1F92">
              <w:rPr>
                <w:sz w:val="18"/>
                <w:szCs w:val="18"/>
                <w:lang w:val="fr-FR"/>
              </w:rPr>
              <w:t>Projets d</w:t>
            </w:r>
            <w:r w:rsidR="00D77D8C" w:rsidRPr="009B1F92">
              <w:rPr>
                <w:sz w:val="18"/>
                <w:szCs w:val="18"/>
                <w:lang w:val="fr-FR"/>
              </w:rPr>
              <w:t>’</w:t>
            </w:r>
            <w:r w:rsidRPr="009B1F92">
              <w:rPr>
                <w:sz w:val="18"/>
                <w:szCs w:val="18"/>
                <w:lang w:val="fr-FR"/>
              </w:rPr>
              <w:t>investissement pour la réduction progressive des HFC déjà approuvés</w:t>
            </w:r>
          </w:p>
        </w:tc>
        <w:tc>
          <w:tcPr>
            <w:tcW w:w="1420" w:type="pct"/>
            <w:shd w:val="clear" w:color="auto" w:fill="auto"/>
          </w:tcPr>
          <w:p w14:paraId="4BCA5303" w14:textId="7A15426A" w:rsidR="00732AEC" w:rsidRPr="009B1F92" w:rsidRDefault="00AE6AAF" w:rsidP="00EE3D94">
            <w:pPr>
              <w:keepNext/>
              <w:suppressAutoHyphens/>
              <w:ind w:right="116"/>
              <w:jc w:val="right"/>
              <w:rPr>
                <w:sz w:val="18"/>
                <w:szCs w:val="18"/>
                <w:lang w:val="fr-FR"/>
              </w:rPr>
            </w:pPr>
            <w:r w:rsidRPr="009B1F92">
              <w:rPr>
                <w:sz w:val="18"/>
                <w:szCs w:val="18"/>
                <w:lang w:val="fr-FR"/>
              </w:rPr>
              <w:t>Non</w:t>
            </w:r>
          </w:p>
        </w:tc>
      </w:tr>
      <w:tr w:rsidR="00732AEC" w:rsidRPr="009B1F92" w14:paraId="17A4DD3D" w14:textId="77777777" w:rsidTr="00B944CF">
        <w:trPr>
          <w:trHeight w:val="221"/>
        </w:trPr>
        <w:tc>
          <w:tcPr>
            <w:tcW w:w="3580" w:type="pct"/>
            <w:shd w:val="clear" w:color="auto" w:fill="auto"/>
            <w:tcMar>
              <w:top w:w="17" w:type="dxa"/>
              <w:left w:w="108" w:type="dxa"/>
              <w:bottom w:w="17" w:type="dxa"/>
              <w:right w:w="108" w:type="dxa"/>
            </w:tcMar>
          </w:tcPr>
          <w:p w14:paraId="6AE328A8" w14:textId="7A3DFD33" w:rsidR="00732AEC" w:rsidRPr="009B1F92" w:rsidRDefault="00732AEC" w:rsidP="00325D29">
            <w:pPr>
              <w:keepNext/>
              <w:suppressAutoHyphens/>
              <w:ind w:right="172"/>
              <w:jc w:val="left"/>
              <w:rPr>
                <w:sz w:val="18"/>
                <w:szCs w:val="18"/>
                <w:lang w:val="fr-FR"/>
              </w:rPr>
            </w:pPr>
            <w:r w:rsidRPr="009B1F92">
              <w:rPr>
                <w:sz w:val="18"/>
                <w:szCs w:val="18"/>
                <w:lang w:val="fr-FR"/>
              </w:rPr>
              <w:t>Réductions globales des projets précédemment approuvés (en tonnes d</w:t>
            </w:r>
            <w:r w:rsidR="00D77D8C" w:rsidRPr="009B1F92">
              <w:rPr>
                <w:sz w:val="18"/>
                <w:szCs w:val="18"/>
                <w:lang w:val="fr-FR"/>
              </w:rPr>
              <w:t>’</w:t>
            </w:r>
            <w:r w:rsidRPr="009B1F92">
              <w:rPr>
                <w:sz w:val="18"/>
                <w:szCs w:val="18"/>
                <w:lang w:val="fr-FR"/>
              </w:rPr>
              <w:t>éq. CO</w:t>
            </w:r>
            <w:r w:rsidR="007C155B" w:rsidRPr="009B1F92">
              <w:rPr>
                <w:sz w:val="18"/>
                <w:szCs w:val="18"/>
                <w:vertAlign w:val="subscript"/>
                <w:lang w:val="fr-FR"/>
              </w:rPr>
              <w:t>2</w:t>
            </w:r>
            <w:r w:rsidR="007C155B" w:rsidRPr="009B1F92">
              <w:rPr>
                <w:sz w:val="18"/>
                <w:szCs w:val="18"/>
                <w:lang w:val="fr-FR"/>
              </w:rPr>
              <w:t>)</w:t>
            </w:r>
          </w:p>
        </w:tc>
        <w:tc>
          <w:tcPr>
            <w:tcW w:w="1420" w:type="pct"/>
            <w:shd w:val="clear" w:color="auto" w:fill="auto"/>
          </w:tcPr>
          <w:p w14:paraId="279B9B63" w14:textId="2D60F6B6" w:rsidR="00732AEC" w:rsidRPr="009B1F92" w:rsidRDefault="00732AEC" w:rsidP="00EE3D94">
            <w:pPr>
              <w:ind w:right="116"/>
              <w:jc w:val="right"/>
              <w:rPr>
                <w:sz w:val="18"/>
                <w:szCs w:val="18"/>
                <w:lang w:val="fr-FR"/>
              </w:rPr>
            </w:pPr>
            <w:r w:rsidRPr="009B1F92">
              <w:rPr>
                <w:sz w:val="18"/>
                <w:szCs w:val="18"/>
                <w:lang w:val="fr-FR"/>
              </w:rPr>
              <w:t xml:space="preserve">s.o. </w:t>
            </w:r>
          </w:p>
        </w:tc>
      </w:tr>
    </w:tbl>
    <w:p w14:paraId="73B59A16" w14:textId="77777777" w:rsidR="00967D56" w:rsidRPr="009B1F92" w:rsidRDefault="00967D56" w:rsidP="00732AEC">
      <w:pPr>
        <w:jc w:val="center"/>
        <w:rPr>
          <w:sz w:val="10"/>
          <w:szCs w:val="10"/>
          <w:lang w:val="fr-FR"/>
        </w:rPr>
      </w:pPr>
    </w:p>
    <w:tbl>
      <w:tblPr>
        <w:tblStyle w:val="TableGrid"/>
        <w:tblW w:w="5340" w:type="pct"/>
        <w:tblInd w:w="-635" w:type="dxa"/>
        <w:tblLayout w:type="fixed"/>
        <w:tblLook w:val="04A0" w:firstRow="1" w:lastRow="0" w:firstColumn="1" w:lastColumn="0" w:noHBand="0" w:noVBand="1"/>
      </w:tblPr>
      <w:tblGrid>
        <w:gridCol w:w="1169"/>
        <w:gridCol w:w="720"/>
        <w:gridCol w:w="1440"/>
        <w:gridCol w:w="937"/>
        <w:gridCol w:w="955"/>
        <w:gridCol w:w="953"/>
        <w:gridCol w:w="937"/>
        <w:gridCol w:w="969"/>
        <w:gridCol w:w="955"/>
        <w:gridCol w:w="951"/>
      </w:tblGrid>
      <w:tr w:rsidR="000147C0" w:rsidRPr="009B1F92" w14:paraId="1FA19494" w14:textId="77777777" w:rsidTr="00B944CF">
        <w:trPr>
          <w:trHeight w:val="208"/>
        </w:trPr>
        <w:tc>
          <w:tcPr>
            <w:tcW w:w="1667" w:type="pct"/>
            <w:gridSpan w:val="3"/>
            <w:shd w:val="clear" w:color="auto" w:fill="auto"/>
          </w:tcPr>
          <w:p w14:paraId="5CF76399" w14:textId="6A61E478" w:rsidR="000147C0" w:rsidRPr="009B1F92" w:rsidRDefault="000147C0" w:rsidP="00EE3D94">
            <w:pPr>
              <w:jc w:val="left"/>
              <w:rPr>
                <w:b/>
                <w:sz w:val="18"/>
                <w:szCs w:val="18"/>
                <w:lang w:val="fr-FR"/>
              </w:rPr>
            </w:pPr>
            <w:r w:rsidRPr="009B1F92">
              <w:rPr>
                <w:b/>
                <w:sz w:val="18"/>
                <w:szCs w:val="18"/>
                <w:lang w:val="fr-FR"/>
              </w:rPr>
              <w:t>DONNÉES DU PROJET TEL QUE CONVENU</w:t>
            </w:r>
          </w:p>
        </w:tc>
        <w:tc>
          <w:tcPr>
            <w:tcW w:w="469" w:type="pct"/>
            <w:shd w:val="clear" w:color="auto" w:fill="auto"/>
          </w:tcPr>
          <w:p w14:paraId="19B4CAC9" w14:textId="33477A65" w:rsidR="000147C0" w:rsidRPr="009B1F92" w:rsidRDefault="000147C0" w:rsidP="00EE3D94">
            <w:pPr>
              <w:jc w:val="center"/>
              <w:rPr>
                <w:b/>
                <w:sz w:val="18"/>
                <w:szCs w:val="18"/>
                <w:lang w:val="fr-FR"/>
              </w:rPr>
            </w:pPr>
            <w:r w:rsidRPr="009B1F92">
              <w:rPr>
                <w:b/>
                <w:sz w:val="18"/>
                <w:szCs w:val="18"/>
                <w:lang w:val="fr-FR"/>
              </w:rPr>
              <w:t>2024*</w:t>
            </w:r>
          </w:p>
        </w:tc>
        <w:tc>
          <w:tcPr>
            <w:tcW w:w="478" w:type="pct"/>
            <w:shd w:val="clear" w:color="auto" w:fill="auto"/>
          </w:tcPr>
          <w:p w14:paraId="47D45191" w14:textId="6B2B446D" w:rsidR="000147C0" w:rsidRPr="009B1F92" w:rsidRDefault="000147C0" w:rsidP="00EE3D94">
            <w:pPr>
              <w:jc w:val="center"/>
              <w:rPr>
                <w:b/>
                <w:sz w:val="18"/>
                <w:szCs w:val="18"/>
                <w:lang w:val="fr-FR"/>
              </w:rPr>
            </w:pPr>
            <w:r w:rsidRPr="009B1F92">
              <w:rPr>
                <w:b/>
                <w:sz w:val="18"/>
                <w:szCs w:val="18"/>
                <w:lang w:val="fr-FR"/>
              </w:rPr>
              <w:t>2025-2026</w:t>
            </w:r>
          </w:p>
        </w:tc>
        <w:tc>
          <w:tcPr>
            <w:tcW w:w="477" w:type="pct"/>
          </w:tcPr>
          <w:p w14:paraId="2EAD052B" w14:textId="77777777" w:rsidR="000147C0" w:rsidRPr="009B1F92" w:rsidRDefault="000147C0" w:rsidP="00EE3D94">
            <w:pPr>
              <w:jc w:val="center"/>
              <w:rPr>
                <w:b/>
                <w:sz w:val="18"/>
                <w:szCs w:val="18"/>
                <w:lang w:val="fr-FR"/>
              </w:rPr>
            </w:pPr>
            <w:r w:rsidRPr="009B1F92">
              <w:rPr>
                <w:b/>
                <w:sz w:val="18"/>
                <w:szCs w:val="18"/>
                <w:lang w:val="fr-FR"/>
              </w:rPr>
              <w:t>2027</w:t>
            </w:r>
          </w:p>
        </w:tc>
        <w:tc>
          <w:tcPr>
            <w:tcW w:w="469" w:type="pct"/>
          </w:tcPr>
          <w:p w14:paraId="3EAC08C1" w14:textId="77777777" w:rsidR="000147C0" w:rsidRPr="009B1F92" w:rsidRDefault="000147C0" w:rsidP="00EE3D94">
            <w:pPr>
              <w:jc w:val="center"/>
              <w:rPr>
                <w:b/>
                <w:sz w:val="18"/>
                <w:szCs w:val="18"/>
                <w:lang w:val="fr-FR"/>
              </w:rPr>
            </w:pPr>
            <w:r w:rsidRPr="009B1F92">
              <w:rPr>
                <w:b/>
                <w:sz w:val="18"/>
                <w:szCs w:val="18"/>
                <w:lang w:val="fr-FR"/>
              </w:rPr>
              <w:t>2028</w:t>
            </w:r>
          </w:p>
        </w:tc>
        <w:tc>
          <w:tcPr>
            <w:tcW w:w="485" w:type="pct"/>
          </w:tcPr>
          <w:p w14:paraId="68D8AE8D" w14:textId="77777777" w:rsidR="000147C0" w:rsidRPr="009B1F92" w:rsidRDefault="000147C0" w:rsidP="00EE3D94">
            <w:pPr>
              <w:jc w:val="center"/>
              <w:rPr>
                <w:b/>
                <w:sz w:val="18"/>
                <w:szCs w:val="18"/>
                <w:lang w:val="fr-FR"/>
              </w:rPr>
            </w:pPr>
            <w:r w:rsidRPr="009B1F92">
              <w:rPr>
                <w:b/>
                <w:sz w:val="18"/>
                <w:szCs w:val="18"/>
                <w:lang w:val="fr-FR"/>
              </w:rPr>
              <w:t>2029</w:t>
            </w:r>
          </w:p>
        </w:tc>
        <w:tc>
          <w:tcPr>
            <w:tcW w:w="478" w:type="pct"/>
          </w:tcPr>
          <w:p w14:paraId="090FCD34" w14:textId="5ACAF9C5" w:rsidR="000147C0" w:rsidRPr="009B1F92" w:rsidRDefault="000147C0" w:rsidP="00EE3D94">
            <w:pPr>
              <w:jc w:val="center"/>
              <w:rPr>
                <w:b/>
                <w:sz w:val="18"/>
                <w:szCs w:val="18"/>
                <w:lang w:val="fr-FR"/>
              </w:rPr>
            </w:pPr>
            <w:r w:rsidRPr="009B1F92">
              <w:rPr>
                <w:b/>
                <w:sz w:val="18"/>
                <w:szCs w:val="18"/>
                <w:lang w:val="fr-FR"/>
              </w:rPr>
              <w:t>2030</w:t>
            </w:r>
          </w:p>
        </w:tc>
        <w:tc>
          <w:tcPr>
            <w:tcW w:w="476" w:type="pct"/>
            <w:shd w:val="clear" w:color="auto" w:fill="auto"/>
          </w:tcPr>
          <w:p w14:paraId="5BAD3A47" w14:textId="58CB4480" w:rsidR="000147C0" w:rsidRPr="009B1F92" w:rsidRDefault="000147C0" w:rsidP="00EE3D94">
            <w:pPr>
              <w:jc w:val="center"/>
              <w:rPr>
                <w:b/>
                <w:sz w:val="18"/>
                <w:szCs w:val="18"/>
                <w:lang w:val="fr-FR"/>
              </w:rPr>
            </w:pPr>
            <w:r w:rsidRPr="009B1F92">
              <w:rPr>
                <w:b/>
                <w:sz w:val="18"/>
                <w:szCs w:val="18"/>
                <w:lang w:val="fr-FR"/>
              </w:rPr>
              <w:t>Total</w:t>
            </w:r>
          </w:p>
        </w:tc>
      </w:tr>
      <w:tr w:rsidR="00533B45" w:rsidRPr="009B1F92" w14:paraId="7A51EB94" w14:textId="77777777" w:rsidTr="00B944CF">
        <w:trPr>
          <w:trHeight w:val="280"/>
        </w:trPr>
        <w:tc>
          <w:tcPr>
            <w:tcW w:w="586" w:type="pct"/>
            <w:vMerge w:val="restart"/>
            <w:shd w:val="clear" w:color="auto" w:fill="auto"/>
            <w:vAlign w:val="center"/>
          </w:tcPr>
          <w:p w14:paraId="14CDC2FE" w14:textId="4FAE5619" w:rsidR="000147C0" w:rsidRPr="009B1F92" w:rsidRDefault="000147C0" w:rsidP="00533B45">
            <w:pPr>
              <w:tabs>
                <w:tab w:val="left" w:pos="8280"/>
              </w:tabs>
              <w:spacing w:after="60"/>
              <w:ind w:left="22" w:right="27" w:hanging="22"/>
              <w:jc w:val="left"/>
              <w:rPr>
                <w:sz w:val="17"/>
                <w:szCs w:val="17"/>
                <w:lang w:val="fr-FR"/>
              </w:rPr>
            </w:pPr>
            <w:r w:rsidRPr="009B1F92">
              <w:rPr>
                <w:sz w:val="17"/>
                <w:szCs w:val="17"/>
                <w:lang w:val="fr-FR"/>
              </w:rPr>
              <w:t>Consommation (tonnes d</w:t>
            </w:r>
            <w:r w:rsidR="00D77D8C" w:rsidRPr="009B1F92">
              <w:rPr>
                <w:sz w:val="17"/>
                <w:szCs w:val="17"/>
                <w:lang w:val="fr-FR"/>
              </w:rPr>
              <w:t>’</w:t>
            </w:r>
            <w:proofErr w:type="spellStart"/>
            <w:r w:rsidRPr="009B1F92">
              <w:rPr>
                <w:sz w:val="17"/>
                <w:szCs w:val="17"/>
                <w:lang w:val="fr-FR"/>
              </w:rPr>
              <w:t>éq</w:t>
            </w:r>
            <w:proofErr w:type="spellEnd"/>
            <w:r w:rsidR="009B1F92" w:rsidRPr="009B1F92">
              <w:rPr>
                <w:sz w:val="17"/>
                <w:szCs w:val="17"/>
                <w:lang w:val="fr-FR"/>
              </w:rPr>
              <w:t xml:space="preserve">. </w:t>
            </w:r>
            <w:r w:rsidRPr="009B1F92">
              <w:rPr>
                <w:sz w:val="17"/>
                <w:szCs w:val="17"/>
                <w:lang w:val="fr-FR"/>
              </w:rPr>
              <w:t>CO</w:t>
            </w:r>
            <w:r w:rsidRPr="009B1F92">
              <w:rPr>
                <w:sz w:val="17"/>
                <w:szCs w:val="17"/>
                <w:vertAlign w:val="subscript"/>
                <w:lang w:val="fr-FR"/>
              </w:rPr>
              <w:t>2</w:t>
            </w:r>
            <w:r w:rsidRPr="009B1F92">
              <w:rPr>
                <w:sz w:val="17"/>
                <w:szCs w:val="17"/>
                <w:lang w:val="fr-FR"/>
              </w:rPr>
              <w:t>)</w:t>
            </w:r>
          </w:p>
        </w:tc>
        <w:tc>
          <w:tcPr>
            <w:tcW w:w="1081" w:type="pct"/>
            <w:gridSpan w:val="2"/>
            <w:shd w:val="clear" w:color="auto" w:fill="auto"/>
            <w:vAlign w:val="bottom"/>
          </w:tcPr>
          <w:p w14:paraId="34BE39DB" w14:textId="7480B89D" w:rsidR="000147C0" w:rsidRPr="009B1F92" w:rsidRDefault="000147C0" w:rsidP="00533B45">
            <w:pPr>
              <w:tabs>
                <w:tab w:val="left" w:pos="8280"/>
              </w:tabs>
              <w:spacing w:after="60"/>
              <w:ind w:right="-108"/>
              <w:jc w:val="left"/>
              <w:rPr>
                <w:sz w:val="18"/>
                <w:szCs w:val="18"/>
                <w:lang w:val="fr-FR"/>
              </w:rPr>
            </w:pPr>
            <w:r w:rsidRPr="009B1F92">
              <w:rPr>
                <w:sz w:val="18"/>
                <w:szCs w:val="18"/>
                <w:lang w:val="fr-FR"/>
              </w:rPr>
              <w:t>Limites du Protocole de Montréal</w:t>
            </w:r>
          </w:p>
        </w:tc>
        <w:tc>
          <w:tcPr>
            <w:tcW w:w="469" w:type="pct"/>
          </w:tcPr>
          <w:p w14:paraId="00BE4727" w14:textId="0134EB24" w:rsidR="000147C0" w:rsidRPr="009B1F92" w:rsidRDefault="008703E3" w:rsidP="00697A01">
            <w:pPr>
              <w:tabs>
                <w:tab w:val="left" w:pos="8280"/>
              </w:tabs>
              <w:spacing w:after="60"/>
              <w:jc w:val="right"/>
              <w:rPr>
                <w:sz w:val="18"/>
                <w:szCs w:val="18"/>
                <w:lang w:val="fr-FR"/>
              </w:rPr>
            </w:pPr>
            <w:r w:rsidRPr="009B1F92">
              <w:rPr>
                <w:sz w:val="18"/>
                <w:szCs w:val="18"/>
                <w:lang w:val="fr-FR"/>
              </w:rPr>
              <w:t>2 367 840</w:t>
            </w:r>
          </w:p>
        </w:tc>
        <w:tc>
          <w:tcPr>
            <w:tcW w:w="478" w:type="pct"/>
          </w:tcPr>
          <w:p w14:paraId="1EBC4650" w14:textId="76AE1D12" w:rsidR="000147C0" w:rsidRPr="009B1F92" w:rsidRDefault="008703E3" w:rsidP="00EE3D94">
            <w:pPr>
              <w:tabs>
                <w:tab w:val="left" w:pos="8280"/>
              </w:tabs>
              <w:spacing w:after="60"/>
              <w:jc w:val="right"/>
              <w:rPr>
                <w:sz w:val="18"/>
                <w:szCs w:val="18"/>
                <w:lang w:val="fr-FR"/>
              </w:rPr>
            </w:pPr>
            <w:r w:rsidRPr="009B1F92">
              <w:rPr>
                <w:sz w:val="18"/>
                <w:szCs w:val="18"/>
                <w:lang w:val="fr-FR"/>
              </w:rPr>
              <w:t>2 367 840</w:t>
            </w:r>
          </w:p>
        </w:tc>
        <w:tc>
          <w:tcPr>
            <w:tcW w:w="477" w:type="pct"/>
          </w:tcPr>
          <w:p w14:paraId="79D144C2" w14:textId="18CA2FB8" w:rsidR="000147C0" w:rsidRPr="009B1F92" w:rsidRDefault="008703E3" w:rsidP="00EE3D94">
            <w:pPr>
              <w:tabs>
                <w:tab w:val="left" w:pos="8280"/>
              </w:tabs>
              <w:spacing w:after="60"/>
              <w:jc w:val="right"/>
              <w:rPr>
                <w:sz w:val="18"/>
                <w:szCs w:val="18"/>
                <w:lang w:val="fr-FR"/>
              </w:rPr>
            </w:pPr>
            <w:r w:rsidRPr="009B1F92">
              <w:rPr>
                <w:sz w:val="18"/>
                <w:szCs w:val="18"/>
                <w:lang w:val="fr-FR"/>
              </w:rPr>
              <w:t>2 367 840</w:t>
            </w:r>
          </w:p>
        </w:tc>
        <w:tc>
          <w:tcPr>
            <w:tcW w:w="469" w:type="pct"/>
          </w:tcPr>
          <w:p w14:paraId="6C47C4CE" w14:textId="6CEFD496" w:rsidR="000147C0" w:rsidRPr="009B1F92" w:rsidRDefault="008703E3" w:rsidP="00EE3D94">
            <w:pPr>
              <w:tabs>
                <w:tab w:val="left" w:pos="8280"/>
              </w:tabs>
              <w:spacing w:after="60"/>
              <w:jc w:val="right"/>
              <w:rPr>
                <w:sz w:val="18"/>
                <w:szCs w:val="18"/>
                <w:lang w:val="fr-FR"/>
              </w:rPr>
            </w:pPr>
            <w:r w:rsidRPr="009B1F92">
              <w:rPr>
                <w:sz w:val="18"/>
                <w:szCs w:val="18"/>
                <w:lang w:val="fr-FR"/>
              </w:rPr>
              <w:t>2 367 840</w:t>
            </w:r>
          </w:p>
        </w:tc>
        <w:tc>
          <w:tcPr>
            <w:tcW w:w="485" w:type="pct"/>
          </w:tcPr>
          <w:p w14:paraId="1855F645" w14:textId="755B1DF9" w:rsidR="000147C0" w:rsidRPr="009B1F92" w:rsidRDefault="00005B06" w:rsidP="00EE3D94">
            <w:pPr>
              <w:tabs>
                <w:tab w:val="left" w:pos="8280"/>
              </w:tabs>
              <w:spacing w:after="60"/>
              <w:jc w:val="right"/>
              <w:rPr>
                <w:sz w:val="18"/>
                <w:szCs w:val="18"/>
                <w:lang w:val="fr-FR"/>
              </w:rPr>
            </w:pPr>
            <w:r w:rsidRPr="009B1F92">
              <w:rPr>
                <w:sz w:val="18"/>
                <w:szCs w:val="18"/>
                <w:lang w:val="fr-FR"/>
              </w:rPr>
              <w:t>2 131 056</w:t>
            </w:r>
          </w:p>
        </w:tc>
        <w:tc>
          <w:tcPr>
            <w:tcW w:w="478" w:type="pct"/>
          </w:tcPr>
          <w:p w14:paraId="0CB15CC1" w14:textId="1FD7F9D0" w:rsidR="000147C0" w:rsidRPr="009B1F92" w:rsidRDefault="00A6616E" w:rsidP="00F333C1">
            <w:pPr>
              <w:tabs>
                <w:tab w:val="left" w:pos="8280"/>
              </w:tabs>
              <w:spacing w:after="60"/>
              <w:jc w:val="right"/>
              <w:rPr>
                <w:sz w:val="18"/>
                <w:szCs w:val="18"/>
                <w:lang w:val="fr-FR"/>
              </w:rPr>
            </w:pPr>
            <w:r w:rsidRPr="009B1F92">
              <w:rPr>
                <w:sz w:val="18"/>
                <w:szCs w:val="18"/>
                <w:lang w:val="fr-FR"/>
              </w:rPr>
              <w:t>2 131 056</w:t>
            </w:r>
          </w:p>
        </w:tc>
        <w:tc>
          <w:tcPr>
            <w:tcW w:w="476" w:type="pct"/>
          </w:tcPr>
          <w:p w14:paraId="34D56A0B" w14:textId="04675EED" w:rsidR="000147C0" w:rsidRPr="009B1F92" w:rsidRDefault="000147C0" w:rsidP="00EE3D94">
            <w:pPr>
              <w:tabs>
                <w:tab w:val="left" w:pos="8280"/>
              </w:tabs>
              <w:spacing w:after="60"/>
              <w:jc w:val="right"/>
              <w:rPr>
                <w:sz w:val="18"/>
                <w:szCs w:val="18"/>
                <w:lang w:val="fr-FR"/>
              </w:rPr>
            </w:pPr>
            <w:r w:rsidRPr="009B1F92">
              <w:rPr>
                <w:sz w:val="18"/>
                <w:szCs w:val="18"/>
                <w:lang w:val="fr-FR"/>
              </w:rPr>
              <w:t>s.o.</w:t>
            </w:r>
          </w:p>
        </w:tc>
      </w:tr>
      <w:tr w:rsidR="00533B45" w:rsidRPr="009B1F92" w14:paraId="79F4A853" w14:textId="77777777" w:rsidTr="00B944CF">
        <w:trPr>
          <w:trHeight w:val="280"/>
        </w:trPr>
        <w:tc>
          <w:tcPr>
            <w:tcW w:w="586" w:type="pct"/>
            <w:vMerge/>
            <w:shd w:val="clear" w:color="auto" w:fill="auto"/>
          </w:tcPr>
          <w:p w14:paraId="33C786D3" w14:textId="77777777" w:rsidR="00844584" w:rsidRPr="009B1F92" w:rsidRDefault="00844584" w:rsidP="003C51D7">
            <w:pPr>
              <w:tabs>
                <w:tab w:val="left" w:pos="8280"/>
              </w:tabs>
              <w:spacing w:after="60"/>
              <w:ind w:left="22" w:right="27" w:hanging="22"/>
              <w:jc w:val="left"/>
              <w:rPr>
                <w:sz w:val="17"/>
                <w:szCs w:val="17"/>
                <w:lang w:val="fr-FR"/>
              </w:rPr>
            </w:pPr>
          </w:p>
        </w:tc>
        <w:tc>
          <w:tcPr>
            <w:tcW w:w="1081" w:type="pct"/>
            <w:gridSpan w:val="2"/>
            <w:shd w:val="clear" w:color="auto" w:fill="auto"/>
            <w:vAlign w:val="bottom"/>
          </w:tcPr>
          <w:p w14:paraId="088C2273" w14:textId="6A84B086" w:rsidR="00844584" w:rsidRPr="009B1F92" w:rsidRDefault="00844584" w:rsidP="00844584">
            <w:pPr>
              <w:tabs>
                <w:tab w:val="left" w:pos="8280"/>
              </w:tabs>
              <w:spacing w:after="60"/>
              <w:jc w:val="left"/>
              <w:rPr>
                <w:sz w:val="18"/>
                <w:szCs w:val="18"/>
                <w:lang w:val="fr-FR"/>
              </w:rPr>
            </w:pPr>
            <w:r w:rsidRPr="009B1F92">
              <w:rPr>
                <w:sz w:val="18"/>
                <w:szCs w:val="18"/>
                <w:lang w:val="fr-FR"/>
              </w:rPr>
              <w:t>Consommation maximale</w:t>
            </w:r>
          </w:p>
        </w:tc>
        <w:tc>
          <w:tcPr>
            <w:tcW w:w="469" w:type="pct"/>
          </w:tcPr>
          <w:p w14:paraId="0312486F" w14:textId="769E734B" w:rsidR="00844584" w:rsidRPr="009B1F92" w:rsidRDefault="008703E3" w:rsidP="00844584">
            <w:pPr>
              <w:tabs>
                <w:tab w:val="left" w:pos="8280"/>
              </w:tabs>
              <w:spacing w:after="60"/>
              <w:jc w:val="right"/>
              <w:rPr>
                <w:sz w:val="18"/>
                <w:szCs w:val="18"/>
                <w:lang w:val="fr-FR"/>
              </w:rPr>
            </w:pPr>
            <w:r w:rsidRPr="009B1F92">
              <w:rPr>
                <w:sz w:val="18"/>
                <w:szCs w:val="18"/>
                <w:lang w:val="fr-FR"/>
              </w:rPr>
              <w:t>2 367 840</w:t>
            </w:r>
          </w:p>
        </w:tc>
        <w:tc>
          <w:tcPr>
            <w:tcW w:w="478" w:type="pct"/>
          </w:tcPr>
          <w:p w14:paraId="6F7175B5" w14:textId="1F0DF4E0" w:rsidR="00844584" w:rsidRPr="009B1F92" w:rsidRDefault="008703E3" w:rsidP="00844584">
            <w:pPr>
              <w:tabs>
                <w:tab w:val="left" w:pos="8280"/>
              </w:tabs>
              <w:spacing w:after="60"/>
              <w:jc w:val="right"/>
              <w:rPr>
                <w:sz w:val="18"/>
                <w:szCs w:val="18"/>
                <w:lang w:val="fr-FR"/>
              </w:rPr>
            </w:pPr>
            <w:r w:rsidRPr="009B1F92">
              <w:rPr>
                <w:sz w:val="18"/>
                <w:szCs w:val="18"/>
                <w:lang w:val="fr-FR"/>
              </w:rPr>
              <w:t>2 367 840</w:t>
            </w:r>
          </w:p>
        </w:tc>
        <w:tc>
          <w:tcPr>
            <w:tcW w:w="477" w:type="pct"/>
          </w:tcPr>
          <w:p w14:paraId="770F16B7" w14:textId="0A045994" w:rsidR="00844584" w:rsidRPr="009B1F92" w:rsidRDefault="008703E3" w:rsidP="00844584">
            <w:pPr>
              <w:tabs>
                <w:tab w:val="left" w:pos="8280"/>
              </w:tabs>
              <w:spacing w:after="60"/>
              <w:jc w:val="right"/>
              <w:rPr>
                <w:sz w:val="18"/>
                <w:szCs w:val="18"/>
                <w:lang w:val="fr-FR"/>
              </w:rPr>
            </w:pPr>
            <w:r w:rsidRPr="009B1F92">
              <w:rPr>
                <w:sz w:val="18"/>
                <w:szCs w:val="18"/>
                <w:lang w:val="fr-FR"/>
              </w:rPr>
              <w:t>2 367 840</w:t>
            </w:r>
          </w:p>
        </w:tc>
        <w:tc>
          <w:tcPr>
            <w:tcW w:w="469" w:type="pct"/>
          </w:tcPr>
          <w:p w14:paraId="18E75AF3" w14:textId="7C1585B8" w:rsidR="00844584" w:rsidRPr="009B1F92" w:rsidRDefault="008703E3" w:rsidP="00844584">
            <w:pPr>
              <w:tabs>
                <w:tab w:val="left" w:pos="8280"/>
              </w:tabs>
              <w:spacing w:after="60"/>
              <w:jc w:val="right"/>
              <w:rPr>
                <w:sz w:val="18"/>
                <w:szCs w:val="18"/>
                <w:lang w:val="fr-FR"/>
              </w:rPr>
            </w:pPr>
            <w:r w:rsidRPr="009B1F92">
              <w:rPr>
                <w:sz w:val="18"/>
                <w:szCs w:val="18"/>
                <w:lang w:val="fr-FR"/>
              </w:rPr>
              <w:t>2 367 840</w:t>
            </w:r>
          </w:p>
        </w:tc>
        <w:tc>
          <w:tcPr>
            <w:tcW w:w="485" w:type="pct"/>
          </w:tcPr>
          <w:p w14:paraId="7E98E87A" w14:textId="004B79A1" w:rsidR="00844584" w:rsidRPr="009B1F92" w:rsidRDefault="00005B06" w:rsidP="00844584">
            <w:pPr>
              <w:tabs>
                <w:tab w:val="left" w:pos="8280"/>
              </w:tabs>
              <w:spacing w:after="60"/>
              <w:jc w:val="right"/>
              <w:rPr>
                <w:sz w:val="18"/>
                <w:szCs w:val="18"/>
                <w:lang w:val="fr-FR"/>
              </w:rPr>
            </w:pPr>
            <w:r w:rsidRPr="009B1F92">
              <w:rPr>
                <w:sz w:val="18"/>
                <w:szCs w:val="18"/>
                <w:lang w:val="fr-FR"/>
              </w:rPr>
              <w:t>2 131 056</w:t>
            </w:r>
          </w:p>
        </w:tc>
        <w:tc>
          <w:tcPr>
            <w:tcW w:w="478" w:type="pct"/>
          </w:tcPr>
          <w:p w14:paraId="54BE97A6" w14:textId="074047CC" w:rsidR="00844584" w:rsidRPr="009B1F92" w:rsidRDefault="00844584" w:rsidP="00844584">
            <w:pPr>
              <w:tabs>
                <w:tab w:val="left" w:pos="8280"/>
              </w:tabs>
              <w:spacing w:after="60"/>
              <w:jc w:val="right"/>
              <w:rPr>
                <w:sz w:val="18"/>
                <w:szCs w:val="18"/>
                <w:lang w:val="fr-FR"/>
              </w:rPr>
            </w:pPr>
            <w:r w:rsidRPr="009B1F92">
              <w:rPr>
                <w:sz w:val="18"/>
                <w:szCs w:val="18"/>
                <w:lang w:val="fr-FR"/>
              </w:rPr>
              <w:t>1 803 694</w:t>
            </w:r>
          </w:p>
        </w:tc>
        <w:tc>
          <w:tcPr>
            <w:tcW w:w="476" w:type="pct"/>
          </w:tcPr>
          <w:p w14:paraId="4B1B861B" w14:textId="06A0753F" w:rsidR="00844584" w:rsidRPr="009B1F92" w:rsidRDefault="00844584" w:rsidP="00844584">
            <w:pPr>
              <w:tabs>
                <w:tab w:val="left" w:pos="8280"/>
              </w:tabs>
              <w:spacing w:after="60"/>
              <w:jc w:val="right"/>
              <w:rPr>
                <w:sz w:val="18"/>
                <w:szCs w:val="18"/>
                <w:lang w:val="fr-FR"/>
              </w:rPr>
            </w:pPr>
            <w:r w:rsidRPr="009B1F92">
              <w:rPr>
                <w:sz w:val="18"/>
                <w:szCs w:val="18"/>
                <w:lang w:val="fr-FR"/>
              </w:rPr>
              <w:t>s.o.</w:t>
            </w:r>
          </w:p>
        </w:tc>
      </w:tr>
      <w:tr w:rsidR="00533B45" w:rsidRPr="009B1F92" w14:paraId="5977AC76" w14:textId="77777777" w:rsidTr="00B944CF">
        <w:trPr>
          <w:trHeight w:val="280"/>
        </w:trPr>
        <w:tc>
          <w:tcPr>
            <w:tcW w:w="586" w:type="pct"/>
            <w:vMerge/>
            <w:shd w:val="clear" w:color="auto" w:fill="auto"/>
          </w:tcPr>
          <w:p w14:paraId="39EA7549" w14:textId="77777777" w:rsidR="000147C0" w:rsidRPr="009B1F92" w:rsidRDefault="000147C0" w:rsidP="003C51D7">
            <w:pPr>
              <w:tabs>
                <w:tab w:val="left" w:pos="8280"/>
              </w:tabs>
              <w:spacing w:after="60"/>
              <w:ind w:left="22" w:right="27" w:hanging="22"/>
              <w:jc w:val="left"/>
              <w:rPr>
                <w:sz w:val="17"/>
                <w:szCs w:val="17"/>
                <w:lang w:val="fr-FR"/>
              </w:rPr>
            </w:pPr>
          </w:p>
        </w:tc>
        <w:tc>
          <w:tcPr>
            <w:tcW w:w="1081" w:type="pct"/>
            <w:gridSpan w:val="2"/>
            <w:shd w:val="clear" w:color="auto" w:fill="auto"/>
            <w:vAlign w:val="bottom"/>
          </w:tcPr>
          <w:p w14:paraId="72A2322E" w14:textId="227483BC" w:rsidR="000147C0" w:rsidRPr="009B1F92" w:rsidRDefault="000147C0" w:rsidP="007C1852">
            <w:pPr>
              <w:tabs>
                <w:tab w:val="left" w:pos="8280"/>
              </w:tabs>
              <w:spacing w:after="60"/>
              <w:ind w:right="-108"/>
              <w:jc w:val="left"/>
              <w:rPr>
                <w:sz w:val="18"/>
                <w:szCs w:val="18"/>
                <w:lang w:val="fr-FR"/>
              </w:rPr>
            </w:pPr>
            <w:r w:rsidRPr="009B1F92">
              <w:rPr>
                <w:sz w:val="18"/>
                <w:szCs w:val="18"/>
                <w:lang w:val="fr-FR"/>
              </w:rPr>
              <w:t>Maximum autorisé (%)</w:t>
            </w:r>
          </w:p>
        </w:tc>
        <w:tc>
          <w:tcPr>
            <w:tcW w:w="469" w:type="pct"/>
          </w:tcPr>
          <w:p w14:paraId="536C058C" w14:textId="2879A57B" w:rsidR="000147C0" w:rsidRPr="009B1F92" w:rsidRDefault="000C2462" w:rsidP="00EE3D94">
            <w:pPr>
              <w:tabs>
                <w:tab w:val="left" w:pos="8280"/>
              </w:tabs>
              <w:spacing w:after="60"/>
              <w:jc w:val="right"/>
              <w:rPr>
                <w:sz w:val="18"/>
                <w:szCs w:val="18"/>
                <w:lang w:val="fr-FR"/>
              </w:rPr>
            </w:pPr>
            <w:r w:rsidRPr="009B1F92">
              <w:rPr>
                <w:sz w:val="18"/>
                <w:szCs w:val="18"/>
                <w:lang w:val="fr-FR"/>
              </w:rPr>
              <w:t>100</w:t>
            </w:r>
          </w:p>
        </w:tc>
        <w:tc>
          <w:tcPr>
            <w:tcW w:w="478" w:type="pct"/>
          </w:tcPr>
          <w:p w14:paraId="721DA8FE" w14:textId="4BC119B4" w:rsidR="000147C0" w:rsidRPr="009B1F92" w:rsidRDefault="000C2462" w:rsidP="00EE3D94">
            <w:pPr>
              <w:tabs>
                <w:tab w:val="left" w:pos="8280"/>
              </w:tabs>
              <w:spacing w:after="60"/>
              <w:jc w:val="right"/>
              <w:rPr>
                <w:sz w:val="18"/>
                <w:szCs w:val="18"/>
                <w:lang w:val="fr-FR"/>
              </w:rPr>
            </w:pPr>
            <w:r w:rsidRPr="009B1F92">
              <w:rPr>
                <w:sz w:val="18"/>
                <w:szCs w:val="18"/>
                <w:lang w:val="fr-FR"/>
              </w:rPr>
              <w:t>100</w:t>
            </w:r>
          </w:p>
        </w:tc>
        <w:tc>
          <w:tcPr>
            <w:tcW w:w="477" w:type="pct"/>
          </w:tcPr>
          <w:p w14:paraId="661800C1" w14:textId="16048DAC" w:rsidR="000147C0" w:rsidRPr="009B1F92" w:rsidRDefault="000C2462" w:rsidP="00EE3D94">
            <w:pPr>
              <w:tabs>
                <w:tab w:val="left" w:pos="8280"/>
              </w:tabs>
              <w:spacing w:after="60"/>
              <w:jc w:val="right"/>
              <w:rPr>
                <w:sz w:val="18"/>
                <w:szCs w:val="18"/>
                <w:lang w:val="fr-FR"/>
              </w:rPr>
            </w:pPr>
            <w:r w:rsidRPr="009B1F92">
              <w:rPr>
                <w:sz w:val="18"/>
                <w:szCs w:val="18"/>
                <w:lang w:val="fr-FR"/>
              </w:rPr>
              <w:t>100</w:t>
            </w:r>
          </w:p>
        </w:tc>
        <w:tc>
          <w:tcPr>
            <w:tcW w:w="469" w:type="pct"/>
          </w:tcPr>
          <w:p w14:paraId="41E1D8D6" w14:textId="09FDB450" w:rsidR="000147C0" w:rsidRPr="009B1F92" w:rsidRDefault="000C2462" w:rsidP="00EE3D94">
            <w:pPr>
              <w:tabs>
                <w:tab w:val="left" w:pos="8280"/>
              </w:tabs>
              <w:spacing w:after="60"/>
              <w:jc w:val="right"/>
              <w:rPr>
                <w:sz w:val="18"/>
                <w:szCs w:val="18"/>
                <w:lang w:val="fr-FR"/>
              </w:rPr>
            </w:pPr>
            <w:r w:rsidRPr="009B1F92">
              <w:rPr>
                <w:sz w:val="18"/>
                <w:szCs w:val="18"/>
                <w:lang w:val="fr-FR"/>
              </w:rPr>
              <w:t>100</w:t>
            </w:r>
          </w:p>
        </w:tc>
        <w:tc>
          <w:tcPr>
            <w:tcW w:w="485" w:type="pct"/>
          </w:tcPr>
          <w:p w14:paraId="104852BA" w14:textId="1A5A4ED3" w:rsidR="000147C0" w:rsidRPr="009B1F92" w:rsidRDefault="000C2462" w:rsidP="00EE3D94">
            <w:pPr>
              <w:tabs>
                <w:tab w:val="left" w:pos="8280"/>
              </w:tabs>
              <w:spacing w:after="60"/>
              <w:jc w:val="right"/>
              <w:rPr>
                <w:sz w:val="18"/>
                <w:szCs w:val="18"/>
                <w:lang w:val="fr-FR"/>
              </w:rPr>
            </w:pPr>
            <w:r w:rsidRPr="009B1F92">
              <w:rPr>
                <w:sz w:val="18"/>
                <w:szCs w:val="18"/>
                <w:lang w:val="fr-FR"/>
              </w:rPr>
              <w:t>90</w:t>
            </w:r>
          </w:p>
        </w:tc>
        <w:tc>
          <w:tcPr>
            <w:tcW w:w="478" w:type="pct"/>
          </w:tcPr>
          <w:p w14:paraId="59A7C62C" w14:textId="416EC903" w:rsidR="000147C0" w:rsidRPr="009B1F92" w:rsidRDefault="0006014A" w:rsidP="00EE3D94">
            <w:pPr>
              <w:tabs>
                <w:tab w:val="left" w:pos="8280"/>
              </w:tabs>
              <w:spacing w:after="60"/>
              <w:jc w:val="right"/>
              <w:rPr>
                <w:sz w:val="18"/>
                <w:szCs w:val="18"/>
                <w:lang w:val="fr-FR"/>
              </w:rPr>
            </w:pPr>
            <w:r w:rsidRPr="009B1F92">
              <w:rPr>
                <w:sz w:val="18"/>
                <w:szCs w:val="18"/>
                <w:lang w:val="fr-FR"/>
              </w:rPr>
              <w:t>76,2</w:t>
            </w:r>
          </w:p>
        </w:tc>
        <w:tc>
          <w:tcPr>
            <w:tcW w:w="476" w:type="pct"/>
          </w:tcPr>
          <w:p w14:paraId="419A59E6" w14:textId="3B30C950" w:rsidR="000147C0" w:rsidRPr="009B1F92" w:rsidRDefault="000147C0" w:rsidP="00EE3D94">
            <w:pPr>
              <w:tabs>
                <w:tab w:val="left" w:pos="8280"/>
              </w:tabs>
              <w:spacing w:after="60"/>
              <w:jc w:val="right"/>
              <w:rPr>
                <w:sz w:val="18"/>
                <w:szCs w:val="18"/>
                <w:lang w:val="fr-FR"/>
              </w:rPr>
            </w:pPr>
            <w:r w:rsidRPr="009B1F92">
              <w:rPr>
                <w:sz w:val="18"/>
                <w:szCs w:val="18"/>
                <w:lang w:val="fr-FR"/>
              </w:rPr>
              <w:t>s.o.</w:t>
            </w:r>
          </w:p>
        </w:tc>
      </w:tr>
      <w:tr w:rsidR="00533B45" w:rsidRPr="009B1F92" w14:paraId="327CAFE5" w14:textId="77777777" w:rsidTr="00B944CF">
        <w:trPr>
          <w:trHeight w:val="200"/>
        </w:trPr>
        <w:tc>
          <w:tcPr>
            <w:tcW w:w="586" w:type="pct"/>
            <w:vMerge w:val="restart"/>
            <w:shd w:val="clear" w:color="auto" w:fill="auto"/>
          </w:tcPr>
          <w:p w14:paraId="468876E3" w14:textId="18A8C731" w:rsidR="000378C9" w:rsidRPr="009B1F92" w:rsidRDefault="000378C9" w:rsidP="00533B45">
            <w:pPr>
              <w:tabs>
                <w:tab w:val="left" w:pos="8280"/>
              </w:tabs>
              <w:spacing w:after="60"/>
              <w:ind w:left="22" w:right="27"/>
              <w:jc w:val="left"/>
              <w:rPr>
                <w:sz w:val="17"/>
                <w:szCs w:val="17"/>
                <w:lang w:val="fr-FR"/>
              </w:rPr>
            </w:pPr>
            <w:r w:rsidRPr="009B1F92">
              <w:rPr>
                <w:sz w:val="17"/>
                <w:szCs w:val="17"/>
                <w:lang w:val="fr-FR"/>
              </w:rPr>
              <w:t>Montants recommandés en principe (</w:t>
            </w:r>
            <w:r w:rsidR="00BA5DE6" w:rsidRPr="009B1F92">
              <w:rPr>
                <w:sz w:val="17"/>
                <w:szCs w:val="17"/>
                <w:lang w:val="fr-FR"/>
              </w:rPr>
              <w:t>$ US</w:t>
            </w:r>
            <w:r w:rsidRPr="009B1F92">
              <w:rPr>
                <w:sz w:val="17"/>
                <w:szCs w:val="17"/>
                <w:lang w:val="fr-FR"/>
              </w:rPr>
              <w:t>)</w:t>
            </w:r>
          </w:p>
        </w:tc>
        <w:tc>
          <w:tcPr>
            <w:tcW w:w="361" w:type="pct"/>
            <w:vMerge w:val="restart"/>
            <w:shd w:val="clear" w:color="auto" w:fill="auto"/>
            <w:vAlign w:val="center"/>
          </w:tcPr>
          <w:p w14:paraId="7C45CBD0" w14:textId="1B72E07E" w:rsidR="000378C9" w:rsidRPr="009B1F92" w:rsidRDefault="000378C9" w:rsidP="000378C9">
            <w:pPr>
              <w:tabs>
                <w:tab w:val="left" w:pos="8280"/>
              </w:tabs>
              <w:spacing w:after="60"/>
              <w:ind w:left="-249" w:right="-246"/>
              <w:jc w:val="center"/>
              <w:rPr>
                <w:sz w:val="18"/>
                <w:szCs w:val="18"/>
                <w:lang w:val="fr-FR"/>
              </w:rPr>
            </w:pPr>
            <w:r w:rsidRPr="009B1F92">
              <w:rPr>
                <w:color w:val="000000" w:themeColor="text1"/>
                <w:sz w:val="18"/>
                <w:szCs w:val="18"/>
                <w:lang w:val="fr-FR"/>
              </w:rPr>
              <w:t>ONUDI</w:t>
            </w:r>
          </w:p>
        </w:tc>
        <w:tc>
          <w:tcPr>
            <w:tcW w:w="721" w:type="pct"/>
            <w:shd w:val="clear" w:color="auto" w:fill="auto"/>
          </w:tcPr>
          <w:p w14:paraId="1CA8D33D" w14:textId="77777777" w:rsidR="000378C9" w:rsidRPr="009B1F92" w:rsidRDefault="000378C9" w:rsidP="00166002">
            <w:pPr>
              <w:tabs>
                <w:tab w:val="left" w:pos="8280"/>
              </w:tabs>
              <w:spacing w:after="60"/>
              <w:jc w:val="left"/>
              <w:rPr>
                <w:sz w:val="18"/>
                <w:szCs w:val="18"/>
                <w:lang w:val="fr-FR"/>
              </w:rPr>
            </w:pPr>
            <w:r w:rsidRPr="009B1F92">
              <w:rPr>
                <w:sz w:val="18"/>
                <w:szCs w:val="18"/>
                <w:lang w:val="fr-FR"/>
              </w:rPr>
              <w:t>Coûts du projet</w:t>
            </w:r>
          </w:p>
        </w:tc>
        <w:tc>
          <w:tcPr>
            <w:tcW w:w="469" w:type="pct"/>
          </w:tcPr>
          <w:p w14:paraId="13BC9B90" w14:textId="6F662DE9"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1 526 566</w:t>
            </w:r>
          </w:p>
        </w:tc>
        <w:tc>
          <w:tcPr>
            <w:tcW w:w="478" w:type="pct"/>
          </w:tcPr>
          <w:p w14:paraId="45A892F8" w14:textId="3932AC1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tcPr>
          <w:p w14:paraId="7934FB0C" w14:textId="194E255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435 875</w:t>
            </w:r>
          </w:p>
        </w:tc>
        <w:tc>
          <w:tcPr>
            <w:tcW w:w="469" w:type="pct"/>
          </w:tcPr>
          <w:p w14:paraId="0090035C" w14:textId="3FCAD2FB"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tcPr>
          <w:p w14:paraId="2FDD879C" w14:textId="65422DA9"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7204CE47" w14:textId="15457EB7"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104 740</w:t>
            </w:r>
          </w:p>
        </w:tc>
        <w:tc>
          <w:tcPr>
            <w:tcW w:w="476" w:type="pct"/>
          </w:tcPr>
          <w:p w14:paraId="60A8456F" w14:textId="290A999F"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 xml:space="preserve">2 067 181 </w:t>
            </w:r>
          </w:p>
        </w:tc>
      </w:tr>
      <w:tr w:rsidR="00533B45" w:rsidRPr="009B1F92" w14:paraId="3375E547" w14:textId="77777777" w:rsidTr="00B944CF">
        <w:trPr>
          <w:trHeight w:val="42"/>
        </w:trPr>
        <w:tc>
          <w:tcPr>
            <w:tcW w:w="586" w:type="pct"/>
            <w:vMerge/>
            <w:shd w:val="clear" w:color="auto" w:fill="auto"/>
          </w:tcPr>
          <w:p w14:paraId="7474AA06" w14:textId="77777777" w:rsidR="000378C9" w:rsidRPr="009B1F92" w:rsidRDefault="000378C9" w:rsidP="000378C9">
            <w:pPr>
              <w:tabs>
                <w:tab w:val="left" w:pos="8280"/>
              </w:tabs>
              <w:spacing w:after="60"/>
              <w:jc w:val="left"/>
              <w:rPr>
                <w:sz w:val="18"/>
                <w:szCs w:val="18"/>
                <w:lang w:val="fr-FR"/>
              </w:rPr>
            </w:pPr>
          </w:p>
        </w:tc>
        <w:tc>
          <w:tcPr>
            <w:tcW w:w="361" w:type="pct"/>
            <w:vMerge/>
            <w:shd w:val="clear" w:color="auto" w:fill="auto"/>
            <w:vAlign w:val="center"/>
          </w:tcPr>
          <w:p w14:paraId="3AAB8D1C" w14:textId="77777777" w:rsidR="000378C9" w:rsidRPr="009B1F92" w:rsidRDefault="000378C9" w:rsidP="000378C9">
            <w:pPr>
              <w:tabs>
                <w:tab w:val="left" w:pos="8280"/>
              </w:tabs>
              <w:spacing w:after="60"/>
              <w:ind w:left="-249" w:right="-246"/>
              <w:jc w:val="left"/>
              <w:rPr>
                <w:sz w:val="18"/>
                <w:szCs w:val="18"/>
                <w:lang w:val="fr-FR"/>
              </w:rPr>
            </w:pPr>
          </w:p>
        </w:tc>
        <w:tc>
          <w:tcPr>
            <w:tcW w:w="721" w:type="pct"/>
            <w:shd w:val="clear" w:color="auto" w:fill="auto"/>
            <w:vAlign w:val="center"/>
          </w:tcPr>
          <w:p w14:paraId="6251386C" w14:textId="457798DA" w:rsidR="000378C9" w:rsidRPr="009B1F92" w:rsidRDefault="000378C9" w:rsidP="000378C9">
            <w:pPr>
              <w:tabs>
                <w:tab w:val="left" w:pos="8280"/>
              </w:tabs>
              <w:spacing w:after="60"/>
              <w:jc w:val="left"/>
              <w:rPr>
                <w:sz w:val="18"/>
                <w:szCs w:val="18"/>
                <w:lang w:val="fr-FR"/>
              </w:rPr>
            </w:pPr>
            <w:r w:rsidRPr="009B1F92">
              <w:rPr>
                <w:sz w:val="18"/>
                <w:szCs w:val="18"/>
                <w:lang w:val="fr-FR"/>
              </w:rPr>
              <w:t>Coûts d</w:t>
            </w:r>
            <w:r w:rsidR="00D77D8C" w:rsidRPr="009B1F92">
              <w:rPr>
                <w:sz w:val="18"/>
                <w:szCs w:val="18"/>
                <w:lang w:val="fr-FR"/>
              </w:rPr>
              <w:t>’</w:t>
            </w:r>
            <w:r w:rsidRPr="009B1F92">
              <w:rPr>
                <w:sz w:val="18"/>
                <w:szCs w:val="18"/>
                <w:lang w:val="fr-FR"/>
              </w:rPr>
              <w:t>appui</w:t>
            </w:r>
          </w:p>
        </w:tc>
        <w:tc>
          <w:tcPr>
            <w:tcW w:w="469" w:type="pct"/>
          </w:tcPr>
          <w:p w14:paraId="60EE6B7D" w14:textId="3DFC2833"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106 860</w:t>
            </w:r>
          </w:p>
        </w:tc>
        <w:tc>
          <w:tcPr>
            <w:tcW w:w="478" w:type="pct"/>
          </w:tcPr>
          <w:p w14:paraId="359E7599" w14:textId="6801B797"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tcPr>
          <w:p w14:paraId="27C48528" w14:textId="65FC32D4"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30 511</w:t>
            </w:r>
          </w:p>
        </w:tc>
        <w:tc>
          <w:tcPr>
            <w:tcW w:w="469" w:type="pct"/>
          </w:tcPr>
          <w:p w14:paraId="39352480" w14:textId="630CCCB6"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tcPr>
          <w:p w14:paraId="46C61B97" w14:textId="36DEABEC"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4539A755" w14:textId="261AEB6E"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7 332</w:t>
            </w:r>
          </w:p>
        </w:tc>
        <w:tc>
          <w:tcPr>
            <w:tcW w:w="476" w:type="pct"/>
          </w:tcPr>
          <w:p w14:paraId="391D4892" w14:textId="02917673"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144 703</w:t>
            </w:r>
          </w:p>
        </w:tc>
      </w:tr>
      <w:tr w:rsidR="00533B45" w:rsidRPr="009B1F92" w14:paraId="59F52243" w14:textId="77777777" w:rsidTr="00B944CF">
        <w:trPr>
          <w:trHeight w:val="90"/>
        </w:trPr>
        <w:tc>
          <w:tcPr>
            <w:tcW w:w="586" w:type="pct"/>
            <w:vMerge/>
            <w:shd w:val="clear" w:color="auto" w:fill="auto"/>
          </w:tcPr>
          <w:p w14:paraId="4CE99F45" w14:textId="77777777" w:rsidR="000378C9" w:rsidRPr="009B1F92" w:rsidRDefault="000378C9" w:rsidP="000378C9">
            <w:pPr>
              <w:tabs>
                <w:tab w:val="left" w:pos="8280"/>
              </w:tabs>
              <w:spacing w:after="60"/>
              <w:jc w:val="left"/>
              <w:rPr>
                <w:sz w:val="18"/>
                <w:szCs w:val="18"/>
                <w:lang w:val="fr-FR"/>
              </w:rPr>
            </w:pPr>
          </w:p>
        </w:tc>
        <w:tc>
          <w:tcPr>
            <w:tcW w:w="361" w:type="pct"/>
            <w:vMerge w:val="restart"/>
            <w:shd w:val="clear" w:color="auto" w:fill="auto"/>
            <w:vAlign w:val="center"/>
          </w:tcPr>
          <w:p w14:paraId="39900909" w14:textId="122B1458" w:rsidR="000378C9" w:rsidRPr="009B1F92" w:rsidRDefault="000378C9" w:rsidP="000378C9">
            <w:pPr>
              <w:tabs>
                <w:tab w:val="left" w:pos="8280"/>
              </w:tabs>
              <w:spacing w:after="60"/>
              <w:ind w:left="-249" w:right="-246"/>
              <w:jc w:val="center"/>
              <w:rPr>
                <w:sz w:val="18"/>
                <w:szCs w:val="18"/>
                <w:lang w:val="fr-FR"/>
              </w:rPr>
            </w:pPr>
            <w:r w:rsidRPr="009B1F92">
              <w:rPr>
                <w:sz w:val="18"/>
                <w:szCs w:val="18"/>
                <w:lang w:val="fr-FR"/>
              </w:rPr>
              <w:t>PNUE</w:t>
            </w:r>
          </w:p>
        </w:tc>
        <w:tc>
          <w:tcPr>
            <w:tcW w:w="721" w:type="pct"/>
            <w:shd w:val="clear" w:color="auto" w:fill="auto"/>
            <w:vAlign w:val="center"/>
          </w:tcPr>
          <w:p w14:paraId="65B7787B" w14:textId="77777777" w:rsidR="000378C9" w:rsidRPr="009B1F92" w:rsidRDefault="000378C9" w:rsidP="000378C9">
            <w:pPr>
              <w:tabs>
                <w:tab w:val="left" w:pos="8280"/>
              </w:tabs>
              <w:spacing w:after="60"/>
              <w:jc w:val="left"/>
              <w:rPr>
                <w:sz w:val="18"/>
                <w:szCs w:val="18"/>
                <w:lang w:val="fr-FR"/>
              </w:rPr>
            </w:pPr>
            <w:r w:rsidRPr="009B1F92">
              <w:rPr>
                <w:sz w:val="18"/>
                <w:szCs w:val="18"/>
                <w:lang w:val="fr-FR"/>
              </w:rPr>
              <w:t>Coûts du projet</w:t>
            </w:r>
          </w:p>
        </w:tc>
        <w:tc>
          <w:tcPr>
            <w:tcW w:w="469" w:type="pct"/>
          </w:tcPr>
          <w:p w14:paraId="4A95FB32" w14:textId="2C0E9A73"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50 000</w:t>
            </w:r>
          </w:p>
        </w:tc>
        <w:tc>
          <w:tcPr>
            <w:tcW w:w="478" w:type="pct"/>
          </w:tcPr>
          <w:p w14:paraId="76D2984F" w14:textId="24ECFAA4"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tcPr>
          <w:p w14:paraId="4F14D67A" w14:textId="1736EB40"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45 000</w:t>
            </w:r>
          </w:p>
        </w:tc>
        <w:tc>
          <w:tcPr>
            <w:tcW w:w="469" w:type="pct"/>
          </w:tcPr>
          <w:p w14:paraId="6D74E554" w14:textId="7D1640AC"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tcPr>
          <w:p w14:paraId="388EADA5" w14:textId="17765C6C"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1551D123" w14:textId="71C6903B"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15 000</w:t>
            </w:r>
          </w:p>
        </w:tc>
        <w:tc>
          <w:tcPr>
            <w:tcW w:w="476" w:type="pct"/>
          </w:tcPr>
          <w:p w14:paraId="54A85C98" w14:textId="4D96BBF5"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110</w:t>
            </w:r>
            <w:r w:rsidR="009A05C2" w:rsidRPr="009B1F92">
              <w:rPr>
                <w:color w:val="000000"/>
                <w:sz w:val="18"/>
                <w:szCs w:val="18"/>
                <w:lang w:val="fr-FR"/>
              </w:rPr>
              <w:t> 000 </w:t>
            </w:r>
          </w:p>
        </w:tc>
      </w:tr>
      <w:tr w:rsidR="00533B45" w:rsidRPr="009B1F92" w14:paraId="166A884F" w14:textId="77777777" w:rsidTr="00B944CF">
        <w:trPr>
          <w:trHeight w:val="42"/>
        </w:trPr>
        <w:tc>
          <w:tcPr>
            <w:tcW w:w="586" w:type="pct"/>
            <w:vMerge/>
            <w:shd w:val="clear" w:color="auto" w:fill="auto"/>
          </w:tcPr>
          <w:p w14:paraId="2C304586" w14:textId="77777777" w:rsidR="000378C9" w:rsidRPr="009B1F92" w:rsidRDefault="000378C9" w:rsidP="000378C9">
            <w:pPr>
              <w:tabs>
                <w:tab w:val="left" w:pos="8280"/>
              </w:tabs>
              <w:spacing w:after="60"/>
              <w:jc w:val="center"/>
              <w:rPr>
                <w:sz w:val="18"/>
                <w:szCs w:val="18"/>
                <w:lang w:val="fr-FR"/>
              </w:rPr>
            </w:pPr>
          </w:p>
        </w:tc>
        <w:tc>
          <w:tcPr>
            <w:tcW w:w="361" w:type="pct"/>
            <w:vMerge/>
            <w:shd w:val="clear" w:color="auto" w:fill="auto"/>
          </w:tcPr>
          <w:p w14:paraId="52E7EFB5" w14:textId="77777777" w:rsidR="000378C9" w:rsidRPr="009B1F92" w:rsidRDefault="000378C9" w:rsidP="000378C9">
            <w:pPr>
              <w:tabs>
                <w:tab w:val="left" w:pos="8280"/>
              </w:tabs>
              <w:spacing w:after="60"/>
              <w:jc w:val="center"/>
              <w:rPr>
                <w:sz w:val="18"/>
                <w:szCs w:val="18"/>
                <w:lang w:val="fr-FR"/>
              </w:rPr>
            </w:pPr>
          </w:p>
        </w:tc>
        <w:tc>
          <w:tcPr>
            <w:tcW w:w="721" w:type="pct"/>
            <w:shd w:val="clear" w:color="auto" w:fill="auto"/>
            <w:vAlign w:val="center"/>
          </w:tcPr>
          <w:p w14:paraId="26E3DE47" w14:textId="7C8A7BE2" w:rsidR="000378C9" w:rsidRPr="009B1F92" w:rsidRDefault="000378C9" w:rsidP="000378C9">
            <w:pPr>
              <w:tabs>
                <w:tab w:val="left" w:pos="8280"/>
              </w:tabs>
              <w:spacing w:after="60"/>
              <w:jc w:val="left"/>
              <w:rPr>
                <w:sz w:val="18"/>
                <w:szCs w:val="18"/>
                <w:lang w:val="fr-FR"/>
              </w:rPr>
            </w:pPr>
            <w:r w:rsidRPr="009B1F92">
              <w:rPr>
                <w:sz w:val="18"/>
                <w:szCs w:val="18"/>
                <w:lang w:val="fr-FR"/>
              </w:rPr>
              <w:t>Coûts d</w:t>
            </w:r>
            <w:r w:rsidR="00D77D8C" w:rsidRPr="009B1F92">
              <w:rPr>
                <w:sz w:val="18"/>
                <w:szCs w:val="18"/>
                <w:lang w:val="fr-FR"/>
              </w:rPr>
              <w:t>’</w:t>
            </w:r>
            <w:r w:rsidRPr="009B1F92">
              <w:rPr>
                <w:sz w:val="18"/>
                <w:szCs w:val="18"/>
                <w:lang w:val="fr-FR"/>
              </w:rPr>
              <w:t>appui</w:t>
            </w:r>
          </w:p>
        </w:tc>
        <w:tc>
          <w:tcPr>
            <w:tcW w:w="469" w:type="pct"/>
          </w:tcPr>
          <w:p w14:paraId="0ED3165F" w14:textId="4747E8D2"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6 500</w:t>
            </w:r>
          </w:p>
        </w:tc>
        <w:tc>
          <w:tcPr>
            <w:tcW w:w="478" w:type="pct"/>
          </w:tcPr>
          <w:p w14:paraId="530E066A" w14:textId="325836C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tcPr>
          <w:p w14:paraId="42E609E0" w14:textId="30EBAFDF"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5 850</w:t>
            </w:r>
          </w:p>
        </w:tc>
        <w:tc>
          <w:tcPr>
            <w:tcW w:w="469" w:type="pct"/>
          </w:tcPr>
          <w:p w14:paraId="0E15ABA6" w14:textId="59BC0F87"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tcPr>
          <w:p w14:paraId="7066A78A" w14:textId="32C44CF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79F4DABA" w14:textId="69982D41"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1 950</w:t>
            </w:r>
          </w:p>
        </w:tc>
        <w:tc>
          <w:tcPr>
            <w:tcW w:w="476" w:type="pct"/>
          </w:tcPr>
          <w:p w14:paraId="2D3647BA" w14:textId="564BA4B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14 300</w:t>
            </w:r>
          </w:p>
        </w:tc>
      </w:tr>
      <w:tr w:rsidR="00533B45" w:rsidRPr="009B1F92" w14:paraId="4DC95939" w14:textId="77777777" w:rsidTr="00B944CF">
        <w:trPr>
          <w:trHeight w:val="151"/>
        </w:trPr>
        <w:tc>
          <w:tcPr>
            <w:tcW w:w="586" w:type="pct"/>
            <w:vMerge/>
            <w:shd w:val="clear" w:color="auto" w:fill="auto"/>
            <w:vAlign w:val="center"/>
          </w:tcPr>
          <w:p w14:paraId="0FFBFB18" w14:textId="2D8F9FE0" w:rsidR="000378C9" w:rsidRPr="009B1F92" w:rsidRDefault="000378C9" w:rsidP="000378C9">
            <w:pPr>
              <w:tabs>
                <w:tab w:val="left" w:pos="8280"/>
              </w:tabs>
              <w:spacing w:after="60"/>
              <w:jc w:val="left"/>
              <w:rPr>
                <w:sz w:val="18"/>
                <w:szCs w:val="18"/>
                <w:lang w:val="fr-FR"/>
              </w:rPr>
            </w:pPr>
          </w:p>
        </w:tc>
        <w:tc>
          <w:tcPr>
            <w:tcW w:w="1081" w:type="pct"/>
            <w:gridSpan w:val="2"/>
            <w:shd w:val="clear" w:color="auto" w:fill="auto"/>
            <w:vAlign w:val="center"/>
          </w:tcPr>
          <w:p w14:paraId="50DC8AA1" w14:textId="77777777" w:rsidR="000378C9" w:rsidRPr="009B1F92" w:rsidRDefault="000378C9" w:rsidP="007B0EDE">
            <w:pPr>
              <w:tabs>
                <w:tab w:val="left" w:pos="8280"/>
              </w:tabs>
              <w:spacing w:after="60"/>
              <w:ind w:left="-105" w:right="-219"/>
              <w:jc w:val="left"/>
              <w:rPr>
                <w:sz w:val="18"/>
                <w:szCs w:val="18"/>
                <w:lang w:val="fr-FR"/>
              </w:rPr>
            </w:pPr>
            <w:r w:rsidRPr="009B1F92">
              <w:rPr>
                <w:sz w:val="18"/>
                <w:szCs w:val="18"/>
                <w:lang w:val="fr-FR"/>
              </w:rPr>
              <w:t>Coût total du projet</w:t>
            </w:r>
          </w:p>
        </w:tc>
        <w:tc>
          <w:tcPr>
            <w:tcW w:w="469" w:type="pct"/>
          </w:tcPr>
          <w:p w14:paraId="37BF2432" w14:textId="0F2D4D36"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1 576 566</w:t>
            </w:r>
          </w:p>
        </w:tc>
        <w:tc>
          <w:tcPr>
            <w:tcW w:w="478" w:type="pct"/>
          </w:tcPr>
          <w:p w14:paraId="3ADC669C" w14:textId="7DF65464"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tcPr>
          <w:p w14:paraId="5E934E88" w14:textId="7330A50F"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480 875</w:t>
            </w:r>
          </w:p>
        </w:tc>
        <w:tc>
          <w:tcPr>
            <w:tcW w:w="469" w:type="pct"/>
          </w:tcPr>
          <w:p w14:paraId="54389105" w14:textId="59749536"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tcPr>
          <w:p w14:paraId="19204FF3" w14:textId="1EAC906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5FED8903" w14:textId="09F6A727"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119 740</w:t>
            </w:r>
          </w:p>
        </w:tc>
        <w:tc>
          <w:tcPr>
            <w:tcW w:w="476" w:type="pct"/>
          </w:tcPr>
          <w:p w14:paraId="07A7DCAC" w14:textId="2AA80F73"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2 177 181</w:t>
            </w:r>
          </w:p>
        </w:tc>
      </w:tr>
      <w:tr w:rsidR="00533B45" w:rsidRPr="009B1F92" w14:paraId="4F49D3E5" w14:textId="77777777" w:rsidTr="00B944CF">
        <w:trPr>
          <w:trHeight w:val="194"/>
        </w:trPr>
        <w:tc>
          <w:tcPr>
            <w:tcW w:w="586" w:type="pct"/>
            <w:vMerge/>
            <w:shd w:val="clear" w:color="auto" w:fill="auto"/>
          </w:tcPr>
          <w:p w14:paraId="4070B606" w14:textId="77777777" w:rsidR="000378C9" w:rsidRPr="009B1F92" w:rsidRDefault="000378C9" w:rsidP="000378C9">
            <w:pPr>
              <w:tabs>
                <w:tab w:val="left" w:pos="8280"/>
              </w:tabs>
              <w:spacing w:after="60"/>
              <w:jc w:val="left"/>
              <w:rPr>
                <w:sz w:val="18"/>
                <w:szCs w:val="18"/>
                <w:lang w:val="fr-FR"/>
              </w:rPr>
            </w:pPr>
          </w:p>
        </w:tc>
        <w:tc>
          <w:tcPr>
            <w:tcW w:w="1081" w:type="pct"/>
            <w:gridSpan w:val="2"/>
            <w:shd w:val="clear" w:color="auto" w:fill="auto"/>
            <w:vAlign w:val="center"/>
          </w:tcPr>
          <w:p w14:paraId="3F03E79C" w14:textId="3AA83A91" w:rsidR="000378C9" w:rsidRPr="009B1F92" w:rsidRDefault="000378C9" w:rsidP="007B0EDE">
            <w:pPr>
              <w:tabs>
                <w:tab w:val="left" w:pos="8280"/>
              </w:tabs>
              <w:spacing w:after="60"/>
              <w:ind w:left="-105" w:right="-219"/>
              <w:jc w:val="left"/>
              <w:rPr>
                <w:sz w:val="18"/>
                <w:szCs w:val="18"/>
                <w:lang w:val="fr-FR"/>
              </w:rPr>
            </w:pPr>
            <w:r w:rsidRPr="009B1F92">
              <w:rPr>
                <w:sz w:val="18"/>
                <w:szCs w:val="18"/>
                <w:lang w:val="fr-FR"/>
              </w:rPr>
              <w:t>Total des coûts d</w:t>
            </w:r>
            <w:r w:rsidR="00D77D8C" w:rsidRPr="009B1F92">
              <w:rPr>
                <w:sz w:val="18"/>
                <w:szCs w:val="18"/>
                <w:lang w:val="fr-FR"/>
              </w:rPr>
              <w:t>’</w:t>
            </w:r>
            <w:r w:rsidRPr="009B1F92">
              <w:rPr>
                <w:sz w:val="18"/>
                <w:szCs w:val="18"/>
                <w:lang w:val="fr-FR"/>
              </w:rPr>
              <w:t>appui</w:t>
            </w:r>
          </w:p>
        </w:tc>
        <w:tc>
          <w:tcPr>
            <w:tcW w:w="469" w:type="pct"/>
          </w:tcPr>
          <w:p w14:paraId="13D926F0" w14:textId="57F7C4D7"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113 360</w:t>
            </w:r>
          </w:p>
        </w:tc>
        <w:tc>
          <w:tcPr>
            <w:tcW w:w="478" w:type="pct"/>
          </w:tcPr>
          <w:p w14:paraId="0CB781CF" w14:textId="6E106973"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tcPr>
          <w:p w14:paraId="2C5C4303" w14:textId="2C392484"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36 361</w:t>
            </w:r>
          </w:p>
        </w:tc>
        <w:tc>
          <w:tcPr>
            <w:tcW w:w="469" w:type="pct"/>
          </w:tcPr>
          <w:p w14:paraId="6A839FBB" w14:textId="688D1F91"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tcPr>
          <w:p w14:paraId="5693BA60" w14:textId="5D2D6C07"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1369791B" w14:textId="56773691"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9 282</w:t>
            </w:r>
          </w:p>
        </w:tc>
        <w:tc>
          <w:tcPr>
            <w:tcW w:w="476" w:type="pct"/>
          </w:tcPr>
          <w:p w14:paraId="7C61CEDC" w14:textId="0C658074"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159 003</w:t>
            </w:r>
          </w:p>
        </w:tc>
      </w:tr>
      <w:tr w:rsidR="00533B45" w:rsidRPr="009B1F92" w14:paraId="72E205E1" w14:textId="77777777" w:rsidTr="00B944CF">
        <w:trPr>
          <w:trHeight w:val="59"/>
        </w:trPr>
        <w:tc>
          <w:tcPr>
            <w:tcW w:w="586" w:type="pct"/>
            <w:vMerge/>
            <w:shd w:val="clear" w:color="auto" w:fill="auto"/>
          </w:tcPr>
          <w:p w14:paraId="5E52C956" w14:textId="77777777" w:rsidR="000378C9" w:rsidRPr="009B1F92" w:rsidRDefault="000378C9" w:rsidP="000378C9">
            <w:pPr>
              <w:tabs>
                <w:tab w:val="left" w:pos="8280"/>
              </w:tabs>
              <w:spacing w:after="60"/>
              <w:jc w:val="left"/>
              <w:rPr>
                <w:sz w:val="18"/>
                <w:szCs w:val="18"/>
                <w:lang w:val="fr-FR"/>
              </w:rPr>
            </w:pPr>
          </w:p>
        </w:tc>
        <w:tc>
          <w:tcPr>
            <w:tcW w:w="1081" w:type="pct"/>
            <w:gridSpan w:val="2"/>
            <w:shd w:val="clear" w:color="auto" w:fill="auto"/>
            <w:vAlign w:val="center"/>
          </w:tcPr>
          <w:p w14:paraId="2902DD95" w14:textId="77777777" w:rsidR="000378C9" w:rsidRPr="009B1F92" w:rsidRDefault="000378C9" w:rsidP="007B0EDE">
            <w:pPr>
              <w:tabs>
                <w:tab w:val="left" w:pos="8280"/>
              </w:tabs>
              <w:spacing w:after="60"/>
              <w:ind w:left="-105" w:right="-219"/>
              <w:jc w:val="left"/>
              <w:rPr>
                <w:sz w:val="18"/>
                <w:szCs w:val="18"/>
                <w:lang w:val="fr-FR"/>
              </w:rPr>
            </w:pPr>
            <w:r w:rsidRPr="009B1F92">
              <w:rPr>
                <w:sz w:val="18"/>
                <w:szCs w:val="18"/>
                <w:lang w:val="fr-FR"/>
              </w:rPr>
              <w:t>Total des fonds</w:t>
            </w:r>
          </w:p>
        </w:tc>
        <w:tc>
          <w:tcPr>
            <w:tcW w:w="469" w:type="pct"/>
            <w:shd w:val="clear" w:color="auto" w:fill="auto"/>
          </w:tcPr>
          <w:p w14:paraId="6DFB61D6" w14:textId="57475D19"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1 689 926</w:t>
            </w:r>
          </w:p>
        </w:tc>
        <w:tc>
          <w:tcPr>
            <w:tcW w:w="478" w:type="pct"/>
            <w:shd w:val="clear" w:color="auto" w:fill="auto"/>
          </w:tcPr>
          <w:p w14:paraId="5FE53E3C" w14:textId="06AA5AFD"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7" w:type="pct"/>
            <w:shd w:val="clear" w:color="auto" w:fill="auto"/>
          </w:tcPr>
          <w:p w14:paraId="7D5FF543" w14:textId="273A9D5E"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517 236</w:t>
            </w:r>
          </w:p>
        </w:tc>
        <w:tc>
          <w:tcPr>
            <w:tcW w:w="469" w:type="pct"/>
            <w:shd w:val="clear" w:color="auto" w:fill="auto"/>
          </w:tcPr>
          <w:p w14:paraId="6550F942" w14:textId="0900ED8C"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85" w:type="pct"/>
            <w:shd w:val="clear" w:color="auto" w:fill="auto"/>
          </w:tcPr>
          <w:p w14:paraId="6E7744CC" w14:textId="32963EDB"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0</w:t>
            </w:r>
          </w:p>
        </w:tc>
        <w:tc>
          <w:tcPr>
            <w:tcW w:w="478" w:type="pct"/>
          </w:tcPr>
          <w:p w14:paraId="38363DAC" w14:textId="367549BE"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129 022</w:t>
            </w:r>
          </w:p>
        </w:tc>
        <w:tc>
          <w:tcPr>
            <w:tcW w:w="476" w:type="pct"/>
          </w:tcPr>
          <w:p w14:paraId="70972E8F" w14:textId="2CFD952B" w:rsidR="000378C9" w:rsidRPr="009B1F92" w:rsidRDefault="000378C9" w:rsidP="000378C9">
            <w:pPr>
              <w:tabs>
                <w:tab w:val="left" w:pos="8280"/>
              </w:tabs>
              <w:spacing w:after="60"/>
              <w:jc w:val="right"/>
              <w:rPr>
                <w:sz w:val="18"/>
                <w:szCs w:val="18"/>
                <w:lang w:val="fr-FR"/>
              </w:rPr>
            </w:pPr>
            <w:r w:rsidRPr="009B1F92">
              <w:rPr>
                <w:color w:val="000000"/>
                <w:sz w:val="18"/>
                <w:szCs w:val="18"/>
                <w:lang w:val="fr-FR"/>
              </w:rPr>
              <w:t>2 336 184</w:t>
            </w:r>
          </w:p>
        </w:tc>
      </w:tr>
    </w:tbl>
    <w:p w14:paraId="04DD12ED" w14:textId="16EAEF29" w:rsidR="002B7B0D" w:rsidRPr="009B1F92" w:rsidRDefault="00533B45" w:rsidP="00DC182A">
      <w:pPr>
        <w:ind w:right="-561"/>
        <w:jc w:val="left"/>
        <w:rPr>
          <w:sz w:val="18"/>
          <w:szCs w:val="18"/>
          <w:lang w:val="fr-FR"/>
        </w:rPr>
      </w:pPr>
      <w:r w:rsidRPr="009B1F92">
        <w:rPr>
          <w:sz w:val="18"/>
          <w:szCs w:val="18"/>
          <w:lang w:val="fr-FR"/>
        </w:rPr>
        <w:t>* Recommandé pour approbation à la présente réunion</w:t>
      </w:r>
    </w:p>
    <w:p w14:paraId="229C80CC" w14:textId="77777777" w:rsidR="00533B45" w:rsidRPr="009B1F92" w:rsidRDefault="00533B45" w:rsidP="00DC182A">
      <w:pPr>
        <w:ind w:right="-561"/>
        <w:jc w:val="left"/>
        <w:rPr>
          <w:sz w:val="10"/>
          <w:szCs w:val="10"/>
          <w:lang w:val="fr-FR"/>
        </w:rPr>
      </w:pPr>
    </w:p>
    <w:tbl>
      <w:tblPr>
        <w:tblStyle w:val="TableGrid"/>
        <w:tblW w:w="5340" w:type="pct"/>
        <w:tblInd w:w="-635" w:type="dxa"/>
        <w:tblLook w:val="04A0" w:firstRow="1" w:lastRow="0" w:firstColumn="1" w:lastColumn="0" w:noHBand="0" w:noVBand="1"/>
      </w:tblPr>
      <w:tblGrid>
        <w:gridCol w:w="5027"/>
        <w:gridCol w:w="4959"/>
      </w:tblGrid>
      <w:tr w:rsidR="00484D85" w:rsidRPr="009B1F92" w14:paraId="2835AD7B" w14:textId="77777777" w:rsidTr="00B944CF">
        <w:trPr>
          <w:trHeight w:hRule="exact" w:val="238"/>
        </w:trPr>
        <w:tc>
          <w:tcPr>
            <w:tcW w:w="2517" w:type="pct"/>
            <w:shd w:val="clear" w:color="auto" w:fill="auto"/>
          </w:tcPr>
          <w:p w14:paraId="28C35335" w14:textId="1E1198D4" w:rsidR="00484D85" w:rsidRPr="009B1F92" w:rsidRDefault="00484D85" w:rsidP="001C6F49">
            <w:pPr>
              <w:jc w:val="left"/>
              <w:rPr>
                <w:b/>
                <w:color w:val="000000" w:themeColor="text1"/>
                <w:sz w:val="20"/>
                <w:lang w:val="fr-FR"/>
              </w:rPr>
            </w:pPr>
            <w:r w:rsidRPr="009B1F92">
              <w:rPr>
                <w:sz w:val="20"/>
                <w:szCs w:val="20"/>
                <w:lang w:val="fr-FR"/>
              </w:rPr>
              <w:t>Réduction par rapport à l</w:t>
            </w:r>
            <w:r w:rsidR="00D77D8C" w:rsidRPr="009B1F92">
              <w:rPr>
                <w:sz w:val="20"/>
                <w:szCs w:val="20"/>
                <w:lang w:val="fr-FR"/>
              </w:rPr>
              <w:t>’</w:t>
            </w:r>
            <w:r w:rsidRPr="009B1F92">
              <w:rPr>
                <w:sz w:val="20"/>
                <w:szCs w:val="20"/>
                <w:lang w:val="fr-FR"/>
              </w:rPr>
              <w:t>étape I en tonnes éq. CO</w:t>
            </w:r>
            <w:r w:rsidRPr="009B1F92">
              <w:rPr>
                <w:sz w:val="20"/>
                <w:szCs w:val="20"/>
                <w:lang w:val="fr-FR"/>
              </w:rPr>
              <w:noBreakHyphen/>
              <w:t>2</w:t>
            </w:r>
          </w:p>
        </w:tc>
        <w:tc>
          <w:tcPr>
            <w:tcW w:w="2483" w:type="pct"/>
            <w:shd w:val="clear" w:color="auto" w:fill="auto"/>
          </w:tcPr>
          <w:p w14:paraId="685BE38E" w14:textId="70DD1FFA" w:rsidR="00484D85" w:rsidRPr="009B1F92" w:rsidRDefault="00EE1BA1" w:rsidP="00484D85">
            <w:pPr>
              <w:jc w:val="right"/>
              <w:rPr>
                <w:color w:val="000000" w:themeColor="text1"/>
                <w:sz w:val="20"/>
                <w:lang w:val="fr-FR"/>
              </w:rPr>
            </w:pPr>
            <w:r w:rsidRPr="009B1F92">
              <w:rPr>
                <w:color w:val="000000" w:themeColor="text1"/>
                <w:sz w:val="20"/>
                <w:lang w:val="fr-FR"/>
              </w:rPr>
              <w:t>629 563</w:t>
            </w:r>
          </w:p>
        </w:tc>
      </w:tr>
    </w:tbl>
    <w:p w14:paraId="4262D7A6" w14:textId="77777777" w:rsidR="000F5C01" w:rsidRPr="009B1F92" w:rsidRDefault="000F5C01" w:rsidP="00DC182A">
      <w:pPr>
        <w:ind w:right="-561"/>
        <w:jc w:val="left"/>
        <w:rPr>
          <w:sz w:val="16"/>
          <w:szCs w:val="16"/>
          <w:lang w:val="fr-FR"/>
        </w:rPr>
      </w:pPr>
    </w:p>
    <w:tbl>
      <w:tblPr>
        <w:tblStyle w:val="TableGrid"/>
        <w:tblW w:w="5340" w:type="pct"/>
        <w:tblInd w:w="-635" w:type="dxa"/>
        <w:tblLook w:val="04A0" w:firstRow="1" w:lastRow="0" w:firstColumn="1" w:lastColumn="0" w:noHBand="0" w:noVBand="1"/>
      </w:tblPr>
      <w:tblGrid>
        <w:gridCol w:w="4140"/>
        <w:gridCol w:w="5846"/>
      </w:tblGrid>
      <w:tr w:rsidR="00732AEC" w:rsidRPr="009B1F92" w14:paraId="0D51A27C" w14:textId="77777777" w:rsidTr="003B2CB9">
        <w:trPr>
          <w:trHeight w:hRule="exact" w:val="307"/>
        </w:trPr>
        <w:tc>
          <w:tcPr>
            <w:tcW w:w="2073" w:type="pct"/>
            <w:shd w:val="clear" w:color="auto" w:fill="auto"/>
          </w:tcPr>
          <w:p w14:paraId="1AD62035" w14:textId="7F7A7951" w:rsidR="00732AEC" w:rsidRPr="009B1F92" w:rsidRDefault="00732AEC" w:rsidP="00EE3D94">
            <w:pPr>
              <w:jc w:val="left"/>
              <w:rPr>
                <w:b/>
                <w:color w:val="000000" w:themeColor="text1"/>
                <w:sz w:val="20"/>
                <w:szCs w:val="20"/>
                <w:lang w:val="fr-FR"/>
              </w:rPr>
            </w:pPr>
            <w:r w:rsidRPr="009B1F92">
              <w:rPr>
                <w:b/>
                <w:color w:val="000000" w:themeColor="text1"/>
                <w:sz w:val="20"/>
                <w:szCs w:val="20"/>
                <w:lang w:val="fr-FR"/>
              </w:rPr>
              <w:t>Recommandation du Secrétariat</w:t>
            </w:r>
            <w:r w:rsidR="00A9790E" w:rsidRPr="009B1F92">
              <w:rPr>
                <w:b/>
                <w:color w:val="000000" w:themeColor="text1"/>
                <w:sz w:val="20"/>
                <w:szCs w:val="20"/>
                <w:lang w:val="fr-FR"/>
              </w:rPr>
              <w:t> :</w:t>
            </w:r>
          </w:p>
        </w:tc>
        <w:tc>
          <w:tcPr>
            <w:tcW w:w="2927" w:type="pct"/>
            <w:shd w:val="clear" w:color="auto" w:fill="auto"/>
          </w:tcPr>
          <w:p w14:paraId="239E5C8F" w14:textId="275E1542" w:rsidR="00732AEC" w:rsidRPr="009B1F92" w:rsidRDefault="00732AEC" w:rsidP="00EE3D94">
            <w:pPr>
              <w:jc w:val="center"/>
              <w:rPr>
                <w:color w:val="000000" w:themeColor="text1"/>
                <w:sz w:val="20"/>
                <w:lang w:val="fr-FR"/>
              </w:rPr>
            </w:pPr>
            <w:r w:rsidRPr="009B1F92">
              <w:rPr>
                <w:color w:val="000000" w:themeColor="text1"/>
                <w:sz w:val="20"/>
                <w:lang w:val="fr-FR"/>
              </w:rPr>
              <w:t>Pour examen individuel</w:t>
            </w:r>
          </w:p>
        </w:tc>
      </w:tr>
    </w:tbl>
    <w:p w14:paraId="0FD31BEF" w14:textId="77777777" w:rsidR="00732AEC" w:rsidRPr="009B1F92" w:rsidRDefault="00732AEC" w:rsidP="00732AEC">
      <w:pPr>
        <w:jc w:val="left"/>
        <w:rPr>
          <w:b/>
          <w:lang w:val="fr-FR"/>
        </w:rPr>
      </w:pPr>
      <w:r w:rsidRPr="009B1F92">
        <w:rPr>
          <w:b/>
          <w:lang w:val="fr-FR"/>
        </w:rPr>
        <w:br w:type="page"/>
      </w:r>
    </w:p>
    <w:p w14:paraId="30E34BBC" w14:textId="77777777" w:rsidR="00732AEC" w:rsidRPr="009B1F92" w:rsidRDefault="00732AEC" w:rsidP="00732AEC">
      <w:pPr>
        <w:widowControl w:val="0"/>
        <w:tabs>
          <w:tab w:val="left" w:pos="2880"/>
          <w:tab w:val="left" w:pos="5760"/>
        </w:tabs>
        <w:spacing w:before="240" w:after="240"/>
        <w:jc w:val="center"/>
        <w:rPr>
          <w:b/>
          <w:lang w:val="fr-FR"/>
        </w:rPr>
      </w:pPr>
      <w:r w:rsidRPr="009B1F92">
        <w:rPr>
          <w:b/>
          <w:lang w:val="fr-FR"/>
        </w:rPr>
        <w:lastRenderedPageBreak/>
        <w:t>DESCRIPTION DU PROJET</w:t>
      </w:r>
    </w:p>
    <w:p w14:paraId="1ADD2FB6" w14:textId="7658BCDB" w:rsidR="00732AEC" w:rsidRPr="009B1F92" w:rsidRDefault="00732AEC" w:rsidP="00DC182A">
      <w:pPr>
        <w:pStyle w:val="Heading1"/>
        <w:rPr>
          <w:lang w:val="fr-FR"/>
        </w:rPr>
      </w:pPr>
      <w:r w:rsidRPr="009B1F92">
        <w:rPr>
          <w:lang w:val="fr-FR"/>
        </w:rPr>
        <w:t>Le présent document contient les sections suivantes</w:t>
      </w:r>
      <w:r w:rsidR="00A9790E" w:rsidRPr="009B1F92">
        <w:rPr>
          <w:lang w:val="fr-FR"/>
        </w:rPr>
        <w:t> :</w:t>
      </w:r>
    </w:p>
    <w:p w14:paraId="327C0660" w14:textId="6D241F7B" w:rsidR="00732AEC" w:rsidRPr="009B1F92" w:rsidRDefault="00732AEC" w:rsidP="00533B45">
      <w:pPr>
        <w:pStyle w:val="ListParagraph"/>
        <w:numPr>
          <w:ilvl w:val="0"/>
          <w:numId w:val="12"/>
        </w:numPr>
        <w:spacing w:before="240" w:after="240"/>
        <w:ind w:left="1440"/>
        <w:contextualSpacing w:val="0"/>
        <w:rPr>
          <w:lang w:val="fr-FR"/>
        </w:rPr>
      </w:pPr>
      <w:r w:rsidRPr="009B1F92">
        <w:rPr>
          <w:lang w:val="fr-FR"/>
        </w:rPr>
        <w:t>Résumé de la proposition telle que soumise</w:t>
      </w:r>
    </w:p>
    <w:p w14:paraId="5B0D5FA0" w14:textId="7838CB95" w:rsidR="00732AEC" w:rsidRPr="009B1F92" w:rsidRDefault="00DC182A" w:rsidP="00533B45">
      <w:pPr>
        <w:pStyle w:val="ListParagraph"/>
        <w:numPr>
          <w:ilvl w:val="0"/>
          <w:numId w:val="12"/>
        </w:numPr>
        <w:spacing w:before="240" w:after="240"/>
        <w:ind w:left="1440"/>
        <w:contextualSpacing w:val="0"/>
        <w:rPr>
          <w:lang w:val="fr-FR"/>
        </w:rPr>
      </w:pPr>
      <w:r w:rsidRPr="009B1F92">
        <w:rPr>
          <w:lang w:val="fr-FR"/>
        </w:rPr>
        <w:t>Contexte</w:t>
      </w:r>
      <w:r w:rsidR="00A9790E" w:rsidRPr="009B1F92">
        <w:rPr>
          <w:lang w:val="fr-FR"/>
        </w:rPr>
        <w:t> :</w:t>
      </w:r>
      <w:r w:rsidRPr="009B1F92">
        <w:rPr>
          <w:lang w:val="fr-FR"/>
        </w:rPr>
        <w:t xml:space="preserve"> État de la mise en œuvre du plan de gestion de l</w:t>
      </w:r>
      <w:r w:rsidR="00D77D8C" w:rsidRPr="009B1F92">
        <w:rPr>
          <w:lang w:val="fr-FR"/>
        </w:rPr>
        <w:t>’</w:t>
      </w:r>
      <w:r w:rsidRPr="009B1F92">
        <w:rPr>
          <w:lang w:val="fr-FR"/>
        </w:rPr>
        <w:t>élimination des HCFC du pays et des projets antérieurs liés aux HFC</w:t>
      </w:r>
    </w:p>
    <w:p w14:paraId="2B1A534B" w14:textId="7E2806D3" w:rsidR="00732AEC" w:rsidRPr="009B1F92" w:rsidRDefault="00DC182A" w:rsidP="00533B45">
      <w:pPr>
        <w:pStyle w:val="ListParagraph"/>
        <w:numPr>
          <w:ilvl w:val="0"/>
          <w:numId w:val="12"/>
        </w:numPr>
        <w:spacing w:before="240" w:after="240"/>
        <w:ind w:left="1440"/>
        <w:contextualSpacing w:val="0"/>
        <w:rPr>
          <w:lang w:val="fr-FR"/>
        </w:rPr>
      </w:pPr>
      <w:r w:rsidRPr="009B1F92">
        <w:rPr>
          <w:lang w:val="fr-FR"/>
        </w:rPr>
        <w:t>Consommation de HFC</w:t>
      </w:r>
      <w:r w:rsidR="00A9790E" w:rsidRPr="009B1F92">
        <w:rPr>
          <w:lang w:val="fr-FR"/>
        </w:rPr>
        <w:t> :</w:t>
      </w:r>
      <w:r w:rsidRPr="009B1F92">
        <w:rPr>
          <w:lang w:val="fr-FR"/>
        </w:rPr>
        <w:t xml:space="preserve"> aperçu des niveaux de consommation de HFC du pays, des tendances et des utilisations par secteur</w:t>
      </w:r>
    </w:p>
    <w:p w14:paraId="2BFA39BE" w14:textId="2DAEDF83" w:rsidR="00732AEC" w:rsidRPr="009B1F92" w:rsidRDefault="00732AEC" w:rsidP="00533B45">
      <w:pPr>
        <w:pStyle w:val="ListParagraph"/>
        <w:numPr>
          <w:ilvl w:val="0"/>
          <w:numId w:val="12"/>
        </w:numPr>
        <w:spacing w:before="240" w:after="240"/>
        <w:ind w:left="1440"/>
        <w:contextualSpacing w:val="0"/>
        <w:rPr>
          <w:lang w:val="fr-FR"/>
        </w:rPr>
      </w:pPr>
      <w:r w:rsidRPr="009B1F92">
        <w:rPr>
          <w:lang w:val="fr-FR"/>
        </w:rPr>
        <w:t>Phase I du plan de mise en œuvre des HFC de Kigali, telle que soumise</w:t>
      </w:r>
      <w:r w:rsidR="00A9790E" w:rsidRPr="009B1F92">
        <w:rPr>
          <w:lang w:val="fr-FR"/>
        </w:rPr>
        <w:t> :</w:t>
      </w:r>
      <w:r w:rsidRPr="009B1F92">
        <w:rPr>
          <w:lang w:val="fr-FR"/>
        </w:rPr>
        <w:t xml:space="preserve"> Stratégie globale et plan de mise en œuvre pour la première tranche</w:t>
      </w:r>
    </w:p>
    <w:p w14:paraId="28AFCE4E" w14:textId="4D2BA80D" w:rsidR="00732AEC" w:rsidRPr="009B1F92" w:rsidRDefault="00732AEC" w:rsidP="00533B45">
      <w:pPr>
        <w:pStyle w:val="ListParagraph"/>
        <w:numPr>
          <w:ilvl w:val="0"/>
          <w:numId w:val="12"/>
        </w:numPr>
        <w:spacing w:before="240" w:after="240"/>
        <w:ind w:left="1440"/>
        <w:contextualSpacing w:val="0"/>
        <w:rPr>
          <w:lang w:val="fr-FR"/>
        </w:rPr>
      </w:pPr>
      <w:r w:rsidRPr="009B1F92">
        <w:rPr>
          <w:lang w:val="fr-FR"/>
        </w:rPr>
        <w:t>Commentaires du Secrétariat, y compris le coût convenu des activités</w:t>
      </w:r>
    </w:p>
    <w:p w14:paraId="619B8C7D" w14:textId="5E0DDCE6" w:rsidR="00732AEC" w:rsidRPr="009B1F92" w:rsidRDefault="00732AEC" w:rsidP="00533B45">
      <w:pPr>
        <w:pStyle w:val="ListParagraph"/>
        <w:numPr>
          <w:ilvl w:val="0"/>
          <w:numId w:val="12"/>
        </w:numPr>
        <w:spacing w:before="240" w:after="240"/>
        <w:ind w:left="1440"/>
        <w:contextualSpacing w:val="0"/>
        <w:rPr>
          <w:lang w:val="fr-FR"/>
        </w:rPr>
      </w:pPr>
      <w:r w:rsidRPr="009B1F92">
        <w:rPr>
          <w:lang w:val="fr-FR"/>
        </w:rPr>
        <w:t>Recommandation</w:t>
      </w:r>
    </w:p>
    <w:p w14:paraId="27697645" w14:textId="09119D7B" w:rsidR="00732AEC" w:rsidRPr="009B1F92" w:rsidRDefault="00732AEC" w:rsidP="00732AEC">
      <w:pPr>
        <w:pStyle w:val="Heading1"/>
        <w:numPr>
          <w:ilvl w:val="0"/>
          <w:numId w:val="0"/>
        </w:numPr>
        <w:rPr>
          <w:b/>
          <w:bCs/>
          <w:lang w:val="fr-FR"/>
        </w:rPr>
      </w:pPr>
      <w:r w:rsidRPr="009B1F92">
        <w:rPr>
          <w:b/>
          <w:bCs/>
          <w:lang w:val="fr-FR"/>
        </w:rPr>
        <w:t>I.</w:t>
      </w:r>
      <w:r w:rsidRPr="009B1F92">
        <w:rPr>
          <w:b/>
          <w:bCs/>
          <w:lang w:val="fr-FR"/>
        </w:rPr>
        <w:tab/>
        <w:t>Résumé de la proposition telle que soumise</w:t>
      </w:r>
    </w:p>
    <w:p w14:paraId="70C2B731" w14:textId="6B3D81C8" w:rsidR="000E4876" w:rsidRPr="009B1F92" w:rsidRDefault="00732AEC" w:rsidP="00732AEC">
      <w:pPr>
        <w:pStyle w:val="Heading1"/>
        <w:rPr>
          <w:lang w:val="fr-FR"/>
        </w:rPr>
      </w:pPr>
      <w:r w:rsidRPr="009B1F92">
        <w:rPr>
          <w:lang w:val="fr-FR"/>
        </w:rPr>
        <w:t>Au nom du Gouvernement de la Tunisie, l</w:t>
      </w:r>
      <w:r w:rsidR="00D77D8C" w:rsidRPr="009B1F92">
        <w:rPr>
          <w:lang w:val="fr-FR"/>
        </w:rPr>
        <w:t>’</w:t>
      </w:r>
      <w:r w:rsidRPr="009B1F92">
        <w:rPr>
          <w:lang w:val="fr-FR"/>
        </w:rPr>
        <w:t>ONUDI, en qualité qu</w:t>
      </w:r>
      <w:r w:rsidR="00D77D8C" w:rsidRPr="009B1F92">
        <w:rPr>
          <w:lang w:val="fr-FR"/>
        </w:rPr>
        <w:t>’</w:t>
      </w:r>
      <w:r w:rsidRPr="009B1F92">
        <w:rPr>
          <w:lang w:val="fr-FR"/>
        </w:rPr>
        <w:t>agence d</w:t>
      </w:r>
      <w:r w:rsidR="00D77D8C" w:rsidRPr="009B1F92">
        <w:rPr>
          <w:lang w:val="fr-FR"/>
        </w:rPr>
        <w:t>’</w:t>
      </w:r>
      <w:r w:rsidRPr="009B1F92">
        <w:rPr>
          <w:lang w:val="fr-FR"/>
        </w:rPr>
        <w:t>exécution principale, a soumis une demande portant sur la phase I du plan de mise en œuvre des HFC de Kigali (KIP), pour un coût total de 3 380 132</w:t>
      </w:r>
      <w:r w:rsidR="009A05C2" w:rsidRPr="009B1F92">
        <w:rPr>
          <w:lang w:val="fr-FR"/>
        </w:rPr>
        <w:t> $</w:t>
      </w:r>
      <w:r w:rsidR="00BA5DE6" w:rsidRPr="009B1F92">
        <w:rPr>
          <w:lang w:val="fr-FR"/>
        </w:rPr>
        <w:t> US</w:t>
      </w:r>
      <w:r w:rsidRPr="009B1F92">
        <w:rPr>
          <w:lang w:val="fr-FR"/>
        </w:rPr>
        <w:t>, soit 3 042 834</w:t>
      </w:r>
      <w:r w:rsidR="009A05C2" w:rsidRPr="009B1F92">
        <w:rPr>
          <w:lang w:val="fr-FR"/>
        </w:rPr>
        <w:t> $</w:t>
      </w:r>
      <w:r w:rsidR="00BA5DE6" w:rsidRPr="009B1F92">
        <w:rPr>
          <w:lang w:val="fr-FR"/>
        </w:rPr>
        <w:t> US</w:t>
      </w:r>
      <w:r w:rsidRPr="009B1F92">
        <w:rPr>
          <w:lang w:val="fr-FR"/>
        </w:rPr>
        <w:t>, plus les coûts d</w:t>
      </w:r>
      <w:r w:rsidR="00D77D8C" w:rsidRPr="009B1F92">
        <w:rPr>
          <w:lang w:val="fr-FR"/>
        </w:rPr>
        <w:t>’</w:t>
      </w:r>
      <w:r w:rsidRPr="009B1F92">
        <w:rPr>
          <w:lang w:val="fr-FR"/>
        </w:rPr>
        <w:t>appui d</w:t>
      </w:r>
      <w:r w:rsidR="00D77D8C" w:rsidRPr="009B1F92">
        <w:rPr>
          <w:lang w:val="fr-FR"/>
        </w:rPr>
        <w:t>’</w:t>
      </w:r>
      <w:r w:rsidRPr="009B1F92">
        <w:rPr>
          <w:lang w:val="fr-FR"/>
        </w:rPr>
        <w:t>agence de 212 998</w:t>
      </w:r>
      <w:r w:rsidR="009A05C2" w:rsidRPr="009B1F92">
        <w:rPr>
          <w:lang w:val="fr-FR"/>
        </w:rPr>
        <w:t> $</w:t>
      </w:r>
      <w:r w:rsidR="00BA5DE6" w:rsidRPr="009B1F92">
        <w:rPr>
          <w:lang w:val="fr-FR"/>
        </w:rPr>
        <w:t> US</w:t>
      </w:r>
      <w:r w:rsidRPr="009B1F92">
        <w:rPr>
          <w:lang w:val="fr-FR"/>
        </w:rPr>
        <w:t xml:space="preserve"> pour l</w:t>
      </w:r>
      <w:r w:rsidR="00D77D8C" w:rsidRPr="009B1F92">
        <w:rPr>
          <w:lang w:val="fr-FR"/>
        </w:rPr>
        <w:t>’</w:t>
      </w:r>
      <w:r w:rsidRPr="009B1F92">
        <w:rPr>
          <w:lang w:val="fr-FR"/>
        </w:rPr>
        <w:t>ONUDI et 110</w:t>
      </w:r>
      <w:r w:rsidR="009A05C2" w:rsidRPr="009B1F92">
        <w:rPr>
          <w:lang w:val="fr-FR"/>
        </w:rPr>
        <w:t> 000 $</w:t>
      </w:r>
      <w:r w:rsidR="00BA5DE6" w:rsidRPr="009B1F92">
        <w:rPr>
          <w:lang w:val="fr-FR"/>
        </w:rPr>
        <w:t> US</w:t>
      </w:r>
      <w:r w:rsidRPr="009B1F92">
        <w:rPr>
          <w:lang w:val="fr-FR"/>
        </w:rPr>
        <w:t xml:space="preserve"> plus les coûts d</w:t>
      </w:r>
      <w:r w:rsidR="00D77D8C" w:rsidRPr="009B1F92">
        <w:rPr>
          <w:lang w:val="fr-FR"/>
        </w:rPr>
        <w:t>’</w:t>
      </w:r>
      <w:r w:rsidRPr="009B1F92">
        <w:rPr>
          <w:lang w:val="fr-FR"/>
        </w:rPr>
        <w:t>appui d</w:t>
      </w:r>
      <w:r w:rsidR="00D77D8C" w:rsidRPr="009B1F92">
        <w:rPr>
          <w:lang w:val="fr-FR"/>
        </w:rPr>
        <w:t>’</w:t>
      </w:r>
      <w:r w:rsidRPr="009B1F92">
        <w:rPr>
          <w:lang w:val="fr-FR"/>
        </w:rPr>
        <w:t>agence de 14 300</w:t>
      </w:r>
      <w:r w:rsidR="009A05C2" w:rsidRPr="009B1F92">
        <w:rPr>
          <w:lang w:val="fr-FR"/>
        </w:rPr>
        <w:t> $</w:t>
      </w:r>
      <w:r w:rsidR="00BA5DE6" w:rsidRPr="009B1F92">
        <w:rPr>
          <w:lang w:val="fr-FR"/>
        </w:rPr>
        <w:t> US</w:t>
      </w:r>
      <w:r w:rsidRPr="009B1F92">
        <w:rPr>
          <w:lang w:val="fr-FR"/>
        </w:rPr>
        <w:t xml:space="preserve"> pour le PNUE, conformément à la proposition </w:t>
      </w:r>
      <w:r w:rsidR="007C155B" w:rsidRPr="009B1F92">
        <w:rPr>
          <w:lang w:val="fr-FR"/>
        </w:rPr>
        <w:t>initiale</w:t>
      </w:r>
      <w:r w:rsidRPr="009B1F92">
        <w:rPr>
          <w:lang w:val="fr-FR"/>
        </w:rPr>
        <w:t>.</w:t>
      </w:r>
      <w:r w:rsidRPr="009B1F92">
        <w:rPr>
          <w:vertAlign w:val="superscript"/>
          <w:lang w:val="fr-FR"/>
        </w:rPr>
        <w:footnoteReference w:id="3"/>
      </w:r>
      <w:r w:rsidRPr="009B1F92">
        <w:rPr>
          <w:lang w:val="fr-FR"/>
        </w:rPr>
        <w:t xml:space="preserve"> Le projet pilote visant à maintenir et/ou améliorer l</w:t>
      </w:r>
      <w:r w:rsidR="00D77D8C" w:rsidRPr="009B1F92">
        <w:rPr>
          <w:lang w:val="fr-FR"/>
        </w:rPr>
        <w:t>’</w:t>
      </w:r>
      <w:r w:rsidRPr="009B1F92">
        <w:rPr>
          <w:lang w:val="fr-FR"/>
        </w:rPr>
        <w:t>efficacité énergétique des technologies et équipements de remplacement dans le contexte de la réduction progressive des HFC (activités autres que d</w:t>
      </w:r>
      <w:r w:rsidR="00D77D8C" w:rsidRPr="009B1F92">
        <w:rPr>
          <w:lang w:val="fr-FR"/>
        </w:rPr>
        <w:t>’</w:t>
      </w:r>
      <w:r w:rsidRPr="009B1F92">
        <w:rPr>
          <w:lang w:val="fr-FR"/>
        </w:rPr>
        <w:t>investissements) fait l</w:t>
      </w:r>
      <w:r w:rsidR="00D77D8C" w:rsidRPr="009B1F92">
        <w:rPr>
          <w:lang w:val="fr-FR"/>
        </w:rPr>
        <w:t>’</w:t>
      </w:r>
      <w:r w:rsidRPr="009B1F92">
        <w:rPr>
          <w:lang w:val="fr-FR"/>
        </w:rPr>
        <w:t>objet d</w:t>
      </w:r>
      <w:r w:rsidR="00D77D8C" w:rsidRPr="009B1F92">
        <w:rPr>
          <w:lang w:val="fr-FR"/>
        </w:rPr>
        <w:t>’</w:t>
      </w:r>
      <w:r w:rsidRPr="009B1F92">
        <w:rPr>
          <w:lang w:val="fr-FR"/>
        </w:rPr>
        <w:t>un examen figurant aux alinéas 74 à 95 ci-dessous.</w:t>
      </w:r>
    </w:p>
    <w:p w14:paraId="3B686ECD" w14:textId="3E28E91B" w:rsidR="00732AEC" w:rsidRPr="009B1F92" w:rsidRDefault="00732AEC" w:rsidP="00732AEC">
      <w:pPr>
        <w:pStyle w:val="Heading1"/>
        <w:rPr>
          <w:lang w:val="fr-FR"/>
        </w:rPr>
      </w:pPr>
      <w:r w:rsidRPr="009B1F92">
        <w:rPr>
          <w:lang w:val="fr-FR"/>
        </w:rPr>
        <w:t>La mise en œuvre de la phase I du KIP aidera le Gouvernement tunisien à atteindre l</w:t>
      </w:r>
      <w:r w:rsidR="00D77D8C" w:rsidRPr="009B1F92">
        <w:rPr>
          <w:lang w:val="fr-FR"/>
        </w:rPr>
        <w:t>’</w:t>
      </w:r>
      <w:r w:rsidRPr="009B1F92">
        <w:rPr>
          <w:lang w:val="fr-FR"/>
        </w:rPr>
        <w:t>objectif de réduction de 10</w:t>
      </w:r>
      <w:r w:rsidR="00A9790E" w:rsidRPr="009B1F92">
        <w:rPr>
          <w:lang w:val="fr-FR"/>
        </w:rPr>
        <w:t> %</w:t>
      </w:r>
      <w:r w:rsidRPr="009B1F92">
        <w:rPr>
          <w:lang w:val="fr-FR"/>
        </w:rPr>
        <w:t xml:space="preserve"> de sa consommation de référence de HFC d</w:t>
      </w:r>
      <w:r w:rsidR="00D77D8C" w:rsidRPr="009B1F92">
        <w:rPr>
          <w:lang w:val="fr-FR"/>
        </w:rPr>
        <w:t>’</w:t>
      </w:r>
      <w:r w:rsidRPr="009B1F92">
        <w:rPr>
          <w:lang w:val="fr-FR"/>
        </w:rPr>
        <w:t>ici le 1</w:t>
      </w:r>
      <w:r w:rsidRPr="009B1F92">
        <w:rPr>
          <w:vertAlign w:val="superscript"/>
          <w:lang w:val="fr-FR"/>
        </w:rPr>
        <w:t>er</w:t>
      </w:r>
      <w:r w:rsidRPr="009B1F92">
        <w:rPr>
          <w:lang w:val="fr-FR"/>
        </w:rPr>
        <w:t xml:space="preserve"> janvier 2029 et à atteindre une réduction de 23,0</w:t>
      </w:r>
      <w:r w:rsidR="00A9790E" w:rsidRPr="009B1F92">
        <w:rPr>
          <w:lang w:val="fr-FR"/>
        </w:rPr>
        <w:t> %</w:t>
      </w:r>
      <w:r w:rsidRPr="009B1F92">
        <w:rPr>
          <w:lang w:val="fr-FR"/>
        </w:rPr>
        <w:t xml:space="preserve"> de sa consommation de référence de HFC d</w:t>
      </w:r>
      <w:r w:rsidR="00D77D8C" w:rsidRPr="009B1F92">
        <w:rPr>
          <w:lang w:val="fr-FR"/>
        </w:rPr>
        <w:t>’</w:t>
      </w:r>
      <w:r w:rsidRPr="009B1F92">
        <w:rPr>
          <w:lang w:val="fr-FR"/>
        </w:rPr>
        <w:t>ici le 1</w:t>
      </w:r>
      <w:r w:rsidRPr="009B1F92">
        <w:rPr>
          <w:vertAlign w:val="superscript"/>
          <w:lang w:val="fr-FR"/>
        </w:rPr>
        <w:t>er</w:t>
      </w:r>
      <w:r w:rsidRPr="009B1F92">
        <w:rPr>
          <w:lang w:val="fr-FR"/>
        </w:rPr>
        <w:t xml:space="preserve"> janvier 2030, comme soumis initialement. </w:t>
      </w:r>
    </w:p>
    <w:p w14:paraId="306F6F70" w14:textId="64262565" w:rsidR="00732AEC" w:rsidRPr="009B1F92" w:rsidRDefault="00732AEC" w:rsidP="00A76229">
      <w:pPr>
        <w:pStyle w:val="Heading1"/>
        <w:rPr>
          <w:lang w:val="fr-FR"/>
        </w:rPr>
      </w:pPr>
      <w:r w:rsidRPr="009B1F92">
        <w:rPr>
          <w:lang w:val="fr-FR"/>
        </w:rPr>
        <w:t>La première tranche de la phase I du KIP demandée à la présente réunion s</w:t>
      </w:r>
      <w:r w:rsidR="00D77D8C" w:rsidRPr="009B1F92">
        <w:rPr>
          <w:lang w:val="fr-FR"/>
        </w:rPr>
        <w:t>’</w:t>
      </w:r>
      <w:r w:rsidRPr="009B1F92">
        <w:rPr>
          <w:lang w:val="fr-FR"/>
        </w:rPr>
        <w:t>élève à 2 354 867</w:t>
      </w:r>
      <w:r w:rsidR="009A05C2" w:rsidRPr="009B1F92">
        <w:rPr>
          <w:lang w:val="fr-FR"/>
        </w:rPr>
        <w:t> $</w:t>
      </w:r>
      <w:r w:rsidRPr="009B1F92">
        <w:rPr>
          <w:lang w:val="fr-FR"/>
        </w:rPr>
        <w:t>US, soit 2 148 007</w:t>
      </w:r>
      <w:r w:rsidR="009A05C2" w:rsidRPr="009B1F92">
        <w:rPr>
          <w:lang w:val="fr-FR"/>
        </w:rPr>
        <w:t> $</w:t>
      </w:r>
      <w:r w:rsidR="00BA5DE6" w:rsidRPr="009B1F92">
        <w:rPr>
          <w:lang w:val="fr-FR"/>
        </w:rPr>
        <w:t> US</w:t>
      </w:r>
      <w:r w:rsidRPr="009B1F92">
        <w:rPr>
          <w:lang w:val="fr-FR"/>
        </w:rPr>
        <w:t xml:space="preserve"> plus les coûts d</w:t>
      </w:r>
      <w:r w:rsidR="00D77D8C" w:rsidRPr="009B1F92">
        <w:rPr>
          <w:lang w:val="fr-FR"/>
        </w:rPr>
        <w:t>’</w:t>
      </w:r>
      <w:r w:rsidRPr="009B1F92">
        <w:rPr>
          <w:lang w:val="fr-FR"/>
        </w:rPr>
        <w:t>appui d</w:t>
      </w:r>
      <w:r w:rsidR="00D77D8C" w:rsidRPr="009B1F92">
        <w:rPr>
          <w:lang w:val="fr-FR"/>
        </w:rPr>
        <w:t>’</w:t>
      </w:r>
      <w:r w:rsidRPr="009B1F92">
        <w:rPr>
          <w:lang w:val="fr-FR"/>
        </w:rPr>
        <w:t>agence de 150 360</w:t>
      </w:r>
      <w:r w:rsidR="009A05C2" w:rsidRPr="009B1F92">
        <w:rPr>
          <w:lang w:val="fr-FR"/>
        </w:rPr>
        <w:t> $</w:t>
      </w:r>
      <w:r w:rsidR="00BA5DE6" w:rsidRPr="009B1F92">
        <w:rPr>
          <w:lang w:val="fr-FR"/>
        </w:rPr>
        <w:t> US</w:t>
      </w:r>
      <w:r w:rsidRPr="009B1F92">
        <w:rPr>
          <w:lang w:val="fr-FR"/>
        </w:rPr>
        <w:t xml:space="preserve"> pour l</w:t>
      </w:r>
      <w:r w:rsidR="00D77D8C" w:rsidRPr="009B1F92">
        <w:rPr>
          <w:lang w:val="fr-FR"/>
        </w:rPr>
        <w:t>’</w:t>
      </w:r>
      <w:r w:rsidRPr="009B1F92">
        <w:rPr>
          <w:lang w:val="fr-FR"/>
        </w:rPr>
        <w:t>ONUDI, et de 50</w:t>
      </w:r>
      <w:r w:rsidR="009A05C2" w:rsidRPr="009B1F92">
        <w:rPr>
          <w:lang w:val="fr-FR"/>
        </w:rPr>
        <w:t> 000 $</w:t>
      </w:r>
      <w:r w:rsidR="00BA5DE6" w:rsidRPr="009B1F92">
        <w:rPr>
          <w:lang w:val="fr-FR"/>
        </w:rPr>
        <w:t> US</w:t>
      </w:r>
      <w:r w:rsidRPr="009B1F92">
        <w:rPr>
          <w:lang w:val="fr-FR"/>
        </w:rPr>
        <w:t xml:space="preserve"> plus les coûts d</w:t>
      </w:r>
      <w:r w:rsidR="00D77D8C" w:rsidRPr="009B1F92">
        <w:rPr>
          <w:lang w:val="fr-FR"/>
        </w:rPr>
        <w:t>’</w:t>
      </w:r>
      <w:r w:rsidRPr="009B1F92">
        <w:rPr>
          <w:lang w:val="fr-FR"/>
        </w:rPr>
        <w:t>appui d</w:t>
      </w:r>
      <w:r w:rsidR="00D77D8C" w:rsidRPr="009B1F92">
        <w:rPr>
          <w:lang w:val="fr-FR"/>
        </w:rPr>
        <w:t>’</w:t>
      </w:r>
      <w:r w:rsidRPr="009B1F92">
        <w:rPr>
          <w:lang w:val="fr-FR"/>
        </w:rPr>
        <w:t>agence de 6 500</w:t>
      </w:r>
      <w:r w:rsidR="009A05C2" w:rsidRPr="009B1F92">
        <w:rPr>
          <w:lang w:val="fr-FR"/>
        </w:rPr>
        <w:t> $</w:t>
      </w:r>
      <w:r w:rsidR="00BA5DE6" w:rsidRPr="009B1F92">
        <w:rPr>
          <w:lang w:val="fr-FR"/>
        </w:rPr>
        <w:t> US</w:t>
      </w:r>
      <w:r w:rsidRPr="009B1F92">
        <w:rPr>
          <w:lang w:val="fr-FR"/>
        </w:rPr>
        <w:t xml:space="preserve"> pour le PNUE, conformément à la proposition initiale, pour la période courant de juin 2024 à décembre 2027.  </w:t>
      </w:r>
    </w:p>
    <w:p w14:paraId="3E12E1AC" w14:textId="1B5A9EBB" w:rsidR="00732AEC" w:rsidRPr="009B1F92" w:rsidRDefault="00732AEC" w:rsidP="00732AEC">
      <w:pPr>
        <w:spacing w:after="240"/>
        <w:rPr>
          <w:b/>
          <w:lang w:val="fr-FR"/>
        </w:rPr>
      </w:pPr>
      <w:r w:rsidRPr="009B1F92">
        <w:rPr>
          <w:b/>
          <w:lang w:val="fr-FR"/>
        </w:rPr>
        <w:t>II.</w:t>
      </w:r>
      <w:r w:rsidRPr="009B1F92">
        <w:rPr>
          <w:b/>
          <w:lang w:val="fr-FR"/>
        </w:rPr>
        <w:tab/>
        <w:t>Contexte</w:t>
      </w:r>
    </w:p>
    <w:p w14:paraId="75684FFC" w14:textId="4ABC407C" w:rsidR="00732AEC" w:rsidRPr="009B1F92" w:rsidRDefault="00732AEC" w:rsidP="00732AEC">
      <w:pPr>
        <w:spacing w:after="240"/>
        <w:outlineLvl w:val="0"/>
        <w:rPr>
          <w:bCs/>
          <w:u w:val="single"/>
          <w:lang w:val="fr-FR"/>
        </w:rPr>
      </w:pPr>
      <w:r w:rsidRPr="009B1F92">
        <w:rPr>
          <w:bCs/>
          <w:u w:val="single"/>
          <w:lang w:val="fr-FR"/>
        </w:rPr>
        <w:t>État de mise en œuvre du plan de gestion de l</w:t>
      </w:r>
      <w:r w:rsidR="00D77D8C" w:rsidRPr="009B1F92">
        <w:rPr>
          <w:bCs/>
          <w:u w:val="single"/>
          <w:lang w:val="fr-FR"/>
        </w:rPr>
        <w:t>’</w:t>
      </w:r>
      <w:r w:rsidRPr="009B1F92">
        <w:rPr>
          <w:bCs/>
          <w:u w:val="single"/>
          <w:lang w:val="fr-FR"/>
        </w:rPr>
        <w:t>élimination des HCFC</w:t>
      </w:r>
    </w:p>
    <w:p w14:paraId="3DD161D8" w14:textId="0891B0ED" w:rsidR="00732AEC" w:rsidRPr="009B1F92" w:rsidRDefault="00732AEC" w:rsidP="00732AEC">
      <w:pPr>
        <w:pStyle w:val="Heading1"/>
        <w:keepNext/>
        <w:tabs>
          <w:tab w:val="num" w:pos="709"/>
        </w:tabs>
        <w:rPr>
          <w:lang w:val="fr-FR"/>
        </w:rPr>
      </w:pPr>
      <w:r w:rsidRPr="009B1F92">
        <w:rPr>
          <w:lang w:val="fr-FR"/>
        </w:rPr>
        <w:t>Le tableau 1 présente les informations du plan de gestion de l</w:t>
      </w:r>
      <w:r w:rsidR="00D77D8C" w:rsidRPr="009B1F92">
        <w:rPr>
          <w:lang w:val="fr-FR"/>
        </w:rPr>
        <w:t>’</w:t>
      </w:r>
      <w:r w:rsidRPr="009B1F92">
        <w:rPr>
          <w:lang w:val="fr-FR"/>
        </w:rPr>
        <w:t>élimination des HCFC (PGEH) pour la Tunisie en mai 2024.</w:t>
      </w:r>
    </w:p>
    <w:p w14:paraId="24A37981" w14:textId="116A5433" w:rsidR="00732AEC" w:rsidRPr="009B1F92" w:rsidRDefault="00732AEC" w:rsidP="00732AEC">
      <w:pPr>
        <w:rPr>
          <w:lang w:val="fr-FR"/>
        </w:rPr>
      </w:pPr>
      <w:r w:rsidRPr="009B1F92">
        <w:rPr>
          <w:b/>
          <w:lang w:val="fr-FR"/>
        </w:rPr>
        <w:t xml:space="preserve">Tableau 1. État de mise en œuvre du PGEH pour la Tunisie </w:t>
      </w:r>
    </w:p>
    <w:tbl>
      <w:tblPr>
        <w:tblStyle w:val="TableGrid"/>
        <w:tblW w:w="4991" w:type="pct"/>
        <w:tblLook w:val="04A0" w:firstRow="1" w:lastRow="0" w:firstColumn="1" w:lastColumn="0" w:noHBand="0" w:noVBand="1"/>
      </w:tblPr>
      <w:tblGrid>
        <w:gridCol w:w="3958"/>
        <w:gridCol w:w="3395"/>
        <w:gridCol w:w="1980"/>
      </w:tblGrid>
      <w:tr w:rsidR="00F46A0D" w:rsidRPr="009B1F92" w14:paraId="73E635E6" w14:textId="77777777" w:rsidTr="0056510F">
        <w:trPr>
          <w:trHeight w:val="202"/>
          <w:tblHeader/>
        </w:trPr>
        <w:tc>
          <w:tcPr>
            <w:tcW w:w="2120" w:type="pct"/>
          </w:tcPr>
          <w:p w14:paraId="2E792221" w14:textId="77777777" w:rsidR="00F46A0D" w:rsidRPr="009B1F92" w:rsidRDefault="00F46A0D" w:rsidP="00B974D0">
            <w:pPr>
              <w:jc w:val="center"/>
              <w:rPr>
                <w:b/>
                <w:sz w:val="20"/>
                <w:szCs w:val="20"/>
                <w:lang w:val="fr-FR"/>
              </w:rPr>
            </w:pPr>
          </w:p>
        </w:tc>
        <w:tc>
          <w:tcPr>
            <w:tcW w:w="1819" w:type="pct"/>
          </w:tcPr>
          <w:p w14:paraId="781F24C6" w14:textId="77777777" w:rsidR="00F46A0D" w:rsidRPr="009B1F92" w:rsidRDefault="00F46A0D" w:rsidP="00B974D0">
            <w:pPr>
              <w:jc w:val="center"/>
              <w:rPr>
                <w:b/>
                <w:sz w:val="20"/>
                <w:szCs w:val="20"/>
                <w:lang w:val="fr-FR"/>
              </w:rPr>
            </w:pPr>
            <w:r w:rsidRPr="009B1F92">
              <w:rPr>
                <w:b/>
                <w:sz w:val="20"/>
                <w:szCs w:val="20"/>
                <w:lang w:val="fr-FR"/>
              </w:rPr>
              <w:t>Phase I</w:t>
            </w:r>
          </w:p>
        </w:tc>
        <w:tc>
          <w:tcPr>
            <w:tcW w:w="1061" w:type="pct"/>
          </w:tcPr>
          <w:p w14:paraId="417014A5" w14:textId="76263219" w:rsidR="00F46A0D" w:rsidRPr="009B1F92" w:rsidRDefault="00F46A0D" w:rsidP="00B974D0">
            <w:pPr>
              <w:jc w:val="center"/>
              <w:rPr>
                <w:b/>
                <w:sz w:val="20"/>
                <w:szCs w:val="20"/>
                <w:lang w:val="fr-FR"/>
              </w:rPr>
            </w:pPr>
            <w:r w:rsidRPr="009B1F92">
              <w:rPr>
                <w:b/>
                <w:sz w:val="20"/>
                <w:szCs w:val="20"/>
                <w:lang w:val="fr-FR"/>
              </w:rPr>
              <w:t>Phase II</w:t>
            </w:r>
          </w:p>
        </w:tc>
      </w:tr>
      <w:tr w:rsidR="00F46A0D" w:rsidRPr="009B1F92" w14:paraId="4FB9DC99" w14:textId="77777777" w:rsidTr="00E44685">
        <w:trPr>
          <w:trHeight w:val="207"/>
        </w:trPr>
        <w:tc>
          <w:tcPr>
            <w:tcW w:w="2120" w:type="pct"/>
            <w:vAlign w:val="center"/>
          </w:tcPr>
          <w:p w14:paraId="61AEB5C2" w14:textId="67C3AAA7" w:rsidR="00F46A0D" w:rsidRPr="009B1F92" w:rsidRDefault="00F46A0D" w:rsidP="00B974D0">
            <w:pPr>
              <w:jc w:val="left"/>
              <w:rPr>
                <w:sz w:val="20"/>
                <w:szCs w:val="20"/>
                <w:lang w:val="fr-FR"/>
              </w:rPr>
            </w:pPr>
            <w:r w:rsidRPr="009B1F92">
              <w:rPr>
                <w:sz w:val="20"/>
                <w:szCs w:val="20"/>
                <w:lang w:val="fr-FR"/>
              </w:rPr>
              <w:t>Réunion où le PGEH a été approuvé/mis à jour</w:t>
            </w:r>
          </w:p>
        </w:tc>
        <w:tc>
          <w:tcPr>
            <w:tcW w:w="1819" w:type="pct"/>
            <w:vAlign w:val="center"/>
          </w:tcPr>
          <w:p w14:paraId="067FC166" w14:textId="2766645C" w:rsidR="00F46A0D" w:rsidRPr="009B1F92" w:rsidRDefault="00F46A0D" w:rsidP="00B974D0">
            <w:pPr>
              <w:jc w:val="center"/>
              <w:rPr>
                <w:sz w:val="20"/>
                <w:szCs w:val="20"/>
                <w:lang w:val="fr-FR"/>
              </w:rPr>
            </w:pPr>
            <w:r w:rsidRPr="009B1F92">
              <w:rPr>
                <w:sz w:val="20"/>
                <w:szCs w:val="20"/>
                <w:lang w:val="fr-FR"/>
              </w:rPr>
              <w:t>72</w:t>
            </w:r>
            <w:r w:rsidRPr="009B1F92">
              <w:rPr>
                <w:sz w:val="20"/>
                <w:szCs w:val="20"/>
                <w:vertAlign w:val="superscript"/>
                <w:lang w:val="fr-FR"/>
              </w:rPr>
              <w:t>e</w:t>
            </w:r>
            <w:r w:rsidRPr="009B1F92">
              <w:rPr>
                <w:sz w:val="20"/>
                <w:szCs w:val="20"/>
                <w:lang w:val="fr-FR"/>
              </w:rPr>
              <w:t>/ 83</w:t>
            </w:r>
            <w:r w:rsidRPr="009B1F92">
              <w:rPr>
                <w:sz w:val="20"/>
                <w:szCs w:val="20"/>
                <w:vertAlign w:val="superscript"/>
                <w:lang w:val="fr-FR"/>
              </w:rPr>
              <w:t>e</w:t>
            </w:r>
          </w:p>
        </w:tc>
        <w:tc>
          <w:tcPr>
            <w:tcW w:w="1061" w:type="pct"/>
            <w:vAlign w:val="center"/>
          </w:tcPr>
          <w:p w14:paraId="5CAFC9F8" w14:textId="325CEB15" w:rsidR="00F46A0D" w:rsidRPr="009B1F92" w:rsidRDefault="00F46A0D" w:rsidP="00B974D0">
            <w:pPr>
              <w:jc w:val="center"/>
              <w:rPr>
                <w:sz w:val="20"/>
                <w:szCs w:val="20"/>
                <w:lang w:val="fr-FR"/>
              </w:rPr>
            </w:pPr>
            <w:r w:rsidRPr="009B1F92">
              <w:rPr>
                <w:sz w:val="20"/>
                <w:szCs w:val="20"/>
                <w:lang w:val="fr-FR"/>
              </w:rPr>
              <w:t>84</w:t>
            </w:r>
            <w:r w:rsidRPr="009B1F92">
              <w:rPr>
                <w:sz w:val="20"/>
                <w:szCs w:val="20"/>
                <w:vertAlign w:val="superscript"/>
                <w:lang w:val="fr-FR"/>
              </w:rPr>
              <w:t>e</w:t>
            </w:r>
            <w:r w:rsidRPr="009B1F92">
              <w:rPr>
                <w:sz w:val="20"/>
                <w:szCs w:val="20"/>
                <w:lang w:val="fr-FR"/>
              </w:rPr>
              <w:t xml:space="preserve"> </w:t>
            </w:r>
          </w:p>
        </w:tc>
      </w:tr>
      <w:tr w:rsidR="00F46A0D" w:rsidRPr="009B1F92" w14:paraId="1862F12B" w14:textId="77777777" w:rsidTr="0056510F">
        <w:trPr>
          <w:trHeight w:val="116"/>
        </w:trPr>
        <w:tc>
          <w:tcPr>
            <w:tcW w:w="2120" w:type="pct"/>
            <w:vAlign w:val="center"/>
          </w:tcPr>
          <w:p w14:paraId="2850BB97" w14:textId="77777777" w:rsidR="00F46A0D" w:rsidRPr="009B1F92" w:rsidRDefault="00F46A0D" w:rsidP="00B974D0">
            <w:pPr>
              <w:jc w:val="left"/>
              <w:rPr>
                <w:sz w:val="20"/>
                <w:szCs w:val="20"/>
                <w:lang w:val="fr-FR"/>
              </w:rPr>
            </w:pPr>
            <w:r w:rsidRPr="009B1F92">
              <w:rPr>
                <w:sz w:val="20"/>
                <w:szCs w:val="20"/>
                <w:lang w:val="fr-FR"/>
              </w:rPr>
              <w:t>Réduction par rapport à la valeur de référence</w:t>
            </w:r>
          </w:p>
        </w:tc>
        <w:tc>
          <w:tcPr>
            <w:tcW w:w="1819" w:type="pct"/>
            <w:vAlign w:val="center"/>
          </w:tcPr>
          <w:p w14:paraId="3C3959CF" w14:textId="4C84874D" w:rsidR="00F46A0D" w:rsidRPr="009B1F92" w:rsidRDefault="00F46A0D" w:rsidP="00B974D0">
            <w:pPr>
              <w:jc w:val="center"/>
              <w:rPr>
                <w:sz w:val="20"/>
                <w:szCs w:val="20"/>
                <w:lang w:val="fr-FR"/>
              </w:rPr>
            </w:pPr>
            <w:r w:rsidRPr="009B1F92">
              <w:rPr>
                <w:sz w:val="20"/>
                <w:szCs w:val="20"/>
                <w:lang w:val="fr-FR"/>
              </w:rPr>
              <w:t>15</w:t>
            </w:r>
            <w:r w:rsidR="00A9790E" w:rsidRPr="009B1F92">
              <w:rPr>
                <w:sz w:val="20"/>
                <w:szCs w:val="20"/>
                <w:lang w:val="fr-FR"/>
              </w:rPr>
              <w:t> %</w:t>
            </w:r>
            <w:r w:rsidRPr="009B1F92">
              <w:rPr>
                <w:sz w:val="20"/>
                <w:szCs w:val="20"/>
                <w:lang w:val="fr-FR"/>
              </w:rPr>
              <w:t xml:space="preserve"> d</w:t>
            </w:r>
            <w:r w:rsidR="00D77D8C" w:rsidRPr="009B1F92">
              <w:rPr>
                <w:sz w:val="20"/>
                <w:szCs w:val="20"/>
                <w:lang w:val="fr-FR"/>
              </w:rPr>
              <w:t>’</w:t>
            </w:r>
            <w:r w:rsidRPr="009B1F92">
              <w:rPr>
                <w:sz w:val="20"/>
                <w:szCs w:val="20"/>
                <w:lang w:val="fr-FR"/>
              </w:rPr>
              <w:t>ici 2018</w:t>
            </w:r>
          </w:p>
        </w:tc>
        <w:tc>
          <w:tcPr>
            <w:tcW w:w="1061" w:type="pct"/>
            <w:vAlign w:val="center"/>
          </w:tcPr>
          <w:p w14:paraId="4A93DD1E" w14:textId="391954B7" w:rsidR="00F46A0D" w:rsidRPr="009B1F92" w:rsidRDefault="00F46A0D" w:rsidP="00B974D0">
            <w:pPr>
              <w:jc w:val="center"/>
              <w:rPr>
                <w:sz w:val="20"/>
                <w:szCs w:val="20"/>
                <w:lang w:val="fr-FR"/>
              </w:rPr>
            </w:pPr>
            <w:r w:rsidRPr="009B1F92">
              <w:rPr>
                <w:sz w:val="20"/>
                <w:szCs w:val="20"/>
                <w:lang w:val="fr-FR"/>
              </w:rPr>
              <w:t>68</w:t>
            </w:r>
            <w:r w:rsidR="00A9790E" w:rsidRPr="009B1F92">
              <w:rPr>
                <w:sz w:val="20"/>
                <w:szCs w:val="20"/>
                <w:lang w:val="fr-FR"/>
              </w:rPr>
              <w:t> %</w:t>
            </w:r>
            <w:r w:rsidRPr="009B1F92">
              <w:rPr>
                <w:sz w:val="20"/>
                <w:szCs w:val="20"/>
                <w:lang w:val="fr-FR"/>
              </w:rPr>
              <w:t xml:space="preserve"> d</w:t>
            </w:r>
            <w:r w:rsidR="00D77D8C" w:rsidRPr="009B1F92">
              <w:rPr>
                <w:sz w:val="20"/>
                <w:szCs w:val="20"/>
                <w:lang w:val="fr-FR"/>
              </w:rPr>
              <w:t>’</w:t>
            </w:r>
            <w:r w:rsidRPr="009B1F92">
              <w:rPr>
                <w:sz w:val="20"/>
                <w:szCs w:val="20"/>
                <w:lang w:val="fr-FR"/>
              </w:rPr>
              <w:t>ici 2025</w:t>
            </w:r>
          </w:p>
        </w:tc>
      </w:tr>
      <w:tr w:rsidR="00F46A0D" w:rsidRPr="009B1F92" w14:paraId="27AE6323" w14:textId="77777777" w:rsidTr="0056510F">
        <w:trPr>
          <w:trHeight w:val="294"/>
        </w:trPr>
        <w:tc>
          <w:tcPr>
            <w:tcW w:w="2120" w:type="pct"/>
            <w:vAlign w:val="center"/>
          </w:tcPr>
          <w:p w14:paraId="26CABCAA" w14:textId="517B2525" w:rsidR="00F46A0D" w:rsidRPr="009B1F92" w:rsidRDefault="00F46A0D" w:rsidP="00EE3D94">
            <w:pPr>
              <w:jc w:val="left"/>
              <w:rPr>
                <w:b/>
                <w:sz w:val="20"/>
                <w:szCs w:val="20"/>
                <w:lang w:val="fr-FR"/>
              </w:rPr>
            </w:pPr>
            <w:r w:rsidRPr="009B1F92">
              <w:rPr>
                <w:b/>
                <w:sz w:val="20"/>
                <w:szCs w:val="20"/>
                <w:lang w:val="fr-FR"/>
              </w:rPr>
              <w:lastRenderedPageBreak/>
              <w:t>Coût total du projet (</w:t>
            </w:r>
            <w:r w:rsidR="00BA5DE6" w:rsidRPr="009B1F92">
              <w:rPr>
                <w:b/>
                <w:sz w:val="20"/>
                <w:szCs w:val="20"/>
                <w:lang w:val="fr-FR"/>
              </w:rPr>
              <w:t>$ US</w:t>
            </w:r>
            <w:r w:rsidRPr="009B1F92">
              <w:rPr>
                <w:b/>
                <w:sz w:val="20"/>
                <w:szCs w:val="20"/>
                <w:lang w:val="fr-FR"/>
              </w:rPr>
              <w:t>)</w:t>
            </w:r>
          </w:p>
        </w:tc>
        <w:tc>
          <w:tcPr>
            <w:tcW w:w="1819" w:type="pct"/>
            <w:vAlign w:val="center"/>
          </w:tcPr>
          <w:p w14:paraId="4AB48885" w14:textId="18C69A34" w:rsidR="00F46A0D" w:rsidRPr="009B1F92" w:rsidRDefault="00F46A0D" w:rsidP="00EE3D94">
            <w:pPr>
              <w:jc w:val="center"/>
              <w:rPr>
                <w:sz w:val="20"/>
                <w:szCs w:val="20"/>
                <w:lang w:val="fr-FR"/>
              </w:rPr>
            </w:pPr>
            <w:r w:rsidRPr="009B1F92">
              <w:rPr>
                <w:sz w:val="20"/>
                <w:szCs w:val="20"/>
                <w:lang w:val="fr-FR"/>
              </w:rPr>
              <w:t>700 458</w:t>
            </w:r>
            <w:r w:rsidRPr="009B1F92">
              <w:rPr>
                <w:sz w:val="20"/>
                <w:szCs w:val="20"/>
                <w:vertAlign w:val="superscript"/>
                <w:lang w:val="fr-FR"/>
              </w:rPr>
              <w:t>*</w:t>
            </w:r>
          </w:p>
        </w:tc>
        <w:tc>
          <w:tcPr>
            <w:tcW w:w="1061" w:type="pct"/>
            <w:vAlign w:val="center"/>
          </w:tcPr>
          <w:p w14:paraId="601BABDE" w14:textId="755F94A3" w:rsidR="00F46A0D" w:rsidRPr="009B1F92" w:rsidRDefault="00F46A0D" w:rsidP="00B974D0">
            <w:pPr>
              <w:jc w:val="center"/>
              <w:rPr>
                <w:sz w:val="20"/>
                <w:szCs w:val="20"/>
                <w:lang w:val="fr-FR"/>
              </w:rPr>
            </w:pPr>
            <w:r w:rsidRPr="009B1F92">
              <w:rPr>
                <w:sz w:val="20"/>
                <w:szCs w:val="20"/>
                <w:lang w:val="fr-FR"/>
              </w:rPr>
              <w:t>1 564 946</w:t>
            </w:r>
          </w:p>
        </w:tc>
      </w:tr>
      <w:tr w:rsidR="00F46A0D" w:rsidRPr="009B1F92" w14:paraId="03B8C1EB" w14:textId="77777777" w:rsidTr="0056510F">
        <w:trPr>
          <w:trHeight w:val="124"/>
        </w:trPr>
        <w:tc>
          <w:tcPr>
            <w:tcW w:w="2120" w:type="pct"/>
            <w:vAlign w:val="center"/>
          </w:tcPr>
          <w:p w14:paraId="681E0BF5" w14:textId="505F74BE" w:rsidR="00F46A0D" w:rsidRPr="009B1F92" w:rsidRDefault="00F46A0D" w:rsidP="00EE3D94">
            <w:pPr>
              <w:jc w:val="left"/>
              <w:rPr>
                <w:b/>
                <w:sz w:val="20"/>
                <w:szCs w:val="20"/>
                <w:lang w:val="fr-FR"/>
              </w:rPr>
            </w:pPr>
            <w:r w:rsidRPr="009B1F92">
              <w:rPr>
                <w:b/>
                <w:sz w:val="20"/>
                <w:szCs w:val="20"/>
                <w:lang w:val="fr-FR"/>
              </w:rPr>
              <w:t>Date d</w:t>
            </w:r>
            <w:r w:rsidR="00D77D8C" w:rsidRPr="009B1F92">
              <w:rPr>
                <w:b/>
                <w:sz w:val="20"/>
                <w:szCs w:val="20"/>
                <w:lang w:val="fr-FR"/>
              </w:rPr>
              <w:t>’</w:t>
            </w:r>
            <w:r w:rsidRPr="009B1F92">
              <w:rPr>
                <w:b/>
                <w:sz w:val="20"/>
                <w:szCs w:val="20"/>
                <w:lang w:val="fr-FR"/>
              </w:rPr>
              <w:t>achèvement (réelle/prévue)</w:t>
            </w:r>
          </w:p>
        </w:tc>
        <w:tc>
          <w:tcPr>
            <w:tcW w:w="1819" w:type="pct"/>
            <w:vAlign w:val="center"/>
          </w:tcPr>
          <w:p w14:paraId="63BD9277" w14:textId="0BD2F3D0" w:rsidR="00F46A0D" w:rsidRPr="009B1F92" w:rsidRDefault="00F46A0D" w:rsidP="00EE3D94">
            <w:pPr>
              <w:jc w:val="center"/>
              <w:rPr>
                <w:sz w:val="20"/>
                <w:szCs w:val="20"/>
                <w:lang w:val="fr-FR"/>
              </w:rPr>
            </w:pPr>
            <w:r w:rsidRPr="009B1F92">
              <w:rPr>
                <w:sz w:val="20"/>
                <w:szCs w:val="20"/>
                <w:lang w:val="fr-FR"/>
              </w:rPr>
              <w:t>31 décembre 2021</w:t>
            </w:r>
          </w:p>
        </w:tc>
        <w:tc>
          <w:tcPr>
            <w:tcW w:w="1061" w:type="pct"/>
            <w:vAlign w:val="center"/>
          </w:tcPr>
          <w:p w14:paraId="4EBF0E23" w14:textId="30594E97" w:rsidR="00F46A0D" w:rsidRPr="009B1F92" w:rsidRDefault="00F46A0D" w:rsidP="00B974D0">
            <w:pPr>
              <w:jc w:val="center"/>
              <w:rPr>
                <w:sz w:val="20"/>
                <w:szCs w:val="20"/>
                <w:lang w:val="fr-FR"/>
              </w:rPr>
            </w:pPr>
            <w:r w:rsidRPr="009B1F92">
              <w:rPr>
                <w:sz w:val="20"/>
                <w:szCs w:val="20"/>
                <w:lang w:val="fr-FR"/>
              </w:rPr>
              <w:t>31 décembre 2026</w:t>
            </w:r>
          </w:p>
        </w:tc>
      </w:tr>
    </w:tbl>
    <w:p w14:paraId="2B6E2929" w14:textId="072AB034" w:rsidR="00E44685" w:rsidRPr="009B1F92" w:rsidRDefault="00E44685">
      <w:pPr>
        <w:rPr>
          <w:sz w:val="18"/>
          <w:szCs w:val="18"/>
          <w:lang w:val="fr-FR"/>
        </w:rPr>
      </w:pPr>
      <w:r w:rsidRPr="009B1F92">
        <w:rPr>
          <w:sz w:val="18"/>
          <w:szCs w:val="18"/>
          <w:vertAlign w:val="superscript"/>
          <w:lang w:val="fr-FR"/>
        </w:rPr>
        <w:t>*</w:t>
      </w:r>
      <w:r w:rsidR="00BC797C" w:rsidRPr="009B1F92">
        <w:rPr>
          <w:sz w:val="18"/>
          <w:szCs w:val="18"/>
          <w:lang w:val="fr-FR"/>
        </w:rPr>
        <w:t>Révisé lors de la 83</w:t>
      </w:r>
      <w:r w:rsidR="00BC797C" w:rsidRPr="009B1F92">
        <w:rPr>
          <w:sz w:val="18"/>
          <w:szCs w:val="18"/>
          <w:vertAlign w:val="superscript"/>
          <w:lang w:val="fr-FR"/>
        </w:rPr>
        <w:t>e</w:t>
      </w:r>
      <w:r w:rsidR="00BC797C" w:rsidRPr="009B1F92">
        <w:rPr>
          <w:sz w:val="18"/>
          <w:szCs w:val="18"/>
          <w:lang w:val="fr-FR"/>
        </w:rPr>
        <w:t xml:space="preserve"> réunion suite à l</w:t>
      </w:r>
      <w:r w:rsidR="00D77D8C" w:rsidRPr="009B1F92">
        <w:rPr>
          <w:sz w:val="18"/>
          <w:szCs w:val="18"/>
          <w:lang w:val="fr-FR"/>
        </w:rPr>
        <w:t>’</w:t>
      </w:r>
      <w:r w:rsidR="00BC797C" w:rsidRPr="009B1F92">
        <w:rPr>
          <w:sz w:val="18"/>
          <w:szCs w:val="18"/>
          <w:lang w:val="fr-FR"/>
        </w:rPr>
        <w:t>annulation du plan sectoriel de la climatisation et des coûts associés de gestion de projet et d</w:t>
      </w:r>
      <w:r w:rsidR="00D77D8C" w:rsidRPr="009B1F92">
        <w:rPr>
          <w:sz w:val="18"/>
          <w:szCs w:val="18"/>
          <w:lang w:val="fr-FR"/>
        </w:rPr>
        <w:t>’</w:t>
      </w:r>
      <w:r w:rsidR="00BC797C" w:rsidRPr="009B1F92">
        <w:rPr>
          <w:sz w:val="18"/>
          <w:szCs w:val="18"/>
          <w:lang w:val="fr-FR"/>
        </w:rPr>
        <w:t>appui d</w:t>
      </w:r>
      <w:r w:rsidR="00D77D8C" w:rsidRPr="009B1F92">
        <w:rPr>
          <w:sz w:val="18"/>
          <w:szCs w:val="18"/>
          <w:lang w:val="fr-FR"/>
        </w:rPr>
        <w:t>’</w:t>
      </w:r>
      <w:r w:rsidR="00BC797C" w:rsidRPr="009B1F92">
        <w:rPr>
          <w:sz w:val="18"/>
          <w:szCs w:val="18"/>
          <w:lang w:val="fr-FR"/>
        </w:rPr>
        <w:t>agence (1 206 919</w:t>
      </w:r>
      <w:r w:rsidR="009A05C2" w:rsidRPr="009B1F92">
        <w:rPr>
          <w:sz w:val="18"/>
          <w:szCs w:val="18"/>
          <w:lang w:val="fr-FR"/>
        </w:rPr>
        <w:t> $</w:t>
      </w:r>
      <w:r w:rsidR="00BA5DE6" w:rsidRPr="009B1F92">
        <w:rPr>
          <w:sz w:val="18"/>
          <w:szCs w:val="18"/>
          <w:lang w:val="fr-FR"/>
        </w:rPr>
        <w:t> US</w:t>
      </w:r>
      <w:r w:rsidR="00BC797C" w:rsidRPr="009B1F92">
        <w:rPr>
          <w:sz w:val="18"/>
          <w:szCs w:val="18"/>
          <w:lang w:val="fr-FR"/>
        </w:rPr>
        <w:t xml:space="preserve"> y compris les frais d</w:t>
      </w:r>
      <w:r w:rsidR="00D77D8C" w:rsidRPr="009B1F92">
        <w:rPr>
          <w:sz w:val="18"/>
          <w:szCs w:val="18"/>
          <w:lang w:val="fr-FR"/>
        </w:rPr>
        <w:t>’</w:t>
      </w:r>
      <w:r w:rsidR="00BC797C" w:rsidRPr="009B1F92">
        <w:rPr>
          <w:sz w:val="18"/>
          <w:szCs w:val="18"/>
          <w:lang w:val="fr-FR"/>
        </w:rPr>
        <w:t>appui à l</w:t>
      </w:r>
      <w:r w:rsidR="00D77D8C" w:rsidRPr="009B1F92">
        <w:rPr>
          <w:sz w:val="18"/>
          <w:szCs w:val="18"/>
          <w:lang w:val="fr-FR"/>
        </w:rPr>
        <w:t>’</w:t>
      </w:r>
      <w:r w:rsidR="00BC797C" w:rsidRPr="009B1F92">
        <w:rPr>
          <w:sz w:val="18"/>
          <w:szCs w:val="18"/>
          <w:lang w:val="fr-FR"/>
        </w:rPr>
        <w:t>agence)</w:t>
      </w:r>
    </w:p>
    <w:p w14:paraId="61F417F4" w14:textId="60C14244" w:rsidR="00732AEC" w:rsidRPr="009B1F92" w:rsidRDefault="00732AEC" w:rsidP="00345847">
      <w:pPr>
        <w:pStyle w:val="Heading1"/>
        <w:keepNext/>
        <w:widowControl w:val="0"/>
        <w:numPr>
          <w:ilvl w:val="0"/>
          <w:numId w:val="0"/>
        </w:numPr>
        <w:tabs>
          <w:tab w:val="num" w:pos="709"/>
        </w:tabs>
        <w:spacing w:before="240"/>
        <w:rPr>
          <w:lang w:val="fr-FR"/>
        </w:rPr>
      </w:pPr>
      <w:r w:rsidRPr="009B1F92">
        <w:rPr>
          <w:u w:val="single"/>
          <w:lang w:val="fr-FR"/>
        </w:rPr>
        <w:t>État de la mise en œuvre des activités relatives aux HFC</w:t>
      </w:r>
      <w:r w:rsidRPr="009B1F92">
        <w:rPr>
          <w:lang w:val="fr-FR"/>
        </w:rPr>
        <w:t xml:space="preserve"> </w:t>
      </w:r>
    </w:p>
    <w:p w14:paraId="1D43D9BF" w14:textId="1A4D0082" w:rsidR="00732AEC" w:rsidRPr="009B1F92" w:rsidRDefault="00732AEC" w:rsidP="00732AEC">
      <w:pPr>
        <w:pStyle w:val="Heading1"/>
        <w:rPr>
          <w:lang w:val="fr-FR"/>
        </w:rPr>
      </w:pPr>
      <w:r w:rsidRPr="009B1F92">
        <w:rPr>
          <w:lang w:val="fr-FR"/>
        </w:rPr>
        <w:t>Le tableau 2 présente un aperçu des activités mises en œuvre en Tunisie dans le contexte de l</w:t>
      </w:r>
      <w:r w:rsidR="00D77D8C" w:rsidRPr="009B1F92">
        <w:rPr>
          <w:lang w:val="fr-FR"/>
        </w:rPr>
        <w:t>’</w:t>
      </w:r>
      <w:r w:rsidRPr="009B1F92">
        <w:rPr>
          <w:lang w:val="fr-FR"/>
        </w:rPr>
        <w:t>Amendement de Kigali et financées par le Fonds multilatéral.</w:t>
      </w:r>
    </w:p>
    <w:p w14:paraId="4F05466F" w14:textId="1BCCBF22" w:rsidR="00732AEC" w:rsidRPr="009B1F92" w:rsidRDefault="00732AEC" w:rsidP="00732AEC">
      <w:pPr>
        <w:pStyle w:val="Heading1"/>
        <w:numPr>
          <w:ilvl w:val="0"/>
          <w:numId w:val="0"/>
        </w:numPr>
        <w:spacing w:after="0"/>
        <w:rPr>
          <w:lang w:val="fr-FR"/>
        </w:rPr>
      </w:pPr>
      <w:r w:rsidRPr="009B1F92">
        <w:rPr>
          <w:b/>
          <w:bCs/>
          <w:lang w:val="fr-FR"/>
        </w:rPr>
        <w:t>Tableau 2. Activités liées aux HFC précédemment approuvées en Tunisie</w:t>
      </w:r>
    </w:p>
    <w:tbl>
      <w:tblPr>
        <w:tblStyle w:val="TableGrid"/>
        <w:tblW w:w="5000" w:type="pct"/>
        <w:tblLook w:val="04A0" w:firstRow="1" w:lastRow="0" w:firstColumn="1" w:lastColumn="0" w:noHBand="0" w:noVBand="1"/>
      </w:tblPr>
      <w:tblGrid>
        <w:gridCol w:w="1341"/>
        <w:gridCol w:w="3493"/>
        <w:gridCol w:w="2017"/>
        <w:gridCol w:w="1028"/>
        <w:gridCol w:w="1471"/>
      </w:tblGrid>
      <w:tr w:rsidR="00732AEC" w:rsidRPr="009B1F92" w14:paraId="0E9ABBD9" w14:textId="77777777" w:rsidTr="00345847">
        <w:tc>
          <w:tcPr>
            <w:tcW w:w="604" w:type="pct"/>
            <w:vAlign w:val="center"/>
          </w:tcPr>
          <w:p w14:paraId="186BE632" w14:textId="4061801D" w:rsidR="00732AEC" w:rsidRPr="009B1F92" w:rsidRDefault="00732AEC" w:rsidP="00554263">
            <w:pPr>
              <w:ind w:left="-109" w:right="-72"/>
              <w:jc w:val="center"/>
              <w:rPr>
                <w:b/>
                <w:sz w:val="20"/>
                <w:szCs w:val="20"/>
                <w:lang w:val="fr-FR"/>
              </w:rPr>
            </w:pPr>
            <w:r w:rsidRPr="009B1F92">
              <w:rPr>
                <w:b/>
                <w:sz w:val="20"/>
                <w:szCs w:val="20"/>
                <w:lang w:val="fr-FR"/>
              </w:rPr>
              <w:t>Réunion d</w:t>
            </w:r>
            <w:r w:rsidR="00D77D8C" w:rsidRPr="009B1F92">
              <w:rPr>
                <w:b/>
                <w:sz w:val="20"/>
                <w:szCs w:val="20"/>
                <w:lang w:val="fr-FR"/>
              </w:rPr>
              <w:t>’</w:t>
            </w:r>
            <w:r w:rsidRPr="009B1F92">
              <w:rPr>
                <w:b/>
                <w:sz w:val="20"/>
                <w:szCs w:val="20"/>
                <w:lang w:val="fr-FR"/>
              </w:rPr>
              <w:t>approbation</w:t>
            </w:r>
          </w:p>
        </w:tc>
        <w:tc>
          <w:tcPr>
            <w:tcW w:w="1896" w:type="pct"/>
            <w:vAlign w:val="center"/>
          </w:tcPr>
          <w:p w14:paraId="7E6AC5C8" w14:textId="77777777" w:rsidR="00732AEC" w:rsidRPr="009B1F92" w:rsidRDefault="00732AEC" w:rsidP="00EE3D94">
            <w:pPr>
              <w:keepNext/>
              <w:jc w:val="center"/>
              <w:rPr>
                <w:b/>
                <w:bCs/>
                <w:sz w:val="20"/>
                <w:szCs w:val="20"/>
                <w:lang w:val="fr-FR"/>
              </w:rPr>
            </w:pPr>
            <w:r w:rsidRPr="009B1F92">
              <w:rPr>
                <w:b/>
                <w:bCs/>
                <w:sz w:val="20"/>
                <w:szCs w:val="20"/>
                <w:lang w:val="fr-FR"/>
              </w:rPr>
              <w:t>Titre du projet</w:t>
            </w:r>
          </w:p>
        </w:tc>
        <w:tc>
          <w:tcPr>
            <w:tcW w:w="1107" w:type="pct"/>
            <w:vAlign w:val="center"/>
          </w:tcPr>
          <w:p w14:paraId="61327DA5" w14:textId="04D859D4" w:rsidR="00732AEC" w:rsidRPr="009B1F92" w:rsidRDefault="00732AEC" w:rsidP="00EE3D94">
            <w:pPr>
              <w:keepNext/>
              <w:jc w:val="center"/>
              <w:rPr>
                <w:b/>
                <w:bCs/>
                <w:sz w:val="20"/>
                <w:szCs w:val="20"/>
                <w:lang w:val="fr-FR"/>
              </w:rPr>
            </w:pPr>
            <w:r w:rsidRPr="009B1F92">
              <w:rPr>
                <w:b/>
                <w:bCs/>
                <w:sz w:val="20"/>
                <w:szCs w:val="20"/>
                <w:lang w:val="fr-FR"/>
              </w:rPr>
              <w:t>Agence d</w:t>
            </w:r>
            <w:r w:rsidR="00D77D8C" w:rsidRPr="009B1F92">
              <w:rPr>
                <w:b/>
                <w:bCs/>
                <w:sz w:val="20"/>
                <w:szCs w:val="20"/>
                <w:lang w:val="fr-FR"/>
              </w:rPr>
              <w:t>’</w:t>
            </w:r>
            <w:r w:rsidRPr="009B1F92">
              <w:rPr>
                <w:b/>
                <w:bCs/>
                <w:sz w:val="20"/>
                <w:szCs w:val="20"/>
                <w:lang w:val="fr-FR"/>
              </w:rPr>
              <w:t>exécution</w:t>
            </w:r>
          </w:p>
        </w:tc>
        <w:tc>
          <w:tcPr>
            <w:tcW w:w="578" w:type="pct"/>
            <w:vAlign w:val="center"/>
          </w:tcPr>
          <w:p w14:paraId="690B03AC" w14:textId="4F064B69" w:rsidR="00732AEC" w:rsidRPr="009B1F92" w:rsidRDefault="00732AEC" w:rsidP="00EE3D94">
            <w:pPr>
              <w:keepNext/>
              <w:jc w:val="center"/>
              <w:rPr>
                <w:b/>
                <w:bCs/>
                <w:sz w:val="20"/>
                <w:szCs w:val="20"/>
                <w:lang w:val="fr-FR"/>
              </w:rPr>
            </w:pPr>
            <w:r w:rsidRPr="009B1F92">
              <w:rPr>
                <w:b/>
                <w:bCs/>
                <w:sz w:val="20"/>
                <w:szCs w:val="20"/>
                <w:lang w:val="fr-FR"/>
              </w:rPr>
              <w:t>Coût (</w:t>
            </w:r>
            <w:r w:rsidR="00BA5DE6" w:rsidRPr="009B1F92">
              <w:rPr>
                <w:b/>
                <w:bCs/>
                <w:sz w:val="20"/>
                <w:szCs w:val="20"/>
                <w:lang w:val="fr-FR"/>
              </w:rPr>
              <w:t>$ US</w:t>
            </w:r>
            <w:r w:rsidRPr="009B1F92">
              <w:rPr>
                <w:b/>
                <w:bCs/>
                <w:sz w:val="20"/>
                <w:szCs w:val="20"/>
                <w:lang w:val="fr-FR"/>
              </w:rPr>
              <w:t>)</w:t>
            </w:r>
          </w:p>
        </w:tc>
        <w:tc>
          <w:tcPr>
            <w:tcW w:w="815" w:type="pct"/>
            <w:vAlign w:val="center"/>
          </w:tcPr>
          <w:p w14:paraId="6698CA6E" w14:textId="045F18CB" w:rsidR="00732AEC" w:rsidRPr="009B1F92" w:rsidRDefault="00732AEC" w:rsidP="00EE3D94">
            <w:pPr>
              <w:keepNext/>
              <w:jc w:val="center"/>
              <w:rPr>
                <w:b/>
                <w:bCs/>
                <w:sz w:val="20"/>
                <w:szCs w:val="20"/>
                <w:lang w:val="fr-FR"/>
              </w:rPr>
            </w:pPr>
            <w:r w:rsidRPr="009B1F92">
              <w:rPr>
                <w:b/>
                <w:bCs/>
                <w:sz w:val="20"/>
                <w:szCs w:val="20"/>
                <w:lang w:val="fr-FR"/>
              </w:rPr>
              <w:t>Date d</w:t>
            </w:r>
            <w:r w:rsidR="00D77D8C" w:rsidRPr="009B1F92">
              <w:rPr>
                <w:b/>
                <w:bCs/>
                <w:sz w:val="20"/>
                <w:szCs w:val="20"/>
                <w:lang w:val="fr-FR"/>
              </w:rPr>
              <w:t>’</w:t>
            </w:r>
            <w:r w:rsidRPr="009B1F92">
              <w:rPr>
                <w:b/>
                <w:bCs/>
                <w:sz w:val="20"/>
                <w:szCs w:val="20"/>
                <w:lang w:val="fr-FR"/>
              </w:rPr>
              <w:t>achèvement</w:t>
            </w:r>
          </w:p>
        </w:tc>
      </w:tr>
      <w:tr w:rsidR="00732AEC" w:rsidRPr="009B1F92" w14:paraId="7AB3E762" w14:textId="77777777" w:rsidTr="00345847">
        <w:tc>
          <w:tcPr>
            <w:tcW w:w="604" w:type="pct"/>
          </w:tcPr>
          <w:p w14:paraId="61253E29" w14:textId="050555EC" w:rsidR="00732AEC" w:rsidRPr="009B1F92" w:rsidRDefault="0004496C" w:rsidP="00EE3D94">
            <w:pPr>
              <w:ind w:left="-109" w:right="-72"/>
              <w:jc w:val="center"/>
              <w:rPr>
                <w:sz w:val="20"/>
                <w:szCs w:val="20"/>
                <w:lang w:val="fr-FR"/>
              </w:rPr>
            </w:pPr>
            <w:r w:rsidRPr="009B1F92">
              <w:rPr>
                <w:sz w:val="20"/>
                <w:szCs w:val="20"/>
                <w:lang w:val="fr-FR"/>
              </w:rPr>
              <w:t>74</w:t>
            </w:r>
            <w:r w:rsidRPr="009B1F92">
              <w:rPr>
                <w:sz w:val="20"/>
                <w:szCs w:val="20"/>
                <w:vertAlign w:val="superscript"/>
                <w:lang w:val="fr-FR"/>
              </w:rPr>
              <w:t>e</w:t>
            </w:r>
            <w:r w:rsidRPr="009B1F92">
              <w:rPr>
                <w:sz w:val="20"/>
                <w:szCs w:val="20"/>
                <w:lang w:val="fr-FR"/>
              </w:rPr>
              <w:t xml:space="preserve"> </w:t>
            </w:r>
          </w:p>
        </w:tc>
        <w:tc>
          <w:tcPr>
            <w:tcW w:w="1896" w:type="pct"/>
            <w:shd w:val="clear" w:color="auto" w:fill="auto"/>
          </w:tcPr>
          <w:p w14:paraId="6CCE8BED" w14:textId="29E828A4" w:rsidR="00732AEC" w:rsidRPr="009B1F92" w:rsidRDefault="00732AEC" w:rsidP="00EE3D94">
            <w:pPr>
              <w:jc w:val="left"/>
              <w:rPr>
                <w:sz w:val="20"/>
                <w:szCs w:val="20"/>
                <w:lang w:val="fr-FR"/>
              </w:rPr>
            </w:pPr>
            <w:r w:rsidRPr="009B1F92">
              <w:rPr>
                <w:sz w:val="20"/>
                <w:szCs w:val="20"/>
                <w:lang w:val="fr-FR"/>
              </w:rPr>
              <w:t>Enquêtes sur les substances de remplacement aux SAO</w:t>
            </w:r>
          </w:p>
        </w:tc>
        <w:tc>
          <w:tcPr>
            <w:tcW w:w="1107" w:type="pct"/>
            <w:shd w:val="clear" w:color="auto" w:fill="auto"/>
          </w:tcPr>
          <w:p w14:paraId="4ADAE58E" w14:textId="3D5CBE95" w:rsidR="00732AEC" w:rsidRPr="009B1F92" w:rsidRDefault="001F35B8" w:rsidP="00EE3D94">
            <w:pPr>
              <w:jc w:val="center"/>
              <w:rPr>
                <w:sz w:val="20"/>
                <w:szCs w:val="20"/>
                <w:lang w:val="fr-FR"/>
              </w:rPr>
            </w:pPr>
            <w:r w:rsidRPr="009B1F92">
              <w:rPr>
                <w:sz w:val="20"/>
                <w:szCs w:val="20"/>
                <w:lang w:val="fr-FR"/>
              </w:rPr>
              <w:t>ONUDI</w:t>
            </w:r>
          </w:p>
        </w:tc>
        <w:tc>
          <w:tcPr>
            <w:tcW w:w="578" w:type="pct"/>
            <w:shd w:val="clear" w:color="auto" w:fill="auto"/>
          </w:tcPr>
          <w:p w14:paraId="4AA54623" w14:textId="636FB8F1" w:rsidR="00732AEC" w:rsidRPr="009B1F92" w:rsidRDefault="0004496C" w:rsidP="00EE3D94">
            <w:pPr>
              <w:ind w:left="-129" w:right="55"/>
              <w:jc w:val="right"/>
              <w:rPr>
                <w:sz w:val="20"/>
                <w:szCs w:val="20"/>
                <w:lang w:val="fr-FR"/>
              </w:rPr>
            </w:pPr>
            <w:r w:rsidRPr="009B1F92">
              <w:rPr>
                <w:sz w:val="20"/>
                <w:szCs w:val="20"/>
                <w:lang w:val="fr-FR"/>
              </w:rPr>
              <w:t>110 000</w:t>
            </w:r>
          </w:p>
        </w:tc>
        <w:tc>
          <w:tcPr>
            <w:tcW w:w="815" w:type="pct"/>
            <w:shd w:val="clear" w:color="auto" w:fill="auto"/>
          </w:tcPr>
          <w:p w14:paraId="4180867B" w14:textId="05033C4B" w:rsidR="00732AEC" w:rsidRPr="009B1F92" w:rsidRDefault="00036EB0" w:rsidP="00EE3D94">
            <w:pPr>
              <w:jc w:val="center"/>
              <w:rPr>
                <w:sz w:val="20"/>
                <w:szCs w:val="20"/>
                <w:lang w:val="fr-FR"/>
              </w:rPr>
            </w:pPr>
            <w:r w:rsidRPr="009B1F92">
              <w:rPr>
                <w:sz w:val="20"/>
                <w:szCs w:val="20"/>
                <w:lang w:val="fr-FR"/>
              </w:rPr>
              <w:t>Décembre 2017</w:t>
            </w:r>
          </w:p>
        </w:tc>
      </w:tr>
      <w:tr w:rsidR="00732AEC" w:rsidRPr="009B1F92" w14:paraId="0812BDE0" w14:textId="77777777" w:rsidTr="00345847">
        <w:tc>
          <w:tcPr>
            <w:tcW w:w="604" w:type="pct"/>
          </w:tcPr>
          <w:p w14:paraId="72684DEE" w14:textId="1B9420B7" w:rsidR="00732AEC" w:rsidRPr="009B1F92" w:rsidRDefault="00C83B72" w:rsidP="00EE3D94">
            <w:pPr>
              <w:ind w:left="-109" w:right="-72"/>
              <w:jc w:val="center"/>
              <w:rPr>
                <w:sz w:val="20"/>
                <w:szCs w:val="20"/>
                <w:lang w:val="fr-FR"/>
              </w:rPr>
            </w:pPr>
            <w:r w:rsidRPr="009B1F92">
              <w:rPr>
                <w:sz w:val="20"/>
                <w:szCs w:val="20"/>
                <w:lang w:val="fr-FR"/>
              </w:rPr>
              <w:t>80</w:t>
            </w:r>
            <w:r w:rsidRPr="009B1F92">
              <w:rPr>
                <w:sz w:val="20"/>
                <w:szCs w:val="20"/>
                <w:vertAlign w:val="superscript"/>
                <w:lang w:val="fr-FR"/>
              </w:rPr>
              <w:t>e*</w:t>
            </w:r>
          </w:p>
        </w:tc>
        <w:tc>
          <w:tcPr>
            <w:tcW w:w="1896" w:type="pct"/>
            <w:shd w:val="clear" w:color="auto" w:fill="auto"/>
          </w:tcPr>
          <w:p w14:paraId="26828B8A" w14:textId="69226818" w:rsidR="00732AEC" w:rsidRPr="009B1F92" w:rsidRDefault="00732AEC" w:rsidP="00EE3D94">
            <w:pPr>
              <w:jc w:val="left"/>
              <w:rPr>
                <w:sz w:val="20"/>
                <w:szCs w:val="20"/>
                <w:lang w:val="fr-FR"/>
              </w:rPr>
            </w:pPr>
            <w:r w:rsidRPr="009B1F92">
              <w:rPr>
                <w:sz w:val="20"/>
                <w:szCs w:val="20"/>
                <w:lang w:val="fr-FR"/>
              </w:rPr>
              <w:t>Activités de facilitation de la réduction progressive des HFC</w:t>
            </w:r>
          </w:p>
        </w:tc>
        <w:tc>
          <w:tcPr>
            <w:tcW w:w="1107" w:type="pct"/>
            <w:shd w:val="clear" w:color="auto" w:fill="auto"/>
          </w:tcPr>
          <w:p w14:paraId="792FEC25" w14:textId="198A45CE" w:rsidR="00732AEC" w:rsidRPr="009B1F92" w:rsidRDefault="00C83B72" w:rsidP="00EE3D94">
            <w:pPr>
              <w:jc w:val="center"/>
              <w:rPr>
                <w:sz w:val="20"/>
                <w:szCs w:val="20"/>
                <w:lang w:val="fr-FR"/>
              </w:rPr>
            </w:pPr>
            <w:r w:rsidRPr="009B1F92">
              <w:rPr>
                <w:sz w:val="20"/>
                <w:szCs w:val="20"/>
                <w:lang w:val="fr-FR"/>
              </w:rPr>
              <w:t>ONUDI/Italie</w:t>
            </w:r>
          </w:p>
        </w:tc>
        <w:tc>
          <w:tcPr>
            <w:tcW w:w="578" w:type="pct"/>
            <w:shd w:val="clear" w:color="auto" w:fill="auto"/>
          </w:tcPr>
          <w:p w14:paraId="3E833E6E" w14:textId="06B2F85E" w:rsidR="00732AEC" w:rsidRPr="009B1F92" w:rsidRDefault="006E73CF" w:rsidP="00EE3D94">
            <w:pPr>
              <w:ind w:left="-129" w:right="55"/>
              <w:jc w:val="right"/>
              <w:rPr>
                <w:sz w:val="20"/>
                <w:szCs w:val="20"/>
                <w:lang w:val="fr-FR"/>
              </w:rPr>
            </w:pPr>
            <w:r w:rsidRPr="009B1F92">
              <w:rPr>
                <w:sz w:val="20"/>
                <w:szCs w:val="20"/>
                <w:lang w:val="fr-FR"/>
              </w:rPr>
              <w:t>150 000</w:t>
            </w:r>
          </w:p>
        </w:tc>
        <w:tc>
          <w:tcPr>
            <w:tcW w:w="815" w:type="pct"/>
            <w:shd w:val="clear" w:color="auto" w:fill="auto"/>
          </w:tcPr>
          <w:p w14:paraId="4BFEC685" w14:textId="4B94B746" w:rsidR="00732AEC" w:rsidRPr="009B1F92" w:rsidRDefault="00D74797" w:rsidP="00EE3D94">
            <w:pPr>
              <w:jc w:val="center"/>
              <w:rPr>
                <w:sz w:val="20"/>
                <w:szCs w:val="20"/>
                <w:lang w:val="fr-FR"/>
              </w:rPr>
            </w:pPr>
            <w:r w:rsidRPr="009B1F92">
              <w:rPr>
                <w:sz w:val="20"/>
                <w:szCs w:val="20"/>
                <w:lang w:val="fr-FR"/>
              </w:rPr>
              <w:t>Août 2021</w:t>
            </w:r>
          </w:p>
        </w:tc>
      </w:tr>
    </w:tbl>
    <w:p w14:paraId="4EB96D69" w14:textId="08CBD94C" w:rsidR="00FE7542" w:rsidRPr="009B1F92" w:rsidRDefault="00FE7542" w:rsidP="00FE7542">
      <w:pPr>
        <w:keepNext/>
        <w:keepLines/>
        <w:spacing w:after="240"/>
        <w:outlineLvl w:val="0"/>
        <w:rPr>
          <w:sz w:val="18"/>
          <w:szCs w:val="18"/>
          <w:lang w:val="fr-FR"/>
        </w:rPr>
      </w:pPr>
      <w:r w:rsidRPr="009B1F92">
        <w:rPr>
          <w:sz w:val="18"/>
          <w:szCs w:val="18"/>
          <w:vertAlign w:val="superscript"/>
          <w:lang w:val="fr-FR"/>
        </w:rPr>
        <w:t>*</w:t>
      </w:r>
      <w:r w:rsidR="007B56F7" w:rsidRPr="009B1F92">
        <w:rPr>
          <w:sz w:val="18"/>
          <w:szCs w:val="18"/>
          <w:lang w:val="fr-FR"/>
        </w:rPr>
        <w:t>Prolongé à la 83</w:t>
      </w:r>
      <w:r w:rsidRPr="009B1F92">
        <w:rPr>
          <w:sz w:val="18"/>
          <w:szCs w:val="18"/>
          <w:vertAlign w:val="superscript"/>
          <w:lang w:val="fr-FR"/>
        </w:rPr>
        <w:t>e</w:t>
      </w:r>
      <w:r w:rsidR="00DF1891">
        <w:rPr>
          <w:sz w:val="18"/>
          <w:szCs w:val="18"/>
          <w:vertAlign w:val="superscript"/>
          <w:lang w:val="fr-FR"/>
        </w:rPr>
        <w:t xml:space="preserve"> </w:t>
      </w:r>
      <w:r w:rsidRPr="009B1F92">
        <w:rPr>
          <w:sz w:val="18"/>
          <w:szCs w:val="18"/>
          <w:lang w:val="fr-FR"/>
        </w:rPr>
        <w:t>réunion</w:t>
      </w:r>
    </w:p>
    <w:p w14:paraId="558AF48D" w14:textId="7D20C7A7" w:rsidR="00732AEC" w:rsidRPr="009B1F92" w:rsidRDefault="00732AEC" w:rsidP="00732AEC">
      <w:pPr>
        <w:keepNext/>
        <w:keepLines/>
        <w:spacing w:before="240" w:after="240"/>
        <w:outlineLvl w:val="0"/>
        <w:rPr>
          <w:b/>
          <w:bCs/>
          <w:lang w:val="fr-FR"/>
        </w:rPr>
      </w:pPr>
      <w:r w:rsidRPr="009B1F92">
        <w:rPr>
          <w:b/>
          <w:bCs/>
          <w:lang w:val="fr-FR"/>
        </w:rPr>
        <w:t>III.</w:t>
      </w:r>
      <w:r w:rsidRPr="009B1F92">
        <w:rPr>
          <w:b/>
          <w:bCs/>
          <w:lang w:val="fr-FR"/>
        </w:rPr>
        <w:tab/>
        <w:t>Aperçu de la consommation de HFC</w:t>
      </w:r>
    </w:p>
    <w:p w14:paraId="4ED4A175" w14:textId="77777777" w:rsidR="00732AEC" w:rsidRPr="009B1F92" w:rsidRDefault="00732AEC" w:rsidP="00732AEC">
      <w:pPr>
        <w:keepNext/>
        <w:keepLines/>
        <w:spacing w:before="240" w:after="240"/>
        <w:outlineLvl w:val="0"/>
        <w:rPr>
          <w:u w:val="single"/>
          <w:lang w:val="fr-FR"/>
        </w:rPr>
      </w:pPr>
      <w:r w:rsidRPr="009B1F92">
        <w:rPr>
          <w:u w:val="single"/>
          <w:lang w:val="fr-FR"/>
        </w:rPr>
        <w:t>Niveaux de consommation de HFC</w:t>
      </w:r>
    </w:p>
    <w:p w14:paraId="4E42F658" w14:textId="305A2AAD" w:rsidR="00732AEC" w:rsidRPr="009B1F92" w:rsidRDefault="008B002C" w:rsidP="00732AEC">
      <w:pPr>
        <w:pStyle w:val="Heading1"/>
        <w:rPr>
          <w:lang w:val="fr-FR"/>
        </w:rPr>
      </w:pPr>
      <w:r w:rsidRPr="009B1F92">
        <w:rPr>
          <w:lang w:val="fr-FR"/>
        </w:rPr>
        <w:t>La Tunisie n</w:t>
      </w:r>
      <w:r w:rsidR="00D77D8C" w:rsidRPr="009B1F92">
        <w:rPr>
          <w:lang w:val="fr-FR"/>
        </w:rPr>
        <w:t>’</w:t>
      </w:r>
      <w:r w:rsidRPr="009B1F92">
        <w:rPr>
          <w:lang w:val="fr-FR"/>
        </w:rPr>
        <w:t>importe des HFC que pour l</w:t>
      </w:r>
      <w:r w:rsidR="00D77D8C" w:rsidRPr="009B1F92">
        <w:rPr>
          <w:lang w:val="fr-FR"/>
        </w:rPr>
        <w:t>’</w:t>
      </w:r>
      <w:r w:rsidRPr="009B1F92">
        <w:rPr>
          <w:lang w:val="fr-FR"/>
        </w:rPr>
        <w:t>entretien des équipements de réfrigération et de climatisation et de climatisation embarquée</w:t>
      </w:r>
      <w:r w:rsidR="0080070D" w:rsidRPr="009B1F92">
        <w:rPr>
          <w:lang w:val="fr-FR"/>
        </w:rPr>
        <w:t> ;</w:t>
      </w:r>
      <w:r w:rsidRPr="009B1F92">
        <w:rPr>
          <w:lang w:val="fr-FR"/>
        </w:rPr>
        <w:t xml:space="preserve"> pour la fabrication d</w:t>
      </w:r>
      <w:r w:rsidR="00D77D8C" w:rsidRPr="009B1F92">
        <w:rPr>
          <w:lang w:val="fr-FR"/>
        </w:rPr>
        <w:t>’</w:t>
      </w:r>
      <w:r w:rsidRPr="009B1F92">
        <w:rPr>
          <w:lang w:val="fr-FR"/>
        </w:rPr>
        <w:t>aérosols, d</w:t>
      </w:r>
      <w:r w:rsidR="00D77D8C" w:rsidRPr="009B1F92">
        <w:rPr>
          <w:lang w:val="fr-FR"/>
        </w:rPr>
        <w:t>’</w:t>
      </w:r>
      <w:r w:rsidRPr="009B1F92">
        <w:rPr>
          <w:lang w:val="fr-FR"/>
        </w:rPr>
        <w:t>équipements de réfrigération et climatisation résidentiels, d</w:t>
      </w:r>
      <w:r w:rsidR="00D77D8C" w:rsidRPr="009B1F92">
        <w:rPr>
          <w:lang w:val="fr-FR"/>
        </w:rPr>
        <w:t>’</w:t>
      </w:r>
      <w:r w:rsidRPr="009B1F92">
        <w:rPr>
          <w:lang w:val="fr-FR"/>
        </w:rPr>
        <w:t>équipements de réfrigération commerciale et de polyols prémélangés importés pour la fabrication de mousse de polyuréthane. Les substances les plus consommées selon les données de 2022 soumises au titre de l</w:t>
      </w:r>
      <w:r w:rsidR="00D77D8C" w:rsidRPr="009B1F92">
        <w:rPr>
          <w:lang w:val="fr-FR"/>
        </w:rPr>
        <w:t>’</w:t>
      </w:r>
      <w:r w:rsidRPr="009B1F92">
        <w:rPr>
          <w:lang w:val="fr-FR"/>
        </w:rPr>
        <w:t>article 7 du Protocole de Montréal étaient le R-404A (40,4</w:t>
      </w:r>
      <w:r w:rsidR="00A9790E" w:rsidRPr="009B1F92">
        <w:rPr>
          <w:lang w:val="fr-FR"/>
        </w:rPr>
        <w:t> %</w:t>
      </w:r>
      <w:r w:rsidRPr="009B1F92">
        <w:rPr>
          <w:lang w:val="fr-FR"/>
        </w:rPr>
        <w:t xml:space="preserve"> de la consommation totale de HFC en tonnes d</w:t>
      </w:r>
      <w:r w:rsidR="00D77D8C" w:rsidRPr="009B1F92">
        <w:rPr>
          <w:lang w:val="fr-FR"/>
        </w:rPr>
        <w:t>’</w:t>
      </w:r>
      <w:r w:rsidRPr="009B1F92">
        <w:rPr>
          <w:lang w:val="fr-FR"/>
        </w:rPr>
        <w:t>équivalent CO</w:t>
      </w:r>
      <w:r w:rsidR="00732AEC" w:rsidRPr="009B1F92">
        <w:rPr>
          <w:vertAlign w:val="subscript"/>
          <w:lang w:val="fr-FR"/>
        </w:rPr>
        <w:t>2</w:t>
      </w:r>
      <w:r w:rsidR="007C155B" w:rsidRPr="009B1F92">
        <w:rPr>
          <w:lang w:val="fr-FR"/>
        </w:rPr>
        <w:t xml:space="preserve"> </w:t>
      </w:r>
      <w:r w:rsidR="00732AEC" w:rsidRPr="009B1F92">
        <w:rPr>
          <w:lang w:val="fr-FR"/>
        </w:rPr>
        <w:t>(éq.</w:t>
      </w:r>
      <w:r w:rsidR="007C155B" w:rsidRPr="009B1F92">
        <w:rPr>
          <w:lang w:val="fr-FR"/>
        </w:rPr>
        <w:t xml:space="preserve"> </w:t>
      </w:r>
      <w:r w:rsidR="00732AEC" w:rsidRPr="009B1F92">
        <w:rPr>
          <w:lang w:val="fr-FR"/>
        </w:rPr>
        <w:t>CO</w:t>
      </w:r>
      <w:r w:rsidR="00732AEC" w:rsidRPr="009B1F92">
        <w:rPr>
          <w:vertAlign w:val="subscript"/>
          <w:lang w:val="fr-FR"/>
        </w:rPr>
        <w:t>2</w:t>
      </w:r>
      <w:r w:rsidR="00732AEC" w:rsidRPr="009B1F92">
        <w:rPr>
          <w:lang w:val="fr-FR"/>
        </w:rPr>
        <w:t xml:space="preserve">), le </w:t>
      </w:r>
      <w:r w:rsidRPr="009B1F92">
        <w:rPr>
          <w:lang w:val="fr-FR"/>
        </w:rPr>
        <w:t>HFC-134a (29,0</w:t>
      </w:r>
      <w:r w:rsidR="00A9790E" w:rsidRPr="009B1F92">
        <w:rPr>
          <w:lang w:val="fr-FR"/>
        </w:rPr>
        <w:t> %</w:t>
      </w:r>
      <w:r w:rsidRPr="009B1F92">
        <w:rPr>
          <w:lang w:val="fr-FR"/>
        </w:rPr>
        <w:t>), le R-410A (28,2</w:t>
      </w:r>
      <w:r w:rsidR="00A9790E" w:rsidRPr="009B1F92">
        <w:rPr>
          <w:lang w:val="fr-FR"/>
        </w:rPr>
        <w:t> %</w:t>
      </w:r>
      <w:r w:rsidRPr="009B1F92">
        <w:rPr>
          <w:lang w:val="fr-FR"/>
        </w:rPr>
        <w:t xml:space="preserve">), </w:t>
      </w:r>
      <w:r w:rsidR="00DF1891">
        <w:rPr>
          <w:lang w:val="fr-FR"/>
        </w:rPr>
        <w:t xml:space="preserve">le </w:t>
      </w:r>
      <w:r w:rsidRPr="009B1F92">
        <w:rPr>
          <w:lang w:val="fr-FR"/>
        </w:rPr>
        <w:t>R-407C (1,8</w:t>
      </w:r>
      <w:r w:rsidR="00A9790E" w:rsidRPr="009B1F92">
        <w:rPr>
          <w:lang w:val="fr-FR"/>
        </w:rPr>
        <w:t> %</w:t>
      </w:r>
      <w:r w:rsidRPr="009B1F92">
        <w:rPr>
          <w:lang w:val="fr-FR"/>
        </w:rPr>
        <w:t xml:space="preserve">), </w:t>
      </w:r>
      <w:r w:rsidR="00DF1891">
        <w:rPr>
          <w:lang w:val="fr-FR"/>
        </w:rPr>
        <w:t xml:space="preserve">le </w:t>
      </w:r>
      <w:r w:rsidRPr="009B1F92">
        <w:rPr>
          <w:lang w:val="fr-FR"/>
        </w:rPr>
        <w:t>HFC-227ea (0,6</w:t>
      </w:r>
      <w:r w:rsidR="00A9790E" w:rsidRPr="009B1F92">
        <w:rPr>
          <w:lang w:val="fr-FR"/>
        </w:rPr>
        <w:t> %</w:t>
      </w:r>
      <w:r w:rsidRPr="009B1F92">
        <w:rPr>
          <w:lang w:val="fr-FR"/>
        </w:rPr>
        <w:t>) et des quantités négligeables d</w:t>
      </w:r>
      <w:r w:rsidR="00D77D8C" w:rsidRPr="009B1F92">
        <w:rPr>
          <w:lang w:val="fr-FR"/>
        </w:rPr>
        <w:t>’</w:t>
      </w:r>
      <w:r w:rsidRPr="009B1F92">
        <w:rPr>
          <w:lang w:val="fr-FR"/>
        </w:rPr>
        <w:t>autres HFC. Le tableau</w:t>
      </w:r>
      <w:r w:rsidR="00DF1891">
        <w:rPr>
          <w:lang w:val="fr-FR"/>
        </w:rPr>
        <w:t> </w:t>
      </w:r>
      <w:r w:rsidRPr="009B1F92">
        <w:rPr>
          <w:lang w:val="fr-FR"/>
        </w:rPr>
        <w:t>3 présente la consommation de HFC du pays telle que déclarée au Secrétariat de l</w:t>
      </w:r>
      <w:r w:rsidR="00D77D8C" w:rsidRPr="009B1F92">
        <w:rPr>
          <w:lang w:val="fr-FR"/>
        </w:rPr>
        <w:t>’</w:t>
      </w:r>
      <w:r w:rsidRPr="009B1F92">
        <w:rPr>
          <w:lang w:val="fr-FR"/>
        </w:rPr>
        <w:t>ozone en vertu de l</w:t>
      </w:r>
      <w:r w:rsidR="00D77D8C" w:rsidRPr="009B1F92">
        <w:rPr>
          <w:lang w:val="fr-FR"/>
        </w:rPr>
        <w:t>’</w:t>
      </w:r>
      <w:r w:rsidRPr="009B1F92">
        <w:rPr>
          <w:lang w:val="fr-FR"/>
        </w:rPr>
        <w:t>article</w:t>
      </w:r>
      <w:r w:rsidR="007C155B" w:rsidRPr="009B1F92">
        <w:rPr>
          <w:lang w:val="fr-FR"/>
        </w:rPr>
        <w:t> </w:t>
      </w:r>
      <w:r w:rsidRPr="009B1F92">
        <w:rPr>
          <w:lang w:val="fr-FR"/>
        </w:rPr>
        <w:t>7 du Protocole de Montréal.</w:t>
      </w:r>
    </w:p>
    <w:p w14:paraId="79F17CEF" w14:textId="37F570FB" w:rsidR="00732AEC" w:rsidRPr="009B1F92" w:rsidRDefault="00732AEC" w:rsidP="00732AEC">
      <w:pPr>
        <w:pStyle w:val="Heading1"/>
        <w:numPr>
          <w:ilvl w:val="0"/>
          <w:numId w:val="0"/>
        </w:numPr>
        <w:spacing w:after="0"/>
        <w:rPr>
          <w:lang w:val="fr-FR"/>
        </w:rPr>
      </w:pPr>
      <w:r w:rsidRPr="009B1F92">
        <w:rPr>
          <w:b/>
          <w:bCs/>
          <w:lang w:val="fr-FR"/>
        </w:rPr>
        <w:t>Tableau 3. Consommation de HFC en Tunisie (données de l</w:t>
      </w:r>
      <w:r w:rsidR="00D77D8C" w:rsidRPr="009B1F92">
        <w:rPr>
          <w:b/>
          <w:bCs/>
          <w:lang w:val="fr-FR"/>
        </w:rPr>
        <w:t>’</w:t>
      </w:r>
      <w:r w:rsidRPr="009B1F92">
        <w:rPr>
          <w:b/>
          <w:bCs/>
          <w:lang w:val="fr-FR"/>
        </w:rPr>
        <w:t>article 7 pour 2018-2022)</w:t>
      </w:r>
      <w:r w:rsidRPr="009B1F92">
        <w:rPr>
          <w:lang w:val="fr-FR"/>
        </w:rPr>
        <w:t xml:space="preserve"> </w:t>
      </w:r>
    </w:p>
    <w:tbl>
      <w:tblPr>
        <w:tblStyle w:val="TableGrid"/>
        <w:tblW w:w="5000" w:type="pct"/>
        <w:tblLayout w:type="fixed"/>
        <w:tblLook w:val="04A0" w:firstRow="1" w:lastRow="0" w:firstColumn="1" w:lastColumn="0" w:noHBand="0" w:noVBand="1"/>
      </w:tblPr>
      <w:tblGrid>
        <w:gridCol w:w="2830"/>
        <w:gridCol w:w="851"/>
        <w:gridCol w:w="1135"/>
        <w:gridCol w:w="1133"/>
        <w:gridCol w:w="1135"/>
        <w:gridCol w:w="1133"/>
        <w:gridCol w:w="1133"/>
      </w:tblGrid>
      <w:tr w:rsidR="00262681" w:rsidRPr="009B1F92" w14:paraId="4CBFD898" w14:textId="77777777" w:rsidTr="001D5FE1">
        <w:trPr>
          <w:trHeight w:val="234"/>
          <w:tblHeader/>
        </w:trPr>
        <w:tc>
          <w:tcPr>
            <w:tcW w:w="1513"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HFC</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59573E13"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PRP</w:t>
            </w:r>
          </w:p>
        </w:tc>
        <w:tc>
          <w:tcPr>
            <w:tcW w:w="607" w:type="pct"/>
            <w:tcBorders>
              <w:top w:val="single" w:sz="4" w:space="0" w:color="auto"/>
              <w:left w:val="single" w:sz="4" w:space="0" w:color="auto"/>
              <w:bottom w:val="single" w:sz="4" w:space="0" w:color="auto"/>
              <w:right w:val="single" w:sz="4" w:space="0" w:color="auto"/>
            </w:tcBorders>
          </w:tcPr>
          <w:p w14:paraId="493DF121" w14:textId="50DE19BE"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2018</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362875DA"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2019</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2020</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2021</w:t>
            </w:r>
          </w:p>
        </w:tc>
        <w:tc>
          <w:tcPr>
            <w:tcW w:w="606" w:type="pct"/>
            <w:tcBorders>
              <w:top w:val="single" w:sz="4" w:space="0" w:color="auto"/>
              <w:left w:val="single" w:sz="4" w:space="0" w:color="auto"/>
              <w:bottom w:val="single" w:sz="4" w:space="0" w:color="auto"/>
              <w:right w:val="single" w:sz="4" w:space="0" w:color="auto"/>
            </w:tcBorders>
            <w:vAlign w:val="center"/>
          </w:tcPr>
          <w:p w14:paraId="30250705" w14:textId="77777777" w:rsidR="00262681" w:rsidRPr="009B1F92" w:rsidRDefault="00262681" w:rsidP="00EE3D94">
            <w:pPr>
              <w:keepNext/>
              <w:keepLines/>
              <w:tabs>
                <w:tab w:val="left" w:pos="3141"/>
              </w:tabs>
              <w:suppressAutoHyphens/>
              <w:jc w:val="center"/>
              <w:rPr>
                <w:b/>
                <w:bCs/>
                <w:sz w:val="20"/>
                <w:szCs w:val="20"/>
                <w:lang w:val="fr-FR"/>
              </w:rPr>
            </w:pPr>
            <w:r w:rsidRPr="009B1F92">
              <w:rPr>
                <w:b/>
                <w:bCs/>
                <w:sz w:val="20"/>
                <w:szCs w:val="20"/>
                <w:lang w:val="fr-FR"/>
              </w:rPr>
              <w:t>2022</w:t>
            </w:r>
          </w:p>
        </w:tc>
      </w:tr>
      <w:tr w:rsidR="00CD7232" w:rsidRPr="009B1F92" w14:paraId="50A86778" w14:textId="77777777" w:rsidTr="00CD7232">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5D2633EB" w14:textId="11BAC89B" w:rsidR="00CD7232" w:rsidRPr="009B1F92" w:rsidRDefault="00CD7232" w:rsidP="00EE3D94">
            <w:pPr>
              <w:keepNext/>
              <w:keepLines/>
              <w:tabs>
                <w:tab w:val="left" w:pos="3141"/>
              </w:tabs>
              <w:suppressAutoHyphens/>
              <w:jc w:val="center"/>
              <w:rPr>
                <w:sz w:val="20"/>
                <w:szCs w:val="20"/>
                <w:lang w:val="fr-FR"/>
              </w:rPr>
            </w:pPr>
            <w:r w:rsidRPr="009B1F92">
              <w:rPr>
                <w:b/>
                <w:bCs/>
                <w:sz w:val="20"/>
                <w:szCs w:val="20"/>
                <w:lang w:val="fr-FR"/>
              </w:rPr>
              <w:t>Tonnes métriques (tm)</w:t>
            </w:r>
          </w:p>
        </w:tc>
      </w:tr>
      <w:tr w:rsidR="003B14BC" w:rsidRPr="009B1F92" w14:paraId="158480E2"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679654D0" w14:textId="77777777" w:rsidR="003B14BC" w:rsidRPr="009B1F92" w:rsidRDefault="003B14BC" w:rsidP="003B14BC">
            <w:pPr>
              <w:keepNext/>
              <w:keepLines/>
              <w:tabs>
                <w:tab w:val="left" w:pos="3141"/>
              </w:tabs>
              <w:suppressAutoHyphens/>
              <w:rPr>
                <w:sz w:val="20"/>
                <w:szCs w:val="20"/>
                <w:lang w:val="fr-FR"/>
              </w:rPr>
            </w:pPr>
            <w:r w:rsidRPr="009B1F92">
              <w:rPr>
                <w:sz w:val="20"/>
                <w:szCs w:val="20"/>
                <w:lang w:val="fr-FR"/>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D4090D3" w14:textId="7777777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675</w:t>
            </w:r>
          </w:p>
        </w:tc>
        <w:tc>
          <w:tcPr>
            <w:tcW w:w="607" w:type="pct"/>
            <w:tcBorders>
              <w:top w:val="single" w:sz="4" w:space="0" w:color="auto"/>
              <w:left w:val="single" w:sz="4" w:space="0" w:color="auto"/>
              <w:bottom w:val="single" w:sz="4" w:space="0" w:color="auto"/>
              <w:right w:val="single" w:sz="4" w:space="0" w:color="auto"/>
            </w:tcBorders>
          </w:tcPr>
          <w:p w14:paraId="7606B67D" w14:textId="5E6B4F80"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0,00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0100994A" w14:textId="582BB415"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0,00</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F056CED" w14:textId="0D1FFC0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4,58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E3066AF" w14:textId="6233984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1,13 </w:t>
            </w:r>
          </w:p>
        </w:tc>
        <w:tc>
          <w:tcPr>
            <w:tcW w:w="606" w:type="pct"/>
            <w:tcBorders>
              <w:top w:val="single" w:sz="4" w:space="0" w:color="auto"/>
              <w:left w:val="single" w:sz="4" w:space="0" w:color="auto"/>
              <w:bottom w:val="single" w:sz="4" w:space="0" w:color="auto"/>
              <w:right w:val="single" w:sz="4" w:space="0" w:color="auto"/>
            </w:tcBorders>
          </w:tcPr>
          <w:p w14:paraId="01E041D3" w14:textId="6956263E"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0</w:t>
            </w:r>
          </w:p>
        </w:tc>
      </w:tr>
      <w:tr w:rsidR="003B14BC" w:rsidRPr="009B1F92" w14:paraId="6A56F59F"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1751146D" w14:textId="77777777" w:rsidR="003B14BC" w:rsidRPr="009B1F92" w:rsidRDefault="003B14BC" w:rsidP="003B14BC">
            <w:pPr>
              <w:keepNext/>
              <w:keepLines/>
              <w:tabs>
                <w:tab w:val="left" w:pos="3141"/>
              </w:tabs>
              <w:suppressAutoHyphens/>
              <w:rPr>
                <w:sz w:val="20"/>
                <w:szCs w:val="20"/>
                <w:lang w:val="fr-FR"/>
              </w:rPr>
            </w:pPr>
            <w:r w:rsidRPr="009B1F92">
              <w:rPr>
                <w:sz w:val="20"/>
                <w:szCs w:val="20"/>
                <w:lang w:val="fr-FR"/>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C896787" w14:textId="7777777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1 430</w:t>
            </w:r>
          </w:p>
        </w:tc>
        <w:tc>
          <w:tcPr>
            <w:tcW w:w="607" w:type="pct"/>
            <w:tcBorders>
              <w:top w:val="single" w:sz="4" w:space="0" w:color="auto"/>
              <w:left w:val="single" w:sz="4" w:space="0" w:color="auto"/>
              <w:bottom w:val="single" w:sz="4" w:space="0" w:color="auto"/>
              <w:right w:val="single" w:sz="4" w:space="0" w:color="auto"/>
            </w:tcBorders>
          </w:tcPr>
          <w:p w14:paraId="17733986" w14:textId="55D5D75C"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358,90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E5555EC" w14:textId="624F4E14"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288,81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0ACE1B33" w14:textId="69C72B0D"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329.15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FF62C8D" w14:textId="08AB1CE4"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314,75 </w:t>
            </w:r>
          </w:p>
        </w:tc>
        <w:tc>
          <w:tcPr>
            <w:tcW w:w="606" w:type="pct"/>
            <w:tcBorders>
              <w:top w:val="single" w:sz="4" w:space="0" w:color="auto"/>
              <w:left w:val="single" w:sz="4" w:space="0" w:color="auto"/>
              <w:bottom w:val="single" w:sz="4" w:space="0" w:color="auto"/>
              <w:right w:val="single" w:sz="4" w:space="0" w:color="auto"/>
            </w:tcBorders>
          </w:tcPr>
          <w:p w14:paraId="4217D977" w14:textId="51BEA465"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331,44 </w:t>
            </w:r>
          </w:p>
        </w:tc>
      </w:tr>
      <w:tr w:rsidR="003B14BC" w:rsidRPr="009B1F92" w14:paraId="63DFDB31"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2519CED2" w14:textId="77777777" w:rsidR="003B14BC" w:rsidRPr="009B1F92" w:rsidRDefault="003B14BC" w:rsidP="003B14BC">
            <w:pPr>
              <w:keepNext/>
              <w:keepLines/>
              <w:tabs>
                <w:tab w:val="left" w:pos="3141"/>
              </w:tabs>
              <w:suppressAutoHyphens/>
              <w:rPr>
                <w:sz w:val="20"/>
                <w:szCs w:val="20"/>
                <w:lang w:val="fr-FR"/>
              </w:rPr>
            </w:pPr>
            <w:r w:rsidRPr="009B1F92">
              <w:rPr>
                <w:sz w:val="20"/>
                <w:szCs w:val="20"/>
                <w:lang w:val="fr-FR"/>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A202401" w14:textId="77777777" w:rsidR="003B14BC" w:rsidRPr="009B1F92" w:rsidRDefault="003B14BC" w:rsidP="003B14BC">
            <w:pPr>
              <w:keepNext/>
              <w:keepLines/>
              <w:suppressAutoHyphens/>
              <w:jc w:val="right"/>
              <w:rPr>
                <w:sz w:val="20"/>
                <w:szCs w:val="20"/>
                <w:lang w:val="fr-FR"/>
              </w:rPr>
            </w:pPr>
            <w:r w:rsidRPr="009B1F92">
              <w:rPr>
                <w:sz w:val="20"/>
                <w:szCs w:val="20"/>
                <w:lang w:val="fr-FR"/>
              </w:rPr>
              <w:t>3 922</w:t>
            </w:r>
          </w:p>
        </w:tc>
        <w:tc>
          <w:tcPr>
            <w:tcW w:w="607" w:type="pct"/>
            <w:tcBorders>
              <w:top w:val="single" w:sz="4" w:space="0" w:color="auto"/>
              <w:left w:val="single" w:sz="4" w:space="0" w:color="auto"/>
              <w:bottom w:val="single" w:sz="4" w:space="0" w:color="auto"/>
              <w:right w:val="single" w:sz="4" w:space="0" w:color="auto"/>
            </w:tcBorders>
          </w:tcPr>
          <w:p w14:paraId="2F869108" w14:textId="07B3D9EA"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81,74</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E1232C5" w14:textId="29EACB50"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131,33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4B32ABCC" w14:textId="64FDC882"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160,25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71F5913D" w14:textId="74D6327D"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85,79 </w:t>
            </w:r>
          </w:p>
        </w:tc>
        <w:tc>
          <w:tcPr>
            <w:tcW w:w="606" w:type="pct"/>
            <w:tcBorders>
              <w:top w:val="single" w:sz="4" w:space="0" w:color="auto"/>
              <w:left w:val="single" w:sz="4" w:space="0" w:color="auto"/>
              <w:bottom w:val="single" w:sz="4" w:space="0" w:color="auto"/>
              <w:right w:val="single" w:sz="4" w:space="0" w:color="auto"/>
            </w:tcBorders>
          </w:tcPr>
          <w:p w14:paraId="74D1D315" w14:textId="253625BE"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168,63 </w:t>
            </w:r>
          </w:p>
        </w:tc>
      </w:tr>
      <w:tr w:rsidR="003B14BC" w:rsidRPr="009B1F92" w14:paraId="6C31B9D9"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52945B01" w14:textId="4A4AD3BA" w:rsidR="003B14BC" w:rsidRPr="009B1F92" w:rsidRDefault="003B14BC" w:rsidP="003B14BC">
            <w:pPr>
              <w:keepNext/>
              <w:keepLines/>
              <w:tabs>
                <w:tab w:val="left" w:pos="3141"/>
              </w:tabs>
              <w:suppressAutoHyphens/>
              <w:rPr>
                <w:sz w:val="20"/>
                <w:szCs w:val="20"/>
                <w:lang w:val="fr-FR"/>
              </w:rPr>
            </w:pPr>
            <w:r w:rsidRPr="009B1F92">
              <w:rPr>
                <w:sz w:val="20"/>
                <w:szCs w:val="20"/>
                <w:lang w:val="fr-FR"/>
              </w:rPr>
              <w:t>R-407C</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0740564" w14:textId="04BA8F30"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1 774</w:t>
            </w:r>
          </w:p>
        </w:tc>
        <w:tc>
          <w:tcPr>
            <w:tcW w:w="607" w:type="pct"/>
            <w:tcBorders>
              <w:top w:val="single" w:sz="4" w:space="0" w:color="auto"/>
              <w:left w:val="single" w:sz="4" w:space="0" w:color="auto"/>
              <w:bottom w:val="single" w:sz="4" w:space="0" w:color="auto"/>
              <w:right w:val="single" w:sz="4" w:space="0" w:color="auto"/>
            </w:tcBorders>
          </w:tcPr>
          <w:p w14:paraId="3D0DF24E" w14:textId="19BB924B"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22,37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DFF8082" w14:textId="73EF43EE"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6,34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6DF1B106" w14:textId="64456894"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23,25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C211D0D" w14:textId="58A1487D"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11,94 </w:t>
            </w:r>
          </w:p>
        </w:tc>
        <w:tc>
          <w:tcPr>
            <w:tcW w:w="606" w:type="pct"/>
            <w:tcBorders>
              <w:top w:val="single" w:sz="4" w:space="0" w:color="auto"/>
              <w:left w:val="single" w:sz="4" w:space="0" w:color="auto"/>
              <w:bottom w:val="single" w:sz="4" w:space="0" w:color="auto"/>
              <w:right w:val="single" w:sz="4" w:space="0" w:color="auto"/>
            </w:tcBorders>
          </w:tcPr>
          <w:p w14:paraId="4D646EE3" w14:textId="3F754233"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16,80 </w:t>
            </w:r>
          </w:p>
        </w:tc>
      </w:tr>
      <w:tr w:rsidR="003B14BC" w:rsidRPr="009B1F92" w14:paraId="2056EEE0"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1DE8E2BC" w14:textId="5117A9D8" w:rsidR="003B14BC" w:rsidRPr="009B1F92" w:rsidRDefault="000503CE" w:rsidP="003B14BC">
            <w:pPr>
              <w:keepNext/>
              <w:keepLines/>
              <w:tabs>
                <w:tab w:val="left" w:pos="3141"/>
              </w:tabs>
              <w:suppressAutoHyphens/>
              <w:rPr>
                <w:sz w:val="20"/>
                <w:szCs w:val="20"/>
                <w:lang w:val="fr-FR"/>
              </w:rPr>
            </w:pPr>
            <w:r w:rsidRPr="009B1F92">
              <w:rPr>
                <w:sz w:val="20"/>
                <w:szCs w:val="20"/>
                <w:lang w:val="fr-FR"/>
              </w:rPr>
              <w:t>R-410A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0A4F0A69" w14:textId="7777777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2 088</w:t>
            </w:r>
          </w:p>
        </w:tc>
        <w:tc>
          <w:tcPr>
            <w:tcW w:w="607" w:type="pct"/>
            <w:tcBorders>
              <w:top w:val="single" w:sz="4" w:space="0" w:color="auto"/>
              <w:left w:val="single" w:sz="4" w:space="0" w:color="auto"/>
              <w:bottom w:val="single" w:sz="4" w:space="0" w:color="auto"/>
              <w:right w:val="single" w:sz="4" w:space="0" w:color="auto"/>
            </w:tcBorders>
          </w:tcPr>
          <w:p w14:paraId="4D7B3A3F" w14:textId="4BE80822"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125,52</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154F15E5" w14:textId="084EAE23"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150,36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1607AB11" w14:textId="1C2BA0EE"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273,42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F3A597B" w14:textId="0703EB9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195,28 </w:t>
            </w:r>
          </w:p>
        </w:tc>
        <w:tc>
          <w:tcPr>
            <w:tcW w:w="606" w:type="pct"/>
            <w:tcBorders>
              <w:top w:val="single" w:sz="4" w:space="0" w:color="auto"/>
              <w:left w:val="single" w:sz="4" w:space="0" w:color="auto"/>
              <w:bottom w:val="single" w:sz="4" w:space="0" w:color="auto"/>
              <w:right w:val="single" w:sz="4" w:space="0" w:color="auto"/>
            </w:tcBorders>
          </w:tcPr>
          <w:p w14:paraId="3C87A744" w14:textId="5FBFD187" w:rsidR="003B14BC" w:rsidRPr="009B1F92" w:rsidRDefault="003B14BC" w:rsidP="003B14BC">
            <w:pPr>
              <w:keepNext/>
              <w:keepLines/>
              <w:tabs>
                <w:tab w:val="left" w:pos="3141"/>
              </w:tabs>
              <w:suppressAutoHyphens/>
              <w:jc w:val="right"/>
              <w:rPr>
                <w:sz w:val="20"/>
                <w:szCs w:val="20"/>
                <w:lang w:val="fr-FR"/>
              </w:rPr>
            </w:pPr>
            <w:r w:rsidRPr="009B1F92">
              <w:rPr>
                <w:sz w:val="20"/>
                <w:szCs w:val="20"/>
                <w:lang w:val="fr-FR"/>
              </w:rPr>
              <w:t xml:space="preserve"> 221,10 </w:t>
            </w:r>
          </w:p>
        </w:tc>
      </w:tr>
      <w:tr w:rsidR="00CD7232" w:rsidRPr="009B1F92" w14:paraId="5B398CC7" w14:textId="77777777" w:rsidTr="00C2226A">
        <w:trPr>
          <w:trHeight w:val="250"/>
        </w:trPr>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6B54C12C" w14:textId="0A09A12F" w:rsidR="00CD7232" w:rsidRPr="009B1F92" w:rsidRDefault="00CD7232" w:rsidP="003B14BC">
            <w:pPr>
              <w:keepNext/>
              <w:keepLines/>
              <w:tabs>
                <w:tab w:val="left" w:pos="3141"/>
              </w:tabs>
              <w:suppressAutoHyphens/>
              <w:rPr>
                <w:sz w:val="20"/>
                <w:szCs w:val="20"/>
                <w:lang w:val="fr-FR"/>
              </w:rPr>
            </w:pPr>
            <w:r w:rsidRPr="009B1F92">
              <w:rPr>
                <w:sz w:val="20"/>
                <w:szCs w:val="20"/>
                <w:lang w:val="fr-FR"/>
              </w:rPr>
              <w:t>Autres</w:t>
            </w:r>
            <w:r w:rsidRPr="009B1F92">
              <w:rPr>
                <w:sz w:val="20"/>
                <w:szCs w:val="20"/>
                <w:vertAlign w:val="superscript"/>
                <w:lang w:val="fr-FR"/>
              </w:rPr>
              <w:t>*</w:t>
            </w:r>
          </w:p>
        </w:tc>
        <w:tc>
          <w:tcPr>
            <w:tcW w:w="607" w:type="pct"/>
            <w:tcBorders>
              <w:top w:val="single" w:sz="4" w:space="0" w:color="auto"/>
              <w:left w:val="single" w:sz="4" w:space="0" w:color="auto"/>
              <w:bottom w:val="single" w:sz="4" w:space="0" w:color="auto"/>
              <w:right w:val="single" w:sz="4" w:space="0" w:color="auto"/>
            </w:tcBorders>
          </w:tcPr>
          <w:p w14:paraId="631695A1" w14:textId="1F8CE5BB" w:rsidR="00CD7232" w:rsidRPr="009B1F92" w:rsidRDefault="00CD7232" w:rsidP="003B14BC">
            <w:pPr>
              <w:keepNext/>
              <w:keepLines/>
              <w:tabs>
                <w:tab w:val="left" w:pos="3141"/>
              </w:tabs>
              <w:suppressAutoHyphens/>
              <w:jc w:val="right"/>
              <w:rPr>
                <w:sz w:val="20"/>
                <w:szCs w:val="20"/>
                <w:lang w:val="fr-FR"/>
              </w:rPr>
            </w:pPr>
            <w:r w:rsidRPr="009B1F92">
              <w:rPr>
                <w:sz w:val="20"/>
                <w:szCs w:val="20"/>
                <w:lang w:val="fr-FR"/>
              </w:rPr>
              <w:t>1,67</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D83B650" w14:textId="1835CD6D" w:rsidR="00CD7232" w:rsidRPr="009B1F92" w:rsidRDefault="00CD7232" w:rsidP="003B14BC">
            <w:pPr>
              <w:keepNext/>
              <w:keepLines/>
              <w:tabs>
                <w:tab w:val="left" w:pos="3141"/>
              </w:tabs>
              <w:suppressAutoHyphens/>
              <w:jc w:val="right"/>
              <w:rPr>
                <w:sz w:val="20"/>
                <w:szCs w:val="20"/>
                <w:lang w:val="fr-FR"/>
              </w:rPr>
            </w:pPr>
            <w:r w:rsidRPr="009B1F92">
              <w:rPr>
                <w:sz w:val="20"/>
                <w:szCs w:val="20"/>
                <w:lang w:val="fr-FR"/>
              </w:rPr>
              <w:t xml:space="preserve"> 0,15 </w:t>
            </w:r>
          </w:p>
        </w:tc>
        <w:tc>
          <w:tcPr>
            <w:tcW w:w="607" w:type="pct"/>
            <w:tcBorders>
              <w:top w:val="single" w:sz="4" w:space="0" w:color="auto"/>
              <w:left w:val="single" w:sz="4" w:space="0" w:color="auto"/>
              <w:bottom w:val="single" w:sz="4" w:space="0" w:color="auto"/>
              <w:right w:val="single" w:sz="4" w:space="0" w:color="auto"/>
            </w:tcBorders>
            <w:shd w:val="clear" w:color="auto" w:fill="auto"/>
          </w:tcPr>
          <w:p w14:paraId="30F5E252" w14:textId="19D683FB" w:rsidR="00CD7232" w:rsidRPr="009B1F92" w:rsidRDefault="00CD7232" w:rsidP="003B14BC">
            <w:pPr>
              <w:keepNext/>
              <w:keepLines/>
              <w:tabs>
                <w:tab w:val="left" w:pos="3141"/>
              </w:tabs>
              <w:suppressAutoHyphens/>
              <w:jc w:val="right"/>
              <w:rPr>
                <w:sz w:val="20"/>
                <w:szCs w:val="20"/>
                <w:lang w:val="fr-FR"/>
              </w:rPr>
            </w:pPr>
            <w:r w:rsidRPr="009B1F92">
              <w:rPr>
                <w:sz w:val="20"/>
                <w:szCs w:val="20"/>
                <w:lang w:val="fr-FR"/>
              </w:rPr>
              <w:t xml:space="preserve"> 1,22 </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63F833A9" w14:textId="3C71A8C4" w:rsidR="00CD7232" w:rsidRPr="009B1F92" w:rsidRDefault="00CD7232" w:rsidP="003B14BC">
            <w:pPr>
              <w:keepNext/>
              <w:keepLines/>
              <w:tabs>
                <w:tab w:val="left" w:pos="3141"/>
              </w:tabs>
              <w:suppressAutoHyphens/>
              <w:jc w:val="right"/>
              <w:rPr>
                <w:sz w:val="20"/>
                <w:szCs w:val="20"/>
                <w:lang w:val="fr-FR"/>
              </w:rPr>
            </w:pPr>
            <w:r w:rsidRPr="009B1F92">
              <w:rPr>
                <w:sz w:val="20"/>
                <w:szCs w:val="20"/>
                <w:lang w:val="fr-FR"/>
              </w:rPr>
              <w:t xml:space="preserve"> 1,70 </w:t>
            </w:r>
          </w:p>
        </w:tc>
        <w:tc>
          <w:tcPr>
            <w:tcW w:w="606" w:type="pct"/>
            <w:tcBorders>
              <w:top w:val="single" w:sz="4" w:space="0" w:color="auto"/>
              <w:left w:val="single" w:sz="4" w:space="0" w:color="auto"/>
              <w:bottom w:val="single" w:sz="4" w:space="0" w:color="auto"/>
              <w:right w:val="single" w:sz="4" w:space="0" w:color="auto"/>
            </w:tcBorders>
          </w:tcPr>
          <w:p w14:paraId="43E2CC5C" w14:textId="5D5F22CD" w:rsidR="00CD7232" w:rsidRPr="009B1F92" w:rsidRDefault="00CD7232" w:rsidP="003B14BC">
            <w:pPr>
              <w:keepNext/>
              <w:keepLines/>
              <w:tabs>
                <w:tab w:val="left" w:pos="3141"/>
              </w:tabs>
              <w:suppressAutoHyphens/>
              <w:jc w:val="right"/>
              <w:rPr>
                <w:sz w:val="20"/>
                <w:szCs w:val="20"/>
                <w:lang w:val="fr-FR"/>
              </w:rPr>
            </w:pPr>
            <w:r w:rsidRPr="009B1F92">
              <w:rPr>
                <w:sz w:val="20"/>
                <w:szCs w:val="20"/>
                <w:lang w:val="fr-FR"/>
              </w:rPr>
              <w:t xml:space="preserve"> 3,52 </w:t>
            </w:r>
          </w:p>
        </w:tc>
      </w:tr>
      <w:tr w:rsidR="00CD7232" w:rsidRPr="009B1F92" w14:paraId="4BF3E735" w14:textId="77777777" w:rsidTr="00C2226A">
        <w:trPr>
          <w:trHeight w:val="266"/>
        </w:trPr>
        <w:tc>
          <w:tcPr>
            <w:tcW w:w="1968"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2E61D73" w:rsidR="00CD7232" w:rsidRPr="009B1F92" w:rsidRDefault="00CD7232" w:rsidP="0065007F">
            <w:pPr>
              <w:keepNext/>
              <w:keepLines/>
              <w:suppressAutoHyphens/>
              <w:jc w:val="left"/>
              <w:rPr>
                <w:b/>
                <w:bCs/>
                <w:sz w:val="20"/>
                <w:szCs w:val="20"/>
                <w:lang w:val="fr-FR"/>
              </w:rPr>
            </w:pPr>
            <w:r w:rsidRPr="009B1F92">
              <w:rPr>
                <w:b/>
                <w:bCs/>
                <w:sz w:val="20"/>
                <w:szCs w:val="20"/>
                <w:lang w:val="fr-FR" w:eastAsia="fr"/>
              </w:rPr>
              <w:t>Total (tm)</w:t>
            </w:r>
          </w:p>
        </w:tc>
        <w:tc>
          <w:tcPr>
            <w:tcW w:w="607" w:type="pct"/>
            <w:tcBorders>
              <w:top w:val="single" w:sz="4" w:space="0" w:color="auto"/>
              <w:left w:val="single" w:sz="4" w:space="0" w:color="auto"/>
              <w:bottom w:val="single" w:sz="4" w:space="0" w:color="auto"/>
              <w:right w:val="single" w:sz="4" w:space="0" w:color="auto"/>
            </w:tcBorders>
          </w:tcPr>
          <w:p w14:paraId="69EB7842" w14:textId="510AF895" w:rsidR="00CD7232" w:rsidRPr="009B1F92" w:rsidRDefault="00CD7232" w:rsidP="0065007F">
            <w:pPr>
              <w:keepNext/>
              <w:keepLines/>
              <w:tabs>
                <w:tab w:val="left" w:pos="3141"/>
              </w:tabs>
              <w:suppressAutoHyphens/>
              <w:jc w:val="right"/>
              <w:rPr>
                <w:b/>
                <w:bCs/>
                <w:sz w:val="20"/>
                <w:szCs w:val="20"/>
                <w:lang w:val="fr-FR"/>
              </w:rPr>
            </w:pPr>
            <w:r w:rsidRPr="009B1F92">
              <w:rPr>
                <w:b/>
                <w:bCs/>
                <w:sz w:val="20"/>
                <w:szCs w:val="20"/>
                <w:lang w:val="fr-FR"/>
              </w:rPr>
              <w:t>590,20</w:t>
            </w:r>
          </w:p>
        </w:tc>
        <w:tc>
          <w:tcPr>
            <w:tcW w:w="606" w:type="pct"/>
            <w:tcBorders>
              <w:top w:val="single" w:sz="4" w:space="0" w:color="auto"/>
              <w:left w:val="single" w:sz="4" w:space="0" w:color="auto"/>
              <w:bottom w:val="single" w:sz="4" w:space="0" w:color="auto"/>
              <w:right w:val="single" w:sz="4" w:space="0" w:color="auto"/>
            </w:tcBorders>
          </w:tcPr>
          <w:p w14:paraId="5EBF5C5E" w14:textId="51B3630B" w:rsidR="00CD7232" w:rsidRPr="009B1F92" w:rsidRDefault="00CD7232" w:rsidP="0065007F">
            <w:pPr>
              <w:keepNext/>
              <w:keepLines/>
              <w:tabs>
                <w:tab w:val="left" w:pos="3141"/>
              </w:tabs>
              <w:suppressAutoHyphens/>
              <w:jc w:val="right"/>
              <w:rPr>
                <w:b/>
                <w:bCs/>
                <w:sz w:val="20"/>
                <w:szCs w:val="20"/>
                <w:lang w:val="fr-FR"/>
              </w:rPr>
            </w:pPr>
            <w:r w:rsidRPr="009B1F92">
              <w:rPr>
                <w:b/>
                <w:bCs/>
                <w:sz w:val="20"/>
                <w:szCs w:val="20"/>
                <w:lang w:val="fr-FR"/>
              </w:rPr>
              <w:t xml:space="preserve"> 576,99 </w:t>
            </w:r>
          </w:p>
        </w:tc>
        <w:tc>
          <w:tcPr>
            <w:tcW w:w="607" w:type="pct"/>
            <w:tcBorders>
              <w:top w:val="single" w:sz="4" w:space="0" w:color="auto"/>
              <w:left w:val="single" w:sz="4" w:space="0" w:color="auto"/>
              <w:bottom w:val="single" w:sz="4" w:space="0" w:color="auto"/>
              <w:right w:val="single" w:sz="4" w:space="0" w:color="auto"/>
            </w:tcBorders>
          </w:tcPr>
          <w:p w14:paraId="6E477250" w14:textId="5DA370DE" w:rsidR="00CD7232" w:rsidRPr="009B1F92" w:rsidRDefault="00CD7232" w:rsidP="0065007F">
            <w:pPr>
              <w:keepNext/>
              <w:keepLines/>
              <w:tabs>
                <w:tab w:val="left" w:pos="3141"/>
              </w:tabs>
              <w:suppressAutoHyphens/>
              <w:jc w:val="right"/>
              <w:rPr>
                <w:b/>
                <w:bCs/>
                <w:sz w:val="20"/>
                <w:szCs w:val="20"/>
                <w:lang w:val="fr-FR"/>
              </w:rPr>
            </w:pPr>
            <w:r w:rsidRPr="009B1F92">
              <w:rPr>
                <w:b/>
                <w:bCs/>
                <w:sz w:val="20"/>
                <w:szCs w:val="20"/>
                <w:lang w:val="fr-FR"/>
              </w:rPr>
              <w:t xml:space="preserve"> 791,88 </w:t>
            </w:r>
          </w:p>
        </w:tc>
        <w:tc>
          <w:tcPr>
            <w:tcW w:w="606" w:type="pct"/>
            <w:tcBorders>
              <w:top w:val="single" w:sz="4" w:space="0" w:color="auto"/>
              <w:left w:val="single" w:sz="4" w:space="0" w:color="auto"/>
              <w:bottom w:val="single" w:sz="4" w:space="0" w:color="auto"/>
              <w:right w:val="single" w:sz="4" w:space="0" w:color="auto"/>
            </w:tcBorders>
          </w:tcPr>
          <w:p w14:paraId="45F9640B" w14:textId="6F6447C8" w:rsidR="00CD7232" w:rsidRPr="009B1F92" w:rsidRDefault="00CD7232" w:rsidP="0065007F">
            <w:pPr>
              <w:keepNext/>
              <w:keepLines/>
              <w:tabs>
                <w:tab w:val="left" w:pos="3141"/>
              </w:tabs>
              <w:suppressAutoHyphens/>
              <w:jc w:val="right"/>
              <w:rPr>
                <w:b/>
                <w:bCs/>
                <w:sz w:val="20"/>
                <w:szCs w:val="20"/>
                <w:lang w:val="fr-FR"/>
              </w:rPr>
            </w:pPr>
            <w:r w:rsidRPr="009B1F92">
              <w:rPr>
                <w:b/>
                <w:bCs/>
                <w:sz w:val="20"/>
                <w:szCs w:val="20"/>
                <w:lang w:val="fr-FR"/>
              </w:rPr>
              <w:t xml:space="preserve"> 610,59 </w:t>
            </w:r>
          </w:p>
        </w:tc>
        <w:tc>
          <w:tcPr>
            <w:tcW w:w="606" w:type="pct"/>
            <w:tcBorders>
              <w:top w:val="single" w:sz="4" w:space="0" w:color="auto"/>
              <w:left w:val="single" w:sz="4" w:space="0" w:color="auto"/>
              <w:bottom w:val="single" w:sz="4" w:space="0" w:color="auto"/>
              <w:right w:val="single" w:sz="4" w:space="0" w:color="auto"/>
            </w:tcBorders>
          </w:tcPr>
          <w:p w14:paraId="0B7FD2F1" w14:textId="153D01B8" w:rsidR="00CD7232" w:rsidRPr="009B1F92" w:rsidRDefault="00CD7232" w:rsidP="0065007F">
            <w:pPr>
              <w:keepNext/>
              <w:keepLines/>
              <w:tabs>
                <w:tab w:val="left" w:pos="3141"/>
              </w:tabs>
              <w:suppressAutoHyphens/>
              <w:jc w:val="right"/>
              <w:rPr>
                <w:b/>
                <w:bCs/>
                <w:sz w:val="20"/>
                <w:szCs w:val="20"/>
                <w:lang w:val="fr-FR"/>
              </w:rPr>
            </w:pPr>
            <w:r w:rsidRPr="009B1F92">
              <w:rPr>
                <w:b/>
                <w:bCs/>
                <w:sz w:val="20"/>
                <w:szCs w:val="20"/>
                <w:lang w:val="fr-FR"/>
              </w:rPr>
              <w:t xml:space="preserve"> 741,48 </w:t>
            </w:r>
          </w:p>
        </w:tc>
      </w:tr>
      <w:tr w:rsidR="00237B3F" w:rsidRPr="009B1F92" w14:paraId="70192863"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shd w:val="clear" w:color="auto" w:fill="auto"/>
          </w:tcPr>
          <w:p w14:paraId="5BF8391A" w14:textId="3ECAED97" w:rsidR="00237B3F" w:rsidRPr="009B1F92" w:rsidRDefault="005E0AE3" w:rsidP="00237B3F">
            <w:pPr>
              <w:keepNext/>
              <w:keepLines/>
              <w:tabs>
                <w:tab w:val="left" w:pos="1879"/>
              </w:tabs>
              <w:suppressAutoHyphens/>
              <w:jc w:val="left"/>
              <w:rPr>
                <w:sz w:val="20"/>
                <w:szCs w:val="20"/>
                <w:lang w:val="fr-FR" w:eastAsia="en-CA"/>
              </w:rPr>
            </w:pPr>
            <w:r w:rsidRPr="009B1F92">
              <w:rPr>
                <w:sz w:val="20"/>
                <w:szCs w:val="20"/>
                <w:lang w:val="fr-FR" w:eastAsia="fr"/>
              </w:rPr>
              <w:t>HFC-365mfc/HFC-227ea dans les polyols prémélangés importés</w:t>
            </w:r>
            <w:r w:rsidR="001D5FE1" w:rsidRPr="009B1F92">
              <w:rPr>
                <w:sz w:val="20"/>
                <w:szCs w:val="20"/>
                <w:vertAlign w:val="superscript"/>
                <w:lang w:val="fr-FR" w:eastAsia="fr"/>
              </w:rPr>
              <w:t>*</w:t>
            </w:r>
            <w:r w:rsidR="0035054D" w:rsidRPr="009B1F92">
              <w:rPr>
                <w:sz w:val="20"/>
                <w:szCs w:val="20"/>
                <w:vertAlign w:val="superscript"/>
                <w:lang w:val="fr-FR" w:eastAsia="fr"/>
              </w:rPr>
              <w:t>*</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F672AE8" w14:textId="65855A41" w:rsidR="00237B3F" w:rsidRPr="009B1F92" w:rsidRDefault="00C92F0D" w:rsidP="00C92F0D">
            <w:pPr>
              <w:keepNext/>
              <w:keepLines/>
              <w:tabs>
                <w:tab w:val="left" w:pos="1879"/>
              </w:tabs>
              <w:suppressAutoHyphens/>
              <w:jc w:val="right"/>
              <w:rPr>
                <w:sz w:val="20"/>
                <w:szCs w:val="20"/>
                <w:lang w:val="fr-FR" w:eastAsia="en-CA"/>
              </w:rPr>
            </w:pPr>
            <w:r w:rsidRPr="009B1F92">
              <w:rPr>
                <w:sz w:val="20"/>
                <w:szCs w:val="20"/>
                <w:lang w:val="fr-FR" w:eastAsia="fr"/>
              </w:rPr>
              <w:t>964</w:t>
            </w:r>
          </w:p>
        </w:tc>
        <w:tc>
          <w:tcPr>
            <w:tcW w:w="607" w:type="pct"/>
            <w:tcBorders>
              <w:top w:val="single" w:sz="4" w:space="0" w:color="auto"/>
              <w:left w:val="single" w:sz="4" w:space="0" w:color="auto"/>
              <w:bottom w:val="single" w:sz="4" w:space="0" w:color="auto"/>
              <w:right w:val="single" w:sz="4" w:space="0" w:color="auto"/>
            </w:tcBorders>
          </w:tcPr>
          <w:p w14:paraId="33E61253" w14:textId="4A2EA773" w:rsidR="00237B3F" w:rsidRPr="009B1F92" w:rsidRDefault="00115FAF" w:rsidP="0065007F">
            <w:pPr>
              <w:keepNext/>
              <w:keepLines/>
              <w:tabs>
                <w:tab w:val="left" w:pos="3141"/>
              </w:tabs>
              <w:suppressAutoHyphens/>
              <w:jc w:val="right"/>
              <w:rPr>
                <w:sz w:val="20"/>
                <w:szCs w:val="20"/>
                <w:lang w:val="fr-FR"/>
              </w:rPr>
            </w:pPr>
            <w:r w:rsidRPr="009B1F92">
              <w:rPr>
                <w:sz w:val="20"/>
                <w:szCs w:val="20"/>
                <w:lang w:val="fr-FR"/>
              </w:rPr>
              <w:t>s.o.</w:t>
            </w:r>
          </w:p>
        </w:tc>
        <w:tc>
          <w:tcPr>
            <w:tcW w:w="606" w:type="pct"/>
            <w:tcBorders>
              <w:top w:val="single" w:sz="4" w:space="0" w:color="auto"/>
              <w:left w:val="single" w:sz="4" w:space="0" w:color="auto"/>
              <w:bottom w:val="single" w:sz="4" w:space="0" w:color="auto"/>
              <w:right w:val="single" w:sz="4" w:space="0" w:color="auto"/>
            </w:tcBorders>
          </w:tcPr>
          <w:p w14:paraId="1C59C05D" w14:textId="4B469167" w:rsidR="00237B3F" w:rsidRPr="009B1F92" w:rsidRDefault="00BF7AFB" w:rsidP="0065007F">
            <w:pPr>
              <w:keepNext/>
              <w:keepLines/>
              <w:tabs>
                <w:tab w:val="left" w:pos="3141"/>
              </w:tabs>
              <w:suppressAutoHyphens/>
              <w:jc w:val="right"/>
              <w:rPr>
                <w:sz w:val="20"/>
                <w:szCs w:val="20"/>
                <w:lang w:val="fr-FR"/>
              </w:rPr>
            </w:pPr>
            <w:r w:rsidRPr="009B1F92">
              <w:rPr>
                <w:sz w:val="20"/>
                <w:szCs w:val="20"/>
                <w:lang w:val="fr-FR"/>
              </w:rPr>
              <w:t>0,00</w:t>
            </w:r>
          </w:p>
        </w:tc>
        <w:tc>
          <w:tcPr>
            <w:tcW w:w="607" w:type="pct"/>
            <w:tcBorders>
              <w:top w:val="single" w:sz="4" w:space="0" w:color="auto"/>
              <w:left w:val="single" w:sz="4" w:space="0" w:color="auto"/>
              <w:bottom w:val="single" w:sz="4" w:space="0" w:color="auto"/>
              <w:right w:val="single" w:sz="4" w:space="0" w:color="auto"/>
            </w:tcBorders>
          </w:tcPr>
          <w:p w14:paraId="3A356AD4" w14:textId="7EBC25C3" w:rsidR="00237B3F" w:rsidRPr="009B1F92" w:rsidRDefault="00BF7AFB" w:rsidP="0065007F">
            <w:pPr>
              <w:keepNext/>
              <w:keepLines/>
              <w:tabs>
                <w:tab w:val="left" w:pos="3141"/>
              </w:tabs>
              <w:suppressAutoHyphens/>
              <w:jc w:val="right"/>
              <w:rPr>
                <w:sz w:val="20"/>
                <w:szCs w:val="20"/>
                <w:lang w:val="fr-FR"/>
              </w:rPr>
            </w:pPr>
            <w:r w:rsidRPr="009B1F92">
              <w:rPr>
                <w:sz w:val="20"/>
                <w:szCs w:val="20"/>
                <w:lang w:val="fr-FR"/>
              </w:rPr>
              <w:t>14,06</w:t>
            </w:r>
          </w:p>
        </w:tc>
        <w:tc>
          <w:tcPr>
            <w:tcW w:w="606" w:type="pct"/>
            <w:tcBorders>
              <w:top w:val="single" w:sz="4" w:space="0" w:color="auto"/>
              <w:left w:val="single" w:sz="4" w:space="0" w:color="auto"/>
              <w:bottom w:val="single" w:sz="4" w:space="0" w:color="auto"/>
              <w:right w:val="single" w:sz="4" w:space="0" w:color="auto"/>
            </w:tcBorders>
          </w:tcPr>
          <w:p w14:paraId="2E5025F4" w14:textId="1301A27A" w:rsidR="00237B3F" w:rsidRPr="009B1F92" w:rsidRDefault="00BF7AFB" w:rsidP="0065007F">
            <w:pPr>
              <w:keepNext/>
              <w:keepLines/>
              <w:tabs>
                <w:tab w:val="left" w:pos="3141"/>
              </w:tabs>
              <w:suppressAutoHyphens/>
              <w:jc w:val="right"/>
              <w:rPr>
                <w:sz w:val="20"/>
                <w:szCs w:val="20"/>
                <w:lang w:val="fr-FR"/>
              </w:rPr>
            </w:pPr>
            <w:r w:rsidRPr="009B1F92">
              <w:rPr>
                <w:sz w:val="20"/>
                <w:szCs w:val="20"/>
                <w:lang w:val="fr-FR"/>
              </w:rPr>
              <w:t>16,85</w:t>
            </w:r>
          </w:p>
        </w:tc>
        <w:tc>
          <w:tcPr>
            <w:tcW w:w="606" w:type="pct"/>
            <w:tcBorders>
              <w:top w:val="single" w:sz="4" w:space="0" w:color="auto"/>
              <w:left w:val="single" w:sz="4" w:space="0" w:color="auto"/>
              <w:bottom w:val="single" w:sz="4" w:space="0" w:color="auto"/>
              <w:right w:val="single" w:sz="4" w:space="0" w:color="auto"/>
            </w:tcBorders>
          </w:tcPr>
          <w:p w14:paraId="53CCBA6F" w14:textId="40C2E6E1" w:rsidR="00237B3F" w:rsidRPr="009B1F92" w:rsidRDefault="00BF7AFB" w:rsidP="0065007F">
            <w:pPr>
              <w:keepNext/>
              <w:keepLines/>
              <w:tabs>
                <w:tab w:val="left" w:pos="3141"/>
              </w:tabs>
              <w:suppressAutoHyphens/>
              <w:jc w:val="right"/>
              <w:rPr>
                <w:b/>
                <w:bCs/>
                <w:sz w:val="20"/>
                <w:szCs w:val="20"/>
                <w:lang w:val="fr-FR"/>
              </w:rPr>
            </w:pPr>
            <w:r w:rsidRPr="009B1F92">
              <w:rPr>
                <w:sz w:val="20"/>
                <w:szCs w:val="20"/>
                <w:lang w:val="fr-FR"/>
              </w:rPr>
              <w:t>16,12</w:t>
            </w:r>
          </w:p>
        </w:tc>
      </w:tr>
      <w:tr w:rsidR="00CD7232" w:rsidRPr="009B1F92" w14:paraId="182141FC" w14:textId="77777777" w:rsidTr="00CD7232">
        <w:trPr>
          <w:trHeight w:val="234"/>
        </w:trPr>
        <w:tc>
          <w:tcPr>
            <w:tcW w:w="5000" w:type="pct"/>
            <w:gridSpan w:val="7"/>
            <w:tcBorders>
              <w:top w:val="single" w:sz="4" w:space="0" w:color="auto"/>
              <w:left w:val="single" w:sz="4" w:space="0" w:color="auto"/>
              <w:bottom w:val="single" w:sz="4" w:space="0" w:color="auto"/>
              <w:right w:val="single" w:sz="4" w:space="0" w:color="auto"/>
            </w:tcBorders>
          </w:tcPr>
          <w:p w14:paraId="6D50641E" w14:textId="2D43E4EC" w:rsidR="00CD7232" w:rsidRPr="009B1F92" w:rsidRDefault="00CD7232" w:rsidP="00EE3D94">
            <w:pPr>
              <w:keepNext/>
              <w:keepLines/>
              <w:tabs>
                <w:tab w:val="left" w:pos="3141"/>
              </w:tabs>
              <w:suppressAutoHyphens/>
              <w:jc w:val="center"/>
              <w:rPr>
                <w:b/>
                <w:bCs/>
                <w:sz w:val="20"/>
                <w:szCs w:val="20"/>
                <w:lang w:val="fr-FR"/>
              </w:rPr>
            </w:pPr>
            <w:r w:rsidRPr="009B1F92">
              <w:rPr>
                <w:b/>
                <w:bCs/>
                <w:sz w:val="20"/>
                <w:szCs w:val="20"/>
                <w:lang w:val="fr-FR"/>
              </w:rPr>
              <w:t>tonnes d</w:t>
            </w:r>
            <w:r w:rsidR="00D77D8C" w:rsidRPr="009B1F92">
              <w:rPr>
                <w:b/>
                <w:bCs/>
                <w:sz w:val="20"/>
                <w:szCs w:val="20"/>
                <w:lang w:val="fr-FR"/>
              </w:rPr>
              <w:t>’</w:t>
            </w:r>
            <w:r w:rsidRPr="009B1F92">
              <w:rPr>
                <w:b/>
                <w:bCs/>
                <w:sz w:val="20"/>
                <w:szCs w:val="20"/>
                <w:lang w:val="fr-FR"/>
              </w:rPr>
              <w:t>éq</w:t>
            </w:r>
            <w:r w:rsidR="007C155B" w:rsidRPr="009B1F92">
              <w:rPr>
                <w:b/>
                <w:bCs/>
                <w:sz w:val="20"/>
                <w:szCs w:val="20"/>
                <w:lang w:val="fr-FR"/>
              </w:rPr>
              <w:t xml:space="preserve">. </w:t>
            </w:r>
            <w:r w:rsidRPr="009B1F92">
              <w:rPr>
                <w:b/>
                <w:bCs/>
                <w:sz w:val="20"/>
                <w:szCs w:val="20"/>
                <w:lang w:val="fr-FR"/>
              </w:rPr>
              <w:t>CO</w:t>
            </w:r>
            <w:r w:rsidRPr="009B1F92">
              <w:rPr>
                <w:b/>
                <w:bCs/>
                <w:sz w:val="20"/>
                <w:szCs w:val="20"/>
                <w:vertAlign w:val="subscript"/>
                <w:lang w:val="fr-FR"/>
              </w:rPr>
              <w:t>2</w:t>
            </w:r>
          </w:p>
        </w:tc>
      </w:tr>
      <w:tr w:rsidR="00262681" w:rsidRPr="009B1F92" w14:paraId="6DBF8B5F" w14:textId="77777777" w:rsidTr="001D5FE1">
        <w:trPr>
          <w:trHeight w:val="166"/>
        </w:trPr>
        <w:tc>
          <w:tcPr>
            <w:tcW w:w="1513" w:type="pct"/>
            <w:tcBorders>
              <w:top w:val="single" w:sz="4" w:space="0" w:color="auto"/>
              <w:left w:val="single" w:sz="4" w:space="0" w:color="auto"/>
              <w:bottom w:val="single" w:sz="4" w:space="0" w:color="auto"/>
              <w:right w:val="single" w:sz="4" w:space="0" w:color="auto"/>
            </w:tcBorders>
          </w:tcPr>
          <w:p w14:paraId="4EED173E" w14:textId="77777777" w:rsidR="00262681" w:rsidRPr="009B1F92" w:rsidRDefault="00262681" w:rsidP="009C4A11">
            <w:pPr>
              <w:keepNext/>
              <w:keepLines/>
              <w:shd w:val="clear" w:color="auto" w:fill="FFFFFF" w:themeFill="background1"/>
              <w:suppressAutoHyphens/>
              <w:rPr>
                <w:sz w:val="20"/>
                <w:szCs w:val="20"/>
                <w:lang w:val="fr-FR"/>
              </w:rPr>
            </w:pPr>
            <w:r w:rsidRPr="009B1F92">
              <w:rPr>
                <w:sz w:val="20"/>
                <w:szCs w:val="20"/>
                <w:lang w:val="fr-FR"/>
              </w:rPr>
              <w:t>HFC-32</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8A1964A" w14:textId="77777777" w:rsidR="00262681" w:rsidRPr="009B1F92" w:rsidRDefault="00262681" w:rsidP="009C4A11">
            <w:pPr>
              <w:keepNext/>
              <w:keepLines/>
              <w:shd w:val="clear" w:color="auto" w:fill="FFFFFF" w:themeFill="background1"/>
              <w:suppressAutoHyphens/>
              <w:jc w:val="right"/>
              <w:rPr>
                <w:sz w:val="20"/>
                <w:szCs w:val="20"/>
                <w:lang w:val="fr-FR"/>
              </w:rPr>
            </w:pPr>
            <w:r w:rsidRPr="009B1F92">
              <w:rPr>
                <w:sz w:val="20"/>
                <w:szCs w:val="20"/>
                <w:lang w:val="fr-FR"/>
              </w:rPr>
              <w:t>675</w:t>
            </w:r>
          </w:p>
        </w:tc>
        <w:tc>
          <w:tcPr>
            <w:tcW w:w="607" w:type="pct"/>
            <w:tcBorders>
              <w:top w:val="single" w:sz="4" w:space="0" w:color="auto"/>
              <w:left w:val="single" w:sz="4" w:space="0" w:color="auto"/>
              <w:bottom w:val="single" w:sz="4" w:space="0" w:color="auto"/>
              <w:right w:val="single" w:sz="4" w:space="0" w:color="auto"/>
            </w:tcBorders>
          </w:tcPr>
          <w:p w14:paraId="40B01F2B" w14:textId="5CBDC1EE" w:rsidR="00262681" w:rsidRPr="009B1F92" w:rsidRDefault="006E011E" w:rsidP="009C4A11">
            <w:pPr>
              <w:keepNext/>
              <w:keepLines/>
              <w:shd w:val="clear" w:color="auto" w:fill="FFFFFF" w:themeFill="background1"/>
              <w:suppressAutoHyphens/>
              <w:jc w:val="right"/>
              <w:rPr>
                <w:sz w:val="20"/>
                <w:szCs w:val="20"/>
                <w:lang w:val="fr-FR"/>
              </w:rPr>
            </w:pPr>
            <w:r w:rsidRPr="009B1F92">
              <w:rPr>
                <w:sz w:val="20"/>
                <w:szCs w:val="20"/>
                <w:lang w:val="fr-FR"/>
              </w:rPr>
              <w:t>0</w:t>
            </w:r>
          </w:p>
        </w:tc>
        <w:tc>
          <w:tcPr>
            <w:tcW w:w="606" w:type="pct"/>
            <w:tcBorders>
              <w:top w:val="single" w:sz="4" w:space="0" w:color="auto"/>
              <w:left w:val="single" w:sz="4" w:space="0" w:color="auto"/>
              <w:bottom w:val="single" w:sz="4" w:space="0" w:color="auto"/>
              <w:right w:val="single" w:sz="4" w:space="0" w:color="auto"/>
            </w:tcBorders>
          </w:tcPr>
          <w:p w14:paraId="6A0F7CE2" w14:textId="7716CC7F" w:rsidR="00262681" w:rsidRPr="009B1F92" w:rsidRDefault="00262681" w:rsidP="009C4A11">
            <w:pPr>
              <w:keepNext/>
              <w:keepLines/>
              <w:shd w:val="clear" w:color="auto" w:fill="FFFFFF" w:themeFill="background1"/>
              <w:suppressAutoHyphens/>
              <w:jc w:val="right"/>
              <w:rPr>
                <w:sz w:val="20"/>
                <w:szCs w:val="20"/>
                <w:lang w:val="fr-FR"/>
              </w:rPr>
            </w:pPr>
            <w:r w:rsidRPr="009B1F92">
              <w:rPr>
                <w:sz w:val="20"/>
                <w:szCs w:val="20"/>
                <w:lang w:val="fr-FR"/>
              </w:rPr>
              <w:t>0</w:t>
            </w:r>
          </w:p>
        </w:tc>
        <w:tc>
          <w:tcPr>
            <w:tcW w:w="607" w:type="pct"/>
            <w:tcBorders>
              <w:top w:val="single" w:sz="4" w:space="0" w:color="auto"/>
              <w:left w:val="single" w:sz="4" w:space="0" w:color="auto"/>
              <w:bottom w:val="single" w:sz="4" w:space="0" w:color="auto"/>
              <w:right w:val="single" w:sz="4" w:space="0" w:color="auto"/>
            </w:tcBorders>
          </w:tcPr>
          <w:p w14:paraId="6F36C86F" w14:textId="48CCDA68" w:rsidR="00262681" w:rsidRPr="009B1F92" w:rsidRDefault="00262681" w:rsidP="009C4A11">
            <w:pPr>
              <w:keepNext/>
              <w:keepLines/>
              <w:shd w:val="clear" w:color="auto" w:fill="FFFFFF" w:themeFill="background1"/>
              <w:suppressAutoHyphens/>
              <w:jc w:val="right"/>
              <w:rPr>
                <w:sz w:val="20"/>
                <w:szCs w:val="20"/>
                <w:lang w:val="fr-FR"/>
              </w:rPr>
            </w:pPr>
            <w:r w:rsidRPr="009B1F92">
              <w:rPr>
                <w:sz w:val="20"/>
                <w:szCs w:val="20"/>
                <w:lang w:val="fr-FR"/>
              </w:rPr>
              <w:t xml:space="preserve"> 3 092 </w:t>
            </w:r>
          </w:p>
        </w:tc>
        <w:tc>
          <w:tcPr>
            <w:tcW w:w="606" w:type="pct"/>
            <w:tcBorders>
              <w:top w:val="single" w:sz="4" w:space="0" w:color="auto"/>
              <w:left w:val="single" w:sz="4" w:space="0" w:color="auto"/>
              <w:bottom w:val="single" w:sz="4" w:space="0" w:color="auto"/>
              <w:right w:val="single" w:sz="4" w:space="0" w:color="auto"/>
            </w:tcBorders>
          </w:tcPr>
          <w:p w14:paraId="23B43E77" w14:textId="4B3515F0" w:rsidR="00262681" w:rsidRPr="009B1F92" w:rsidRDefault="00262681" w:rsidP="009C4A11">
            <w:pPr>
              <w:keepNext/>
              <w:keepLines/>
              <w:shd w:val="clear" w:color="auto" w:fill="FFFFFF" w:themeFill="background1"/>
              <w:suppressAutoHyphens/>
              <w:jc w:val="right"/>
              <w:rPr>
                <w:sz w:val="20"/>
                <w:szCs w:val="20"/>
                <w:lang w:val="fr-FR"/>
              </w:rPr>
            </w:pPr>
            <w:r w:rsidRPr="009B1F92">
              <w:rPr>
                <w:sz w:val="20"/>
                <w:szCs w:val="20"/>
                <w:lang w:val="fr-FR"/>
              </w:rPr>
              <w:t xml:space="preserve"> 759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383228A4" w:rsidR="00262681" w:rsidRPr="009B1F92" w:rsidRDefault="00262681" w:rsidP="009C4A11">
            <w:pPr>
              <w:keepNext/>
              <w:keepLines/>
              <w:shd w:val="clear" w:color="auto" w:fill="FFFFFF" w:themeFill="background1"/>
              <w:suppressAutoHyphens/>
              <w:jc w:val="right"/>
              <w:rPr>
                <w:sz w:val="20"/>
                <w:szCs w:val="20"/>
                <w:lang w:val="fr-FR"/>
              </w:rPr>
            </w:pPr>
            <w:r w:rsidRPr="009B1F92">
              <w:rPr>
                <w:sz w:val="20"/>
                <w:szCs w:val="20"/>
                <w:lang w:val="fr-FR"/>
              </w:rPr>
              <w:t>0</w:t>
            </w:r>
          </w:p>
        </w:tc>
      </w:tr>
      <w:tr w:rsidR="006E011E" w:rsidRPr="009B1F92" w14:paraId="48557BF2"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tcPr>
          <w:p w14:paraId="6852A5E8" w14:textId="77777777" w:rsidR="006E011E" w:rsidRPr="009B1F92" w:rsidRDefault="006E011E" w:rsidP="006E011E">
            <w:pPr>
              <w:shd w:val="clear" w:color="auto" w:fill="FFFFFF" w:themeFill="background1"/>
              <w:suppressAutoHyphens/>
              <w:rPr>
                <w:sz w:val="20"/>
                <w:szCs w:val="20"/>
                <w:lang w:val="fr-FR"/>
              </w:rPr>
            </w:pPr>
            <w:r w:rsidRPr="009B1F92">
              <w:rPr>
                <w:sz w:val="20"/>
                <w:szCs w:val="20"/>
                <w:lang w:val="fr-FR"/>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45B3B2C9" w14:textId="77777777"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1 430</w:t>
            </w:r>
          </w:p>
        </w:tc>
        <w:tc>
          <w:tcPr>
            <w:tcW w:w="607" w:type="pct"/>
            <w:tcBorders>
              <w:top w:val="single" w:sz="4" w:space="0" w:color="auto"/>
              <w:left w:val="single" w:sz="4" w:space="0" w:color="auto"/>
              <w:bottom w:val="single" w:sz="4" w:space="0" w:color="auto"/>
              <w:right w:val="single" w:sz="4" w:space="0" w:color="auto"/>
            </w:tcBorders>
          </w:tcPr>
          <w:p w14:paraId="6A5F8EAB" w14:textId="2173A37F"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513 220 </w:t>
            </w:r>
          </w:p>
        </w:tc>
        <w:tc>
          <w:tcPr>
            <w:tcW w:w="606" w:type="pct"/>
            <w:tcBorders>
              <w:top w:val="single" w:sz="4" w:space="0" w:color="auto"/>
              <w:left w:val="single" w:sz="4" w:space="0" w:color="auto"/>
              <w:bottom w:val="single" w:sz="4" w:space="0" w:color="auto"/>
              <w:right w:val="single" w:sz="4" w:space="0" w:color="auto"/>
            </w:tcBorders>
          </w:tcPr>
          <w:p w14:paraId="19DEAC61" w14:textId="5546D84A"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413</w:t>
            </w:r>
            <w:r w:rsidR="009A05C2" w:rsidRPr="009B1F92">
              <w:rPr>
                <w:sz w:val="20"/>
                <w:szCs w:val="20"/>
                <w:lang w:val="fr-FR"/>
              </w:rPr>
              <w:t> 000 </w:t>
            </w:r>
          </w:p>
        </w:tc>
        <w:tc>
          <w:tcPr>
            <w:tcW w:w="607" w:type="pct"/>
            <w:tcBorders>
              <w:top w:val="single" w:sz="4" w:space="0" w:color="auto"/>
              <w:left w:val="single" w:sz="4" w:space="0" w:color="auto"/>
              <w:bottom w:val="single" w:sz="4" w:space="0" w:color="auto"/>
              <w:right w:val="single" w:sz="4" w:space="0" w:color="auto"/>
            </w:tcBorders>
          </w:tcPr>
          <w:p w14:paraId="0E87B32C" w14:textId="05A751B8"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470 690 </w:t>
            </w:r>
          </w:p>
        </w:tc>
        <w:tc>
          <w:tcPr>
            <w:tcW w:w="606" w:type="pct"/>
            <w:tcBorders>
              <w:top w:val="single" w:sz="4" w:space="0" w:color="auto"/>
              <w:left w:val="single" w:sz="4" w:space="0" w:color="auto"/>
              <w:bottom w:val="single" w:sz="4" w:space="0" w:color="auto"/>
              <w:right w:val="single" w:sz="4" w:space="0" w:color="auto"/>
            </w:tcBorders>
          </w:tcPr>
          <w:p w14:paraId="06F15FBA" w14:textId="4E9774EA"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450 093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584D2DD7"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473 959 </w:t>
            </w:r>
          </w:p>
        </w:tc>
      </w:tr>
      <w:tr w:rsidR="006E011E" w:rsidRPr="009B1F92" w14:paraId="05DD1F41"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1280C317" w14:textId="77777777" w:rsidR="006E011E" w:rsidRPr="009B1F92" w:rsidRDefault="006E011E" w:rsidP="006E011E">
            <w:pPr>
              <w:shd w:val="clear" w:color="auto" w:fill="FFFFFF" w:themeFill="background1"/>
              <w:suppressAutoHyphens/>
              <w:rPr>
                <w:sz w:val="20"/>
                <w:szCs w:val="20"/>
                <w:lang w:val="fr-FR"/>
              </w:rPr>
            </w:pPr>
            <w:r w:rsidRPr="009B1F92">
              <w:rPr>
                <w:sz w:val="20"/>
                <w:szCs w:val="20"/>
                <w:lang w:val="fr-FR"/>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0C90A77" w14:textId="77777777"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3 922</w:t>
            </w:r>
          </w:p>
        </w:tc>
        <w:tc>
          <w:tcPr>
            <w:tcW w:w="607" w:type="pct"/>
            <w:tcBorders>
              <w:top w:val="single" w:sz="4" w:space="0" w:color="auto"/>
              <w:left w:val="single" w:sz="4" w:space="0" w:color="auto"/>
              <w:bottom w:val="single" w:sz="4" w:space="0" w:color="auto"/>
              <w:right w:val="single" w:sz="4" w:space="0" w:color="auto"/>
            </w:tcBorders>
          </w:tcPr>
          <w:p w14:paraId="6BD530AD" w14:textId="6C541680"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320 544 </w:t>
            </w:r>
          </w:p>
        </w:tc>
        <w:tc>
          <w:tcPr>
            <w:tcW w:w="606" w:type="pct"/>
            <w:tcBorders>
              <w:top w:val="single" w:sz="4" w:space="0" w:color="auto"/>
              <w:left w:val="single" w:sz="4" w:space="0" w:color="auto"/>
              <w:bottom w:val="single" w:sz="4" w:space="0" w:color="auto"/>
              <w:right w:val="single" w:sz="4" w:space="0" w:color="auto"/>
            </w:tcBorders>
          </w:tcPr>
          <w:p w14:paraId="6BA37183" w14:textId="5909E64E"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515 024 </w:t>
            </w:r>
          </w:p>
        </w:tc>
        <w:tc>
          <w:tcPr>
            <w:tcW w:w="607" w:type="pct"/>
            <w:tcBorders>
              <w:top w:val="single" w:sz="4" w:space="0" w:color="auto"/>
              <w:left w:val="single" w:sz="4" w:space="0" w:color="auto"/>
              <w:bottom w:val="single" w:sz="4" w:space="0" w:color="auto"/>
              <w:right w:val="single" w:sz="4" w:space="0" w:color="auto"/>
            </w:tcBorders>
          </w:tcPr>
          <w:p w14:paraId="78469936" w14:textId="0F76FA1A"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628 436 </w:t>
            </w:r>
          </w:p>
        </w:tc>
        <w:tc>
          <w:tcPr>
            <w:tcW w:w="606" w:type="pct"/>
            <w:tcBorders>
              <w:top w:val="single" w:sz="4" w:space="0" w:color="auto"/>
              <w:left w:val="single" w:sz="4" w:space="0" w:color="auto"/>
              <w:bottom w:val="single" w:sz="4" w:space="0" w:color="auto"/>
              <w:right w:val="single" w:sz="4" w:space="0" w:color="auto"/>
            </w:tcBorders>
          </w:tcPr>
          <w:p w14:paraId="477098BD" w14:textId="236D0A34"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336 438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6A9DD08E"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661 299 </w:t>
            </w:r>
          </w:p>
        </w:tc>
      </w:tr>
      <w:tr w:rsidR="006E011E" w:rsidRPr="009B1F92" w14:paraId="0EAFF754" w14:textId="77777777" w:rsidTr="001D5FE1">
        <w:trPr>
          <w:trHeight w:val="266"/>
        </w:trPr>
        <w:tc>
          <w:tcPr>
            <w:tcW w:w="1513" w:type="pct"/>
            <w:tcBorders>
              <w:top w:val="single" w:sz="4" w:space="0" w:color="auto"/>
              <w:left w:val="single" w:sz="4" w:space="0" w:color="auto"/>
              <w:bottom w:val="single" w:sz="4" w:space="0" w:color="auto"/>
              <w:right w:val="single" w:sz="4" w:space="0" w:color="auto"/>
            </w:tcBorders>
          </w:tcPr>
          <w:p w14:paraId="198D6739" w14:textId="1C1624D0" w:rsidR="006E011E" w:rsidRPr="009B1F92" w:rsidRDefault="006E011E" w:rsidP="006E011E">
            <w:pPr>
              <w:shd w:val="clear" w:color="auto" w:fill="FFFFFF" w:themeFill="background1"/>
              <w:suppressAutoHyphens/>
              <w:rPr>
                <w:sz w:val="20"/>
                <w:szCs w:val="20"/>
                <w:lang w:val="fr-FR"/>
              </w:rPr>
            </w:pPr>
            <w:r w:rsidRPr="009B1F92">
              <w:rPr>
                <w:sz w:val="20"/>
                <w:szCs w:val="20"/>
                <w:lang w:val="fr-FR"/>
              </w:rPr>
              <w:t>R-407C</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0BDB0C0" w14:textId="3E595910"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1 774</w:t>
            </w:r>
          </w:p>
        </w:tc>
        <w:tc>
          <w:tcPr>
            <w:tcW w:w="607" w:type="pct"/>
            <w:tcBorders>
              <w:top w:val="single" w:sz="4" w:space="0" w:color="auto"/>
              <w:left w:val="single" w:sz="4" w:space="0" w:color="auto"/>
              <w:bottom w:val="single" w:sz="4" w:space="0" w:color="auto"/>
              <w:right w:val="single" w:sz="4" w:space="0" w:color="auto"/>
            </w:tcBorders>
          </w:tcPr>
          <w:p w14:paraId="1FE389DC" w14:textId="70F03042"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39 688 </w:t>
            </w:r>
          </w:p>
        </w:tc>
        <w:tc>
          <w:tcPr>
            <w:tcW w:w="606" w:type="pct"/>
            <w:tcBorders>
              <w:top w:val="single" w:sz="4" w:space="0" w:color="auto"/>
              <w:left w:val="single" w:sz="4" w:space="0" w:color="auto"/>
              <w:bottom w:val="single" w:sz="4" w:space="0" w:color="auto"/>
              <w:right w:val="single" w:sz="4" w:space="0" w:color="auto"/>
            </w:tcBorders>
          </w:tcPr>
          <w:p w14:paraId="683294AF" w14:textId="2BCE2EBB"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11 237 </w:t>
            </w:r>
          </w:p>
        </w:tc>
        <w:tc>
          <w:tcPr>
            <w:tcW w:w="607" w:type="pct"/>
            <w:tcBorders>
              <w:top w:val="single" w:sz="4" w:space="0" w:color="auto"/>
              <w:left w:val="single" w:sz="4" w:space="0" w:color="auto"/>
              <w:bottom w:val="single" w:sz="4" w:space="0" w:color="auto"/>
              <w:right w:val="single" w:sz="4" w:space="0" w:color="auto"/>
            </w:tcBorders>
          </w:tcPr>
          <w:p w14:paraId="777EDCBB" w14:textId="73EC45B6"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41 238 </w:t>
            </w:r>
          </w:p>
        </w:tc>
        <w:tc>
          <w:tcPr>
            <w:tcW w:w="606" w:type="pct"/>
            <w:tcBorders>
              <w:top w:val="single" w:sz="4" w:space="0" w:color="auto"/>
              <w:left w:val="single" w:sz="4" w:space="0" w:color="auto"/>
              <w:bottom w:val="single" w:sz="4" w:space="0" w:color="auto"/>
              <w:right w:val="single" w:sz="4" w:space="0" w:color="auto"/>
            </w:tcBorders>
          </w:tcPr>
          <w:p w14:paraId="58E6E5FF" w14:textId="292D3486"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21 187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2D124F6A" w14:textId="5DA3A3CC"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29 792 </w:t>
            </w:r>
          </w:p>
        </w:tc>
      </w:tr>
      <w:tr w:rsidR="006E011E" w:rsidRPr="009B1F92" w14:paraId="6A0D7BAE"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0F04BD75" w14:textId="6CD53E5C" w:rsidR="006E011E" w:rsidRPr="009B1F92" w:rsidRDefault="000503CE" w:rsidP="006E011E">
            <w:pPr>
              <w:shd w:val="clear" w:color="auto" w:fill="FFFFFF" w:themeFill="background1"/>
              <w:suppressAutoHyphens/>
              <w:rPr>
                <w:sz w:val="20"/>
                <w:szCs w:val="20"/>
                <w:lang w:val="fr-FR"/>
              </w:rPr>
            </w:pPr>
            <w:r w:rsidRPr="009B1F92">
              <w:rPr>
                <w:sz w:val="20"/>
                <w:szCs w:val="20"/>
                <w:lang w:val="fr-FR"/>
              </w:rPr>
              <w:t>R-410A</w:t>
            </w:r>
          </w:p>
        </w:tc>
        <w:tc>
          <w:tcPr>
            <w:tcW w:w="455" w:type="pct"/>
            <w:tcBorders>
              <w:top w:val="single" w:sz="4" w:space="0" w:color="auto"/>
              <w:left w:val="single" w:sz="4" w:space="0" w:color="auto"/>
              <w:bottom w:val="single" w:sz="4" w:space="0" w:color="auto"/>
              <w:right w:val="single" w:sz="4" w:space="0" w:color="auto"/>
            </w:tcBorders>
          </w:tcPr>
          <w:p w14:paraId="43E4F7DD" w14:textId="77777777"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2 088</w:t>
            </w:r>
          </w:p>
        </w:tc>
        <w:tc>
          <w:tcPr>
            <w:tcW w:w="607" w:type="pct"/>
            <w:tcBorders>
              <w:top w:val="single" w:sz="4" w:space="0" w:color="auto"/>
              <w:left w:val="single" w:sz="4" w:space="0" w:color="auto"/>
              <w:bottom w:val="single" w:sz="4" w:space="0" w:color="auto"/>
              <w:right w:val="single" w:sz="4" w:space="0" w:color="auto"/>
            </w:tcBorders>
          </w:tcPr>
          <w:p w14:paraId="48443B6B" w14:textId="49785108"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262 033 </w:t>
            </w:r>
          </w:p>
        </w:tc>
        <w:tc>
          <w:tcPr>
            <w:tcW w:w="606" w:type="pct"/>
            <w:tcBorders>
              <w:top w:val="single" w:sz="4" w:space="0" w:color="auto"/>
              <w:left w:val="single" w:sz="4" w:space="0" w:color="auto"/>
              <w:bottom w:val="single" w:sz="4" w:space="0" w:color="auto"/>
              <w:right w:val="single" w:sz="4" w:space="0" w:color="auto"/>
            </w:tcBorders>
          </w:tcPr>
          <w:p w14:paraId="4205A244" w14:textId="706E0860"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313 879 </w:t>
            </w:r>
          </w:p>
        </w:tc>
        <w:tc>
          <w:tcPr>
            <w:tcW w:w="607" w:type="pct"/>
            <w:tcBorders>
              <w:top w:val="single" w:sz="4" w:space="0" w:color="auto"/>
              <w:left w:val="single" w:sz="4" w:space="0" w:color="auto"/>
              <w:bottom w:val="single" w:sz="4" w:space="0" w:color="auto"/>
              <w:right w:val="single" w:sz="4" w:space="0" w:color="auto"/>
            </w:tcBorders>
          </w:tcPr>
          <w:p w14:paraId="6D2EE165" w14:textId="6214C31F"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570 766 </w:t>
            </w:r>
          </w:p>
        </w:tc>
        <w:tc>
          <w:tcPr>
            <w:tcW w:w="606" w:type="pct"/>
            <w:tcBorders>
              <w:top w:val="single" w:sz="4" w:space="0" w:color="auto"/>
              <w:left w:val="single" w:sz="4" w:space="0" w:color="auto"/>
              <w:bottom w:val="single" w:sz="4" w:space="0" w:color="auto"/>
              <w:right w:val="single" w:sz="4" w:space="0" w:color="auto"/>
            </w:tcBorders>
          </w:tcPr>
          <w:p w14:paraId="3A89BF9A" w14:textId="4644C508"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407 653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60F96208" w:rsidR="006E011E" w:rsidRPr="009B1F92" w:rsidRDefault="006E011E" w:rsidP="006E011E">
            <w:pPr>
              <w:shd w:val="clear" w:color="auto" w:fill="FFFFFF" w:themeFill="background1"/>
              <w:suppressAutoHyphens/>
              <w:jc w:val="right"/>
              <w:rPr>
                <w:sz w:val="20"/>
                <w:szCs w:val="20"/>
                <w:lang w:val="fr-FR"/>
              </w:rPr>
            </w:pPr>
            <w:r w:rsidRPr="009B1F92">
              <w:rPr>
                <w:sz w:val="20"/>
                <w:szCs w:val="20"/>
                <w:lang w:val="fr-FR"/>
              </w:rPr>
              <w:t xml:space="preserve"> 461 540 </w:t>
            </w:r>
          </w:p>
        </w:tc>
      </w:tr>
      <w:tr w:rsidR="00CD7232" w:rsidRPr="009B1F92" w14:paraId="30022C87" w14:textId="77777777" w:rsidTr="00C2226A">
        <w:trPr>
          <w:trHeight w:val="266"/>
        </w:trPr>
        <w:tc>
          <w:tcPr>
            <w:tcW w:w="1968" w:type="pct"/>
            <w:gridSpan w:val="2"/>
            <w:tcBorders>
              <w:top w:val="single" w:sz="4" w:space="0" w:color="auto"/>
              <w:left w:val="single" w:sz="4" w:space="0" w:color="auto"/>
              <w:bottom w:val="single" w:sz="4" w:space="0" w:color="auto"/>
              <w:right w:val="single" w:sz="4" w:space="0" w:color="auto"/>
            </w:tcBorders>
          </w:tcPr>
          <w:p w14:paraId="6E3C6EEB" w14:textId="10A6B8C1" w:rsidR="00CD7232" w:rsidRPr="009B1F92" w:rsidRDefault="00CD7232" w:rsidP="006E011E">
            <w:pPr>
              <w:shd w:val="clear" w:color="auto" w:fill="FFFFFF" w:themeFill="background1"/>
              <w:suppressAutoHyphens/>
              <w:jc w:val="left"/>
              <w:rPr>
                <w:sz w:val="20"/>
                <w:szCs w:val="20"/>
                <w:lang w:val="fr-FR"/>
              </w:rPr>
            </w:pPr>
            <w:r w:rsidRPr="009B1F92">
              <w:rPr>
                <w:sz w:val="20"/>
                <w:szCs w:val="20"/>
                <w:lang w:val="fr-FR"/>
              </w:rPr>
              <w:lastRenderedPageBreak/>
              <w:t>Autres*</w:t>
            </w:r>
          </w:p>
        </w:tc>
        <w:tc>
          <w:tcPr>
            <w:tcW w:w="607" w:type="pct"/>
            <w:tcBorders>
              <w:top w:val="single" w:sz="4" w:space="0" w:color="auto"/>
              <w:left w:val="single" w:sz="4" w:space="0" w:color="auto"/>
              <w:bottom w:val="single" w:sz="4" w:space="0" w:color="auto"/>
              <w:right w:val="single" w:sz="4" w:space="0" w:color="auto"/>
            </w:tcBorders>
          </w:tcPr>
          <w:p w14:paraId="0419320F" w14:textId="27C97FE4" w:rsidR="00CD7232" w:rsidRPr="009B1F92" w:rsidRDefault="00CD7232" w:rsidP="006E011E">
            <w:pPr>
              <w:shd w:val="clear" w:color="auto" w:fill="FFFFFF" w:themeFill="background1"/>
              <w:suppressAutoHyphens/>
              <w:jc w:val="right"/>
              <w:rPr>
                <w:sz w:val="20"/>
                <w:szCs w:val="20"/>
                <w:lang w:val="fr-FR"/>
              </w:rPr>
            </w:pPr>
            <w:r w:rsidRPr="009B1F92">
              <w:rPr>
                <w:sz w:val="20"/>
                <w:szCs w:val="20"/>
                <w:lang w:val="fr-FR"/>
              </w:rPr>
              <w:t xml:space="preserve"> 4 545 </w:t>
            </w:r>
          </w:p>
        </w:tc>
        <w:tc>
          <w:tcPr>
            <w:tcW w:w="606" w:type="pct"/>
            <w:tcBorders>
              <w:top w:val="single" w:sz="4" w:space="0" w:color="auto"/>
              <w:left w:val="single" w:sz="4" w:space="0" w:color="auto"/>
              <w:bottom w:val="single" w:sz="4" w:space="0" w:color="auto"/>
              <w:right w:val="single" w:sz="4" w:space="0" w:color="auto"/>
            </w:tcBorders>
          </w:tcPr>
          <w:p w14:paraId="1F7814B3" w14:textId="16E5AC8C" w:rsidR="00CD7232" w:rsidRPr="009B1F92" w:rsidRDefault="00CD7232" w:rsidP="006E011E">
            <w:pPr>
              <w:shd w:val="clear" w:color="auto" w:fill="FFFFFF" w:themeFill="background1"/>
              <w:suppressAutoHyphens/>
              <w:jc w:val="right"/>
              <w:rPr>
                <w:sz w:val="20"/>
                <w:szCs w:val="20"/>
                <w:lang w:val="fr-FR"/>
              </w:rPr>
            </w:pPr>
            <w:r w:rsidRPr="009B1F92">
              <w:rPr>
                <w:sz w:val="20"/>
                <w:szCs w:val="20"/>
                <w:lang w:val="fr-FR"/>
              </w:rPr>
              <w:t xml:space="preserve"> 483 </w:t>
            </w:r>
          </w:p>
        </w:tc>
        <w:tc>
          <w:tcPr>
            <w:tcW w:w="607" w:type="pct"/>
            <w:tcBorders>
              <w:top w:val="single" w:sz="4" w:space="0" w:color="auto"/>
              <w:left w:val="single" w:sz="4" w:space="0" w:color="auto"/>
              <w:bottom w:val="single" w:sz="4" w:space="0" w:color="auto"/>
              <w:right w:val="single" w:sz="4" w:space="0" w:color="auto"/>
            </w:tcBorders>
          </w:tcPr>
          <w:p w14:paraId="5CBEDD15" w14:textId="6766FA33" w:rsidR="00CD7232" w:rsidRPr="009B1F92" w:rsidRDefault="00CD7232" w:rsidP="006E011E">
            <w:pPr>
              <w:shd w:val="clear" w:color="auto" w:fill="FFFFFF" w:themeFill="background1"/>
              <w:suppressAutoHyphens/>
              <w:jc w:val="right"/>
              <w:rPr>
                <w:sz w:val="20"/>
                <w:szCs w:val="20"/>
                <w:lang w:val="fr-FR"/>
              </w:rPr>
            </w:pPr>
            <w:r w:rsidRPr="009B1F92">
              <w:rPr>
                <w:sz w:val="20"/>
                <w:szCs w:val="20"/>
                <w:lang w:val="fr-FR"/>
              </w:rPr>
              <w:t xml:space="preserve"> 5 391 </w:t>
            </w:r>
          </w:p>
        </w:tc>
        <w:tc>
          <w:tcPr>
            <w:tcW w:w="606" w:type="pct"/>
            <w:tcBorders>
              <w:top w:val="single" w:sz="4" w:space="0" w:color="auto"/>
              <w:left w:val="single" w:sz="4" w:space="0" w:color="auto"/>
              <w:bottom w:val="single" w:sz="4" w:space="0" w:color="auto"/>
              <w:right w:val="single" w:sz="4" w:space="0" w:color="auto"/>
            </w:tcBorders>
          </w:tcPr>
          <w:p w14:paraId="21346877" w14:textId="5747A144" w:rsidR="00CD7232" w:rsidRPr="009B1F92" w:rsidRDefault="00CD7232" w:rsidP="006E011E">
            <w:pPr>
              <w:shd w:val="clear" w:color="auto" w:fill="FFFFFF" w:themeFill="background1"/>
              <w:suppressAutoHyphens/>
              <w:jc w:val="right"/>
              <w:rPr>
                <w:sz w:val="20"/>
                <w:szCs w:val="20"/>
                <w:lang w:val="fr-FR"/>
              </w:rPr>
            </w:pPr>
            <w:r w:rsidRPr="009B1F92">
              <w:rPr>
                <w:sz w:val="20"/>
                <w:szCs w:val="20"/>
                <w:lang w:val="fr-FR"/>
              </w:rPr>
              <w:t xml:space="preserve"> 3 813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72985E0A" w14:textId="3AD1FF1F" w:rsidR="00CD7232" w:rsidRPr="009B1F92" w:rsidRDefault="00CD7232" w:rsidP="006E011E">
            <w:pPr>
              <w:shd w:val="clear" w:color="auto" w:fill="FFFFFF" w:themeFill="background1"/>
              <w:suppressAutoHyphens/>
              <w:jc w:val="right"/>
              <w:rPr>
                <w:sz w:val="20"/>
                <w:szCs w:val="20"/>
                <w:lang w:val="fr-FR"/>
              </w:rPr>
            </w:pPr>
            <w:r w:rsidRPr="009B1F92">
              <w:rPr>
                <w:sz w:val="20"/>
                <w:szCs w:val="20"/>
                <w:lang w:val="fr-FR"/>
              </w:rPr>
              <w:t xml:space="preserve"> 10 509 </w:t>
            </w:r>
          </w:p>
        </w:tc>
      </w:tr>
      <w:tr w:rsidR="00CD7232" w:rsidRPr="009B1F92" w14:paraId="3C0ACB92" w14:textId="77777777" w:rsidTr="00C2226A">
        <w:trPr>
          <w:trHeight w:val="250"/>
        </w:trPr>
        <w:tc>
          <w:tcPr>
            <w:tcW w:w="1968" w:type="pct"/>
            <w:gridSpan w:val="2"/>
            <w:tcBorders>
              <w:top w:val="single" w:sz="4" w:space="0" w:color="auto"/>
              <w:left w:val="single" w:sz="4" w:space="0" w:color="auto"/>
              <w:bottom w:val="single" w:sz="4" w:space="0" w:color="auto"/>
              <w:right w:val="single" w:sz="4" w:space="0" w:color="auto"/>
            </w:tcBorders>
          </w:tcPr>
          <w:p w14:paraId="5E72FB3A" w14:textId="517ADCBC" w:rsidR="00CD7232" w:rsidRPr="009B1F92" w:rsidRDefault="00CD7232" w:rsidP="006E011E">
            <w:pPr>
              <w:shd w:val="clear" w:color="auto" w:fill="FFFFFF" w:themeFill="background1"/>
              <w:suppressAutoHyphens/>
              <w:rPr>
                <w:b/>
                <w:bCs/>
                <w:sz w:val="20"/>
                <w:szCs w:val="20"/>
                <w:lang w:val="fr-FR"/>
              </w:rPr>
            </w:pPr>
            <w:r w:rsidRPr="009B1F92">
              <w:rPr>
                <w:b/>
                <w:bCs/>
                <w:sz w:val="20"/>
                <w:szCs w:val="20"/>
                <w:lang w:val="fr-FR"/>
              </w:rPr>
              <w:t>Total (tonnes éq. CO</w:t>
            </w:r>
            <w:r w:rsidRPr="009B1F92">
              <w:rPr>
                <w:b/>
                <w:bCs/>
                <w:sz w:val="20"/>
                <w:szCs w:val="20"/>
                <w:vertAlign w:val="subscript"/>
                <w:lang w:val="fr-FR"/>
              </w:rPr>
              <w:t>2</w:t>
            </w:r>
            <w:r w:rsidRPr="009B1F92">
              <w:rPr>
                <w:b/>
                <w:bCs/>
                <w:sz w:val="20"/>
                <w:szCs w:val="20"/>
                <w:lang w:val="fr-FR"/>
              </w:rPr>
              <w:t>)</w:t>
            </w:r>
          </w:p>
        </w:tc>
        <w:tc>
          <w:tcPr>
            <w:tcW w:w="607" w:type="pct"/>
            <w:tcBorders>
              <w:top w:val="single" w:sz="4" w:space="0" w:color="auto"/>
              <w:left w:val="single" w:sz="4" w:space="0" w:color="auto"/>
              <w:bottom w:val="single" w:sz="4" w:space="0" w:color="auto"/>
              <w:right w:val="single" w:sz="4" w:space="0" w:color="auto"/>
            </w:tcBorders>
          </w:tcPr>
          <w:p w14:paraId="495F1FEA" w14:textId="783C1B73" w:rsidR="00CD7232" w:rsidRPr="009B1F92" w:rsidRDefault="00CD7232" w:rsidP="006E011E">
            <w:pPr>
              <w:shd w:val="clear" w:color="auto" w:fill="FFFFFF" w:themeFill="background1"/>
              <w:suppressAutoHyphens/>
              <w:jc w:val="right"/>
              <w:rPr>
                <w:b/>
                <w:bCs/>
                <w:sz w:val="20"/>
                <w:szCs w:val="20"/>
                <w:lang w:val="fr-FR"/>
              </w:rPr>
            </w:pPr>
            <w:r w:rsidRPr="009B1F92">
              <w:rPr>
                <w:b/>
                <w:bCs/>
                <w:sz w:val="20"/>
                <w:szCs w:val="20"/>
                <w:lang w:val="fr-FR"/>
              </w:rPr>
              <w:t xml:space="preserve"> 1 140 030 </w:t>
            </w:r>
          </w:p>
        </w:tc>
        <w:tc>
          <w:tcPr>
            <w:tcW w:w="606" w:type="pct"/>
            <w:tcBorders>
              <w:top w:val="single" w:sz="4" w:space="0" w:color="auto"/>
              <w:left w:val="single" w:sz="4" w:space="0" w:color="auto"/>
              <w:bottom w:val="single" w:sz="4" w:space="0" w:color="auto"/>
              <w:right w:val="single" w:sz="4" w:space="0" w:color="auto"/>
            </w:tcBorders>
          </w:tcPr>
          <w:p w14:paraId="7C1CC525" w14:textId="5454842A" w:rsidR="00CD7232" w:rsidRPr="009B1F92" w:rsidRDefault="00CD7232" w:rsidP="006E011E">
            <w:pPr>
              <w:shd w:val="clear" w:color="auto" w:fill="FFFFFF" w:themeFill="background1"/>
              <w:suppressAutoHyphens/>
              <w:jc w:val="right"/>
              <w:rPr>
                <w:b/>
                <w:bCs/>
                <w:sz w:val="20"/>
                <w:szCs w:val="20"/>
                <w:lang w:val="fr-FR"/>
              </w:rPr>
            </w:pPr>
            <w:r w:rsidRPr="009B1F92">
              <w:rPr>
                <w:b/>
                <w:bCs/>
                <w:sz w:val="20"/>
                <w:szCs w:val="20"/>
                <w:lang w:val="fr-FR"/>
              </w:rPr>
              <w:t xml:space="preserve"> 1 253 622 </w:t>
            </w:r>
          </w:p>
        </w:tc>
        <w:tc>
          <w:tcPr>
            <w:tcW w:w="607" w:type="pct"/>
            <w:tcBorders>
              <w:top w:val="single" w:sz="4" w:space="0" w:color="auto"/>
              <w:left w:val="single" w:sz="4" w:space="0" w:color="auto"/>
              <w:bottom w:val="single" w:sz="4" w:space="0" w:color="auto"/>
              <w:right w:val="single" w:sz="4" w:space="0" w:color="auto"/>
            </w:tcBorders>
          </w:tcPr>
          <w:p w14:paraId="76C41DEA" w14:textId="7F61F408" w:rsidR="00CD7232" w:rsidRPr="009B1F92" w:rsidRDefault="00CD7232" w:rsidP="006E011E">
            <w:pPr>
              <w:shd w:val="clear" w:color="auto" w:fill="FFFFFF" w:themeFill="background1"/>
              <w:suppressAutoHyphens/>
              <w:jc w:val="right"/>
              <w:rPr>
                <w:b/>
                <w:bCs/>
                <w:sz w:val="20"/>
                <w:szCs w:val="20"/>
                <w:lang w:val="fr-FR"/>
              </w:rPr>
            </w:pPr>
            <w:r w:rsidRPr="009B1F92">
              <w:rPr>
                <w:b/>
                <w:bCs/>
                <w:sz w:val="20"/>
                <w:szCs w:val="20"/>
                <w:lang w:val="fr-FR"/>
              </w:rPr>
              <w:t xml:space="preserve"> 1 719 614 </w:t>
            </w:r>
          </w:p>
        </w:tc>
        <w:tc>
          <w:tcPr>
            <w:tcW w:w="606" w:type="pct"/>
            <w:tcBorders>
              <w:top w:val="single" w:sz="4" w:space="0" w:color="auto"/>
              <w:left w:val="single" w:sz="4" w:space="0" w:color="auto"/>
              <w:bottom w:val="single" w:sz="4" w:space="0" w:color="auto"/>
              <w:right w:val="single" w:sz="4" w:space="0" w:color="auto"/>
            </w:tcBorders>
          </w:tcPr>
          <w:p w14:paraId="5CBC956A" w14:textId="720293FA" w:rsidR="00CD7232" w:rsidRPr="009B1F92" w:rsidRDefault="00CD7232" w:rsidP="006E011E">
            <w:pPr>
              <w:shd w:val="clear" w:color="auto" w:fill="FFFFFF" w:themeFill="background1"/>
              <w:suppressAutoHyphens/>
              <w:jc w:val="right"/>
              <w:rPr>
                <w:b/>
                <w:bCs/>
                <w:sz w:val="20"/>
                <w:szCs w:val="20"/>
                <w:lang w:val="fr-FR"/>
              </w:rPr>
            </w:pPr>
            <w:r w:rsidRPr="009B1F92">
              <w:rPr>
                <w:b/>
                <w:bCs/>
                <w:sz w:val="20"/>
                <w:szCs w:val="20"/>
                <w:lang w:val="fr-FR"/>
              </w:rPr>
              <w:t xml:space="preserve"> 1 219 943 </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49BCE3A4" w14:textId="6BCC9F6F" w:rsidR="00CD7232" w:rsidRPr="009B1F92" w:rsidRDefault="00CD7232" w:rsidP="006E011E">
            <w:pPr>
              <w:suppressAutoHyphens/>
              <w:jc w:val="right"/>
              <w:rPr>
                <w:b/>
                <w:bCs/>
                <w:sz w:val="20"/>
                <w:szCs w:val="20"/>
                <w:lang w:val="fr-FR"/>
              </w:rPr>
            </w:pPr>
            <w:r w:rsidRPr="009B1F92">
              <w:rPr>
                <w:b/>
                <w:bCs/>
                <w:sz w:val="20"/>
                <w:szCs w:val="20"/>
                <w:lang w:val="fr-FR"/>
              </w:rPr>
              <w:t xml:space="preserve"> 1 637 099 </w:t>
            </w:r>
          </w:p>
        </w:tc>
      </w:tr>
      <w:tr w:rsidR="00237B3F" w:rsidRPr="009B1F92" w14:paraId="646A2842" w14:textId="77777777" w:rsidTr="001D5FE1">
        <w:trPr>
          <w:trHeight w:val="250"/>
        </w:trPr>
        <w:tc>
          <w:tcPr>
            <w:tcW w:w="1513" w:type="pct"/>
            <w:tcBorders>
              <w:top w:val="single" w:sz="4" w:space="0" w:color="auto"/>
              <w:left w:val="single" w:sz="4" w:space="0" w:color="auto"/>
              <w:bottom w:val="single" w:sz="4" w:space="0" w:color="auto"/>
              <w:right w:val="single" w:sz="4" w:space="0" w:color="auto"/>
            </w:tcBorders>
          </w:tcPr>
          <w:p w14:paraId="6B8D7805" w14:textId="2E794E0F" w:rsidR="00237B3F" w:rsidRPr="009B1F92" w:rsidRDefault="007C6208" w:rsidP="001D5FE1">
            <w:pPr>
              <w:shd w:val="clear" w:color="auto" w:fill="FFFFFF" w:themeFill="background1"/>
              <w:suppressAutoHyphens/>
              <w:jc w:val="left"/>
              <w:rPr>
                <w:b/>
                <w:bCs/>
                <w:sz w:val="20"/>
                <w:szCs w:val="20"/>
                <w:lang w:val="fr-FR"/>
              </w:rPr>
            </w:pPr>
            <w:r w:rsidRPr="009B1F92">
              <w:rPr>
                <w:sz w:val="20"/>
                <w:szCs w:val="20"/>
                <w:lang w:val="fr-FR" w:eastAsia="fr"/>
              </w:rPr>
              <w:t>HFC-365mfc/HFC-227ea dans les polyols prémélangés importés</w:t>
            </w:r>
            <w:r w:rsidR="001D5FE1" w:rsidRPr="009B1F92">
              <w:rPr>
                <w:sz w:val="20"/>
                <w:szCs w:val="20"/>
                <w:vertAlign w:val="superscript"/>
                <w:lang w:val="fr-FR" w:eastAsia="fr"/>
              </w:rPr>
              <w:t>**</w:t>
            </w:r>
          </w:p>
        </w:tc>
        <w:tc>
          <w:tcPr>
            <w:tcW w:w="455" w:type="pct"/>
            <w:tcBorders>
              <w:top w:val="single" w:sz="4" w:space="0" w:color="auto"/>
              <w:left w:val="single" w:sz="4" w:space="0" w:color="auto"/>
              <w:bottom w:val="single" w:sz="4" w:space="0" w:color="auto"/>
              <w:right w:val="single" w:sz="4" w:space="0" w:color="auto"/>
            </w:tcBorders>
          </w:tcPr>
          <w:p w14:paraId="33F00C61" w14:textId="1C732B29" w:rsidR="00237B3F" w:rsidRPr="009B1F92" w:rsidRDefault="00BF7AFB" w:rsidP="00BF7AFB">
            <w:pPr>
              <w:shd w:val="clear" w:color="auto" w:fill="FFFFFF" w:themeFill="background1"/>
              <w:suppressAutoHyphens/>
              <w:jc w:val="right"/>
              <w:rPr>
                <w:sz w:val="20"/>
                <w:szCs w:val="20"/>
                <w:lang w:val="fr-FR"/>
              </w:rPr>
            </w:pPr>
            <w:r w:rsidRPr="009B1F92">
              <w:rPr>
                <w:sz w:val="20"/>
                <w:szCs w:val="20"/>
                <w:lang w:val="fr-FR"/>
              </w:rPr>
              <w:t>964</w:t>
            </w:r>
          </w:p>
        </w:tc>
        <w:tc>
          <w:tcPr>
            <w:tcW w:w="607" w:type="pct"/>
            <w:tcBorders>
              <w:top w:val="single" w:sz="4" w:space="0" w:color="auto"/>
              <w:left w:val="single" w:sz="4" w:space="0" w:color="auto"/>
              <w:bottom w:val="single" w:sz="4" w:space="0" w:color="auto"/>
              <w:right w:val="single" w:sz="4" w:space="0" w:color="auto"/>
            </w:tcBorders>
          </w:tcPr>
          <w:p w14:paraId="1B17AB39" w14:textId="2387FDEA" w:rsidR="00237B3F" w:rsidRPr="009B1F92" w:rsidRDefault="00BF7AFB" w:rsidP="006E011E">
            <w:pPr>
              <w:shd w:val="clear" w:color="auto" w:fill="FFFFFF" w:themeFill="background1"/>
              <w:suppressAutoHyphens/>
              <w:jc w:val="right"/>
              <w:rPr>
                <w:sz w:val="20"/>
                <w:szCs w:val="20"/>
                <w:lang w:val="fr-FR"/>
              </w:rPr>
            </w:pPr>
            <w:r w:rsidRPr="009B1F92">
              <w:rPr>
                <w:sz w:val="20"/>
                <w:szCs w:val="20"/>
                <w:lang w:val="fr-FR"/>
              </w:rPr>
              <w:t>s.o.</w:t>
            </w:r>
          </w:p>
        </w:tc>
        <w:tc>
          <w:tcPr>
            <w:tcW w:w="606" w:type="pct"/>
            <w:tcBorders>
              <w:top w:val="single" w:sz="4" w:space="0" w:color="auto"/>
              <w:left w:val="single" w:sz="4" w:space="0" w:color="auto"/>
              <w:bottom w:val="single" w:sz="4" w:space="0" w:color="auto"/>
              <w:right w:val="single" w:sz="4" w:space="0" w:color="auto"/>
            </w:tcBorders>
          </w:tcPr>
          <w:p w14:paraId="76107635" w14:textId="7966F9E2" w:rsidR="00237B3F" w:rsidRPr="009B1F92" w:rsidRDefault="00485E12" w:rsidP="006E011E">
            <w:pPr>
              <w:shd w:val="clear" w:color="auto" w:fill="FFFFFF" w:themeFill="background1"/>
              <w:suppressAutoHyphens/>
              <w:jc w:val="right"/>
              <w:rPr>
                <w:sz w:val="20"/>
                <w:szCs w:val="20"/>
                <w:lang w:val="fr-FR"/>
              </w:rPr>
            </w:pPr>
            <w:r w:rsidRPr="009B1F92">
              <w:rPr>
                <w:sz w:val="20"/>
                <w:szCs w:val="20"/>
                <w:lang w:val="fr-FR"/>
              </w:rPr>
              <w:t>0</w:t>
            </w:r>
          </w:p>
        </w:tc>
        <w:tc>
          <w:tcPr>
            <w:tcW w:w="607" w:type="pct"/>
            <w:tcBorders>
              <w:top w:val="single" w:sz="4" w:space="0" w:color="auto"/>
              <w:left w:val="single" w:sz="4" w:space="0" w:color="auto"/>
              <w:bottom w:val="single" w:sz="4" w:space="0" w:color="auto"/>
              <w:right w:val="single" w:sz="4" w:space="0" w:color="auto"/>
            </w:tcBorders>
          </w:tcPr>
          <w:p w14:paraId="7093BA8C" w14:textId="3F95FB4A" w:rsidR="00237B3F" w:rsidRPr="009B1F92" w:rsidRDefault="00485E12" w:rsidP="006E011E">
            <w:pPr>
              <w:shd w:val="clear" w:color="auto" w:fill="FFFFFF" w:themeFill="background1"/>
              <w:suppressAutoHyphens/>
              <w:jc w:val="right"/>
              <w:rPr>
                <w:sz w:val="20"/>
                <w:szCs w:val="20"/>
                <w:lang w:val="fr-FR"/>
              </w:rPr>
            </w:pPr>
            <w:r w:rsidRPr="009B1F92">
              <w:rPr>
                <w:sz w:val="20"/>
                <w:szCs w:val="20"/>
                <w:lang w:val="fr-FR"/>
              </w:rPr>
              <w:t>13 554</w:t>
            </w:r>
          </w:p>
        </w:tc>
        <w:tc>
          <w:tcPr>
            <w:tcW w:w="606" w:type="pct"/>
            <w:tcBorders>
              <w:top w:val="single" w:sz="4" w:space="0" w:color="auto"/>
              <w:left w:val="single" w:sz="4" w:space="0" w:color="auto"/>
              <w:bottom w:val="single" w:sz="4" w:space="0" w:color="auto"/>
              <w:right w:val="single" w:sz="4" w:space="0" w:color="auto"/>
            </w:tcBorders>
          </w:tcPr>
          <w:p w14:paraId="6E689141" w14:textId="77D62B7C" w:rsidR="00237B3F" w:rsidRPr="009B1F92" w:rsidRDefault="00485E12" w:rsidP="006E011E">
            <w:pPr>
              <w:shd w:val="clear" w:color="auto" w:fill="FFFFFF" w:themeFill="background1"/>
              <w:suppressAutoHyphens/>
              <w:jc w:val="right"/>
              <w:rPr>
                <w:sz w:val="20"/>
                <w:szCs w:val="20"/>
                <w:lang w:val="fr-FR"/>
              </w:rPr>
            </w:pPr>
            <w:r w:rsidRPr="009B1F92">
              <w:rPr>
                <w:sz w:val="20"/>
                <w:szCs w:val="20"/>
                <w:lang w:val="fr-FR"/>
              </w:rPr>
              <w:t>16 243</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Pr>
          <w:p w14:paraId="3C996951" w14:textId="6E4F1992" w:rsidR="00237B3F" w:rsidRPr="009B1F92" w:rsidRDefault="00485E12" w:rsidP="006E011E">
            <w:pPr>
              <w:suppressAutoHyphens/>
              <w:jc w:val="right"/>
              <w:rPr>
                <w:b/>
                <w:bCs/>
                <w:sz w:val="20"/>
                <w:szCs w:val="20"/>
                <w:lang w:val="fr-FR"/>
              </w:rPr>
            </w:pPr>
            <w:r w:rsidRPr="009B1F92">
              <w:rPr>
                <w:sz w:val="20"/>
                <w:szCs w:val="20"/>
                <w:lang w:val="fr-FR"/>
              </w:rPr>
              <w:t>15 540</w:t>
            </w:r>
          </w:p>
        </w:tc>
      </w:tr>
    </w:tbl>
    <w:p w14:paraId="05306773" w14:textId="72FDB55C" w:rsidR="00732AEC" w:rsidRPr="009B1F92" w:rsidRDefault="00732AEC" w:rsidP="00732AEC">
      <w:pPr>
        <w:rPr>
          <w:sz w:val="18"/>
          <w:szCs w:val="18"/>
          <w:lang w:val="fr-FR"/>
        </w:rPr>
      </w:pPr>
      <w:r w:rsidRPr="009B1F92">
        <w:rPr>
          <w:sz w:val="18"/>
          <w:szCs w:val="18"/>
          <w:vertAlign w:val="superscript"/>
          <w:lang w:val="fr-FR"/>
        </w:rPr>
        <w:t>*</w:t>
      </w:r>
      <w:r w:rsidRPr="009B1F92">
        <w:rPr>
          <w:sz w:val="18"/>
          <w:szCs w:val="18"/>
          <w:lang w:val="fr-FR"/>
        </w:rPr>
        <w:t xml:space="preserve"> Y compris les HFC-23, HFC-227ea, R-407A, R-448A, R-507A et R-462A</w:t>
      </w:r>
    </w:p>
    <w:p w14:paraId="5FB450BF" w14:textId="62521FA3" w:rsidR="008969FE" w:rsidRPr="009B1F92" w:rsidRDefault="008969FE" w:rsidP="008969FE">
      <w:pPr>
        <w:rPr>
          <w:sz w:val="18"/>
          <w:szCs w:val="18"/>
          <w:lang w:val="fr-FR"/>
        </w:rPr>
      </w:pPr>
      <w:r w:rsidRPr="009B1F92">
        <w:rPr>
          <w:sz w:val="18"/>
          <w:szCs w:val="18"/>
          <w:vertAlign w:val="superscript"/>
          <w:lang w:val="fr-FR"/>
        </w:rPr>
        <w:t>**</w:t>
      </w:r>
      <w:r w:rsidRPr="009B1F92">
        <w:rPr>
          <w:sz w:val="18"/>
          <w:szCs w:val="18"/>
          <w:lang w:val="fr-FR"/>
        </w:rPr>
        <w:t xml:space="preserve"> Données du programme de pays. Mélange de HFC-365mfc à 93</w:t>
      </w:r>
      <w:r w:rsidR="00A9790E" w:rsidRPr="009B1F92">
        <w:rPr>
          <w:sz w:val="18"/>
          <w:szCs w:val="18"/>
          <w:lang w:val="fr-FR"/>
        </w:rPr>
        <w:t> %</w:t>
      </w:r>
      <w:r w:rsidRPr="009B1F92">
        <w:rPr>
          <w:sz w:val="18"/>
          <w:szCs w:val="18"/>
          <w:lang w:val="fr-FR"/>
        </w:rPr>
        <w:t xml:space="preserve"> et de HFC-227ea à 7</w:t>
      </w:r>
      <w:r w:rsidR="00A9790E" w:rsidRPr="009B1F92">
        <w:rPr>
          <w:sz w:val="18"/>
          <w:szCs w:val="18"/>
          <w:lang w:val="fr-FR"/>
        </w:rPr>
        <w:t> %</w:t>
      </w:r>
    </w:p>
    <w:p w14:paraId="0F30D6FD" w14:textId="77777777" w:rsidR="008969FE" w:rsidRPr="009B1F92" w:rsidRDefault="008969FE" w:rsidP="00732AEC">
      <w:pPr>
        <w:rPr>
          <w:sz w:val="18"/>
          <w:szCs w:val="18"/>
          <w:lang w:val="fr-FR"/>
        </w:rPr>
      </w:pPr>
    </w:p>
    <w:p w14:paraId="67BB5B40" w14:textId="68270859" w:rsidR="00176D81" w:rsidRPr="009B1F92" w:rsidRDefault="003B4C20" w:rsidP="00176D81">
      <w:pPr>
        <w:keepNext/>
        <w:spacing w:before="240" w:after="240"/>
        <w:rPr>
          <w:i/>
          <w:iCs/>
          <w:lang w:val="fr-FR"/>
        </w:rPr>
      </w:pPr>
      <w:r w:rsidRPr="009B1F92">
        <w:rPr>
          <w:i/>
          <w:iCs/>
          <w:lang w:val="fr-FR"/>
        </w:rPr>
        <w:t xml:space="preserve">Valeur </w:t>
      </w:r>
      <w:r w:rsidR="00176D81" w:rsidRPr="009B1F92">
        <w:rPr>
          <w:i/>
          <w:iCs/>
          <w:lang w:val="fr-FR"/>
        </w:rPr>
        <w:t xml:space="preserve">de référence fixée pour les HFC </w:t>
      </w:r>
    </w:p>
    <w:p w14:paraId="19A890F3" w14:textId="794C7588" w:rsidR="00176D81" w:rsidRPr="009B1F92" w:rsidRDefault="00176D81" w:rsidP="00176D81">
      <w:pPr>
        <w:pStyle w:val="Heading1"/>
        <w:rPr>
          <w:lang w:val="fr-FR"/>
        </w:rPr>
      </w:pPr>
      <w:bookmarkStart w:id="1" w:name="_Hlk118781799"/>
      <w:r w:rsidRPr="009B1F92">
        <w:rPr>
          <w:lang w:val="fr-FR"/>
        </w:rPr>
        <w:t>Le Gouvernement de la</w:t>
      </w:r>
      <w:bookmarkStart w:id="2" w:name="_Hlk139986133"/>
      <w:r w:rsidRPr="009B1F92">
        <w:rPr>
          <w:lang w:val="fr-FR"/>
        </w:rPr>
        <w:t xml:space="preserve"> Tunisie</w:t>
      </w:r>
      <w:bookmarkEnd w:id="1"/>
      <w:bookmarkEnd w:id="2"/>
      <w:r w:rsidRPr="009B1F92">
        <w:rPr>
          <w:lang w:val="fr-FR"/>
        </w:rPr>
        <w:t xml:space="preserve"> a déclaré les données de l</w:t>
      </w:r>
      <w:r w:rsidR="00D77D8C" w:rsidRPr="009B1F92">
        <w:rPr>
          <w:lang w:val="fr-FR"/>
        </w:rPr>
        <w:t>’</w:t>
      </w:r>
      <w:r w:rsidRPr="009B1F92">
        <w:rPr>
          <w:lang w:val="fr-FR"/>
        </w:rPr>
        <w:t>article 7 pour 2020</w:t>
      </w:r>
      <w:r w:rsidRPr="009B1F92">
        <w:rPr>
          <w:lang w:val="fr-FR"/>
        </w:rPr>
        <w:noBreakHyphen/>
        <w:t>2022. La consommation de référence du pays en HFC a été fixée à 2 367 840 tonnes d</w:t>
      </w:r>
      <w:r w:rsidR="00D77D8C" w:rsidRPr="009B1F92">
        <w:rPr>
          <w:lang w:val="fr-FR"/>
        </w:rPr>
        <w:t>’</w:t>
      </w:r>
      <w:r w:rsidRPr="009B1F92">
        <w:rPr>
          <w:lang w:val="fr-FR"/>
        </w:rPr>
        <w:t>équivalent CO</w:t>
      </w:r>
      <w:r w:rsidRPr="009B1F92">
        <w:rPr>
          <w:vertAlign w:val="subscript"/>
          <w:lang w:val="fr-FR"/>
        </w:rPr>
        <w:t>2</w:t>
      </w:r>
      <w:r w:rsidR="007C155B" w:rsidRPr="009B1F92">
        <w:rPr>
          <w:lang w:val="fr-FR"/>
        </w:rPr>
        <w:t xml:space="preserve"> </w:t>
      </w:r>
      <w:r w:rsidRPr="009B1F92">
        <w:rPr>
          <w:lang w:val="fr-FR"/>
        </w:rPr>
        <w:t>en ajoutant 65</w:t>
      </w:r>
      <w:r w:rsidR="00A9790E" w:rsidRPr="009B1F92">
        <w:rPr>
          <w:lang w:val="fr-FR"/>
        </w:rPr>
        <w:t> %</w:t>
      </w:r>
      <w:r w:rsidRPr="009B1F92">
        <w:rPr>
          <w:lang w:val="fr-FR"/>
        </w:rPr>
        <w:t xml:space="preserve"> </w:t>
      </w:r>
      <w:r w:rsidR="007C155B" w:rsidRPr="009B1F92">
        <w:rPr>
          <w:lang w:val="fr-FR"/>
        </w:rPr>
        <w:t>d</w:t>
      </w:r>
      <w:r w:rsidRPr="009B1F92">
        <w:rPr>
          <w:lang w:val="fr-FR"/>
        </w:rPr>
        <w:t>u niveau de référence des HCFC (exprimé en tonnes d</w:t>
      </w:r>
      <w:r w:rsidR="00D77D8C" w:rsidRPr="009B1F92">
        <w:rPr>
          <w:lang w:val="fr-FR"/>
        </w:rPr>
        <w:t>’</w:t>
      </w:r>
      <w:r w:rsidRPr="009B1F92">
        <w:rPr>
          <w:lang w:val="fr-FR"/>
        </w:rPr>
        <w:t>équivalent CO</w:t>
      </w:r>
      <w:r w:rsidRPr="009B1F92">
        <w:rPr>
          <w:vertAlign w:val="subscript"/>
          <w:lang w:val="fr-FR"/>
        </w:rPr>
        <w:t>2</w:t>
      </w:r>
      <w:r w:rsidRPr="009B1F92">
        <w:rPr>
          <w:lang w:val="fr-FR"/>
        </w:rPr>
        <w:t>) à sa consommation moyenne de HFC en 2020</w:t>
      </w:r>
      <w:r w:rsidRPr="009B1F92">
        <w:rPr>
          <w:lang w:val="fr-FR"/>
        </w:rPr>
        <w:noBreakHyphen/>
        <w:t>2022, comme indiqué au tableau 4.</w:t>
      </w:r>
    </w:p>
    <w:p w14:paraId="72CD86ED" w14:textId="536E2B00" w:rsidR="00176D81" w:rsidRPr="009B1F92" w:rsidRDefault="00176D81" w:rsidP="009C4A11">
      <w:pPr>
        <w:keepNext/>
        <w:suppressAutoHyphens/>
        <w:outlineLvl w:val="0"/>
        <w:rPr>
          <w:b/>
          <w:bCs/>
          <w:lang w:val="fr-FR"/>
        </w:rPr>
      </w:pPr>
      <w:r w:rsidRPr="009B1F92">
        <w:rPr>
          <w:b/>
          <w:bCs/>
          <w:lang w:val="fr-FR"/>
        </w:rPr>
        <w:t xml:space="preserve">Tableau 4. </w:t>
      </w:r>
      <w:bookmarkStart w:id="3" w:name="_Hlk131922742"/>
      <w:r w:rsidRPr="009B1F92">
        <w:rPr>
          <w:b/>
          <w:bCs/>
          <w:lang w:val="fr-FR"/>
        </w:rPr>
        <w:t>Valeur de référence des HFC pour la Tunisie (tonnes d</w:t>
      </w:r>
      <w:r w:rsidR="00D77D8C" w:rsidRPr="009B1F92">
        <w:rPr>
          <w:b/>
          <w:bCs/>
          <w:lang w:val="fr-FR"/>
        </w:rPr>
        <w:t>’</w:t>
      </w:r>
      <w:r w:rsidRPr="009B1F92">
        <w:rPr>
          <w:b/>
          <w:bCs/>
          <w:lang w:val="fr-FR"/>
        </w:rPr>
        <w:t>équivalent-CO</w:t>
      </w:r>
      <w:r w:rsidRPr="009B1F92">
        <w:rPr>
          <w:b/>
          <w:bCs/>
          <w:vertAlign w:val="subscript"/>
          <w:lang w:val="fr-FR"/>
        </w:rPr>
        <w:t>2</w:t>
      </w:r>
      <w:r w:rsidRPr="009B1F92">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9B1F92"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9B1F92" w:rsidRDefault="00176D81" w:rsidP="00A20227">
            <w:pPr>
              <w:suppressAutoHyphens/>
              <w:jc w:val="center"/>
              <w:rPr>
                <w:b/>
                <w:bCs/>
                <w:sz w:val="20"/>
                <w:szCs w:val="20"/>
                <w:lang w:val="fr-FR"/>
              </w:rPr>
            </w:pPr>
            <w:r w:rsidRPr="009B1F92">
              <w:rPr>
                <w:b/>
                <w:bCs/>
                <w:sz w:val="20"/>
                <w:szCs w:val="20"/>
                <w:lang w:val="fr-FR"/>
              </w:rPr>
              <w:t>Composants du calcul des valeurs de référence</w:t>
            </w:r>
          </w:p>
        </w:tc>
        <w:tc>
          <w:tcPr>
            <w:tcW w:w="859" w:type="pct"/>
            <w:shd w:val="clear" w:color="auto" w:fill="auto"/>
            <w:tcMar>
              <w:top w:w="17" w:type="dxa"/>
              <w:left w:w="108" w:type="dxa"/>
              <w:bottom w:w="17" w:type="dxa"/>
              <w:right w:w="108" w:type="dxa"/>
            </w:tcMar>
            <w:vAlign w:val="center"/>
          </w:tcPr>
          <w:p w14:paraId="079131D3" w14:textId="77777777" w:rsidR="00176D81" w:rsidRPr="009B1F92" w:rsidRDefault="00176D81" w:rsidP="00A20227">
            <w:pPr>
              <w:suppressAutoHyphens/>
              <w:jc w:val="center"/>
              <w:rPr>
                <w:b/>
                <w:bCs/>
                <w:sz w:val="20"/>
                <w:szCs w:val="20"/>
                <w:lang w:val="fr-FR"/>
              </w:rPr>
            </w:pPr>
            <w:r w:rsidRPr="009B1F92">
              <w:rPr>
                <w:b/>
                <w:bCs/>
                <w:sz w:val="20"/>
                <w:szCs w:val="20"/>
                <w:lang w:val="fr-FR"/>
              </w:rPr>
              <w:t>2020</w:t>
            </w:r>
          </w:p>
        </w:tc>
        <w:tc>
          <w:tcPr>
            <w:tcW w:w="859" w:type="pct"/>
            <w:shd w:val="clear" w:color="auto" w:fill="auto"/>
            <w:tcMar>
              <w:top w:w="17" w:type="dxa"/>
              <w:left w:w="108" w:type="dxa"/>
              <w:bottom w:w="17" w:type="dxa"/>
              <w:right w:w="108" w:type="dxa"/>
            </w:tcMar>
            <w:vAlign w:val="center"/>
          </w:tcPr>
          <w:p w14:paraId="68312C3D" w14:textId="77777777" w:rsidR="00176D81" w:rsidRPr="009B1F92" w:rsidRDefault="00176D81" w:rsidP="00A20227">
            <w:pPr>
              <w:suppressAutoHyphens/>
              <w:jc w:val="center"/>
              <w:rPr>
                <w:b/>
                <w:bCs/>
                <w:sz w:val="20"/>
                <w:szCs w:val="20"/>
                <w:lang w:val="fr-FR"/>
              </w:rPr>
            </w:pPr>
            <w:r w:rsidRPr="009B1F92">
              <w:rPr>
                <w:b/>
                <w:bCs/>
                <w:sz w:val="20"/>
                <w:szCs w:val="20"/>
                <w:lang w:val="fr-FR"/>
              </w:rPr>
              <w:t>2021</w:t>
            </w:r>
          </w:p>
        </w:tc>
        <w:tc>
          <w:tcPr>
            <w:tcW w:w="857" w:type="pct"/>
            <w:shd w:val="clear" w:color="auto" w:fill="auto"/>
            <w:tcMar>
              <w:top w:w="17" w:type="dxa"/>
              <w:left w:w="108" w:type="dxa"/>
              <w:bottom w:w="17" w:type="dxa"/>
              <w:right w:w="108" w:type="dxa"/>
            </w:tcMar>
            <w:vAlign w:val="center"/>
          </w:tcPr>
          <w:p w14:paraId="417B1007" w14:textId="77777777" w:rsidR="00176D81" w:rsidRPr="009B1F92" w:rsidRDefault="00176D81" w:rsidP="00A20227">
            <w:pPr>
              <w:suppressAutoHyphens/>
              <w:jc w:val="center"/>
              <w:rPr>
                <w:b/>
                <w:bCs/>
                <w:sz w:val="20"/>
                <w:szCs w:val="20"/>
                <w:lang w:val="fr-FR"/>
              </w:rPr>
            </w:pPr>
            <w:r w:rsidRPr="009B1F92">
              <w:rPr>
                <w:b/>
                <w:bCs/>
                <w:sz w:val="20"/>
                <w:szCs w:val="20"/>
                <w:lang w:val="fr-FR"/>
              </w:rPr>
              <w:t>2022</w:t>
            </w:r>
          </w:p>
        </w:tc>
      </w:tr>
      <w:tr w:rsidR="00176D81" w:rsidRPr="009B1F92" w14:paraId="37CA1FA8" w14:textId="77777777" w:rsidTr="00A20227">
        <w:trPr>
          <w:trHeight w:val="83"/>
        </w:trPr>
        <w:tc>
          <w:tcPr>
            <w:tcW w:w="2425" w:type="pct"/>
            <w:shd w:val="clear" w:color="auto" w:fill="auto"/>
            <w:tcMar>
              <w:top w:w="17" w:type="dxa"/>
              <w:left w:w="108" w:type="dxa"/>
              <w:bottom w:w="17" w:type="dxa"/>
              <w:right w:w="108" w:type="dxa"/>
            </w:tcMar>
          </w:tcPr>
          <w:p w14:paraId="34D272BB" w14:textId="77777777" w:rsidR="00176D81" w:rsidRPr="009B1F92" w:rsidRDefault="00176D81" w:rsidP="00A20227">
            <w:pPr>
              <w:suppressAutoHyphens/>
              <w:rPr>
                <w:sz w:val="20"/>
                <w:szCs w:val="20"/>
                <w:lang w:val="fr-FR"/>
              </w:rPr>
            </w:pPr>
            <w:r w:rsidRPr="009B1F92">
              <w:rPr>
                <w:sz w:val="20"/>
                <w:szCs w:val="20"/>
                <w:lang w:val="fr-FR"/>
              </w:rPr>
              <w:t>Consommation annuelle de HFC</w:t>
            </w:r>
          </w:p>
        </w:tc>
        <w:tc>
          <w:tcPr>
            <w:tcW w:w="859" w:type="pct"/>
            <w:shd w:val="clear" w:color="auto" w:fill="auto"/>
            <w:tcMar>
              <w:top w:w="17" w:type="dxa"/>
              <w:left w:w="108" w:type="dxa"/>
              <w:bottom w:w="17" w:type="dxa"/>
              <w:right w:w="108" w:type="dxa"/>
            </w:tcMar>
          </w:tcPr>
          <w:p w14:paraId="08883938" w14:textId="0F7B8F8D" w:rsidR="00176D81" w:rsidRPr="009B1F92" w:rsidRDefault="009118A1" w:rsidP="00A20227">
            <w:pPr>
              <w:suppressAutoHyphens/>
              <w:ind w:right="179"/>
              <w:jc w:val="right"/>
              <w:rPr>
                <w:sz w:val="20"/>
                <w:szCs w:val="20"/>
                <w:lang w:val="fr-FR"/>
              </w:rPr>
            </w:pPr>
            <w:r w:rsidRPr="009B1F92">
              <w:rPr>
                <w:sz w:val="20"/>
                <w:szCs w:val="20"/>
                <w:lang w:val="fr-FR"/>
              </w:rPr>
              <w:t>1 719 614</w:t>
            </w:r>
          </w:p>
        </w:tc>
        <w:tc>
          <w:tcPr>
            <w:tcW w:w="859" w:type="pct"/>
            <w:shd w:val="clear" w:color="auto" w:fill="auto"/>
            <w:tcMar>
              <w:top w:w="17" w:type="dxa"/>
              <w:left w:w="108" w:type="dxa"/>
              <w:bottom w:w="17" w:type="dxa"/>
              <w:right w:w="108" w:type="dxa"/>
            </w:tcMar>
          </w:tcPr>
          <w:p w14:paraId="6D07BF2E" w14:textId="44E59533" w:rsidR="00176D81" w:rsidRPr="009B1F92" w:rsidRDefault="00190A6D" w:rsidP="00A20227">
            <w:pPr>
              <w:suppressAutoHyphens/>
              <w:ind w:right="179"/>
              <w:jc w:val="right"/>
              <w:rPr>
                <w:sz w:val="20"/>
                <w:szCs w:val="20"/>
                <w:lang w:val="fr-FR"/>
              </w:rPr>
            </w:pPr>
            <w:r w:rsidRPr="009B1F92">
              <w:rPr>
                <w:sz w:val="20"/>
                <w:szCs w:val="20"/>
                <w:lang w:val="fr-FR"/>
              </w:rPr>
              <w:t>1 219 943</w:t>
            </w:r>
          </w:p>
        </w:tc>
        <w:tc>
          <w:tcPr>
            <w:tcW w:w="857" w:type="pct"/>
            <w:shd w:val="clear" w:color="auto" w:fill="auto"/>
            <w:tcMar>
              <w:top w:w="17" w:type="dxa"/>
              <w:left w:w="108" w:type="dxa"/>
              <w:bottom w:w="17" w:type="dxa"/>
              <w:right w:w="108" w:type="dxa"/>
            </w:tcMar>
          </w:tcPr>
          <w:p w14:paraId="5D3E3D7F" w14:textId="5569D3F3" w:rsidR="00176D81" w:rsidRPr="009B1F92" w:rsidRDefault="00190A6D" w:rsidP="00A20227">
            <w:pPr>
              <w:suppressAutoHyphens/>
              <w:ind w:right="179"/>
              <w:jc w:val="right"/>
              <w:rPr>
                <w:sz w:val="20"/>
                <w:szCs w:val="20"/>
                <w:lang w:val="fr-FR"/>
              </w:rPr>
            </w:pPr>
            <w:r w:rsidRPr="009B1F92">
              <w:rPr>
                <w:sz w:val="20"/>
                <w:szCs w:val="20"/>
                <w:lang w:val="fr-FR"/>
              </w:rPr>
              <w:t>1 637 099</w:t>
            </w:r>
          </w:p>
        </w:tc>
      </w:tr>
      <w:tr w:rsidR="00176D81" w:rsidRPr="009B1F92"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77777777" w:rsidR="00176D81" w:rsidRPr="009B1F92" w:rsidRDefault="00176D81" w:rsidP="00A20227">
            <w:pPr>
              <w:suppressAutoHyphens/>
              <w:rPr>
                <w:sz w:val="20"/>
                <w:szCs w:val="20"/>
                <w:lang w:val="fr-FR"/>
              </w:rPr>
            </w:pPr>
            <w:r w:rsidRPr="009B1F92">
              <w:rPr>
                <w:sz w:val="20"/>
                <w:szCs w:val="20"/>
                <w:lang w:val="fr-FR"/>
              </w:rPr>
              <w:t>Consommation moyenne de HFC en 2020-2022</w:t>
            </w:r>
          </w:p>
        </w:tc>
        <w:tc>
          <w:tcPr>
            <w:tcW w:w="2575" w:type="pct"/>
            <w:gridSpan w:val="3"/>
            <w:shd w:val="clear" w:color="auto" w:fill="auto"/>
            <w:tcMar>
              <w:top w:w="17" w:type="dxa"/>
              <w:left w:w="108" w:type="dxa"/>
              <w:bottom w:w="17" w:type="dxa"/>
              <w:right w:w="108" w:type="dxa"/>
            </w:tcMar>
          </w:tcPr>
          <w:p w14:paraId="4401E6FC" w14:textId="0022BD39" w:rsidR="00176D81" w:rsidRPr="009B1F92" w:rsidRDefault="00D05B71" w:rsidP="00A20227">
            <w:pPr>
              <w:suppressAutoHyphens/>
              <w:ind w:left="819" w:right="179"/>
              <w:jc w:val="right"/>
              <w:rPr>
                <w:sz w:val="20"/>
                <w:szCs w:val="20"/>
                <w:lang w:val="fr-FR"/>
              </w:rPr>
            </w:pPr>
            <w:r w:rsidRPr="009B1F92">
              <w:rPr>
                <w:sz w:val="20"/>
                <w:szCs w:val="20"/>
                <w:lang w:val="fr-FR"/>
              </w:rPr>
              <w:t>1 525 552</w:t>
            </w:r>
          </w:p>
        </w:tc>
      </w:tr>
      <w:tr w:rsidR="00176D81" w:rsidRPr="009B1F92" w14:paraId="65BA654A" w14:textId="77777777" w:rsidTr="00A20227">
        <w:trPr>
          <w:trHeight w:val="80"/>
        </w:trPr>
        <w:tc>
          <w:tcPr>
            <w:tcW w:w="2425" w:type="pct"/>
            <w:shd w:val="clear" w:color="auto" w:fill="auto"/>
            <w:tcMar>
              <w:top w:w="17" w:type="dxa"/>
              <w:left w:w="108" w:type="dxa"/>
              <w:bottom w:w="17" w:type="dxa"/>
              <w:right w:w="108" w:type="dxa"/>
            </w:tcMar>
          </w:tcPr>
          <w:p w14:paraId="685A0CA4" w14:textId="65C2A474" w:rsidR="00176D81" w:rsidRPr="009B1F92" w:rsidRDefault="00176D81" w:rsidP="00A20227">
            <w:pPr>
              <w:suppressAutoHyphens/>
              <w:ind w:right="1505"/>
              <w:jc w:val="left"/>
              <w:rPr>
                <w:sz w:val="20"/>
                <w:szCs w:val="20"/>
                <w:lang w:val="fr-FR"/>
              </w:rPr>
            </w:pPr>
            <w:r w:rsidRPr="009B1F92">
              <w:rPr>
                <w:sz w:val="20"/>
                <w:szCs w:val="20"/>
                <w:lang w:val="fr-FR"/>
              </w:rPr>
              <w:t>Valeur de référence pour les HCFC (65</w:t>
            </w:r>
            <w:r w:rsidR="00A9790E" w:rsidRPr="009B1F92">
              <w:rPr>
                <w:sz w:val="20"/>
                <w:szCs w:val="20"/>
                <w:lang w:val="fr-FR"/>
              </w:rPr>
              <w:t> %</w:t>
            </w:r>
            <w:r w:rsidRPr="009B1F92">
              <w:rPr>
                <w:sz w:val="20"/>
                <w:szCs w:val="20"/>
                <w:lang w:val="fr-FR"/>
              </w:rPr>
              <w:t xml:space="preserve">) </w:t>
            </w:r>
          </w:p>
        </w:tc>
        <w:tc>
          <w:tcPr>
            <w:tcW w:w="2575" w:type="pct"/>
            <w:gridSpan w:val="3"/>
            <w:shd w:val="clear" w:color="auto" w:fill="auto"/>
          </w:tcPr>
          <w:p w14:paraId="61A3D8A0" w14:textId="2CC2D023" w:rsidR="00176D81" w:rsidRPr="009B1F92" w:rsidRDefault="003E4E1B" w:rsidP="00A20227">
            <w:pPr>
              <w:suppressAutoHyphens/>
              <w:ind w:left="819" w:right="253"/>
              <w:jc w:val="right"/>
              <w:rPr>
                <w:sz w:val="20"/>
                <w:szCs w:val="20"/>
                <w:lang w:val="fr-FR"/>
              </w:rPr>
            </w:pPr>
            <w:r w:rsidRPr="009B1F92">
              <w:rPr>
                <w:sz w:val="20"/>
                <w:szCs w:val="20"/>
                <w:lang w:val="fr-FR"/>
              </w:rPr>
              <w:t>842 288</w:t>
            </w:r>
          </w:p>
        </w:tc>
      </w:tr>
      <w:tr w:rsidR="00176D81" w:rsidRPr="009B1F92" w14:paraId="698093F5" w14:textId="77777777" w:rsidTr="00A20227">
        <w:trPr>
          <w:trHeight w:val="221"/>
        </w:trPr>
        <w:tc>
          <w:tcPr>
            <w:tcW w:w="2425" w:type="pct"/>
            <w:shd w:val="clear" w:color="auto" w:fill="auto"/>
            <w:tcMar>
              <w:top w:w="17" w:type="dxa"/>
              <w:left w:w="108" w:type="dxa"/>
              <w:bottom w:w="17" w:type="dxa"/>
              <w:right w:w="108" w:type="dxa"/>
            </w:tcMar>
          </w:tcPr>
          <w:p w14:paraId="3ACCA8B1" w14:textId="77777777" w:rsidR="00176D81" w:rsidRPr="009B1F92" w:rsidRDefault="00176D81" w:rsidP="00A20227">
            <w:pPr>
              <w:suppressAutoHyphens/>
              <w:ind w:right="1505"/>
              <w:jc w:val="left"/>
              <w:rPr>
                <w:b/>
                <w:bCs/>
                <w:sz w:val="20"/>
                <w:szCs w:val="20"/>
                <w:lang w:val="fr-FR"/>
              </w:rPr>
            </w:pPr>
            <w:r w:rsidRPr="009B1F92">
              <w:rPr>
                <w:b/>
                <w:bCs/>
                <w:sz w:val="20"/>
                <w:szCs w:val="20"/>
                <w:lang w:val="fr-FR"/>
              </w:rPr>
              <w:t>Valeur de référence pour les HFC</w:t>
            </w:r>
          </w:p>
        </w:tc>
        <w:tc>
          <w:tcPr>
            <w:tcW w:w="2575" w:type="pct"/>
            <w:gridSpan w:val="3"/>
            <w:shd w:val="clear" w:color="auto" w:fill="auto"/>
          </w:tcPr>
          <w:p w14:paraId="58705BDA" w14:textId="53E641B6" w:rsidR="00176D81" w:rsidRPr="009B1F92" w:rsidRDefault="00916796" w:rsidP="00A20227">
            <w:pPr>
              <w:suppressAutoHyphens/>
              <w:ind w:left="819" w:right="253"/>
              <w:jc w:val="right"/>
              <w:rPr>
                <w:b/>
                <w:bCs/>
                <w:sz w:val="20"/>
                <w:szCs w:val="20"/>
                <w:lang w:val="fr-FR"/>
              </w:rPr>
            </w:pPr>
            <w:r w:rsidRPr="009B1F92">
              <w:rPr>
                <w:b/>
                <w:bCs/>
                <w:sz w:val="20"/>
                <w:szCs w:val="20"/>
                <w:lang w:val="fr-FR"/>
              </w:rPr>
              <w:t>2 367 840</w:t>
            </w:r>
          </w:p>
        </w:tc>
      </w:tr>
    </w:tbl>
    <w:bookmarkEnd w:id="3"/>
    <w:p w14:paraId="2CFD5E3A" w14:textId="77777777" w:rsidR="00732AEC" w:rsidRPr="009B1F92" w:rsidRDefault="00732AEC" w:rsidP="00176D81">
      <w:pPr>
        <w:keepNext/>
        <w:spacing w:before="240" w:after="240"/>
        <w:rPr>
          <w:i/>
          <w:lang w:val="fr-FR"/>
        </w:rPr>
      </w:pPr>
      <w:r w:rsidRPr="009B1F92">
        <w:rPr>
          <w:i/>
          <w:lang w:val="fr-FR"/>
        </w:rPr>
        <w:t>Rapport de mise en œuvre du programme de pays</w:t>
      </w:r>
    </w:p>
    <w:p w14:paraId="58527750" w14:textId="03BC1303" w:rsidR="00ED2CFD" w:rsidRPr="009B1F92" w:rsidRDefault="00732AEC" w:rsidP="00ED2CFD">
      <w:pPr>
        <w:pStyle w:val="Heading1"/>
        <w:rPr>
          <w:lang w:val="fr-FR"/>
        </w:rPr>
      </w:pPr>
      <w:r w:rsidRPr="009B1F92">
        <w:rPr>
          <w:lang w:val="fr-FR"/>
        </w:rPr>
        <w:t>Les données sectorielles de consommation de HFC fournies par le Gouvernement de la Tunisie dans ses rapports de mise en œuvre du programme de pays pour 2022 sont cohérentes avec les données déclarées au titre de l</w:t>
      </w:r>
      <w:r w:rsidR="00D77D8C" w:rsidRPr="009B1F92">
        <w:rPr>
          <w:lang w:val="fr-FR"/>
        </w:rPr>
        <w:t>’</w:t>
      </w:r>
      <w:r w:rsidRPr="009B1F92">
        <w:rPr>
          <w:lang w:val="fr-FR"/>
        </w:rPr>
        <w:t>article 7 du Protocole de Montréal. Le pays n</w:t>
      </w:r>
      <w:r w:rsidR="00D77D8C" w:rsidRPr="009B1F92">
        <w:rPr>
          <w:lang w:val="fr-FR"/>
        </w:rPr>
        <w:t>’</w:t>
      </w:r>
      <w:r w:rsidRPr="009B1F92">
        <w:rPr>
          <w:lang w:val="fr-FR"/>
        </w:rPr>
        <w:t>avait pas encore soumis son rapport de mise en œuvre du programme de pays où le présent document était sous presse.</w:t>
      </w:r>
    </w:p>
    <w:p w14:paraId="2475531E" w14:textId="77777777" w:rsidR="00732AEC" w:rsidRPr="009B1F92" w:rsidRDefault="00732AEC" w:rsidP="00732AEC">
      <w:pPr>
        <w:keepNext/>
        <w:keepLines/>
        <w:spacing w:before="240" w:after="240"/>
        <w:outlineLvl w:val="0"/>
        <w:rPr>
          <w:u w:val="single"/>
          <w:lang w:val="fr-FR"/>
        </w:rPr>
      </w:pPr>
      <w:r w:rsidRPr="009B1F92">
        <w:rPr>
          <w:u w:val="single"/>
          <w:lang w:val="fr-FR"/>
        </w:rPr>
        <w:t>Tendances en matière de consommation de HFC</w:t>
      </w:r>
    </w:p>
    <w:p w14:paraId="115447A7" w14:textId="78AF628C" w:rsidR="00CA4828" w:rsidRPr="009B1F92" w:rsidRDefault="00822BA4" w:rsidP="00E1674A">
      <w:pPr>
        <w:pStyle w:val="Heading1"/>
        <w:rPr>
          <w:lang w:val="fr-FR"/>
        </w:rPr>
      </w:pPr>
      <w:r w:rsidRPr="009B1F92">
        <w:rPr>
          <w:lang w:val="fr-FR"/>
        </w:rPr>
        <w:t>Les données soumises par la Tunisie depuis 2018 montrent une tendance à la hausse de la consommation de HFC. Le pays a connu une forte augmentation de la consommation en 2020 (37</w:t>
      </w:r>
      <w:r w:rsidR="00A9790E" w:rsidRPr="009B1F92">
        <w:rPr>
          <w:lang w:val="fr-FR"/>
        </w:rPr>
        <w:t> %</w:t>
      </w:r>
      <w:r w:rsidR="00B944CF">
        <w:rPr>
          <w:lang w:val="fr-FR"/>
        </w:rPr>
        <w:t> </w:t>
      </w:r>
      <w:r w:rsidRPr="009B1F92">
        <w:rPr>
          <w:lang w:val="fr-FR"/>
        </w:rPr>
        <w:t>en</w:t>
      </w:r>
      <w:r w:rsidR="00B944CF">
        <w:rPr>
          <w:lang w:val="fr-FR"/>
        </w:rPr>
        <w:t> </w:t>
      </w:r>
      <w:r w:rsidRPr="009B1F92">
        <w:rPr>
          <w:lang w:val="fr-FR"/>
        </w:rPr>
        <w:t>tonnes d</w:t>
      </w:r>
      <w:r w:rsidR="00D77D8C" w:rsidRPr="009B1F92">
        <w:rPr>
          <w:lang w:val="fr-FR"/>
        </w:rPr>
        <w:t>’</w:t>
      </w:r>
      <w:proofErr w:type="spellStart"/>
      <w:r w:rsidRPr="009B1F92">
        <w:rPr>
          <w:lang w:val="fr-FR"/>
        </w:rPr>
        <w:t>éq</w:t>
      </w:r>
      <w:proofErr w:type="spellEnd"/>
      <w:r w:rsidRPr="009B1F92">
        <w:rPr>
          <w:lang w:val="fr-FR"/>
        </w:rPr>
        <w:t>. CO</w:t>
      </w:r>
      <w:r w:rsidR="007D1B02" w:rsidRPr="009B1F92">
        <w:rPr>
          <w:vertAlign w:val="subscript"/>
          <w:lang w:val="fr-FR"/>
        </w:rPr>
        <w:t>2</w:t>
      </w:r>
      <w:r w:rsidR="005524C2" w:rsidRPr="009B1F92">
        <w:rPr>
          <w:lang w:val="fr-FR"/>
        </w:rPr>
        <w:t>)</w:t>
      </w:r>
      <w:r w:rsidRPr="009B1F92">
        <w:rPr>
          <w:lang w:val="fr-FR"/>
        </w:rPr>
        <w:t xml:space="preserve"> en raison de la reconversion généralisée au R-410A, en 2018 et 2019, de la fabrication de climatiseurs biblocs résidentiels fonctionnant au HCFC-22, qui a coïncidé avec une amélioration de l</w:t>
      </w:r>
      <w:r w:rsidR="00D77D8C" w:rsidRPr="009B1F92">
        <w:rPr>
          <w:lang w:val="fr-FR"/>
        </w:rPr>
        <w:t>’</w:t>
      </w:r>
      <w:r w:rsidRPr="009B1F92">
        <w:rPr>
          <w:lang w:val="fr-FR"/>
        </w:rPr>
        <w:t>économie et une croissance du secteur du tourisme, laquelle a entraîné une augmentation de la demande de frigorigènes début 2020. Les appareils de réfrigération commerciale et les unités centrales (en particulier pour les chambres froides) sont entièrement passées du HCFC-22 au R-404A, dont la demande a elle aussi été stimulée par la croissance du tourisme. 2021 a montré une forte baisse (29</w:t>
      </w:r>
      <w:r w:rsidR="00A9790E" w:rsidRPr="009B1F92">
        <w:rPr>
          <w:lang w:val="fr-FR"/>
        </w:rPr>
        <w:t> %</w:t>
      </w:r>
      <w:r w:rsidRPr="009B1F92">
        <w:rPr>
          <w:lang w:val="fr-FR"/>
        </w:rPr>
        <w:t>) attribuée à la pandémie de COVID</w:t>
      </w:r>
      <w:r w:rsidR="005B77A8" w:rsidRPr="009B1F92">
        <w:rPr>
          <w:lang w:val="fr-FR"/>
        </w:rPr>
        <w:noBreakHyphen/>
      </w:r>
      <w:r w:rsidRPr="009B1F92">
        <w:rPr>
          <w:lang w:val="fr-FR"/>
        </w:rPr>
        <w:t>19, suivie d</w:t>
      </w:r>
      <w:r w:rsidR="00D77D8C" w:rsidRPr="009B1F92">
        <w:rPr>
          <w:lang w:val="fr-FR"/>
        </w:rPr>
        <w:t>’</w:t>
      </w:r>
      <w:r w:rsidRPr="009B1F92">
        <w:rPr>
          <w:lang w:val="fr-FR"/>
        </w:rPr>
        <w:t>une reprise de la consommation de HFC en 2022. Le frigorigène HFC-23, qui présente un potentiel de réchauffement planétaire (PRP) très élevé, a été importé pour recharger une petite installation de réfrigération à températures négatives, utilisée dans un laboratoire à -60ºC. Depuis 2020, l</w:t>
      </w:r>
      <w:r w:rsidR="00D77D8C" w:rsidRPr="009B1F92">
        <w:rPr>
          <w:lang w:val="fr-FR"/>
        </w:rPr>
        <w:t>’</w:t>
      </w:r>
      <w:r w:rsidRPr="009B1F92">
        <w:rPr>
          <w:lang w:val="fr-FR"/>
        </w:rPr>
        <w:t>Unité nationale de l</w:t>
      </w:r>
      <w:r w:rsidR="00D77D8C" w:rsidRPr="009B1F92">
        <w:rPr>
          <w:lang w:val="fr-FR"/>
        </w:rPr>
        <w:t>’</w:t>
      </w:r>
      <w:r w:rsidRPr="009B1F92">
        <w:rPr>
          <w:lang w:val="fr-FR"/>
        </w:rPr>
        <w:t>ozone (UNO) n</w:t>
      </w:r>
      <w:r w:rsidR="00D77D8C" w:rsidRPr="009B1F92">
        <w:rPr>
          <w:lang w:val="fr-FR"/>
        </w:rPr>
        <w:t>’</w:t>
      </w:r>
      <w:r w:rsidRPr="009B1F92">
        <w:rPr>
          <w:lang w:val="fr-FR"/>
        </w:rPr>
        <w:t>a reçu aucune autre demande d</w:t>
      </w:r>
      <w:r w:rsidR="00D77D8C" w:rsidRPr="009B1F92">
        <w:rPr>
          <w:lang w:val="fr-FR"/>
        </w:rPr>
        <w:t>’</w:t>
      </w:r>
      <w:r w:rsidRPr="009B1F92">
        <w:rPr>
          <w:lang w:val="fr-FR"/>
        </w:rPr>
        <w:t>achat de ce frigorigène. Du R-448A et du R</w:t>
      </w:r>
      <w:r w:rsidR="005B77A8" w:rsidRPr="009B1F92">
        <w:rPr>
          <w:lang w:val="fr-FR"/>
        </w:rPr>
        <w:noBreakHyphen/>
      </w:r>
      <w:r w:rsidRPr="009B1F92">
        <w:rPr>
          <w:lang w:val="fr-FR"/>
        </w:rPr>
        <w:t>462A ont été importés en petites quantités pour faire des essais dans des équipements de réfrigération commerciale mais ces substances n</w:t>
      </w:r>
      <w:r w:rsidR="00D77D8C" w:rsidRPr="009B1F92">
        <w:rPr>
          <w:lang w:val="fr-FR"/>
        </w:rPr>
        <w:t>’</w:t>
      </w:r>
      <w:r w:rsidRPr="009B1F92">
        <w:rPr>
          <w:lang w:val="fr-FR"/>
        </w:rPr>
        <w:t>ont pas remplacé le R-404A en raison de leur coût élevé</w:t>
      </w:r>
      <w:r w:rsidR="0080070D" w:rsidRPr="009B1F92">
        <w:rPr>
          <w:lang w:val="fr-FR"/>
        </w:rPr>
        <w:t> ;</w:t>
      </w:r>
      <w:r w:rsidRPr="009B1F92">
        <w:rPr>
          <w:lang w:val="fr-FR"/>
        </w:rPr>
        <w:t xml:space="preserve"> aucune autre importation n</w:t>
      </w:r>
      <w:r w:rsidR="00D77D8C" w:rsidRPr="009B1F92">
        <w:rPr>
          <w:lang w:val="fr-FR"/>
        </w:rPr>
        <w:t>’</w:t>
      </w:r>
      <w:r w:rsidRPr="009B1F92">
        <w:rPr>
          <w:lang w:val="fr-FR"/>
        </w:rPr>
        <w:t xml:space="preserve">a été relevée. </w:t>
      </w:r>
    </w:p>
    <w:p w14:paraId="2A67BB53" w14:textId="2E8722F1" w:rsidR="00732AEC" w:rsidRPr="009B1F92" w:rsidRDefault="00732AEC" w:rsidP="00B944CF">
      <w:pPr>
        <w:pStyle w:val="Heading1"/>
        <w:keepNext/>
        <w:keepLines/>
        <w:widowControl w:val="0"/>
        <w:numPr>
          <w:ilvl w:val="0"/>
          <w:numId w:val="0"/>
        </w:numPr>
        <w:spacing w:before="240"/>
        <w:rPr>
          <w:u w:val="single"/>
          <w:lang w:val="fr-FR"/>
        </w:rPr>
      </w:pPr>
      <w:r w:rsidRPr="009B1F92">
        <w:rPr>
          <w:u w:val="single"/>
          <w:lang w:val="fr-FR"/>
        </w:rPr>
        <w:lastRenderedPageBreak/>
        <w:t>Consommation de HFC par secteur</w:t>
      </w:r>
    </w:p>
    <w:p w14:paraId="16ACA8DB" w14:textId="5353E81A" w:rsidR="00111895" w:rsidRPr="009B1F92" w:rsidRDefault="00732AEC" w:rsidP="00B944CF">
      <w:pPr>
        <w:pStyle w:val="Heading1"/>
        <w:keepNext/>
        <w:keepLines/>
        <w:widowControl w:val="0"/>
        <w:rPr>
          <w:lang w:val="fr-FR"/>
        </w:rPr>
      </w:pPr>
      <w:r w:rsidRPr="009B1F92">
        <w:rPr>
          <w:lang w:val="fr-FR"/>
        </w:rPr>
        <w:t>Les HFC sont consommés dans le secteur de l</w:t>
      </w:r>
      <w:r w:rsidR="00D77D8C" w:rsidRPr="009B1F92">
        <w:rPr>
          <w:lang w:val="fr-FR"/>
        </w:rPr>
        <w:t>’</w:t>
      </w:r>
      <w:r w:rsidRPr="009B1F92">
        <w:rPr>
          <w:lang w:val="fr-FR"/>
        </w:rPr>
        <w:t>entretien (79</w:t>
      </w:r>
      <w:r w:rsidR="00A9790E" w:rsidRPr="009B1F92">
        <w:rPr>
          <w:lang w:val="fr-FR"/>
        </w:rPr>
        <w:t> %</w:t>
      </w:r>
      <w:r w:rsidRPr="009B1F92">
        <w:rPr>
          <w:lang w:val="fr-FR"/>
        </w:rPr>
        <w:t xml:space="preserve"> en tonnes et 81,5</w:t>
      </w:r>
      <w:r w:rsidR="00A9790E" w:rsidRPr="009B1F92">
        <w:rPr>
          <w:lang w:val="fr-FR"/>
        </w:rPr>
        <w:t> %</w:t>
      </w:r>
      <w:r w:rsidRPr="009B1F92">
        <w:rPr>
          <w:lang w:val="fr-FR"/>
        </w:rPr>
        <w:t xml:space="preserve"> en tonnes éq.</w:t>
      </w:r>
      <w:r w:rsidR="007C155B" w:rsidRPr="009B1F92">
        <w:rPr>
          <w:lang w:val="fr-FR"/>
        </w:rPr>
        <w:t> </w:t>
      </w:r>
      <w:r w:rsidRPr="009B1F92">
        <w:rPr>
          <w:lang w:val="fr-FR"/>
        </w:rPr>
        <w:t>CO</w:t>
      </w:r>
      <w:r w:rsidRPr="009B1F92">
        <w:rPr>
          <w:vertAlign w:val="subscript"/>
          <w:lang w:val="fr-FR"/>
        </w:rPr>
        <w:t>2</w:t>
      </w:r>
      <w:r w:rsidRPr="009B1F92">
        <w:rPr>
          <w:lang w:val="fr-FR"/>
        </w:rPr>
        <w:t xml:space="preserve"> de la consommation totale), le reste étant utilisé dans la fabrication de climatiseurs résidentiels, d</w:t>
      </w:r>
      <w:r w:rsidR="00D77D8C" w:rsidRPr="009B1F92">
        <w:rPr>
          <w:lang w:val="fr-FR"/>
        </w:rPr>
        <w:t>’</w:t>
      </w:r>
      <w:r w:rsidRPr="009B1F92">
        <w:rPr>
          <w:lang w:val="fr-FR"/>
        </w:rPr>
        <w:t>équipements de réfrigération commerciale et d</w:t>
      </w:r>
      <w:r w:rsidR="00D77D8C" w:rsidRPr="009B1F92">
        <w:rPr>
          <w:lang w:val="fr-FR"/>
        </w:rPr>
        <w:t>’</w:t>
      </w:r>
      <w:r w:rsidRPr="009B1F92">
        <w:rPr>
          <w:lang w:val="fr-FR"/>
        </w:rPr>
        <w:t>aérosols, ainsi que dans une certaine mesure dans la lutte contre l</w:t>
      </w:r>
      <w:r w:rsidR="00D77D8C" w:rsidRPr="009B1F92">
        <w:rPr>
          <w:lang w:val="fr-FR"/>
        </w:rPr>
        <w:t>’</w:t>
      </w:r>
      <w:r w:rsidRPr="009B1F92">
        <w:rPr>
          <w:lang w:val="fr-FR"/>
        </w:rPr>
        <w:t>incendie. Les HFC sont principalement consommés pour l</w:t>
      </w:r>
      <w:r w:rsidR="00D77D8C" w:rsidRPr="009B1F92">
        <w:rPr>
          <w:lang w:val="fr-FR"/>
        </w:rPr>
        <w:t>’</w:t>
      </w:r>
      <w:r w:rsidRPr="009B1F92">
        <w:rPr>
          <w:lang w:val="fr-FR"/>
        </w:rPr>
        <w:t>entretien de la réfrigération commerciale (18,4</w:t>
      </w:r>
      <w:r w:rsidR="00A9790E" w:rsidRPr="009B1F92">
        <w:rPr>
          <w:lang w:val="fr-FR"/>
        </w:rPr>
        <w:t> %</w:t>
      </w:r>
      <w:r w:rsidRPr="009B1F92">
        <w:rPr>
          <w:lang w:val="fr-FR"/>
        </w:rPr>
        <w:t xml:space="preserve"> en tm et 25,5</w:t>
      </w:r>
      <w:r w:rsidR="00A9790E" w:rsidRPr="009B1F92">
        <w:rPr>
          <w:lang w:val="fr-FR"/>
        </w:rPr>
        <w:t> %</w:t>
      </w:r>
      <w:r w:rsidRPr="009B1F92">
        <w:rPr>
          <w:lang w:val="fr-FR"/>
        </w:rPr>
        <w:t xml:space="preserve"> en tonnes éq. CO</w:t>
      </w:r>
      <w:r w:rsidR="001E4662" w:rsidRPr="009B1F92">
        <w:rPr>
          <w:vertAlign w:val="subscript"/>
          <w:lang w:val="fr-FR"/>
        </w:rPr>
        <w:t>2</w:t>
      </w:r>
      <w:r w:rsidRPr="009B1F92">
        <w:rPr>
          <w:lang w:val="fr-FR"/>
        </w:rPr>
        <w:t>), la réfrigération industrielle et les transports frigorifiques (13,4</w:t>
      </w:r>
      <w:r w:rsidR="00A9790E" w:rsidRPr="009B1F92">
        <w:rPr>
          <w:lang w:val="fr-FR"/>
        </w:rPr>
        <w:t> %</w:t>
      </w:r>
      <w:r w:rsidRPr="009B1F92">
        <w:rPr>
          <w:lang w:val="fr-FR"/>
        </w:rPr>
        <w:t xml:space="preserve"> en tm et 18,5</w:t>
      </w:r>
      <w:r w:rsidR="00A9790E" w:rsidRPr="009B1F92">
        <w:rPr>
          <w:lang w:val="fr-FR"/>
        </w:rPr>
        <w:t> %</w:t>
      </w:r>
      <w:r w:rsidRPr="009B1F92">
        <w:rPr>
          <w:lang w:val="fr-FR"/>
        </w:rPr>
        <w:t xml:space="preserve"> en tonnes éq. CO</w:t>
      </w:r>
      <w:r w:rsidR="001E4662" w:rsidRPr="009B1F92">
        <w:rPr>
          <w:vertAlign w:val="subscript"/>
          <w:lang w:val="fr-FR"/>
        </w:rPr>
        <w:t>2</w:t>
      </w:r>
      <w:r w:rsidRPr="009B1F92">
        <w:rPr>
          <w:lang w:val="fr-FR"/>
        </w:rPr>
        <w:t>), la climatisation commerciale (16,5</w:t>
      </w:r>
      <w:r w:rsidR="00A9790E" w:rsidRPr="009B1F92">
        <w:rPr>
          <w:lang w:val="fr-FR"/>
        </w:rPr>
        <w:t> %</w:t>
      </w:r>
      <w:r w:rsidRPr="009B1F92">
        <w:rPr>
          <w:lang w:val="fr-FR"/>
        </w:rPr>
        <w:t xml:space="preserve"> en tm et 15,3</w:t>
      </w:r>
      <w:r w:rsidR="00A9790E" w:rsidRPr="009B1F92">
        <w:rPr>
          <w:lang w:val="fr-FR"/>
        </w:rPr>
        <w:t> %</w:t>
      </w:r>
      <w:r w:rsidRPr="009B1F92">
        <w:rPr>
          <w:lang w:val="fr-FR"/>
        </w:rPr>
        <w:t xml:space="preserve"> en tonnes éq. CO</w:t>
      </w:r>
      <w:r w:rsidRPr="009B1F92">
        <w:rPr>
          <w:vertAlign w:val="subscript"/>
          <w:lang w:val="fr-FR"/>
        </w:rPr>
        <w:t>2</w:t>
      </w:r>
      <w:r w:rsidRPr="009B1F92">
        <w:rPr>
          <w:lang w:val="fr-FR"/>
        </w:rPr>
        <w:t>), la climatisation embarquée (16,9</w:t>
      </w:r>
      <w:r w:rsidR="00A9790E" w:rsidRPr="009B1F92">
        <w:rPr>
          <w:lang w:val="fr-FR"/>
        </w:rPr>
        <w:t> %</w:t>
      </w:r>
      <w:r w:rsidRPr="009B1F92">
        <w:rPr>
          <w:lang w:val="fr-FR"/>
        </w:rPr>
        <w:t xml:space="preserve"> en tm et 11,3</w:t>
      </w:r>
      <w:r w:rsidR="00A9790E" w:rsidRPr="009B1F92">
        <w:rPr>
          <w:lang w:val="fr-FR"/>
        </w:rPr>
        <w:t> %</w:t>
      </w:r>
      <w:r w:rsidRPr="009B1F92">
        <w:rPr>
          <w:lang w:val="fr-FR"/>
        </w:rPr>
        <w:t xml:space="preserve"> en tonnes éq. CO</w:t>
      </w:r>
      <w:r w:rsidRPr="009B1F92">
        <w:rPr>
          <w:vertAlign w:val="subscript"/>
          <w:lang w:val="fr-FR"/>
        </w:rPr>
        <w:t>2</w:t>
      </w:r>
      <w:r w:rsidRPr="009B1F92">
        <w:rPr>
          <w:lang w:val="fr-FR"/>
        </w:rPr>
        <w:t>) et d</w:t>
      </w:r>
      <w:r w:rsidR="00D77D8C" w:rsidRPr="009B1F92">
        <w:rPr>
          <w:lang w:val="fr-FR"/>
        </w:rPr>
        <w:t>’</w:t>
      </w:r>
      <w:r w:rsidRPr="009B1F92">
        <w:rPr>
          <w:lang w:val="fr-FR"/>
        </w:rPr>
        <w:t>autres sous</w:t>
      </w:r>
      <w:r w:rsidR="00B944CF">
        <w:rPr>
          <w:lang w:val="fr-FR"/>
        </w:rPr>
        <w:noBreakHyphen/>
      </w:r>
      <w:r w:rsidRPr="009B1F92">
        <w:rPr>
          <w:lang w:val="fr-FR"/>
        </w:rPr>
        <w:t>secteurs, comme indiqué aux tableaux 5 et 6.</w:t>
      </w:r>
    </w:p>
    <w:p w14:paraId="049A4F39" w14:textId="62734F9F" w:rsidR="00F957BB" w:rsidRPr="009B1F92" w:rsidRDefault="00732AEC" w:rsidP="00AF7E6D">
      <w:pPr>
        <w:pStyle w:val="Heading1"/>
        <w:keepNext/>
        <w:numPr>
          <w:ilvl w:val="0"/>
          <w:numId w:val="0"/>
        </w:numPr>
        <w:spacing w:after="0"/>
        <w:rPr>
          <w:b/>
          <w:bCs/>
          <w:lang w:val="fr-FR"/>
        </w:rPr>
      </w:pPr>
      <w:r w:rsidRPr="009B1F92">
        <w:rPr>
          <w:b/>
          <w:bCs/>
          <w:lang w:val="fr-FR"/>
        </w:rPr>
        <w:t>Tableau 5. Consommation de HFC en Tunisie par secteur en tm (moyenne 2020-2022)</w:t>
      </w:r>
    </w:p>
    <w:tbl>
      <w:tblPr>
        <w:tblW w:w="9819" w:type="dxa"/>
        <w:tblLayout w:type="fixed"/>
        <w:tblLook w:val="04A0" w:firstRow="1" w:lastRow="0" w:firstColumn="1" w:lastColumn="0" w:noHBand="0" w:noVBand="1"/>
      </w:tblPr>
      <w:tblGrid>
        <w:gridCol w:w="1696"/>
        <w:gridCol w:w="710"/>
        <w:gridCol w:w="803"/>
        <w:gridCol w:w="1039"/>
        <w:gridCol w:w="925"/>
        <w:gridCol w:w="918"/>
        <w:gridCol w:w="850"/>
        <w:gridCol w:w="1134"/>
        <w:gridCol w:w="992"/>
        <w:gridCol w:w="752"/>
      </w:tblGrid>
      <w:tr w:rsidR="00942989" w:rsidRPr="009B1F92" w14:paraId="29283BB1" w14:textId="77777777" w:rsidTr="007A5173">
        <w:trPr>
          <w:trHeight w:val="922"/>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62666" w14:textId="3019B843" w:rsidR="00942989" w:rsidRPr="009B1F92" w:rsidRDefault="00942989" w:rsidP="00AF7E6D">
            <w:pPr>
              <w:keepNext/>
              <w:jc w:val="left"/>
              <w:rPr>
                <w:b/>
                <w:bCs/>
                <w:color w:val="000000"/>
                <w:sz w:val="18"/>
                <w:szCs w:val="18"/>
                <w:lang w:val="fr-FR"/>
              </w:rPr>
            </w:pPr>
            <w:r w:rsidRPr="009B1F92">
              <w:rPr>
                <w:b/>
                <w:bCs/>
                <w:color w:val="000000"/>
                <w:sz w:val="18"/>
                <w:szCs w:val="18"/>
                <w:lang w:val="fr-FR"/>
              </w:rPr>
              <w:t>Secteur</w:t>
            </w:r>
          </w:p>
        </w:tc>
        <w:tc>
          <w:tcPr>
            <w:tcW w:w="710" w:type="dxa"/>
            <w:tcBorders>
              <w:top w:val="single" w:sz="4" w:space="0" w:color="auto"/>
              <w:left w:val="nil"/>
              <w:bottom w:val="single" w:sz="4" w:space="0" w:color="auto"/>
              <w:right w:val="single" w:sz="4" w:space="0" w:color="auto"/>
            </w:tcBorders>
            <w:shd w:val="clear" w:color="auto" w:fill="auto"/>
            <w:vAlign w:val="center"/>
            <w:hideMark/>
          </w:tcPr>
          <w:p w14:paraId="7C3C19A7" w14:textId="77777777" w:rsidR="00942989" w:rsidRPr="009B1F92" w:rsidRDefault="00942989" w:rsidP="00AF7E6D">
            <w:pPr>
              <w:keepNext/>
              <w:jc w:val="center"/>
              <w:rPr>
                <w:b/>
                <w:bCs/>
                <w:color w:val="000000"/>
                <w:sz w:val="18"/>
                <w:szCs w:val="18"/>
                <w:lang w:val="fr-FR"/>
              </w:rPr>
            </w:pPr>
            <w:r w:rsidRPr="009B1F92">
              <w:rPr>
                <w:b/>
                <w:bCs/>
                <w:color w:val="000000"/>
                <w:sz w:val="18"/>
                <w:szCs w:val="18"/>
                <w:lang w:val="fr-FR"/>
              </w:rPr>
              <w:t>HFC-32</w:t>
            </w:r>
          </w:p>
        </w:tc>
        <w:tc>
          <w:tcPr>
            <w:tcW w:w="8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10C96" w14:textId="77777777" w:rsidR="00942989" w:rsidRPr="009B1F92" w:rsidRDefault="00942989" w:rsidP="00AF7E6D">
            <w:pPr>
              <w:keepNext/>
              <w:jc w:val="center"/>
              <w:rPr>
                <w:b/>
                <w:bCs/>
                <w:color w:val="000000"/>
                <w:sz w:val="18"/>
                <w:szCs w:val="18"/>
                <w:lang w:val="fr-FR"/>
              </w:rPr>
            </w:pPr>
            <w:r w:rsidRPr="009B1F92">
              <w:rPr>
                <w:b/>
                <w:bCs/>
                <w:color w:val="000000"/>
                <w:sz w:val="18"/>
                <w:szCs w:val="18"/>
                <w:lang w:val="fr-FR"/>
              </w:rPr>
              <w:t>HFC-134a</w:t>
            </w:r>
          </w:p>
        </w:tc>
        <w:tc>
          <w:tcPr>
            <w:tcW w:w="1039" w:type="dxa"/>
            <w:tcBorders>
              <w:top w:val="single" w:sz="4" w:space="0" w:color="auto"/>
              <w:left w:val="single" w:sz="4" w:space="0" w:color="auto"/>
              <w:bottom w:val="single" w:sz="4" w:space="0" w:color="auto"/>
              <w:right w:val="single" w:sz="4" w:space="0" w:color="auto"/>
            </w:tcBorders>
            <w:vAlign w:val="center"/>
          </w:tcPr>
          <w:p w14:paraId="77CB0356" w14:textId="21B927CB" w:rsidR="00942989" w:rsidRPr="009B1F92" w:rsidRDefault="001A1009" w:rsidP="00AF7E6D">
            <w:pPr>
              <w:keepNext/>
              <w:jc w:val="center"/>
              <w:rPr>
                <w:b/>
                <w:bCs/>
                <w:color w:val="000000"/>
                <w:sz w:val="18"/>
                <w:szCs w:val="18"/>
                <w:lang w:val="fr-FR"/>
              </w:rPr>
            </w:pPr>
            <w:r w:rsidRPr="009B1F92">
              <w:rPr>
                <w:b/>
                <w:bCs/>
                <w:color w:val="000000"/>
                <w:sz w:val="18"/>
                <w:szCs w:val="18"/>
                <w:lang w:val="fr-FR"/>
              </w:rPr>
              <w:t>HFC-227ea</w:t>
            </w: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CA624" w14:textId="072028D4" w:rsidR="00942989" w:rsidRPr="009B1F92" w:rsidRDefault="00942989" w:rsidP="00AF7E6D">
            <w:pPr>
              <w:keepNext/>
              <w:jc w:val="center"/>
              <w:rPr>
                <w:b/>
                <w:bCs/>
                <w:color w:val="000000"/>
                <w:sz w:val="18"/>
                <w:szCs w:val="18"/>
                <w:lang w:val="fr-FR"/>
              </w:rPr>
            </w:pPr>
            <w:r w:rsidRPr="009B1F92">
              <w:rPr>
                <w:b/>
                <w:bCs/>
                <w:color w:val="000000"/>
                <w:sz w:val="18"/>
                <w:szCs w:val="18"/>
                <w:lang w:val="fr-FR"/>
              </w:rPr>
              <w:t>R-404A</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E9023" w14:textId="77777777" w:rsidR="00942989" w:rsidRPr="009B1F92" w:rsidRDefault="00942989" w:rsidP="00AF7E6D">
            <w:pPr>
              <w:keepNext/>
              <w:jc w:val="center"/>
              <w:rPr>
                <w:b/>
                <w:bCs/>
                <w:color w:val="000000"/>
                <w:sz w:val="18"/>
                <w:szCs w:val="18"/>
                <w:lang w:val="fr-FR"/>
              </w:rPr>
            </w:pPr>
            <w:r w:rsidRPr="009B1F92">
              <w:rPr>
                <w:b/>
                <w:bCs/>
                <w:color w:val="000000"/>
                <w:sz w:val="18"/>
                <w:szCs w:val="18"/>
                <w:lang w:val="fr-FR"/>
              </w:rPr>
              <w:t>R-407C</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C7F7C" w14:textId="149D0664" w:rsidR="00942989" w:rsidRPr="009B1F92" w:rsidRDefault="000503CE" w:rsidP="00AF7E6D">
            <w:pPr>
              <w:keepNext/>
              <w:jc w:val="center"/>
              <w:rPr>
                <w:b/>
                <w:bCs/>
                <w:color w:val="000000"/>
                <w:sz w:val="18"/>
                <w:szCs w:val="18"/>
                <w:lang w:val="fr-FR"/>
              </w:rPr>
            </w:pPr>
            <w:r w:rsidRPr="009B1F92">
              <w:rPr>
                <w:b/>
                <w:bCs/>
                <w:color w:val="000000"/>
                <w:sz w:val="18"/>
                <w:szCs w:val="18"/>
                <w:lang w:val="fr-FR"/>
              </w:rPr>
              <w:t>R-410A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A379B0" w14:textId="7DDF45D9" w:rsidR="00942989" w:rsidRPr="009B1F92" w:rsidRDefault="00942989" w:rsidP="00AF7E6D">
            <w:pPr>
              <w:keepNext/>
              <w:jc w:val="center"/>
              <w:rPr>
                <w:b/>
                <w:bCs/>
                <w:color w:val="000000"/>
                <w:sz w:val="18"/>
                <w:szCs w:val="18"/>
                <w:lang w:val="fr-FR"/>
              </w:rPr>
            </w:pPr>
            <w:r w:rsidRPr="009B1F92">
              <w:rPr>
                <w:b/>
                <w:bCs/>
                <w:color w:val="000000"/>
                <w:sz w:val="18"/>
                <w:szCs w:val="18"/>
                <w:lang w:val="fr-FR"/>
              </w:rPr>
              <w:t>HFC-365mfc/HFC-227ea dans les polyols prémélangés importés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F800CE8" w14:textId="77777777" w:rsidR="00942989" w:rsidRPr="009B1F92" w:rsidRDefault="00942989" w:rsidP="00AF7E6D">
            <w:pPr>
              <w:keepNext/>
              <w:jc w:val="center"/>
              <w:rPr>
                <w:b/>
                <w:bCs/>
                <w:color w:val="000000"/>
                <w:sz w:val="18"/>
                <w:szCs w:val="18"/>
                <w:lang w:val="fr-FR"/>
              </w:rPr>
            </w:pPr>
            <w:r w:rsidRPr="009B1F92">
              <w:rPr>
                <w:b/>
                <w:bCs/>
                <w:color w:val="000000"/>
                <w:sz w:val="18"/>
                <w:szCs w:val="18"/>
                <w:lang w:val="fr-FR"/>
              </w:rPr>
              <w:t>Total</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6E7C146B" w14:textId="73F974D9" w:rsidR="00942989" w:rsidRPr="009B1F92" w:rsidRDefault="00942989" w:rsidP="00AF7E6D">
            <w:pPr>
              <w:keepNext/>
              <w:jc w:val="center"/>
              <w:rPr>
                <w:b/>
                <w:bCs/>
                <w:color w:val="000000"/>
                <w:sz w:val="18"/>
                <w:szCs w:val="18"/>
                <w:lang w:val="fr-FR"/>
              </w:rPr>
            </w:pPr>
            <w:r w:rsidRPr="009B1F92">
              <w:rPr>
                <w:b/>
                <w:bCs/>
                <w:color w:val="000000"/>
                <w:sz w:val="18"/>
                <w:szCs w:val="18"/>
                <w:lang w:val="fr-FR"/>
              </w:rPr>
              <w:t>Part</w:t>
            </w:r>
            <w:r w:rsidRPr="009B1F92">
              <w:rPr>
                <w:b/>
                <w:bCs/>
                <w:color w:val="000000"/>
                <w:sz w:val="18"/>
                <w:szCs w:val="18"/>
                <w:lang w:val="fr-FR"/>
              </w:rPr>
              <w:br/>
              <w:t xml:space="preserve">du total </w:t>
            </w:r>
            <w:r w:rsidRPr="009B1F92">
              <w:rPr>
                <w:b/>
                <w:bCs/>
                <w:color w:val="000000"/>
                <w:sz w:val="18"/>
                <w:szCs w:val="18"/>
                <w:lang w:val="fr-FR"/>
              </w:rPr>
              <w:br/>
              <w:t>(%)</w:t>
            </w:r>
          </w:p>
        </w:tc>
      </w:tr>
      <w:tr w:rsidR="00942989" w:rsidRPr="009B1F92" w14:paraId="74EF13AD" w14:textId="77777777" w:rsidTr="00423B3A">
        <w:trPr>
          <w:trHeight w:val="98"/>
        </w:trPr>
        <w:tc>
          <w:tcPr>
            <w:tcW w:w="9819" w:type="dxa"/>
            <w:gridSpan w:val="10"/>
            <w:tcBorders>
              <w:top w:val="nil"/>
              <w:left w:val="single" w:sz="4" w:space="0" w:color="auto"/>
              <w:bottom w:val="single" w:sz="4" w:space="0" w:color="auto"/>
              <w:right w:val="single" w:sz="4" w:space="0" w:color="auto"/>
            </w:tcBorders>
          </w:tcPr>
          <w:p w14:paraId="26CBD675" w14:textId="12B495C5" w:rsidR="00942989" w:rsidRPr="009B1F92" w:rsidRDefault="00942989" w:rsidP="00AF7E6D">
            <w:pPr>
              <w:keepNext/>
              <w:jc w:val="center"/>
              <w:rPr>
                <w:color w:val="000000"/>
                <w:sz w:val="18"/>
                <w:szCs w:val="18"/>
                <w:lang w:val="fr-FR"/>
              </w:rPr>
            </w:pPr>
            <w:r w:rsidRPr="009B1F92">
              <w:rPr>
                <w:b/>
                <w:bCs/>
                <w:color w:val="000000"/>
                <w:sz w:val="18"/>
                <w:szCs w:val="18"/>
                <w:lang w:val="fr-FR"/>
              </w:rPr>
              <w:t>Fabrication</w:t>
            </w:r>
          </w:p>
        </w:tc>
      </w:tr>
      <w:tr w:rsidR="00942989" w:rsidRPr="009B1F92" w14:paraId="22223AB1"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12D2D780" w14:textId="0ED5E3FF" w:rsidR="00942989" w:rsidRPr="009B1F92" w:rsidRDefault="00942989" w:rsidP="00AA5B64">
            <w:pPr>
              <w:jc w:val="left"/>
              <w:rPr>
                <w:color w:val="000000"/>
                <w:sz w:val="18"/>
                <w:szCs w:val="18"/>
                <w:lang w:val="fr-FR"/>
              </w:rPr>
            </w:pPr>
            <w:r w:rsidRPr="009B1F92">
              <w:rPr>
                <w:color w:val="000000"/>
                <w:sz w:val="18"/>
                <w:szCs w:val="18"/>
                <w:lang w:val="fr-FR"/>
              </w:rPr>
              <w:t xml:space="preserve">Climatisation à usage résidentiel </w:t>
            </w:r>
          </w:p>
        </w:tc>
        <w:tc>
          <w:tcPr>
            <w:tcW w:w="710" w:type="dxa"/>
            <w:tcBorders>
              <w:top w:val="single" w:sz="4" w:space="0" w:color="auto"/>
              <w:left w:val="nil"/>
              <w:bottom w:val="single" w:sz="4" w:space="0" w:color="auto"/>
              <w:right w:val="single" w:sz="4" w:space="0" w:color="auto"/>
            </w:tcBorders>
            <w:shd w:val="clear" w:color="auto" w:fill="auto"/>
            <w:hideMark/>
          </w:tcPr>
          <w:p w14:paraId="3DA20285" w14:textId="35B2328D"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B478AED" w14:textId="77777777" w:rsidR="00942989" w:rsidRPr="009B1F92" w:rsidRDefault="00942989" w:rsidP="007650B1">
            <w:pPr>
              <w:jc w:val="right"/>
              <w:rPr>
                <w:color w:val="000000"/>
                <w:sz w:val="18"/>
                <w:szCs w:val="18"/>
                <w:lang w:val="fr-FR"/>
              </w:rPr>
            </w:pPr>
            <w:r w:rsidRPr="009B1F92">
              <w:rPr>
                <w:color w:val="000000"/>
                <w:sz w:val="18"/>
                <w:szCs w:val="18"/>
                <w:lang w:val="fr-FR"/>
              </w:rPr>
              <w:t>5,05</w:t>
            </w:r>
          </w:p>
        </w:tc>
        <w:tc>
          <w:tcPr>
            <w:tcW w:w="1039" w:type="dxa"/>
            <w:tcBorders>
              <w:top w:val="single" w:sz="4" w:space="0" w:color="auto"/>
              <w:left w:val="single" w:sz="4" w:space="0" w:color="auto"/>
              <w:bottom w:val="single" w:sz="4" w:space="0" w:color="auto"/>
              <w:right w:val="single" w:sz="4" w:space="0" w:color="auto"/>
            </w:tcBorders>
          </w:tcPr>
          <w:p w14:paraId="25FD0E98" w14:textId="03E4D1DF"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2A95B12" w14:textId="41603407"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4617AB7D" w14:textId="264462C2"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51AAE1C" w14:textId="77777777" w:rsidR="00942989" w:rsidRPr="009B1F92" w:rsidRDefault="00942989" w:rsidP="007650B1">
            <w:pPr>
              <w:jc w:val="right"/>
              <w:rPr>
                <w:color w:val="000000"/>
                <w:sz w:val="18"/>
                <w:szCs w:val="18"/>
                <w:lang w:val="fr-FR"/>
              </w:rPr>
            </w:pPr>
            <w:r w:rsidRPr="009B1F92">
              <w:rPr>
                <w:color w:val="000000"/>
                <w:sz w:val="18"/>
                <w:szCs w:val="18"/>
                <w:lang w:val="fr-FR"/>
              </w:rPr>
              <w:t>97,55</w:t>
            </w:r>
          </w:p>
        </w:tc>
        <w:tc>
          <w:tcPr>
            <w:tcW w:w="1134" w:type="dxa"/>
            <w:tcBorders>
              <w:top w:val="nil"/>
              <w:left w:val="nil"/>
              <w:bottom w:val="single" w:sz="4" w:space="0" w:color="auto"/>
              <w:right w:val="single" w:sz="4" w:space="0" w:color="auto"/>
            </w:tcBorders>
            <w:shd w:val="clear" w:color="auto" w:fill="auto"/>
            <w:hideMark/>
          </w:tcPr>
          <w:p w14:paraId="3B961787" w14:textId="55DD0053"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08116818" w14:textId="103B1FEC" w:rsidR="00942989" w:rsidRPr="009B1F92" w:rsidRDefault="00942989" w:rsidP="007650B1">
            <w:pPr>
              <w:jc w:val="right"/>
              <w:rPr>
                <w:color w:val="000000"/>
                <w:sz w:val="18"/>
                <w:szCs w:val="18"/>
                <w:lang w:val="fr-FR"/>
              </w:rPr>
            </w:pPr>
            <w:r w:rsidRPr="009B1F92">
              <w:rPr>
                <w:color w:val="000000"/>
                <w:sz w:val="18"/>
                <w:szCs w:val="18"/>
                <w:lang w:val="fr-FR"/>
              </w:rPr>
              <w:t>102,60</w:t>
            </w:r>
          </w:p>
        </w:tc>
        <w:tc>
          <w:tcPr>
            <w:tcW w:w="752" w:type="dxa"/>
            <w:tcBorders>
              <w:top w:val="nil"/>
              <w:left w:val="nil"/>
              <w:bottom w:val="single" w:sz="4" w:space="0" w:color="auto"/>
              <w:right w:val="single" w:sz="4" w:space="0" w:color="auto"/>
            </w:tcBorders>
            <w:shd w:val="clear" w:color="auto" w:fill="auto"/>
            <w:hideMark/>
          </w:tcPr>
          <w:p w14:paraId="1ED3103A" w14:textId="262B3AB1" w:rsidR="00942989" w:rsidRPr="009B1F92" w:rsidRDefault="00942989" w:rsidP="007650B1">
            <w:pPr>
              <w:jc w:val="right"/>
              <w:rPr>
                <w:i/>
                <w:iCs/>
                <w:color w:val="000000"/>
                <w:sz w:val="18"/>
                <w:szCs w:val="18"/>
                <w:lang w:val="fr-FR"/>
              </w:rPr>
            </w:pPr>
            <w:r w:rsidRPr="009B1F92">
              <w:rPr>
                <w:i/>
                <w:iCs/>
                <w:color w:val="000000"/>
                <w:sz w:val="18"/>
                <w:szCs w:val="18"/>
                <w:lang w:val="fr-FR"/>
              </w:rPr>
              <w:t>14,4</w:t>
            </w:r>
          </w:p>
        </w:tc>
      </w:tr>
      <w:tr w:rsidR="00942989" w:rsidRPr="009B1F92" w14:paraId="2A211EA2"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163265EE" w14:textId="3D5B0D15" w:rsidR="00942989" w:rsidRPr="009B1F92" w:rsidRDefault="00942989" w:rsidP="00AA5B64">
            <w:pPr>
              <w:jc w:val="left"/>
              <w:rPr>
                <w:color w:val="000000"/>
                <w:sz w:val="18"/>
                <w:szCs w:val="18"/>
                <w:lang w:val="fr-FR"/>
              </w:rPr>
            </w:pPr>
            <w:r w:rsidRPr="009B1F92">
              <w:rPr>
                <w:color w:val="000000"/>
                <w:sz w:val="18"/>
                <w:szCs w:val="18"/>
                <w:lang w:val="fr-FR"/>
              </w:rPr>
              <w:t xml:space="preserve">Réfrigération à usage commercial </w:t>
            </w:r>
          </w:p>
        </w:tc>
        <w:tc>
          <w:tcPr>
            <w:tcW w:w="710" w:type="dxa"/>
            <w:tcBorders>
              <w:top w:val="single" w:sz="4" w:space="0" w:color="auto"/>
              <w:left w:val="nil"/>
              <w:bottom w:val="single" w:sz="4" w:space="0" w:color="auto"/>
              <w:right w:val="single" w:sz="4" w:space="0" w:color="auto"/>
            </w:tcBorders>
            <w:shd w:val="clear" w:color="auto" w:fill="auto"/>
            <w:hideMark/>
          </w:tcPr>
          <w:p w14:paraId="267D15D5" w14:textId="4944555B"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27BB52F7" w14:textId="77777777" w:rsidR="00942989" w:rsidRPr="009B1F92" w:rsidRDefault="00942989" w:rsidP="007650B1">
            <w:pPr>
              <w:jc w:val="right"/>
              <w:rPr>
                <w:color w:val="000000"/>
                <w:sz w:val="18"/>
                <w:szCs w:val="18"/>
                <w:lang w:val="fr-FR"/>
              </w:rPr>
            </w:pPr>
            <w:r w:rsidRPr="009B1F92">
              <w:rPr>
                <w:color w:val="000000"/>
                <w:sz w:val="18"/>
                <w:szCs w:val="18"/>
                <w:lang w:val="fr-FR"/>
              </w:rPr>
              <w:t>1,51</w:t>
            </w:r>
          </w:p>
        </w:tc>
        <w:tc>
          <w:tcPr>
            <w:tcW w:w="1039" w:type="dxa"/>
            <w:tcBorders>
              <w:top w:val="single" w:sz="4" w:space="0" w:color="auto"/>
              <w:left w:val="single" w:sz="4" w:space="0" w:color="auto"/>
              <w:bottom w:val="single" w:sz="4" w:space="0" w:color="auto"/>
              <w:right w:val="single" w:sz="4" w:space="0" w:color="auto"/>
            </w:tcBorders>
          </w:tcPr>
          <w:p w14:paraId="5331E8A0" w14:textId="37A8886E"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86A8540" w14:textId="221322FC" w:rsidR="00942989" w:rsidRPr="009B1F92" w:rsidRDefault="00942989" w:rsidP="007650B1">
            <w:pPr>
              <w:jc w:val="right"/>
              <w:rPr>
                <w:color w:val="000000"/>
                <w:sz w:val="18"/>
                <w:szCs w:val="18"/>
                <w:lang w:val="fr-FR"/>
              </w:rPr>
            </w:pPr>
            <w:r w:rsidRPr="009B1F92">
              <w:rPr>
                <w:color w:val="000000"/>
                <w:sz w:val="18"/>
                <w:szCs w:val="18"/>
                <w:lang w:val="fr-FR"/>
              </w:rPr>
              <w:t>0,66</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0986D8F2" w14:textId="60F1B1AB"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53D7696" w14:textId="4F4706DA"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hideMark/>
          </w:tcPr>
          <w:p w14:paraId="71FB1495" w14:textId="6467935D" w:rsidR="00942989" w:rsidRPr="009B1F92" w:rsidRDefault="00466046" w:rsidP="007650B1">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48518BE5" w14:textId="77777777" w:rsidR="00942989" w:rsidRPr="009B1F92" w:rsidRDefault="00942989" w:rsidP="007650B1">
            <w:pPr>
              <w:jc w:val="right"/>
              <w:rPr>
                <w:color w:val="000000"/>
                <w:sz w:val="18"/>
                <w:szCs w:val="18"/>
                <w:lang w:val="fr-FR"/>
              </w:rPr>
            </w:pPr>
            <w:r w:rsidRPr="009B1F92">
              <w:rPr>
                <w:color w:val="000000"/>
                <w:sz w:val="18"/>
                <w:szCs w:val="18"/>
                <w:lang w:val="fr-FR"/>
              </w:rPr>
              <w:t>2,17</w:t>
            </w:r>
          </w:p>
        </w:tc>
        <w:tc>
          <w:tcPr>
            <w:tcW w:w="752" w:type="dxa"/>
            <w:tcBorders>
              <w:top w:val="nil"/>
              <w:left w:val="nil"/>
              <w:bottom w:val="single" w:sz="4" w:space="0" w:color="auto"/>
              <w:right w:val="single" w:sz="4" w:space="0" w:color="auto"/>
            </w:tcBorders>
            <w:shd w:val="clear" w:color="auto" w:fill="auto"/>
            <w:hideMark/>
          </w:tcPr>
          <w:p w14:paraId="7B709C17" w14:textId="6ED9F9D1" w:rsidR="00942989" w:rsidRPr="009B1F92" w:rsidRDefault="00942989" w:rsidP="007650B1">
            <w:pPr>
              <w:jc w:val="right"/>
              <w:rPr>
                <w:i/>
                <w:iCs/>
                <w:color w:val="000000"/>
                <w:sz w:val="18"/>
                <w:szCs w:val="18"/>
                <w:lang w:val="fr-FR"/>
              </w:rPr>
            </w:pPr>
            <w:r w:rsidRPr="009B1F92">
              <w:rPr>
                <w:i/>
                <w:iCs/>
                <w:color w:val="000000"/>
                <w:sz w:val="18"/>
                <w:szCs w:val="18"/>
                <w:lang w:val="fr-FR"/>
              </w:rPr>
              <w:t>0,3</w:t>
            </w:r>
          </w:p>
        </w:tc>
      </w:tr>
      <w:tr w:rsidR="00466046" w:rsidRPr="009B1F92" w14:paraId="1A76D30F" w14:textId="77777777" w:rsidTr="007A5173">
        <w:trPr>
          <w:trHeight w:val="368"/>
        </w:trPr>
        <w:tc>
          <w:tcPr>
            <w:tcW w:w="1696" w:type="dxa"/>
            <w:tcBorders>
              <w:top w:val="nil"/>
              <w:left w:val="single" w:sz="4" w:space="0" w:color="auto"/>
              <w:bottom w:val="single" w:sz="4" w:space="0" w:color="auto"/>
              <w:right w:val="single" w:sz="4" w:space="0" w:color="auto"/>
            </w:tcBorders>
            <w:shd w:val="clear" w:color="auto" w:fill="auto"/>
            <w:hideMark/>
          </w:tcPr>
          <w:p w14:paraId="2BB2F231" w14:textId="0C5BC1DC" w:rsidR="00466046" w:rsidRPr="009B1F92" w:rsidRDefault="00466046" w:rsidP="00466046">
            <w:pPr>
              <w:jc w:val="left"/>
              <w:rPr>
                <w:i/>
                <w:iCs/>
                <w:color w:val="000000"/>
                <w:sz w:val="18"/>
                <w:szCs w:val="18"/>
                <w:lang w:val="fr-FR"/>
              </w:rPr>
            </w:pPr>
            <w:r w:rsidRPr="009B1F92">
              <w:rPr>
                <w:i/>
                <w:iCs/>
                <w:color w:val="000000"/>
                <w:sz w:val="18"/>
                <w:szCs w:val="18"/>
                <w:lang w:val="fr-FR"/>
              </w:rPr>
              <w:t xml:space="preserve">Sous-total des HFC dans le secteur manufacturier </w:t>
            </w:r>
          </w:p>
        </w:tc>
        <w:tc>
          <w:tcPr>
            <w:tcW w:w="710" w:type="dxa"/>
            <w:tcBorders>
              <w:top w:val="single" w:sz="4" w:space="0" w:color="auto"/>
              <w:left w:val="nil"/>
              <w:bottom w:val="single" w:sz="4" w:space="0" w:color="auto"/>
              <w:right w:val="single" w:sz="4" w:space="0" w:color="auto"/>
            </w:tcBorders>
            <w:shd w:val="clear" w:color="auto" w:fill="auto"/>
            <w:hideMark/>
          </w:tcPr>
          <w:p w14:paraId="0B02187F" w14:textId="48CBB923" w:rsidR="00466046" w:rsidRPr="009B1F92" w:rsidRDefault="00466046" w:rsidP="00466046">
            <w:pPr>
              <w:jc w:val="right"/>
              <w:rPr>
                <w:i/>
                <w:iCs/>
                <w:color w:val="000000"/>
                <w:sz w:val="18"/>
                <w:szCs w:val="18"/>
                <w:lang w:val="fr-FR"/>
              </w:rPr>
            </w:pPr>
            <w:r w:rsidRPr="009B1F92">
              <w:rPr>
                <w:i/>
                <w:iCs/>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6A7279AE" w14:textId="0DE97D7C" w:rsidR="00466046" w:rsidRPr="009B1F92" w:rsidRDefault="00466046" w:rsidP="00466046">
            <w:pPr>
              <w:jc w:val="right"/>
              <w:rPr>
                <w:i/>
                <w:iCs/>
                <w:color w:val="000000"/>
                <w:sz w:val="18"/>
                <w:szCs w:val="18"/>
                <w:lang w:val="fr-FR"/>
              </w:rPr>
            </w:pPr>
            <w:r w:rsidRPr="009B1F92">
              <w:rPr>
                <w:i/>
                <w:iCs/>
                <w:color w:val="000000"/>
                <w:sz w:val="18"/>
                <w:szCs w:val="18"/>
                <w:lang w:val="fr-FR"/>
              </w:rPr>
              <w:t>6.56</w:t>
            </w:r>
          </w:p>
        </w:tc>
        <w:tc>
          <w:tcPr>
            <w:tcW w:w="1039" w:type="dxa"/>
            <w:tcBorders>
              <w:top w:val="single" w:sz="4" w:space="0" w:color="auto"/>
              <w:left w:val="single" w:sz="4" w:space="0" w:color="auto"/>
              <w:bottom w:val="single" w:sz="4" w:space="0" w:color="auto"/>
              <w:right w:val="single" w:sz="4" w:space="0" w:color="auto"/>
            </w:tcBorders>
          </w:tcPr>
          <w:p w14:paraId="4B36E069" w14:textId="5786B70E" w:rsidR="00466046" w:rsidRPr="009B1F92" w:rsidRDefault="00466046" w:rsidP="00466046">
            <w:pPr>
              <w:jc w:val="right"/>
              <w:rPr>
                <w:i/>
                <w:iCs/>
                <w:color w:val="000000"/>
                <w:sz w:val="18"/>
                <w:szCs w:val="18"/>
                <w:lang w:val="fr-FR"/>
              </w:rPr>
            </w:pPr>
            <w:r w:rsidRPr="009B1F92">
              <w:rPr>
                <w:i/>
                <w:iCs/>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4B2F53B" w14:textId="3DDD9239" w:rsidR="00466046" w:rsidRPr="009B1F92" w:rsidRDefault="00466046" w:rsidP="00466046">
            <w:pPr>
              <w:jc w:val="right"/>
              <w:rPr>
                <w:i/>
                <w:iCs/>
                <w:color w:val="000000"/>
                <w:sz w:val="18"/>
                <w:szCs w:val="18"/>
                <w:lang w:val="fr-FR"/>
              </w:rPr>
            </w:pPr>
            <w:r w:rsidRPr="009B1F92">
              <w:rPr>
                <w:i/>
                <w:iCs/>
                <w:color w:val="000000"/>
                <w:sz w:val="18"/>
                <w:szCs w:val="18"/>
                <w:lang w:val="fr-FR"/>
              </w:rPr>
              <w:t>0,66</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2076BD4A" w14:textId="6375D7D9" w:rsidR="00466046" w:rsidRPr="009B1F92" w:rsidRDefault="00466046" w:rsidP="00466046">
            <w:pPr>
              <w:jc w:val="right"/>
              <w:rPr>
                <w:i/>
                <w:iCs/>
                <w:color w:val="000000"/>
                <w:sz w:val="18"/>
                <w:szCs w:val="18"/>
                <w:lang w:val="fr-FR"/>
              </w:rPr>
            </w:pPr>
            <w:r w:rsidRPr="009B1F92">
              <w:rPr>
                <w:i/>
                <w:iCs/>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6488618" w14:textId="5CBA13B5" w:rsidR="00466046" w:rsidRPr="009B1F92" w:rsidRDefault="00466046" w:rsidP="00466046">
            <w:pPr>
              <w:jc w:val="right"/>
              <w:rPr>
                <w:i/>
                <w:iCs/>
                <w:color w:val="000000"/>
                <w:sz w:val="18"/>
                <w:szCs w:val="18"/>
                <w:lang w:val="fr-FR"/>
              </w:rPr>
            </w:pPr>
            <w:r w:rsidRPr="009B1F92">
              <w:rPr>
                <w:i/>
                <w:iCs/>
                <w:color w:val="000000"/>
                <w:sz w:val="18"/>
                <w:szCs w:val="18"/>
                <w:lang w:val="fr-FR"/>
              </w:rPr>
              <w:t>97,55</w:t>
            </w:r>
          </w:p>
        </w:tc>
        <w:tc>
          <w:tcPr>
            <w:tcW w:w="1134" w:type="dxa"/>
            <w:tcBorders>
              <w:top w:val="nil"/>
              <w:left w:val="nil"/>
              <w:bottom w:val="single" w:sz="4" w:space="0" w:color="auto"/>
              <w:right w:val="single" w:sz="4" w:space="0" w:color="auto"/>
            </w:tcBorders>
            <w:shd w:val="clear" w:color="auto" w:fill="auto"/>
            <w:hideMark/>
          </w:tcPr>
          <w:p w14:paraId="274D01C4" w14:textId="43B06E07" w:rsidR="00466046" w:rsidRPr="009B1F92" w:rsidRDefault="00466046" w:rsidP="00466046">
            <w:pPr>
              <w:jc w:val="right"/>
              <w:rPr>
                <w:i/>
                <w:iCs/>
                <w:color w:val="000000"/>
                <w:sz w:val="18"/>
                <w:szCs w:val="18"/>
                <w:lang w:val="fr-FR"/>
              </w:rPr>
            </w:pPr>
            <w:r w:rsidRPr="009B1F92">
              <w:rPr>
                <w:i/>
                <w:iCs/>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504974C6" w14:textId="77D4AF99" w:rsidR="00466046" w:rsidRPr="009B1F92" w:rsidRDefault="00466046" w:rsidP="00466046">
            <w:pPr>
              <w:jc w:val="right"/>
              <w:rPr>
                <w:i/>
                <w:iCs/>
                <w:color w:val="000000"/>
                <w:sz w:val="18"/>
                <w:szCs w:val="18"/>
                <w:lang w:val="fr-FR"/>
              </w:rPr>
            </w:pPr>
            <w:r w:rsidRPr="009B1F92">
              <w:rPr>
                <w:i/>
                <w:iCs/>
                <w:color w:val="000000"/>
                <w:sz w:val="18"/>
                <w:szCs w:val="18"/>
                <w:lang w:val="fr-FR"/>
              </w:rPr>
              <w:t>104,77</w:t>
            </w:r>
          </w:p>
        </w:tc>
        <w:tc>
          <w:tcPr>
            <w:tcW w:w="752" w:type="dxa"/>
            <w:tcBorders>
              <w:top w:val="nil"/>
              <w:left w:val="nil"/>
              <w:bottom w:val="single" w:sz="4" w:space="0" w:color="auto"/>
              <w:right w:val="single" w:sz="4" w:space="0" w:color="auto"/>
            </w:tcBorders>
            <w:shd w:val="clear" w:color="auto" w:fill="auto"/>
            <w:hideMark/>
          </w:tcPr>
          <w:p w14:paraId="2D11AF17" w14:textId="3352583E" w:rsidR="00466046" w:rsidRPr="009B1F92" w:rsidRDefault="00466046" w:rsidP="00466046">
            <w:pPr>
              <w:jc w:val="right"/>
              <w:rPr>
                <w:i/>
                <w:iCs/>
                <w:color w:val="000000"/>
                <w:sz w:val="18"/>
                <w:szCs w:val="18"/>
                <w:lang w:val="fr-FR"/>
              </w:rPr>
            </w:pPr>
            <w:r w:rsidRPr="009B1F92">
              <w:rPr>
                <w:i/>
                <w:iCs/>
                <w:color w:val="000000"/>
                <w:sz w:val="18"/>
                <w:szCs w:val="18"/>
                <w:lang w:val="fr-FR"/>
              </w:rPr>
              <w:t>14,7</w:t>
            </w:r>
          </w:p>
        </w:tc>
      </w:tr>
      <w:tr w:rsidR="00942989" w:rsidRPr="009B1F92" w14:paraId="4AD93C41" w14:textId="77777777" w:rsidTr="00423B3A">
        <w:trPr>
          <w:trHeight w:val="219"/>
        </w:trPr>
        <w:tc>
          <w:tcPr>
            <w:tcW w:w="9819" w:type="dxa"/>
            <w:gridSpan w:val="10"/>
            <w:tcBorders>
              <w:top w:val="nil"/>
              <w:left w:val="single" w:sz="4" w:space="0" w:color="auto"/>
              <w:bottom w:val="single" w:sz="4" w:space="0" w:color="auto"/>
              <w:right w:val="single" w:sz="4" w:space="0" w:color="auto"/>
            </w:tcBorders>
          </w:tcPr>
          <w:p w14:paraId="22DE7272" w14:textId="2F075B1A" w:rsidR="00942989" w:rsidRPr="009B1F92" w:rsidRDefault="00942989" w:rsidP="00942989">
            <w:pPr>
              <w:jc w:val="center"/>
              <w:rPr>
                <w:color w:val="000000"/>
                <w:sz w:val="18"/>
                <w:szCs w:val="18"/>
                <w:lang w:val="fr-FR"/>
              </w:rPr>
            </w:pPr>
            <w:r w:rsidRPr="009B1F92">
              <w:rPr>
                <w:b/>
                <w:bCs/>
                <w:color w:val="000000"/>
                <w:sz w:val="18"/>
                <w:szCs w:val="18"/>
                <w:lang w:val="fr-FR"/>
              </w:rPr>
              <w:t>Fabrication (autres)</w:t>
            </w:r>
          </w:p>
        </w:tc>
      </w:tr>
      <w:tr w:rsidR="00942989" w:rsidRPr="009B1F92" w14:paraId="1912AC9A" w14:textId="77777777" w:rsidTr="007A5173">
        <w:trPr>
          <w:trHeight w:val="287"/>
        </w:trPr>
        <w:tc>
          <w:tcPr>
            <w:tcW w:w="1696" w:type="dxa"/>
            <w:tcBorders>
              <w:top w:val="nil"/>
              <w:left w:val="single" w:sz="4" w:space="0" w:color="auto"/>
              <w:bottom w:val="single" w:sz="4" w:space="0" w:color="auto"/>
              <w:right w:val="single" w:sz="4" w:space="0" w:color="auto"/>
            </w:tcBorders>
            <w:shd w:val="clear" w:color="auto" w:fill="auto"/>
            <w:hideMark/>
          </w:tcPr>
          <w:p w14:paraId="0AE97656" w14:textId="26F628D8" w:rsidR="00942989" w:rsidRPr="009B1F92" w:rsidRDefault="00942989" w:rsidP="00AA5B64">
            <w:pPr>
              <w:jc w:val="left"/>
              <w:rPr>
                <w:color w:val="000000"/>
                <w:sz w:val="18"/>
                <w:szCs w:val="18"/>
                <w:lang w:val="fr-FR"/>
              </w:rPr>
            </w:pPr>
            <w:r w:rsidRPr="009B1F92">
              <w:rPr>
                <w:color w:val="000000"/>
                <w:sz w:val="18"/>
                <w:szCs w:val="18"/>
                <w:lang w:val="fr-FR"/>
              </w:rPr>
              <w:t xml:space="preserve">Mousse de polyuréthane (PU) </w:t>
            </w:r>
          </w:p>
        </w:tc>
        <w:tc>
          <w:tcPr>
            <w:tcW w:w="710" w:type="dxa"/>
            <w:tcBorders>
              <w:top w:val="single" w:sz="4" w:space="0" w:color="auto"/>
              <w:left w:val="nil"/>
              <w:bottom w:val="single" w:sz="4" w:space="0" w:color="auto"/>
              <w:right w:val="single" w:sz="4" w:space="0" w:color="auto"/>
            </w:tcBorders>
            <w:shd w:val="clear" w:color="auto" w:fill="auto"/>
            <w:hideMark/>
          </w:tcPr>
          <w:p w14:paraId="396D8A39" w14:textId="688C306A" w:rsidR="00942989" w:rsidRPr="009B1F92" w:rsidRDefault="00466046" w:rsidP="00AA5B64">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3A5C8366" w14:textId="210D8050" w:rsidR="00942989" w:rsidRPr="009B1F92" w:rsidRDefault="00466046" w:rsidP="00AA5B64">
            <w:pPr>
              <w:jc w:val="right"/>
              <w:rPr>
                <w:color w:val="000000"/>
                <w:sz w:val="18"/>
                <w:szCs w:val="18"/>
                <w:lang w:val="fr-FR"/>
              </w:rPr>
            </w:pPr>
            <w:r w:rsidRPr="009B1F92">
              <w:rPr>
                <w:color w:val="000000"/>
                <w:sz w:val="18"/>
                <w:szCs w:val="18"/>
                <w:lang w:val="fr-FR"/>
              </w:rPr>
              <w:t>0,00</w:t>
            </w:r>
          </w:p>
        </w:tc>
        <w:tc>
          <w:tcPr>
            <w:tcW w:w="1039" w:type="dxa"/>
            <w:tcBorders>
              <w:top w:val="single" w:sz="4" w:space="0" w:color="auto"/>
              <w:left w:val="single" w:sz="4" w:space="0" w:color="auto"/>
              <w:bottom w:val="single" w:sz="4" w:space="0" w:color="auto"/>
              <w:right w:val="single" w:sz="4" w:space="0" w:color="auto"/>
            </w:tcBorders>
          </w:tcPr>
          <w:p w14:paraId="6BC0F228" w14:textId="49B68194" w:rsidR="00942989" w:rsidRPr="009B1F92" w:rsidRDefault="00466046" w:rsidP="00AA5B64">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0A29BFF7" w14:textId="047BB67D" w:rsidR="00942989" w:rsidRPr="009B1F92" w:rsidRDefault="00466046" w:rsidP="00AA5B64">
            <w:pPr>
              <w:jc w:val="right"/>
              <w:rPr>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EB62D62" w14:textId="42964759" w:rsidR="00942989" w:rsidRPr="009B1F92" w:rsidRDefault="00466046" w:rsidP="00AA5B64">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2DF813D2" w14:textId="07DAF2C9" w:rsidR="00942989" w:rsidRPr="009B1F92" w:rsidRDefault="00466046" w:rsidP="00AA5B64">
            <w:pPr>
              <w:jc w:val="right"/>
              <w:rPr>
                <w:color w:val="000000"/>
                <w:sz w:val="18"/>
                <w:szCs w:val="18"/>
                <w:lang w:val="fr-FR"/>
              </w:rPr>
            </w:pPr>
            <w:r w:rsidRPr="009B1F92">
              <w:rPr>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hideMark/>
          </w:tcPr>
          <w:p w14:paraId="211D25A6" w14:textId="77777777" w:rsidR="00942989" w:rsidRPr="009B1F92" w:rsidRDefault="00942989" w:rsidP="00AA5B64">
            <w:pPr>
              <w:jc w:val="right"/>
              <w:rPr>
                <w:color w:val="000000"/>
                <w:sz w:val="18"/>
                <w:szCs w:val="18"/>
                <w:lang w:val="fr-FR"/>
              </w:rPr>
            </w:pPr>
            <w:r w:rsidRPr="009B1F92">
              <w:rPr>
                <w:color w:val="000000"/>
                <w:sz w:val="18"/>
                <w:szCs w:val="18"/>
                <w:lang w:val="fr-FR"/>
              </w:rPr>
              <w:t>15,67</w:t>
            </w:r>
          </w:p>
        </w:tc>
        <w:tc>
          <w:tcPr>
            <w:tcW w:w="992" w:type="dxa"/>
            <w:tcBorders>
              <w:top w:val="nil"/>
              <w:left w:val="nil"/>
              <w:bottom w:val="single" w:sz="4" w:space="0" w:color="auto"/>
              <w:right w:val="single" w:sz="4" w:space="0" w:color="auto"/>
            </w:tcBorders>
            <w:shd w:val="clear" w:color="auto" w:fill="auto"/>
            <w:hideMark/>
          </w:tcPr>
          <w:p w14:paraId="763A1A48" w14:textId="77777777" w:rsidR="00942989" w:rsidRPr="009B1F92" w:rsidRDefault="00942989" w:rsidP="00AA5B64">
            <w:pPr>
              <w:jc w:val="right"/>
              <w:rPr>
                <w:color w:val="000000"/>
                <w:sz w:val="18"/>
                <w:szCs w:val="18"/>
                <w:lang w:val="fr-FR"/>
              </w:rPr>
            </w:pPr>
            <w:r w:rsidRPr="009B1F92">
              <w:rPr>
                <w:color w:val="000000"/>
                <w:sz w:val="18"/>
                <w:szCs w:val="18"/>
                <w:lang w:val="fr-FR"/>
              </w:rPr>
              <w:t>15,67</w:t>
            </w:r>
          </w:p>
        </w:tc>
        <w:tc>
          <w:tcPr>
            <w:tcW w:w="752" w:type="dxa"/>
            <w:tcBorders>
              <w:top w:val="nil"/>
              <w:left w:val="nil"/>
              <w:bottom w:val="single" w:sz="4" w:space="0" w:color="auto"/>
              <w:right w:val="single" w:sz="4" w:space="0" w:color="auto"/>
            </w:tcBorders>
            <w:shd w:val="clear" w:color="auto" w:fill="auto"/>
            <w:hideMark/>
          </w:tcPr>
          <w:p w14:paraId="2E0F3937" w14:textId="4B22AD57" w:rsidR="00942989" w:rsidRPr="009B1F92" w:rsidRDefault="003052F5" w:rsidP="00AA5B64">
            <w:pPr>
              <w:jc w:val="right"/>
              <w:rPr>
                <w:color w:val="000000"/>
                <w:sz w:val="18"/>
                <w:szCs w:val="18"/>
                <w:lang w:val="fr-FR"/>
              </w:rPr>
            </w:pPr>
            <w:r w:rsidRPr="009B1F92">
              <w:rPr>
                <w:color w:val="000000"/>
                <w:sz w:val="18"/>
                <w:szCs w:val="18"/>
                <w:lang w:val="fr-FR"/>
              </w:rPr>
              <w:t>s.o.</w:t>
            </w:r>
          </w:p>
        </w:tc>
      </w:tr>
      <w:tr w:rsidR="00942989" w:rsidRPr="009B1F92" w14:paraId="198B3925" w14:textId="77777777" w:rsidTr="007A5173">
        <w:trPr>
          <w:trHeight w:val="559"/>
        </w:trPr>
        <w:tc>
          <w:tcPr>
            <w:tcW w:w="1696" w:type="dxa"/>
            <w:tcBorders>
              <w:top w:val="nil"/>
              <w:left w:val="single" w:sz="4" w:space="0" w:color="auto"/>
              <w:bottom w:val="single" w:sz="4" w:space="0" w:color="auto"/>
              <w:right w:val="single" w:sz="4" w:space="0" w:color="auto"/>
            </w:tcBorders>
            <w:shd w:val="clear" w:color="auto" w:fill="auto"/>
            <w:hideMark/>
          </w:tcPr>
          <w:p w14:paraId="7C745D91" w14:textId="77777777" w:rsidR="00942989" w:rsidRPr="009B1F92" w:rsidRDefault="00942989" w:rsidP="00AA5B64">
            <w:pPr>
              <w:jc w:val="left"/>
              <w:rPr>
                <w:i/>
                <w:iCs/>
                <w:color w:val="000000"/>
                <w:sz w:val="18"/>
                <w:szCs w:val="18"/>
                <w:lang w:val="fr-FR"/>
              </w:rPr>
            </w:pPr>
            <w:r w:rsidRPr="009B1F92">
              <w:rPr>
                <w:i/>
                <w:iCs/>
                <w:color w:val="000000"/>
                <w:sz w:val="18"/>
                <w:szCs w:val="18"/>
                <w:lang w:val="fr-FR"/>
              </w:rPr>
              <w:t xml:space="preserve">Sous-total des HFC dans les polyols prémélangés dans le secteur manufacturier </w:t>
            </w:r>
          </w:p>
        </w:tc>
        <w:tc>
          <w:tcPr>
            <w:tcW w:w="710" w:type="dxa"/>
            <w:tcBorders>
              <w:top w:val="single" w:sz="4" w:space="0" w:color="auto"/>
              <w:left w:val="nil"/>
              <w:bottom w:val="single" w:sz="4" w:space="0" w:color="auto"/>
              <w:right w:val="single" w:sz="4" w:space="0" w:color="auto"/>
            </w:tcBorders>
            <w:shd w:val="clear" w:color="auto" w:fill="auto"/>
            <w:noWrap/>
            <w:hideMark/>
          </w:tcPr>
          <w:p w14:paraId="17368AC6" w14:textId="77777777" w:rsidR="00942989" w:rsidRPr="009B1F92" w:rsidRDefault="00942989" w:rsidP="00AA5B64">
            <w:pPr>
              <w:jc w:val="right"/>
              <w:rPr>
                <w:i/>
                <w:iCs/>
                <w:color w:val="000000"/>
                <w:sz w:val="18"/>
                <w:szCs w:val="18"/>
                <w:lang w:val="fr-FR"/>
              </w:rPr>
            </w:pPr>
            <w:r w:rsidRPr="009B1F92">
              <w:rPr>
                <w:i/>
                <w:iCs/>
                <w:color w:val="000000"/>
                <w:sz w:val="18"/>
                <w:szCs w:val="18"/>
                <w:lang w:val="fr-FR"/>
              </w:rPr>
              <w:t>s.o.</w:t>
            </w:r>
          </w:p>
        </w:tc>
        <w:tc>
          <w:tcPr>
            <w:tcW w:w="803" w:type="dxa"/>
            <w:tcBorders>
              <w:top w:val="single" w:sz="4" w:space="0" w:color="auto"/>
              <w:left w:val="single" w:sz="4" w:space="0" w:color="auto"/>
              <w:bottom w:val="single" w:sz="4" w:space="0" w:color="auto"/>
              <w:right w:val="single" w:sz="4" w:space="0" w:color="auto"/>
            </w:tcBorders>
            <w:shd w:val="clear" w:color="auto" w:fill="auto"/>
            <w:noWrap/>
            <w:hideMark/>
          </w:tcPr>
          <w:p w14:paraId="22769497" w14:textId="77777777" w:rsidR="00942989" w:rsidRPr="009B1F92" w:rsidRDefault="00942989" w:rsidP="00AA5B64">
            <w:pPr>
              <w:jc w:val="right"/>
              <w:rPr>
                <w:i/>
                <w:iCs/>
                <w:color w:val="000000"/>
                <w:sz w:val="18"/>
                <w:szCs w:val="18"/>
                <w:lang w:val="fr-FR"/>
              </w:rPr>
            </w:pPr>
            <w:r w:rsidRPr="009B1F92">
              <w:rPr>
                <w:i/>
                <w:iCs/>
                <w:color w:val="000000"/>
                <w:sz w:val="18"/>
                <w:szCs w:val="18"/>
                <w:lang w:val="fr-FR"/>
              </w:rPr>
              <w:t>s.o.</w:t>
            </w:r>
          </w:p>
        </w:tc>
        <w:tc>
          <w:tcPr>
            <w:tcW w:w="1039" w:type="dxa"/>
            <w:tcBorders>
              <w:top w:val="single" w:sz="4" w:space="0" w:color="auto"/>
              <w:left w:val="single" w:sz="4" w:space="0" w:color="auto"/>
              <w:bottom w:val="single" w:sz="4" w:space="0" w:color="auto"/>
              <w:right w:val="single" w:sz="4" w:space="0" w:color="auto"/>
            </w:tcBorders>
          </w:tcPr>
          <w:p w14:paraId="1244A93B" w14:textId="4B9C4875" w:rsidR="00942989" w:rsidRPr="009B1F92" w:rsidRDefault="00C84D3D" w:rsidP="00AA5B64">
            <w:pPr>
              <w:jc w:val="right"/>
              <w:rPr>
                <w:i/>
                <w:iCs/>
                <w:color w:val="000000"/>
                <w:sz w:val="18"/>
                <w:szCs w:val="18"/>
                <w:lang w:val="fr-FR"/>
              </w:rPr>
            </w:pPr>
            <w:r w:rsidRPr="009B1F92">
              <w:rPr>
                <w:i/>
                <w:iCs/>
                <w:color w:val="000000"/>
                <w:sz w:val="18"/>
                <w:szCs w:val="18"/>
                <w:lang w:val="fr-FR"/>
              </w:rPr>
              <w:t>s.o.</w:t>
            </w:r>
          </w:p>
        </w:tc>
        <w:tc>
          <w:tcPr>
            <w:tcW w:w="925" w:type="dxa"/>
            <w:tcBorders>
              <w:top w:val="single" w:sz="4" w:space="0" w:color="auto"/>
              <w:left w:val="single" w:sz="4" w:space="0" w:color="auto"/>
              <w:bottom w:val="single" w:sz="4" w:space="0" w:color="auto"/>
              <w:right w:val="single" w:sz="4" w:space="0" w:color="auto"/>
            </w:tcBorders>
            <w:shd w:val="clear" w:color="auto" w:fill="auto"/>
            <w:noWrap/>
            <w:hideMark/>
          </w:tcPr>
          <w:p w14:paraId="3A2F2359" w14:textId="45741B35" w:rsidR="00942989" w:rsidRPr="009B1F92" w:rsidRDefault="00942989" w:rsidP="00AA5B64">
            <w:pPr>
              <w:jc w:val="right"/>
              <w:rPr>
                <w:i/>
                <w:iCs/>
                <w:color w:val="000000"/>
                <w:sz w:val="18"/>
                <w:szCs w:val="18"/>
                <w:lang w:val="fr-FR"/>
              </w:rPr>
            </w:pPr>
            <w:r w:rsidRPr="009B1F92">
              <w:rPr>
                <w:i/>
                <w:iCs/>
                <w:color w:val="000000"/>
                <w:sz w:val="18"/>
                <w:szCs w:val="18"/>
                <w:lang w:val="fr-FR"/>
              </w:rPr>
              <w:t>s.o.</w:t>
            </w:r>
          </w:p>
        </w:tc>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14:paraId="3D6BD38A" w14:textId="77777777" w:rsidR="00942989" w:rsidRPr="009B1F92" w:rsidRDefault="00942989" w:rsidP="00AA5B64">
            <w:pPr>
              <w:jc w:val="right"/>
              <w:rPr>
                <w:i/>
                <w:iCs/>
                <w:color w:val="000000"/>
                <w:sz w:val="18"/>
                <w:szCs w:val="18"/>
                <w:lang w:val="fr-FR"/>
              </w:rPr>
            </w:pPr>
            <w:r w:rsidRPr="009B1F92">
              <w:rPr>
                <w:i/>
                <w:iCs/>
                <w:color w:val="000000"/>
                <w:sz w:val="18"/>
                <w:szCs w:val="18"/>
                <w:lang w:val="fr-FR"/>
              </w:rPr>
              <w:t>s.o.</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6C9F368A" w14:textId="77777777" w:rsidR="00942989" w:rsidRPr="009B1F92" w:rsidRDefault="00942989" w:rsidP="00AA5B64">
            <w:pPr>
              <w:jc w:val="right"/>
              <w:rPr>
                <w:i/>
                <w:iCs/>
                <w:color w:val="000000"/>
                <w:sz w:val="18"/>
                <w:szCs w:val="18"/>
                <w:lang w:val="fr-FR"/>
              </w:rPr>
            </w:pPr>
            <w:r w:rsidRPr="009B1F92">
              <w:rPr>
                <w:i/>
                <w:iCs/>
                <w:color w:val="000000"/>
                <w:sz w:val="18"/>
                <w:szCs w:val="18"/>
                <w:lang w:val="fr-FR"/>
              </w:rPr>
              <w:t>s.o.</w:t>
            </w:r>
          </w:p>
        </w:tc>
        <w:tc>
          <w:tcPr>
            <w:tcW w:w="1134" w:type="dxa"/>
            <w:tcBorders>
              <w:top w:val="nil"/>
              <w:left w:val="nil"/>
              <w:bottom w:val="single" w:sz="4" w:space="0" w:color="auto"/>
              <w:right w:val="single" w:sz="4" w:space="0" w:color="auto"/>
            </w:tcBorders>
            <w:shd w:val="clear" w:color="auto" w:fill="auto"/>
            <w:noWrap/>
            <w:hideMark/>
          </w:tcPr>
          <w:p w14:paraId="32FC2B11" w14:textId="77777777" w:rsidR="00942989" w:rsidRPr="009B1F92" w:rsidRDefault="00942989" w:rsidP="00AA5B64">
            <w:pPr>
              <w:jc w:val="right"/>
              <w:rPr>
                <w:i/>
                <w:iCs/>
                <w:color w:val="000000"/>
                <w:sz w:val="18"/>
                <w:szCs w:val="18"/>
                <w:lang w:val="fr-FR"/>
              </w:rPr>
            </w:pPr>
            <w:r w:rsidRPr="009B1F92">
              <w:rPr>
                <w:i/>
                <w:iCs/>
                <w:color w:val="000000"/>
                <w:sz w:val="18"/>
                <w:szCs w:val="18"/>
                <w:lang w:val="fr-FR"/>
              </w:rPr>
              <w:t>15,67</w:t>
            </w:r>
          </w:p>
        </w:tc>
        <w:tc>
          <w:tcPr>
            <w:tcW w:w="992" w:type="dxa"/>
            <w:tcBorders>
              <w:top w:val="nil"/>
              <w:left w:val="nil"/>
              <w:bottom w:val="single" w:sz="4" w:space="0" w:color="auto"/>
              <w:right w:val="single" w:sz="4" w:space="0" w:color="auto"/>
            </w:tcBorders>
            <w:shd w:val="clear" w:color="auto" w:fill="auto"/>
            <w:noWrap/>
            <w:hideMark/>
          </w:tcPr>
          <w:p w14:paraId="0F0D0A6A" w14:textId="77777777" w:rsidR="00942989" w:rsidRPr="009B1F92" w:rsidRDefault="00942989" w:rsidP="00AA5B64">
            <w:pPr>
              <w:jc w:val="right"/>
              <w:rPr>
                <w:i/>
                <w:iCs/>
                <w:color w:val="000000"/>
                <w:sz w:val="18"/>
                <w:szCs w:val="18"/>
                <w:lang w:val="fr-FR"/>
              </w:rPr>
            </w:pPr>
            <w:r w:rsidRPr="009B1F92">
              <w:rPr>
                <w:i/>
                <w:iCs/>
                <w:color w:val="000000"/>
                <w:sz w:val="18"/>
                <w:szCs w:val="18"/>
                <w:lang w:val="fr-FR"/>
              </w:rPr>
              <w:t>15,67</w:t>
            </w:r>
          </w:p>
        </w:tc>
        <w:tc>
          <w:tcPr>
            <w:tcW w:w="752" w:type="dxa"/>
            <w:tcBorders>
              <w:top w:val="nil"/>
              <w:left w:val="nil"/>
              <w:bottom w:val="single" w:sz="4" w:space="0" w:color="auto"/>
              <w:right w:val="single" w:sz="4" w:space="0" w:color="auto"/>
            </w:tcBorders>
            <w:shd w:val="clear" w:color="auto" w:fill="auto"/>
            <w:noWrap/>
            <w:hideMark/>
          </w:tcPr>
          <w:p w14:paraId="025532D1" w14:textId="413C8E0F" w:rsidR="00942989" w:rsidRPr="009B1F92" w:rsidRDefault="003052F5" w:rsidP="00AA5B64">
            <w:pPr>
              <w:jc w:val="right"/>
              <w:rPr>
                <w:i/>
                <w:iCs/>
                <w:color w:val="000000"/>
                <w:sz w:val="18"/>
                <w:szCs w:val="18"/>
                <w:lang w:val="fr-FR"/>
              </w:rPr>
            </w:pPr>
            <w:r w:rsidRPr="009B1F92">
              <w:rPr>
                <w:i/>
                <w:iCs/>
                <w:color w:val="000000"/>
                <w:sz w:val="18"/>
                <w:szCs w:val="18"/>
                <w:lang w:val="fr-FR"/>
              </w:rPr>
              <w:t>s.o.</w:t>
            </w:r>
          </w:p>
        </w:tc>
      </w:tr>
      <w:tr w:rsidR="00942989" w:rsidRPr="009B1F92" w14:paraId="5A5B47D0" w14:textId="77777777" w:rsidTr="00F417C5">
        <w:trPr>
          <w:trHeight w:val="70"/>
        </w:trPr>
        <w:tc>
          <w:tcPr>
            <w:tcW w:w="9819" w:type="dxa"/>
            <w:gridSpan w:val="10"/>
            <w:tcBorders>
              <w:top w:val="nil"/>
              <w:left w:val="single" w:sz="4" w:space="0" w:color="auto"/>
              <w:bottom w:val="single" w:sz="4" w:space="0" w:color="auto"/>
              <w:right w:val="single" w:sz="4" w:space="0" w:color="auto"/>
            </w:tcBorders>
          </w:tcPr>
          <w:p w14:paraId="0A50D72B" w14:textId="65A1C683" w:rsidR="00942989" w:rsidRPr="009B1F92" w:rsidRDefault="00942989" w:rsidP="008B2046">
            <w:pPr>
              <w:jc w:val="center"/>
              <w:rPr>
                <w:color w:val="000000"/>
                <w:sz w:val="18"/>
                <w:szCs w:val="18"/>
                <w:lang w:val="fr-FR"/>
              </w:rPr>
            </w:pPr>
            <w:r w:rsidRPr="009B1F92">
              <w:rPr>
                <w:b/>
                <w:bCs/>
                <w:color w:val="000000"/>
                <w:sz w:val="18"/>
                <w:szCs w:val="18"/>
                <w:lang w:val="fr-FR"/>
              </w:rPr>
              <w:t>Entretien</w:t>
            </w:r>
            <w:r w:rsidR="00CF2E21" w:rsidRPr="009B1F92">
              <w:rPr>
                <w:b/>
                <w:bCs/>
                <w:color w:val="000000"/>
                <w:sz w:val="18"/>
                <w:szCs w:val="18"/>
                <w:vertAlign w:val="superscript"/>
                <w:lang w:val="fr-FR"/>
              </w:rPr>
              <w:t>*</w:t>
            </w:r>
          </w:p>
        </w:tc>
      </w:tr>
      <w:tr w:rsidR="00931367" w:rsidRPr="0099005E" w14:paraId="3D691FB9" w14:textId="77777777" w:rsidTr="00423B3A">
        <w:trPr>
          <w:trHeight w:val="169"/>
        </w:trPr>
        <w:tc>
          <w:tcPr>
            <w:tcW w:w="9819" w:type="dxa"/>
            <w:gridSpan w:val="10"/>
            <w:tcBorders>
              <w:top w:val="nil"/>
              <w:left w:val="single" w:sz="4" w:space="0" w:color="auto"/>
              <w:bottom w:val="single" w:sz="4" w:space="0" w:color="auto"/>
              <w:right w:val="single" w:sz="4" w:space="0" w:color="auto"/>
            </w:tcBorders>
          </w:tcPr>
          <w:p w14:paraId="4CFDBDDA" w14:textId="2A206315" w:rsidR="00931367" w:rsidRPr="009B1F92" w:rsidRDefault="00931367" w:rsidP="008B2046">
            <w:pPr>
              <w:jc w:val="left"/>
              <w:rPr>
                <w:color w:val="000000"/>
                <w:sz w:val="18"/>
                <w:szCs w:val="18"/>
                <w:lang w:val="fr-FR"/>
              </w:rPr>
            </w:pPr>
            <w:r w:rsidRPr="009B1F92">
              <w:rPr>
                <w:b/>
                <w:bCs/>
                <w:sz w:val="18"/>
                <w:szCs w:val="18"/>
                <w:lang w:val="fr-FR" w:eastAsia="fr"/>
              </w:rPr>
              <w:t>Sous-secteurs de la réfrigération</w:t>
            </w:r>
          </w:p>
        </w:tc>
      </w:tr>
      <w:tr w:rsidR="00942989" w:rsidRPr="009B1F92" w14:paraId="63970F82" w14:textId="77777777" w:rsidTr="007A5173">
        <w:trPr>
          <w:trHeight w:val="200"/>
        </w:trPr>
        <w:tc>
          <w:tcPr>
            <w:tcW w:w="1696" w:type="dxa"/>
            <w:tcBorders>
              <w:top w:val="nil"/>
              <w:left w:val="single" w:sz="4" w:space="0" w:color="auto"/>
              <w:bottom w:val="single" w:sz="4" w:space="0" w:color="auto"/>
              <w:right w:val="single" w:sz="4" w:space="0" w:color="auto"/>
            </w:tcBorders>
            <w:shd w:val="clear" w:color="auto" w:fill="auto"/>
            <w:hideMark/>
          </w:tcPr>
          <w:p w14:paraId="04F2D9A6" w14:textId="571F30EA" w:rsidR="00942989" w:rsidRPr="009B1F92" w:rsidRDefault="00942989" w:rsidP="00AA5B64">
            <w:pPr>
              <w:jc w:val="left"/>
              <w:rPr>
                <w:color w:val="000000"/>
                <w:sz w:val="18"/>
                <w:szCs w:val="18"/>
                <w:lang w:val="fr-FR"/>
              </w:rPr>
            </w:pPr>
            <w:r w:rsidRPr="009B1F92">
              <w:rPr>
                <w:color w:val="000000"/>
                <w:sz w:val="18"/>
                <w:szCs w:val="18"/>
                <w:lang w:val="fr-FR"/>
              </w:rPr>
              <w:t xml:space="preserve">Domestique </w:t>
            </w:r>
          </w:p>
        </w:tc>
        <w:tc>
          <w:tcPr>
            <w:tcW w:w="710" w:type="dxa"/>
            <w:tcBorders>
              <w:top w:val="single" w:sz="4" w:space="0" w:color="auto"/>
              <w:left w:val="nil"/>
              <w:bottom w:val="single" w:sz="4" w:space="0" w:color="auto"/>
              <w:right w:val="single" w:sz="4" w:space="0" w:color="auto"/>
            </w:tcBorders>
            <w:shd w:val="clear" w:color="auto" w:fill="auto"/>
            <w:hideMark/>
          </w:tcPr>
          <w:p w14:paraId="739455D2" w14:textId="12EDF193"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1CAD530D" w14:textId="77777777" w:rsidR="00942989" w:rsidRPr="009B1F92" w:rsidRDefault="00942989" w:rsidP="00AA5B64">
            <w:pPr>
              <w:jc w:val="right"/>
              <w:rPr>
                <w:color w:val="000000"/>
                <w:sz w:val="18"/>
                <w:szCs w:val="18"/>
                <w:lang w:val="fr-FR"/>
              </w:rPr>
            </w:pPr>
            <w:r w:rsidRPr="009B1F92">
              <w:rPr>
                <w:color w:val="000000"/>
                <w:sz w:val="18"/>
                <w:szCs w:val="18"/>
                <w:lang w:val="fr-FR"/>
              </w:rPr>
              <w:t>42,84</w:t>
            </w:r>
          </w:p>
        </w:tc>
        <w:tc>
          <w:tcPr>
            <w:tcW w:w="1039" w:type="dxa"/>
            <w:tcBorders>
              <w:top w:val="single" w:sz="4" w:space="0" w:color="auto"/>
              <w:left w:val="single" w:sz="4" w:space="0" w:color="auto"/>
              <w:bottom w:val="single" w:sz="4" w:space="0" w:color="auto"/>
              <w:right w:val="single" w:sz="4" w:space="0" w:color="auto"/>
            </w:tcBorders>
          </w:tcPr>
          <w:p w14:paraId="7EFC08A2" w14:textId="6C3BC748"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057D3A4" w14:textId="6362147B"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045F2415" w14:textId="771EE069"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0F7E383" w14:textId="4A7D4087"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hideMark/>
          </w:tcPr>
          <w:p w14:paraId="50E00709" w14:textId="12A88073"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3D7AB412" w14:textId="77777777" w:rsidR="00942989" w:rsidRPr="009B1F92" w:rsidRDefault="00942989" w:rsidP="00AA5B64">
            <w:pPr>
              <w:jc w:val="right"/>
              <w:rPr>
                <w:color w:val="000000"/>
                <w:sz w:val="18"/>
                <w:szCs w:val="18"/>
                <w:lang w:val="fr-FR"/>
              </w:rPr>
            </w:pPr>
            <w:r w:rsidRPr="009B1F92">
              <w:rPr>
                <w:color w:val="000000"/>
                <w:sz w:val="18"/>
                <w:szCs w:val="18"/>
                <w:lang w:val="fr-FR"/>
              </w:rPr>
              <w:t>42,84</w:t>
            </w:r>
          </w:p>
        </w:tc>
        <w:tc>
          <w:tcPr>
            <w:tcW w:w="752" w:type="dxa"/>
            <w:tcBorders>
              <w:top w:val="nil"/>
              <w:left w:val="nil"/>
              <w:bottom w:val="single" w:sz="4" w:space="0" w:color="auto"/>
              <w:right w:val="single" w:sz="4" w:space="0" w:color="auto"/>
            </w:tcBorders>
            <w:shd w:val="clear" w:color="auto" w:fill="auto"/>
            <w:hideMark/>
          </w:tcPr>
          <w:p w14:paraId="275ADB2D" w14:textId="77777777" w:rsidR="00942989" w:rsidRPr="009B1F92" w:rsidRDefault="00942989" w:rsidP="00AA5B64">
            <w:pPr>
              <w:jc w:val="right"/>
              <w:rPr>
                <w:color w:val="000000"/>
                <w:sz w:val="18"/>
                <w:szCs w:val="18"/>
                <w:lang w:val="fr-FR"/>
              </w:rPr>
            </w:pPr>
            <w:r w:rsidRPr="009B1F92">
              <w:rPr>
                <w:color w:val="000000"/>
                <w:sz w:val="18"/>
                <w:szCs w:val="18"/>
                <w:lang w:val="fr-FR"/>
              </w:rPr>
              <w:t>6,0</w:t>
            </w:r>
          </w:p>
        </w:tc>
      </w:tr>
      <w:tr w:rsidR="00942989" w:rsidRPr="009B1F92" w14:paraId="60F30FBB" w14:textId="77777777" w:rsidTr="007A5173">
        <w:trPr>
          <w:trHeight w:val="119"/>
        </w:trPr>
        <w:tc>
          <w:tcPr>
            <w:tcW w:w="1696" w:type="dxa"/>
            <w:tcBorders>
              <w:top w:val="nil"/>
              <w:left w:val="single" w:sz="4" w:space="0" w:color="auto"/>
              <w:bottom w:val="single" w:sz="4" w:space="0" w:color="auto"/>
              <w:right w:val="single" w:sz="4" w:space="0" w:color="auto"/>
            </w:tcBorders>
            <w:shd w:val="clear" w:color="auto" w:fill="auto"/>
            <w:hideMark/>
          </w:tcPr>
          <w:p w14:paraId="353AD6FA" w14:textId="62A473B9" w:rsidR="00942989" w:rsidRPr="009B1F92" w:rsidRDefault="00942989" w:rsidP="00AA5B64">
            <w:pPr>
              <w:jc w:val="left"/>
              <w:rPr>
                <w:color w:val="000000"/>
                <w:sz w:val="18"/>
                <w:szCs w:val="18"/>
                <w:lang w:val="fr-FR"/>
              </w:rPr>
            </w:pPr>
            <w:r w:rsidRPr="009B1F92">
              <w:rPr>
                <w:color w:val="000000"/>
                <w:sz w:val="18"/>
                <w:szCs w:val="18"/>
                <w:lang w:val="fr-FR"/>
              </w:rPr>
              <w:t xml:space="preserve">Commerciale </w:t>
            </w:r>
          </w:p>
        </w:tc>
        <w:tc>
          <w:tcPr>
            <w:tcW w:w="710" w:type="dxa"/>
            <w:tcBorders>
              <w:top w:val="single" w:sz="4" w:space="0" w:color="auto"/>
              <w:left w:val="nil"/>
              <w:bottom w:val="single" w:sz="4" w:space="0" w:color="auto"/>
              <w:right w:val="single" w:sz="4" w:space="0" w:color="auto"/>
            </w:tcBorders>
            <w:shd w:val="clear" w:color="auto" w:fill="auto"/>
            <w:hideMark/>
          </w:tcPr>
          <w:p w14:paraId="2D560C1D" w14:textId="761BA96A"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591B7F76" w14:textId="77777777" w:rsidR="00942989" w:rsidRPr="009B1F92" w:rsidRDefault="00942989" w:rsidP="00AA5B64">
            <w:pPr>
              <w:jc w:val="right"/>
              <w:rPr>
                <w:color w:val="000000"/>
                <w:sz w:val="18"/>
                <w:szCs w:val="18"/>
                <w:lang w:val="fr-FR"/>
              </w:rPr>
            </w:pPr>
            <w:r w:rsidRPr="009B1F92">
              <w:rPr>
                <w:color w:val="000000"/>
                <w:sz w:val="18"/>
                <w:szCs w:val="18"/>
                <w:lang w:val="fr-FR"/>
              </w:rPr>
              <w:t>50,98</w:t>
            </w:r>
          </w:p>
        </w:tc>
        <w:tc>
          <w:tcPr>
            <w:tcW w:w="1039" w:type="dxa"/>
            <w:tcBorders>
              <w:top w:val="single" w:sz="4" w:space="0" w:color="auto"/>
              <w:left w:val="single" w:sz="4" w:space="0" w:color="auto"/>
              <w:bottom w:val="single" w:sz="4" w:space="0" w:color="auto"/>
              <w:right w:val="single" w:sz="4" w:space="0" w:color="auto"/>
            </w:tcBorders>
          </w:tcPr>
          <w:p w14:paraId="1F7F1770" w14:textId="0EF46F00"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0EF5C449" w14:textId="1D88ADC5" w:rsidR="00942989" w:rsidRPr="009B1F92" w:rsidRDefault="00942989" w:rsidP="00AA5B64">
            <w:pPr>
              <w:jc w:val="right"/>
              <w:rPr>
                <w:color w:val="000000"/>
                <w:sz w:val="18"/>
                <w:szCs w:val="18"/>
                <w:lang w:val="fr-FR"/>
              </w:rPr>
            </w:pPr>
            <w:r w:rsidRPr="009B1F92">
              <w:rPr>
                <w:color w:val="000000"/>
                <w:sz w:val="18"/>
                <w:szCs w:val="18"/>
                <w:lang w:val="fr-FR"/>
              </w:rPr>
              <w:t>80,11</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0577E603" w14:textId="277B5D43"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3BFAB1F" w14:textId="77777777" w:rsidR="00942989" w:rsidRPr="009B1F92" w:rsidRDefault="00942989" w:rsidP="00AA5B64">
            <w:pPr>
              <w:jc w:val="right"/>
              <w:rPr>
                <w:color w:val="000000"/>
                <w:sz w:val="18"/>
                <w:szCs w:val="18"/>
                <w:lang w:val="fr-FR"/>
              </w:rPr>
            </w:pPr>
            <w:r w:rsidRPr="009B1F92">
              <w:rPr>
                <w:color w:val="000000"/>
                <w:sz w:val="18"/>
                <w:szCs w:val="18"/>
                <w:lang w:val="fr-FR"/>
              </w:rPr>
              <w:t>0,44</w:t>
            </w:r>
          </w:p>
        </w:tc>
        <w:tc>
          <w:tcPr>
            <w:tcW w:w="1134" w:type="dxa"/>
            <w:tcBorders>
              <w:top w:val="nil"/>
              <w:left w:val="nil"/>
              <w:bottom w:val="single" w:sz="4" w:space="0" w:color="auto"/>
              <w:right w:val="single" w:sz="4" w:space="0" w:color="auto"/>
            </w:tcBorders>
            <w:shd w:val="clear" w:color="auto" w:fill="auto"/>
            <w:hideMark/>
          </w:tcPr>
          <w:p w14:paraId="4B14C0A4" w14:textId="7633C024"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762F417F" w14:textId="77777777" w:rsidR="00942989" w:rsidRPr="009B1F92" w:rsidRDefault="00942989" w:rsidP="00AA5B64">
            <w:pPr>
              <w:jc w:val="right"/>
              <w:rPr>
                <w:color w:val="000000"/>
                <w:sz w:val="18"/>
                <w:szCs w:val="18"/>
                <w:lang w:val="fr-FR"/>
              </w:rPr>
            </w:pPr>
            <w:r w:rsidRPr="009B1F92">
              <w:rPr>
                <w:color w:val="000000"/>
                <w:sz w:val="18"/>
                <w:szCs w:val="18"/>
                <w:lang w:val="fr-FR"/>
              </w:rPr>
              <w:t>131.53</w:t>
            </w:r>
          </w:p>
        </w:tc>
        <w:tc>
          <w:tcPr>
            <w:tcW w:w="752" w:type="dxa"/>
            <w:tcBorders>
              <w:top w:val="nil"/>
              <w:left w:val="nil"/>
              <w:bottom w:val="single" w:sz="4" w:space="0" w:color="auto"/>
              <w:right w:val="single" w:sz="4" w:space="0" w:color="auto"/>
            </w:tcBorders>
            <w:shd w:val="clear" w:color="auto" w:fill="auto"/>
            <w:hideMark/>
          </w:tcPr>
          <w:p w14:paraId="0DF090E3" w14:textId="6C94E6F9" w:rsidR="00942989" w:rsidRPr="009B1F92" w:rsidRDefault="00942989" w:rsidP="00AA5B64">
            <w:pPr>
              <w:jc w:val="right"/>
              <w:rPr>
                <w:color w:val="000000"/>
                <w:sz w:val="18"/>
                <w:szCs w:val="18"/>
                <w:lang w:val="fr-FR"/>
              </w:rPr>
            </w:pPr>
            <w:r w:rsidRPr="009B1F92">
              <w:rPr>
                <w:color w:val="000000"/>
                <w:sz w:val="18"/>
                <w:szCs w:val="18"/>
                <w:lang w:val="fr-FR"/>
              </w:rPr>
              <w:t>18,4</w:t>
            </w:r>
          </w:p>
        </w:tc>
      </w:tr>
      <w:tr w:rsidR="00942989" w:rsidRPr="009B1F92" w14:paraId="3BCF7853" w14:textId="77777777" w:rsidTr="007A5173">
        <w:trPr>
          <w:trHeight w:val="334"/>
        </w:trPr>
        <w:tc>
          <w:tcPr>
            <w:tcW w:w="1696" w:type="dxa"/>
            <w:tcBorders>
              <w:top w:val="nil"/>
              <w:left w:val="single" w:sz="4" w:space="0" w:color="auto"/>
              <w:bottom w:val="single" w:sz="4" w:space="0" w:color="auto"/>
              <w:right w:val="single" w:sz="4" w:space="0" w:color="auto"/>
            </w:tcBorders>
            <w:shd w:val="clear" w:color="auto" w:fill="auto"/>
            <w:hideMark/>
          </w:tcPr>
          <w:p w14:paraId="67AF6CC5" w14:textId="59F85D91" w:rsidR="00942989" w:rsidRPr="009B1F92" w:rsidRDefault="00942989" w:rsidP="00AA5B64">
            <w:pPr>
              <w:jc w:val="left"/>
              <w:rPr>
                <w:color w:val="000000"/>
                <w:sz w:val="18"/>
                <w:szCs w:val="18"/>
                <w:lang w:val="fr-FR"/>
              </w:rPr>
            </w:pPr>
            <w:r w:rsidRPr="009B1F92">
              <w:rPr>
                <w:color w:val="000000"/>
                <w:sz w:val="18"/>
                <w:szCs w:val="18"/>
                <w:lang w:val="fr-FR"/>
              </w:rPr>
              <w:t xml:space="preserve">Industrielle et transports frigorifiques </w:t>
            </w:r>
          </w:p>
        </w:tc>
        <w:tc>
          <w:tcPr>
            <w:tcW w:w="710" w:type="dxa"/>
            <w:tcBorders>
              <w:top w:val="single" w:sz="4" w:space="0" w:color="auto"/>
              <w:left w:val="nil"/>
              <w:bottom w:val="single" w:sz="4" w:space="0" w:color="auto"/>
              <w:right w:val="single" w:sz="4" w:space="0" w:color="auto"/>
            </w:tcBorders>
            <w:shd w:val="clear" w:color="auto" w:fill="auto"/>
            <w:hideMark/>
          </w:tcPr>
          <w:p w14:paraId="4FECBABA" w14:textId="7BDD0C60"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47C44065" w14:textId="77777777" w:rsidR="00942989" w:rsidRPr="009B1F92" w:rsidRDefault="00942989" w:rsidP="00AA5B64">
            <w:pPr>
              <w:jc w:val="right"/>
              <w:rPr>
                <w:color w:val="000000"/>
                <w:sz w:val="18"/>
                <w:szCs w:val="18"/>
                <w:lang w:val="fr-FR"/>
              </w:rPr>
            </w:pPr>
            <w:r w:rsidRPr="009B1F92">
              <w:rPr>
                <w:color w:val="000000"/>
                <w:sz w:val="18"/>
                <w:szCs w:val="18"/>
                <w:lang w:val="fr-FR"/>
              </w:rPr>
              <w:t>30,67</w:t>
            </w:r>
          </w:p>
        </w:tc>
        <w:tc>
          <w:tcPr>
            <w:tcW w:w="1039" w:type="dxa"/>
            <w:tcBorders>
              <w:top w:val="single" w:sz="4" w:space="0" w:color="auto"/>
              <w:left w:val="single" w:sz="4" w:space="0" w:color="auto"/>
              <w:bottom w:val="single" w:sz="4" w:space="0" w:color="auto"/>
              <w:right w:val="single" w:sz="4" w:space="0" w:color="auto"/>
            </w:tcBorders>
          </w:tcPr>
          <w:p w14:paraId="2371093F" w14:textId="55C1ECC7"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4EE73FD4" w14:textId="0A48BC6B" w:rsidR="00942989" w:rsidRPr="009B1F92" w:rsidRDefault="00942989" w:rsidP="00AA5B64">
            <w:pPr>
              <w:jc w:val="right"/>
              <w:rPr>
                <w:color w:val="000000"/>
                <w:sz w:val="18"/>
                <w:szCs w:val="18"/>
                <w:lang w:val="fr-FR"/>
              </w:rPr>
            </w:pPr>
            <w:r w:rsidRPr="009B1F92">
              <w:rPr>
                <w:color w:val="000000"/>
                <w:sz w:val="18"/>
                <w:szCs w:val="18"/>
                <w:lang w:val="fr-FR"/>
              </w:rPr>
              <w:t>56,03</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18887964" w14:textId="77777777" w:rsidR="00942989" w:rsidRPr="009B1F92" w:rsidRDefault="00942989" w:rsidP="00AA5B64">
            <w:pPr>
              <w:jc w:val="right"/>
              <w:rPr>
                <w:color w:val="000000"/>
                <w:sz w:val="18"/>
                <w:szCs w:val="18"/>
                <w:lang w:val="fr-FR"/>
              </w:rPr>
            </w:pPr>
            <w:r w:rsidRPr="009B1F92">
              <w:rPr>
                <w:color w:val="000000"/>
                <w:sz w:val="18"/>
                <w:szCs w:val="18"/>
                <w:lang w:val="fr-FR"/>
              </w:rPr>
              <w:t>1,68</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6A5AED8" w14:textId="77777777" w:rsidR="00942989" w:rsidRPr="009B1F92" w:rsidRDefault="00942989" w:rsidP="00AA5B64">
            <w:pPr>
              <w:jc w:val="right"/>
              <w:rPr>
                <w:color w:val="000000"/>
                <w:sz w:val="18"/>
                <w:szCs w:val="18"/>
                <w:lang w:val="fr-FR"/>
              </w:rPr>
            </w:pPr>
            <w:r w:rsidRPr="009B1F92">
              <w:rPr>
                <w:color w:val="000000"/>
                <w:sz w:val="18"/>
                <w:szCs w:val="18"/>
                <w:lang w:val="fr-FR"/>
              </w:rPr>
              <w:t>7,39</w:t>
            </w:r>
          </w:p>
        </w:tc>
        <w:tc>
          <w:tcPr>
            <w:tcW w:w="1134" w:type="dxa"/>
            <w:tcBorders>
              <w:top w:val="nil"/>
              <w:left w:val="nil"/>
              <w:bottom w:val="single" w:sz="4" w:space="0" w:color="auto"/>
              <w:right w:val="single" w:sz="4" w:space="0" w:color="auto"/>
            </w:tcBorders>
            <w:shd w:val="clear" w:color="auto" w:fill="auto"/>
            <w:hideMark/>
          </w:tcPr>
          <w:p w14:paraId="5D31732D" w14:textId="6D03E579" w:rsidR="00942989" w:rsidRPr="009B1F92" w:rsidRDefault="00BE1463" w:rsidP="00AA5B64">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4D1C75F7" w14:textId="77777777" w:rsidR="00942989" w:rsidRPr="009B1F92" w:rsidRDefault="00942989" w:rsidP="00AA5B64">
            <w:pPr>
              <w:jc w:val="right"/>
              <w:rPr>
                <w:color w:val="000000"/>
                <w:sz w:val="18"/>
                <w:szCs w:val="18"/>
                <w:lang w:val="fr-FR"/>
              </w:rPr>
            </w:pPr>
            <w:r w:rsidRPr="009B1F92">
              <w:rPr>
                <w:color w:val="000000"/>
                <w:sz w:val="18"/>
                <w:szCs w:val="18"/>
                <w:lang w:val="fr-FR"/>
              </w:rPr>
              <w:t>95,77</w:t>
            </w:r>
          </w:p>
        </w:tc>
        <w:tc>
          <w:tcPr>
            <w:tcW w:w="752" w:type="dxa"/>
            <w:tcBorders>
              <w:top w:val="nil"/>
              <w:left w:val="nil"/>
              <w:bottom w:val="single" w:sz="4" w:space="0" w:color="auto"/>
              <w:right w:val="single" w:sz="4" w:space="0" w:color="auto"/>
            </w:tcBorders>
            <w:shd w:val="clear" w:color="auto" w:fill="auto"/>
            <w:hideMark/>
          </w:tcPr>
          <w:p w14:paraId="57E65ECB" w14:textId="77777777" w:rsidR="00942989" w:rsidRPr="009B1F92" w:rsidRDefault="00942989" w:rsidP="00AA5B64">
            <w:pPr>
              <w:jc w:val="right"/>
              <w:rPr>
                <w:color w:val="000000"/>
                <w:sz w:val="18"/>
                <w:szCs w:val="18"/>
                <w:lang w:val="fr-FR"/>
              </w:rPr>
            </w:pPr>
            <w:r w:rsidRPr="009B1F92">
              <w:rPr>
                <w:color w:val="000000"/>
                <w:sz w:val="18"/>
                <w:szCs w:val="18"/>
                <w:lang w:val="fr-FR"/>
              </w:rPr>
              <w:t>13,4</w:t>
            </w:r>
          </w:p>
        </w:tc>
      </w:tr>
      <w:tr w:rsidR="00942989" w:rsidRPr="0099005E" w14:paraId="33652B50" w14:textId="77777777" w:rsidTr="00F417C5">
        <w:trPr>
          <w:trHeight w:val="70"/>
        </w:trPr>
        <w:tc>
          <w:tcPr>
            <w:tcW w:w="9819" w:type="dxa"/>
            <w:gridSpan w:val="10"/>
            <w:tcBorders>
              <w:top w:val="nil"/>
              <w:left w:val="single" w:sz="4" w:space="0" w:color="auto"/>
              <w:bottom w:val="single" w:sz="4" w:space="0" w:color="auto"/>
              <w:right w:val="single" w:sz="4" w:space="0" w:color="auto"/>
            </w:tcBorders>
          </w:tcPr>
          <w:p w14:paraId="16CF8D1C" w14:textId="0AD6AFC6" w:rsidR="00942989" w:rsidRPr="009B1F92" w:rsidRDefault="00942989" w:rsidP="00AA5B64">
            <w:pPr>
              <w:jc w:val="left"/>
              <w:rPr>
                <w:color w:val="000000"/>
                <w:sz w:val="18"/>
                <w:szCs w:val="18"/>
                <w:lang w:val="fr-FR"/>
              </w:rPr>
            </w:pPr>
            <w:r w:rsidRPr="009B1F92">
              <w:rPr>
                <w:b/>
                <w:bCs/>
                <w:sz w:val="18"/>
                <w:szCs w:val="18"/>
                <w:lang w:val="fr-FR" w:eastAsia="fr"/>
              </w:rPr>
              <w:t>Sous-secteurs de la climatisation</w:t>
            </w:r>
          </w:p>
        </w:tc>
      </w:tr>
      <w:tr w:rsidR="00BE1463" w:rsidRPr="009B1F92" w14:paraId="3142D15E" w14:textId="77777777" w:rsidTr="007A5173">
        <w:trPr>
          <w:trHeight w:val="258"/>
        </w:trPr>
        <w:tc>
          <w:tcPr>
            <w:tcW w:w="1696" w:type="dxa"/>
            <w:tcBorders>
              <w:top w:val="nil"/>
              <w:left w:val="single" w:sz="4" w:space="0" w:color="auto"/>
              <w:bottom w:val="single" w:sz="4" w:space="0" w:color="auto"/>
              <w:right w:val="single" w:sz="4" w:space="0" w:color="auto"/>
            </w:tcBorders>
            <w:shd w:val="clear" w:color="auto" w:fill="auto"/>
            <w:hideMark/>
          </w:tcPr>
          <w:p w14:paraId="4B3B621F" w14:textId="349C3485" w:rsidR="00BE1463" w:rsidRPr="009B1F92" w:rsidRDefault="00BE1463" w:rsidP="00BE1463">
            <w:pPr>
              <w:jc w:val="left"/>
              <w:rPr>
                <w:color w:val="000000"/>
                <w:sz w:val="18"/>
                <w:szCs w:val="18"/>
                <w:lang w:val="fr-FR"/>
              </w:rPr>
            </w:pPr>
            <w:r w:rsidRPr="009B1F92">
              <w:rPr>
                <w:color w:val="000000"/>
                <w:sz w:val="18"/>
                <w:szCs w:val="18"/>
                <w:lang w:val="fr-FR"/>
              </w:rPr>
              <w:t>Résidentielle</w:t>
            </w:r>
          </w:p>
        </w:tc>
        <w:tc>
          <w:tcPr>
            <w:tcW w:w="710" w:type="dxa"/>
            <w:tcBorders>
              <w:top w:val="single" w:sz="4" w:space="0" w:color="auto"/>
              <w:left w:val="nil"/>
              <w:bottom w:val="single" w:sz="4" w:space="0" w:color="auto"/>
              <w:right w:val="single" w:sz="4" w:space="0" w:color="auto"/>
            </w:tcBorders>
            <w:shd w:val="clear" w:color="auto" w:fill="auto"/>
            <w:hideMark/>
          </w:tcPr>
          <w:p w14:paraId="403012BB" w14:textId="723EC48A"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F4B771D" w14:textId="21B2A9B6"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1039" w:type="dxa"/>
            <w:tcBorders>
              <w:top w:val="single" w:sz="4" w:space="0" w:color="auto"/>
              <w:left w:val="single" w:sz="4" w:space="0" w:color="auto"/>
              <w:bottom w:val="single" w:sz="4" w:space="0" w:color="auto"/>
              <w:right w:val="single" w:sz="4" w:space="0" w:color="auto"/>
            </w:tcBorders>
          </w:tcPr>
          <w:p w14:paraId="6977E1F8" w14:textId="74A72BE5"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5D254B94" w14:textId="1FE6F96B"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7AD167DF" w14:textId="0A18F2E9"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E8AC08F" w14:textId="77777777" w:rsidR="00BE1463" w:rsidRPr="009B1F92" w:rsidRDefault="00BE1463" w:rsidP="00BE1463">
            <w:pPr>
              <w:jc w:val="right"/>
              <w:rPr>
                <w:color w:val="000000"/>
                <w:sz w:val="18"/>
                <w:szCs w:val="18"/>
                <w:lang w:val="fr-FR"/>
              </w:rPr>
            </w:pPr>
            <w:r w:rsidRPr="009B1F92">
              <w:rPr>
                <w:color w:val="000000"/>
                <w:sz w:val="18"/>
                <w:szCs w:val="18"/>
                <w:lang w:val="fr-FR"/>
              </w:rPr>
              <w:t>19,57</w:t>
            </w:r>
          </w:p>
        </w:tc>
        <w:tc>
          <w:tcPr>
            <w:tcW w:w="1134" w:type="dxa"/>
            <w:tcBorders>
              <w:top w:val="nil"/>
              <w:left w:val="nil"/>
              <w:bottom w:val="single" w:sz="4" w:space="0" w:color="auto"/>
              <w:right w:val="single" w:sz="4" w:space="0" w:color="auto"/>
            </w:tcBorders>
            <w:shd w:val="clear" w:color="auto" w:fill="auto"/>
            <w:hideMark/>
          </w:tcPr>
          <w:p w14:paraId="3C0A132E" w14:textId="3CEFC47F"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698E8E65" w14:textId="77777777" w:rsidR="00BE1463" w:rsidRPr="009B1F92" w:rsidRDefault="00BE1463" w:rsidP="00BE1463">
            <w:pPr>
              <w:jc w:val="right"/>
              <w:rPr>
                <w:color w:val="000000"/>
                <w:sz w:val="18"/>
                <w:szCs w:val="18"/>
                <w:lang w:val="fr-FR"/>
              </w:rPr>
            </w:pPr>
            <w:r w:rsidRPr="009B1F92">
              <w:rPr>
                <w:color w:val="000000"/>
                <w:sz w:val="18"/>
                <w:szCs w:val="18"/>
                <w:lang w:val="fr-FR"/>
              </w:rPr>
              <w:t>19,57</w:t>
            </w:r>
          </w:p>
        </w:tc>
        <w:tc>
          <w:tcPr>
            <w:tcW w:w="752" w:type="dxa"/>
            <w:tcBorders>
              <w:top w:val="nil"/>
              <w:left w:val="nil"/>
              <w:bottom w:val="single" w:sz="4" w:space="0" w:color="auto"/>
              <w:right w:val="single" w:sz="4" w:space="0" w:color="auto"/>
            </w:tcBorders>
            <w:shd w:val="clear" w:color="auto" w:fill="auto"/>
            <w:hideMark/>
          </w:tcPr>
          <w:p w14:paraId="1CF9ABDC" w14:textId="7352D448" w:rsidR="00BE1463" w:rsidRPr="009B1F92" w:rsidRDefault="00BE1463" w:rsidP="00BE1463">
            <w:pPr>
              <w:jc w:val="right"/>
              <w:rPr>
                <w:color w:val="000000"/>
                <w:sz w:val="18"/>
                <w:szCs w:val="18"/>
                <w:lang w:val="fr-FR"/>
              </w:rPr>
            </w:pPr>
            <w:r w:rsidRPr="009B1F92">
              <w:rPr>
                <w:color w:val="000000"/>
                <w:sz w:val="18"/>
                <w:szCs w:val="18"/>
                <w:lang w:val="fr-FR"/>
              </w:rPr>
              <w:t>2,7</w:t>
            </w:r>
          </w:p>
        </w:tc>
      </w:tr>
      <w:tr w:rsidR="00BE1463" w:rsidRPr="009B1F92" w14:paraId="4FC439FB" w14:textId="77777777" w:rsidTr="007A5173">
        <w:trPr>
          <w:trHeight w:val="134"/>
        </w:trPr>
        <w:tc>
          <w:tcPr>
            <w:tcW w:w="1696" w:type="dxa"/>
            <w:tcBorders>
              <w:top w:val="nil"/>
              <w:left w:val="single" w:sz="4" w:space="0" w:color="auto"/>
              <w:bottom w:val="single" w:sz="4" w:space="0" w:color="auto"/>
              <w:right w:val="single" w:sz="4" w:space="0" w:color="auto"/>
            </w:tcBorders>
            <w:shd w:val="clear" w:color="auto" w:fill="auto"/>
            <w:hideMark/>
          </w:tcPr>
          <w:p w14:paraId="6B66D0B2" w14:textId="49DB840B" w:rsidR="00BE1463" w:rsidRPr="009B1F92" w:rsidRDefault="00BE1463" w:rsidP="00BE1463">
            <w:pPr>
              <w:jc w:val="left"/>
              <w:rPr>
                <w:color w:val="000000"/>
                <w:sz w:val="18"/>
                <w:szCs w:val="18"/>
                <w:lang w:val="fr-FR"/>
              </w:rPr>
            </w:pPr>
            <w:r w:rsidRPr="009B1F92">
              <w:rPr>
                <w:color w:val="000000"/>
                <w:sz w:val="18"/>
                <w:szCs w:val="18"/>
                <w:lang w:val="fr-FR"/>
              </w:rPr>
              <w:t>Commerciale</w:t>
            </w:r>
          </w:p>
        </w:tc>
        <w:tc>
          <w:tcPr>
            <w:tcW w:w="710" w:type="dxa"/>
            <w:tcBorders>
              <w:top w:val="single" w:sz="4" w:space="0" w:color="auto"/>
              <w:left w:val="nil"/>
              <w:bottom w:val="single" w:sz="4" w:space="0" w:color="auto"/>
              <w:right w:val="single" w:sz="4" w:space="0" w:color="auto"/>
            </w:tcBorders>
            <w:shd w:val="clear" w:color="auto" w:fill="auto"/>
            <w:hideMark/>
          </w:tcPr>
          <w:p w14:paraId="62613CCA" w14:textId="1BFCADE7" w:rsidR="00BE1463" w:rsidRPr="009B1F92" w:rsidRDefault="00BE1463" w:rsidP="00BE1463">
            <w:pPr>
              <w:jc w:val="right"/>
              <w:rPr>
                <w:color w:val="000000"/>
                <w:sz w:val="18"/>
                <w:szCs w:val="18"/>
                <w:lang w:val="fr-FR"/>
              </w:rPr>
            </w:pPr>
            <w:r w:rsidRPr="009B1F92">
              <w:rPr>
                <w:color w:val="000000"/>
                <w:sz w:val="18"/>
                <w:szCs w:val="18"/>
                <w:lang w:val="fr-FR"/>
              </w:rPr>
              <w:t>1,90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47660299" w14:textId="77777777" w:rsidR="00BE1463" w:rsidRPr="009B1F92" w:rsidRDefault="00BE1463" w:rsidP="00BE1463">
            <w:pPr>
              <w:jc w:val="right"/>
              <w:rPr>
                <w:color w:val="000000"/>
                <w:sz w:val="18"/>
                <w:szCs w:val="18"/>
                <w:lang w:val="fr-FR"/>
              </w:rPr>
            </w:pPr>
            <w:r w:rsidRPr="009B1F92">
              <w:rPr>
                <w:color w:val="000000"/>
                <w:sz w:val="18"/>
                <w:szCs w:val="18"/>
                <w:lang w:val="fr-FR"/>
              </w:rPr>
              <w:t>13,77</w:t>
            </w:r>
          </w:p>
        </w:tc>
        <w:tc>
          <w:tcPr>
            <w:tcW w:w="1039" w:type="dxa"/>
            <w:tcBorders>
              <w:top w:val="single" w:sz="4" w:space="0" w:color="auto"/>
              <w:left w:val="single" w:sz="4" w:space="0" w:color="auto"/>
              <w:bottom w:val="single" w:sz="4" w:space="0" w:color="auto"/>
              <w:right w:val="single" w:sz="4" w:space="0" w:color="auto"/>
            </w:tcBorders>
          </w:tcPr>
          <w:p w14:paraId="71C820D6" w14:textId="1A34B85D"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2F7E9308" w14:textId="102EE306" w:rsidR="00BE1463" w:rsidRPr="009B1F92" w:rsidRDefault="00BE1463" w:rsidP="00BE1463">
            <w:pPr>
              <w:jc w:val="right"/>
              <w:rPr>
                <w:color w:val="000000"/>
                <w:sz w:val="18"/>
                <w:szCs w:val="18"/>
                <w:lang w:val="fr-FR"/>
              </w:rPr>
            </w:pPr>
            <w:r w:rsidRPr="009B1F92">
              <w:rPr>
                <w:color w:val="000000"/>
                <w:sz w:val="18"/>
                <w:szCs w:val="18"/>
                <w:lang w:val="fr-FR"/>
              </w:rPr>
              <w:t>1,22</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25DB5F84" w14:textId="77777777" w:rsidR="00BE1463" w:rsidRPr="009B1F92" w:rsidRDefault="00BE1463" w:rsidP="00BE1463">
            <w:pPr>
              <w:jc w:val="right"/>
              <w:rPr>
                <w:color w:val="000000"/>
                <w:sz w:val="18"/>
                <w:szCs w:val="18"/>
                <w:lang w:val="fr-FR"/>
              </w:rPr>
            </w:pPr>
            <w:r w:rsidRPr="009B1F92">
              <w:rPr>
                <w:color w:val="000000"/>
                <w:sz w:val="18"/>
                <w:szCs w:val="18"/>
                <w:lang w:val="fr-FR"/>
              </w:rPr>
              <w:t>12,25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BEC1AF9" w14:textId="77777777" w:rsidR="00BE1463" w:rsidRPr="009B1F92" w:rsidRDefault="00BE1463" w:rsidP="00BE1463">
            <w:pPr>
              <w:jc w:val="right"/>
              <w:rPr>
                <w:color w:val="000000"/>
                <w:sz w:val="18"/>
                <w:szCs w:val="18"/>
                <w:lang w:val="fr-FR"/>
              </w:rPr>
            </w:pPr>
            <w:r w:rsidRPr="009B1F92">
              <w:rPr>
                <w:color w:val="000000"/>
                <w:sz w:val="18"/>
                <w:szCs w:val="18"/>
                <w:lang w:val="fr-FR"/>
              </w:rPr>
              <w:t>88,71</w:t>
            </w:r>
          </w:p>
        </w:tc>
        <w:tc>
          <w:tcPr>
            <w:tcW w:w="1134" w:type="dxa"/>
            <w:tcBorders>
              <w:top w:val="nil"/>
              <w:left w:val="nil"/>
              <w:bottom w:val="single" w:sz="4" w:space="0" w:color="auto"/>
              <w:right w:val="single" w:sz="4" w:space="0" w:color="auto"/>
            </w:tcBorders>
            <w:shd w:val="clear" w:color="auto" w:fill="auto"/>
            <w:hideMark/>
          </w:tcPr>
          <w:p w14:paraId="5BD3C25C" w14:textId="468147C1"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65D41FA8" w14:textId="77777777" w:rsidR="00BE1463" w:rsidRPr="009B1F92" w:rsidRDefault="00BE1463" w:rsidP="00BE1463">
            <w:pPr>
              <w:jc w:val="right"/>
              <w:rPr>
                <w:color w:val="000000"/>
                <w:sz w:val="18"/>
                <w:szCs w:val="18"/>
                <w:lang w:val="fr-FR"/>
              </w:rPr>
            </w:pPr>
            <w:r w:rsidRPr="009B1F92">
              <w:rPr>
                <w:color w:val="000000"/>
                <w:sz w:val="18"/>
                <w:szCs w:val="18"/>
                <w:lang w:val="fr-FR"/>
              </w:rPr>
              <w:t>117,85</w:t>
            </w:r>
          </w:p>
        </w:tc>
        <w:tc>
          <w:tcPr>
            <w:tcW w:w="752" w:type="dxa"/>
            <w:tcBorders>
              <w:top w:val="nil"/>
              <w:left w:val="nil"/>
              <w:bottom w:val="single" w:sz="4" w:space="0" w:color="auto"/>
              <w:right w:val="single" w:sz="4" w:space="0" w:color="auto"/>
            </w:tcBorders>
            <w:shd w:val="clear" w:color="auto" w:fill="auto"/>
            <w:hideMark/>
          </w:tcPr>
          <w:p w14:paraId="15CF60E0" w14:textId="4BA6BBA0" w:rsidR="00BE1463" w:rsidRPr="009B1F92" w:rsidRDefault="00BE1463" w:rsidP="00BE1463">
            <w:pPr>
              <w:jc w:val="right"/>
              <w:rPr>
                <w:color w:val="000000"/>
                <w:sz w:val="18"/>
                <w:szCs w:val="18"/>
                <w:lang w:val="fr-FR"/>
              </w:rPr>
            </w:pPr>
            <w:r w:rsidRPr="009B1F92">
              <w:rPr>
                <w:color w:val="000000"/>
                <w:sz w:val="18"/>
                <w:szCs w:val="18"/>
                <w:lang w:val="fr-FR"/>
              </w:rPr>
              <w:t>16,5</w:t>
            </w:r>
          </w:p>
        </w:tc>
      </w:tr>
      <w:tr w:rsidR="00BE1463" w:rsidRPr="009B1F92" w14:paraId="75C39004" w14:textId="77777777" w:rsidTr="007A5173">
        <w:trPr>
          <w:trHeight w:val="208"/>
        </w:trPr>
        <w:tc>
          <w:tcPr>
            <w:tcW w:w="1696" w:type="dxa"/>
            <w:tcBorders>
              <w:top w:val="nil"/>
              <w:left w:val="single" w:sz="4" w:space="0" w:color="auto"/>
              <w:bottom w:val="single" w:sz="4" w:space="0" w:color="auto"/>
              <w:right w:val="single" w:sz="4" w:space="0" w:color="auto"/>
            </w:tcBorders>
            <w:shd w:val="clear" w:color="auto" w:fill="auto"/>
            <w:hideMark/>
          </w:tcPr>
          <w:p w14:paraId="35F12C66" w14:textId="3B8E8A91" w:rsidR="00BE1463" w:rsidRPr="009B1F92" w:rsidRDefault="00BE1463" w:rsidP="00BE1463">
            <w:pPr>
              <w:jc w:val="left"/>
              <w:rPr>
                <w:color w:val="000000"/>
                <w:sz w:val="18"/>
                <w:szCs w:val="18"/>
                <w:lang w:val="fr-FR"/>
              </w:rPr>
            </w:pPr>
            <w:r w:rsidRPr="009B1F92">
              <w:rPr>
                <w:color w:val="000000"/>
                <w:sz w:val="18"/>
                <w:szCs w:val="18"/>
                <w:lang w:val="fr-FR"/>
              </w:rPr>
              <w:t>Industrielle</w:t>
            </w:r>
          </w:p>
        </w:tc>
        <w:tc>
          <w:tcPr>
            <w:tcW w:w="710" w:type="dxa"/>
            <w:tcBorders>
              <w:top w:val="single" w:sz="4" w:space="0" w:color="auto"/>
              <w:left w:val="nil"/>
              <w:bottom w:val="single" w:sz="4" w:space="0" w:color="auto"/>
              <w:right w:val="single" w:sz="4" w:space="0" w:color="auto"/>
            </w:tcBorders>
            <w:shd w:val="clear" w:color="auto" w:fill="auto"/>
            <w:hideMark/>
          </w:tcPr>
          <w:p w14:paraId="00411336" w14:textId="13C80CA3"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5B8A9D09" w14:textId="77777777" w:rsidR="00BE1463" w:rsidRPr="009B1F92" w:rsidRDefault="00BE1463" w:rsidP="00BE1463">
            <w:pPr>
              <w:jc w:val="right"/>
              <w:rPr>
                <w:color w:val="000000"/>
                <w:sz w:val="18"/>
                <w:szCs w:val="18"/>
                <w:lang w:val="fr-FR"/>
              </w:rPr>
            </w:pPr>
            <w:r w:rsidRPr="009B1F92">
              <w:rPr>
                <w:color w:val="000000"/>
                <w:sz w:val="18"/>
                <w:szCs w:val="18"/>
                <w:lang w:val="fr-FR"/>
              </w:rPr>
              <w:t>15,99</w:t>
            </w:r>
          </w:p>
        </w:tc>
        <w:tc>
          <w:tcPr>
            <w:tcW w:w="1039" w:type="dxa"/>
            <w:tcBorders>
              <w:top w:val="single" w:sz="4" w:space="0" w:color="auto"/>
              <w:left w:val="single" w:sz="4" w:space="0" w:color="auto"/>
              <w:bottom w:val="single" w:sz="4" w:space="0" w:color="auto"/>
              <w:right w:val="single" w:sz="4" w:space="0" w:color="auto"/>
            </w:tcBorders>
          </w:tcPr>
          <w:p w14:paraId="20A00B57" w14:textId="22D0D707"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6FB758BB" w14:textId="3EFA3A6C" w:rsidR="00BE1463" w:rsidRPr="009B1F92" w:rsidRDefault="00BE1463" w:rsidP="00BE1463">
            <w:pPr>
              <w:jc w:val="right"/>
              <w:rPr>
                <w:color w:val="000000"/>
                <w:sz w:val="18"/>
                <w:szCs w:val="18"/>
                <w:lang w:val="fr-FR"/>
              </w:rPr>
            </w:pPr>
            <w:r w:rsidRPr="009B1F92">
              <w:rPr>
                <w:color w:val="000000"/>
                <w:sz w:val="18"/>
                <w:szCs w:val="18"/>
                <w:lang w:val="fr-FR"/>
              </w:rPr>
              <w:t>0,21</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67D3ECD3" w14:textId="40C2302A" w:rsidR="00BE1463" w:rsidRPr="009B1F92" w:rsidRDefault="00BE1463" w:rsidP="00BE1463">
            <w:pPr>
              <w:jc w:val="right"/>
              <w:rPr>
                <w:color w:val="000000"/>
                <w:sz w:val="18"/>
                <w:szCs w:val="18"/>
                <w:lang w:val="fr-FR"/>
              </w:rPr>
            </w:pPr>
            <w:r w:rsidRPr="009B1F92">
              <w:rPr>
                <w:color w:val="000000"/>
                <w:sz w:val="18"/>
                <w:szCs w:val="18"/>
                <w:lang w:val="fr-FR"/>
              </w:rPr>
              <w:t>3,40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8315443" w14:textId="77777777" w:rsidR="00BE1463" w:rsidRPr="009B1F92" w:rsidRDefault="00BE1463" w:rsidP="00BE1463">
            <w:pPr>
              <w:jc w:val="right"/>
              <w:rPr>
                <w:color w:val="000000"/>
                <w:sz w:val="18"/>
                <w:szCs w:val="18"/>
                <w:lang w:val="fr-FR"/>
              </w:rPr>
            </w:pPr>
            <w:r w:rsidRPr="009B1F92">
              <w:rPr>
                <w:color w:val="000000"/>
                <w:sz w:val="18"/>
                <w:szCs w:val="18"/>
                <w:lang w:val="fr-FR"/>
              </w:rPr>
              <w:t>16,27</w:t>
            </w:r>
          </w:p>
        </w:tc>
        <w:tc>
          <w:tcPr>
            <w:tcW w:w="1134" w:type="dxa"/>
            <w:tcBorders>
              <w:top w:val="nil"/>
              <w:left w:val="nil"/>
              <w:bottom w:val="single" w:sz="4" w:space="0" w:color="auto"/>
              <w:right w:val="single" w:sz="4" w:space="0" w:color="auto"/>
            </w:tcBorders>
            <w:shd w:val="clear" w:color="auto" w:fill="auto"/>
            <w:hideMark/>
          </w:tcPr>
          <w:p w14:paraId="277A609D" w14:textId="1966B02D"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1CD92B72" w14:textId="77777777" w:rsidR="00BE1463" w:rsidRPr="009B1F92" w:rsidRDefault="00BE1463" w:rsidP="00BE1463">
            <w:pPr>
              <w:jc w:val="right"/>
              <w:rPr>
                <w:color w:val="000000"/>
                <w:sz w:val="18"/>
                <w:szCs w:val="18"/>
                <w:lang w:val="fr-FR"/>
              </w:rPr>
            </w:pPr>
            <w:r w:rsidRPr="009B1F92">
              <w:rPr>
                <w:color w:val="000000"/>
                <w:sz w:val="18"/>
                <w:szCs w:val="18"/>
                <w:lang w:val="fr-FR"/>
              </w:rPr>
              <w:t>35,87</w:t>
            </w:r>
          </w:p>
        </w:tc>
        <w:tc>
          <w:tcPr>
            <w:tcW w:w="752" w:type="dxa"/>
            <w:tcBorders>
              <w:top w:val="nil"/>
              <w:left w:val="nil"/>
              <w:bottom w:val="single" w:sz="4" w:space="0" w:color="auto"/>
              <w:right w:val="single" w:sz="4" w:space="0" w:color="auto"/>
            </w:tcBorders>
            <w:shd w:val="clear" w:color="auto" w:fill="auto"/>
            <w:hideMark/>
          </w:tcPr>
          <w:p w14:paraId="52648809" w14:textId="5678D180" w:rsidR="00BE1463" w:rsidRPr="009B1F92" w:rsidRDefault="00BE1463" w:rsidP="00BE1463">
            <w:pPr>
              <w:jc w:val="right"/>
              <w:rPr>
                <w:color w:val="000000"/>
                <w:sz w:val="18"/>
                <w:szCs w:val="18"/>
                <w:lang w:val="fr-FR"/>
              </w:rPr>
            </w:pPr>
            <w:r w:rsidRPr="009B1F92">
              <w:rPr>
                <w:color w:val="000000"/>
                <w:sz w:val="18"/>
                <w:szCs w:val="18"/>
                <w:lang w:val="fr-FR"/>
              </w:rPr>
              <w:t>5,0</w:t>
            </w:r>
          </w:p>
        </w:tc>
      </w:tr>
      <w:tr w:rsidR="00BE1463" w:rsidRPr="009B1F92" w14:paraId="79C3D401" w14:textId="77777777" w:rsidTr="007A5173">
        <w:trPr>
          <w:trHeight w:val="126"/>
        </w:trPr>
        <w:tc>
          <w:tcPr>
            <w:tcW w:w="1696" w:type="dxa"/>
            <w:tcBorders>
              <w:top w:val="nil"/>
              <w:left w:val="single" w:sz="4" w:space="0" w:color="auto"/>
              <w:bottom w:val="single" w:sz="4" w:space="0" w:color="auto"/>
              <w:right w:val="single" w:sz="4" w:space="0" w:color="auto"/>
            </w:tcBorders>
            <w:shd w:val="clear" w:color="auto" w:fill="auto"/>
            <w:hideMark/>
          </w:tcPr>
          <w:p w14:paraId="6A78E5FB" w14:textId="17F2B1AD" w:rsidR="00BE1463" w:rsidRPr="009B1F92" w:rsidRDefault="00BE1463" w:rsidP="00BE1463">
            <w:pPr>
              <w:jc w:val="left"/>
              <w:rPr>
                <w:color w:val="000000"/>
                <w:sz w:val="18"/>
                <w:szCs w:val="18"/>
                <w:lang w:val="fr-FR"/>
              </w:rPr>
            </w:pPr>
            <w:r w:rsidRPr="009B1F92">
              <w:rPr>
                <w:color w:val="000000"/>
                <w:sz w:val="18"/>
                <w:szCs w:val="18"/>
                <w:lang w:val="fr-FR"/>
              </w:rPr>
              <w:t xml:space="preserve">Embarquée </w:t>
            </w:r>
          </w:p>
        </w:tc>
        <w:tc>
          <w:tcPr>
            <w:tcW w:w="710" w:type="dxa"/>
            <w:tcBorders>
              <w:top w:val="single" w:sz="4" w:space="0" w:color="auto"/>
              <w:left w:val="nil"/>
              <w:bottom w:val="single" w:sz="4" w:space="0" w:color="auto"/>
              <w:right w:val="single" w:sz="4" w:space="0" w:color="auto"/>
            </w:tcBorders>
            <w:shd w:val="clear" w:color="auto" w:fill="auto"/>
            <w:hideMark/>
          </w:tcPr>
          <w:p w14:paraId="3B1BCA31" w14:textId="23268614"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342884E1" w14:textId="0ECC1458" w:rsidR="00BE1463" w:rsidRPr="009B1F92" w:rsidRDefault="00BE1463" w:rsidP="00BE1463">
            <w:pPr>
              <w:jc w:val="right"/>
              <w:rPr>
                <w:color w:val="000000"/>
                <w:sz w:val="18"/>
                <w:szCs w:val="18"/>
                <w:lang w:val="fr-FR"/>
              </w:rPr>
            </w:pPr>
            <w:r w:rsidRPr="009B1F92">
              <w:rPr>
                <w:color w:val="000000"/>
                <w:sz w:val="18"/>
                <w:szCs w:val="18"/>
                <w:lang w:val="fr-FR"/>
              </w:rPr>
              <w:t>120,55</w:t>
            </w:r>
          </w:p>
        </w:tc>
        <w:tc>
          <w:tcPr>
            <w:tcW w:w="1039" w:type="dxa"/>
            <w:tcBorders>
              <w:top w:val="single" w:sz="4" w:space="0" w:color="auto"/>
              <w:left w:val="single" w:sz="4" w:space="0" w:color="auto"/>
              <w:bottom w:val="single" w:sz="4" w:space="0" w:color="auto"/>
              <w:right w:val="single" w:sz="4" w:space="0" w:color="auto"/>
            </w:tcBorders>
          </w:tcPr>
          <w:p w14:paraId="71DE62B8" w14:textId="1C6AEBC8"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117E85BB" w14:textId="65EA6DBC"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3DDD102E" w14:textId="044C9809"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64C285DB" w14:textId="5A333BE0"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hideMark/>
          </w:tcPr>
          <w:p w14:paraId="159617E6" w14:textId="65A10CAD"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3A1F9744" w14:textId="683A769B" w:rsidR="00BE1463" w:rsidRPr="009B1F92" w:rsidRDefault="00BE1463" w:rsidP="00BE1463">
            <w:pPr>
              <w:jc w:val="right"/>
              <w:rPr>
                <w:color w:val="000000"/>
                <w:sz w:val="18"/>
                <w:szCs w:val="18"/>
                <w:lang w:val="fr-FR"/>
              </w:rPr>
            </w:pPr>
            <w:r w:rsidRPr="009B1F92">
              <w:rPr>
                <w:color w:val="000000"/>
                <w:sz w:val="18"/>
                <w:szCs w:val="18"/>
                <w:lang w:val="fr-FR"/>
              </w:rPr>
              <w:t>120,55</w:t>
            </w:r>
          </w:p>
        </w:tc>
        <w:tc>
          <w:tcPr>
            <w:tcW w:w="752" w:type="dxa"/>
            <w:tcBorders>
              <w:top w:val="nil"/>
              <w:left w:val="nil"/>
              <w:bottom w:val="single" w:sz="4" w:space="0" w:color="auto"/>
              <w:right w:val="single" w:sz="4" w:space="0" w:color="auto"/>
            </w:tcBorders>
            <w:shd w:val="clear" w:color="auto" w:fill="auto"/>
            <w:hideMark/>
          </w:tcPr>
          <w:p w14:paraId="68FAD4D5" w14:textId="2443C9D7" w:rsidR="00BE1463" w:rsidRPr="009B1F92" w:rsidRDefault="00BE1463" w:rsidP="00BE1463">
            <w:pPr>
              <w:jc w:val="right"/>
              <w:rPr>
                <w:color w:val="000000"/>
                <w:sz w:val="18"/>
                <w:szCs w:val="18"/>
                <w:lang w:val="fr-FR"/>
              </w:rPr>
            </w:pPr>
            <w:r w:rsidRPr="009B1F92">
              <w:rPr>
                <w:color w:val="000000"/>
                <w:sz w:val="18"/>
                <w:szCs w:val="18"/>
                <w:lang w:val="fr-FR"/>
              </w:rPr>
              <w:t>16,9</w:t>
            </w:r>
          </w:p>
        </w:tc>
      </w:tr>
      <w:tr w:rsidR="00BE1463" w:rsidRPr="009B1F92" w14:paraId="5D6E5E22" w14:textId="77777777" w:rsidTr="007A5173">
        <w:trPr>
          <w:trHeight w:val="187"/>
        </w:trPr>
        <w:tc>
          <w:tcPr>
            <w:tcW w:w="1696" w:type="dxa"/>
            <w:tcBorders>
              <w:top w:val="nil"/>
              <w:left w:val="single" w:sz="4" w:space="0" w:color="auto"/>
              <w:bottom w:val="single" w:sz="4" w:space="0" w:color="auto"/>
              <w:right w:val="single" w:sz="4" w:space="0" w:color="auto"/>
            </w:tcBorders>
            <w:shd w:val="clear" w:color="auto" w:fill="auto"/>
            <w:hideMark/>
          </w:tcPr>
          <w:p w14:paraId="68A92864" w14:textId="1EFFD775" w:rsidR="00BE1463" w:rsidRPr="009B1F92" w:rsidRDefault="00BE1463" w:rsidP="00BE1463">
            <w:pPr>
              <w:jc w:val="left"/>
              <w:rPr>
                <w:i/>
                <w:iCs/>
                <w:color w:val="000000"/>
                <w:sz w:val="18"/>
                <w:szCs w:val="18"/>
                <w:lang w:val="fr-FR"/>
              </w:rPr>
            </w:pPr>
            <w:r w:rsidRPr="009B1F92">
              <w:rPr>
                <w:i/>
                <w:iCs/>
                <w:color w:val="000000"/>
                <w:sz w:val="18"/>
                <w:szCs w:val="18"/>
                <w:lang w:val="fr-FR"/>
              </w:rPr>
              <w:t xml:space="preserve">Total </w:t>
            </w:r>
            <w:r w:rsidR="007C155B" w:rsidRPr="009B1F92">
              <w:rPr>
                <w:i/>
                <w:iCs/>
                <w:color w:val="000000"/>
                <w:sz w:val="18"/>
                <w:szCs w:val="18"/>
                <w:lang w:val="fr-FR"/>
              </w:rPr>
              <w:t>partiel</w:t>
            </w:r>
            <w:r w:rsidR="00A9790E" w:rsidRPr="009B1F92">
              <w:rPr>
                <w:i/>
                <w:iCs/>
                <w:color w:val="000000"/>
                <w:sz w:val="18"/>
                <w:szCs w:val="18"/>
                <w:lang w:val="fr-FR"/>
              </w:rPr>
              <w:t> :</w:t>
            </w:r>
            <w:r w:rsidRPr="009B1F92">
              <w:rPr>
                <w:i/>
                <w:iCs/>
                <w:color w:val="000000"/>
                <w:sz w:val="18"/>
                <w:szCs w:val="18"/>
                <w:lang w:val="fr-FR"/>
              </w:rPr>
              <w:t xml:space="preserve"> entretien</w:t>
            </w:r>
            <w:r w:rsidR="0085311E" w:rsidRPr="009B1F92">
              <w:rPr>
                <w:i/>
                <w:iCs/>
                <w:color w:val="000000"/>
                <w:sz w:val="18"/>
                <w:szCs w:val="18"/>
                <w:vertAlign w:val="superscript"/>
                <w:lang w:val="fr-FR"/>
              </w:rPr>
              <w:t>*</w:t>
            </w:r>
          </w:p>
        </w:tc>
        <w:tc>
          <w:tcPr>
            <w:tcW w:w="710" w:type="dxa"/>
            <w:tcBorders>
              <w:top w:val="single" w:sz="4" w:space="0" w:color="auto"/>
              <w:left w:val="nil"/>
              <w:bottom w:val="single" w:sz="4" w:space="0" w:color="auto"/>
              <w:right w:val="single" w:sz="4" w:space="0" w:color="auto"/>
            </w:tcBorders>
            <w:shd w:val="clear" w:color="auto" w:fill="auto"/>
            <w:hideMark/>
          </w:tcPr>
          <w:p w14:paraId="3C7F7240" w14:textId="03A64048" w:rsidR="00BE1463" w:rsidRPr="009B1F92" w:rsidRDefault="00BE1463" w:rsidP="00BE1463">
            <w:pPr>
              <w:jc w:val="right"/>
              <w:rPr>
                <w:i/>
                <w:iCs/>
                <w:color w:val="000000"/>
                <w:sz w:val="18"/>
                <w:szCs w:val="18"/>
                <w:lang w:val="fr-FR"/>
              </w:rPr>
            </w:pPr>
            <w:r w:rsidRPr="009B1F92">
              <w:rPr>
                <w:i/>
                <w:iCs/>
                <w:color w:val="000000"/>
                <w:sz w:val="18"/>
                <w:szCs w:val="18"/>
                <w:lang w:val="fr-FR"/>
              </w:rPr>
              <w:t>1,90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14:paraId="004EC6A3" w14:textId="525BB47A" w:rsidR="00BE1463" w:rsidRPr="009B1F92" w:rsidRDefault="00BE1463" w:rsidP="00BE1463">
            <w:pPr>
              <w:jc w:val="right"/>
              <w:rPr>
                <w:i/>
                <w:iCs/>
                <w:color w:val="000000"/>
                <w:sz w:val="18"/>
                <w:szCs w:val="18"/>
                <w:lang w:val="fr-FR"/>
              </w:rPr>
            </w:pPr>
            <w:r w:rsidRPr="009B1F92">
              <w:rPr>
                <w:i/>
                <w:iCs/>
                <w:color w:val="000000"/>
                <w:sz w:val="18"/>
                <w:szCs w:val="18"/>
                <w:lang w:val="fr-FR"/>
              </w:rPr>
              <w:t>274,80</w:t>
            </w:r>
          </w:p>
        </w:tc>
        <w:tc>
          <w:tcPr>
            <w:tcW w:w="1039" w:type="dxa"/>
            <w:tcBorders>
              <w:top w:val="single" w:sz="4" w:space="0" w:color="auto"/>
              <w:left w:val="single" w:sz="4" w:space="0" w:color="auto"/>
              <w:bottom w:val="single" w:sz="4" w:space="0" w:color="auto"/>
              <w:right w:val="single" w:sz="4" w:space="0" w:color="auto"/>
            </w:tcBorders>
          </w:tcPr>
          <w:p w14:paraId="43FD31B3" w14:textId="1164F3B5"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hideMark/>
          </w:tcPr>
          <w:p w14:paraId="69271655" w14:textId="7111692F" w:rsidR="00BE1463" w:rsidRPr="009B1F92" w:rsidRDefault="00BE1463" w:rsidP="00BE1463">
            <w:pPr>
              <w:jc w:val="right"/>
              <w:rPr>
                <w:i/>
                <w:iCs/>
                <w:color w:val="000000"/>
                <w:sz w:val="18"/>
                <w:szCs w:val="18"/>
                <w:lang w:val="fr-FR"/>
              </w:rPr>
            </w:pPr>
            <w:r w:rsidRPr="009B1F92">
              <w:rPr>
                <w:i/>
                <w:iCs/>
                <w:color w:val="000000"/>
                <w:sz w:val="18"/>
                <w:szCs w:val="18"/>
                <w:lang w:val="fr-FR"/>
              </w:rPr>
              <w:t>137,57</w:t>
            </w:r>
          </w:p>
        </w:tc>
        <w:tc>
          <w:tcPr>
            <w:tcW w:w="918" w:type="dxa"/>
            <w:tcBorders>
              <w:top w:val="single" w:sz="4" w:space="0" w:color="auto"/>
              <w:left w:val="single" w:sz="4" w:space="0" w:color="auto"/>
              <w:bottom w:val="single" w:sz="4" w:space="0" w:color="auto"/>
              <w:right w:val="single" w:sz="4" w:space="0" w:color="auto"/>
            </w:tcBorders>
            <w:shd w:val="clear" w:color="auto" w:fill="auto"/>
            <w:hideMark/>
          </w:tcPr>
          <w:p w14:paraId="1B90A0C9" w14:textId="77777777" w:rsidR="00BE1463" w:rsidRPr="009B1F92" w:rsidRDefault="00BE1463" w:rsidP="00BE1463">
            <w:pPr>
              <w:jc w:val="right"/>
              <w:rPr>
                <w:i/>
                <w:iCs/>
                <w:color w:val="000000"/>
                <w:sz w:val="18"/>
                <w:szCs w:val="18"/>
                <w:lang w:val="fr-FR"/>
              </w:rPr>
            </w:pPr>
            <w:r w:rsidRPr="009B1F92">
              <w:rPr>
                <w:i/>
                <w:iCs/>
                <w:color w:val="000000"/>
                <w:sz w:val="18"/>
                <w:szCs w:val="18"/>
                <w:lang w:val="fr-FR"/>
              </w:rPr>
              <w:t>17,33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16750215" w14:textId="77777777" w:rsidR="00BE1463" w:rsidRPr="009B1F92" w:rsidRDefault="00BE1463" w:rsidP="00BE1463">
            <w:pPr>
              <w:jc w:val="right"/>
              <w:rPr>
                <w:i/>
                <w:iCs/>
                <w:color w:val="000000"/>
                <w:sz w:val="18"/>
                <w:szCs w:val="18"/>
                <w:lang w:val="fr-FR"/>
              </w:rPr>
            </w:pPr>
            <w:r w:rsidRPr="009B1F92">
              <w:rPr>
                <w:i/>
                <w:iCs/>
                <w:color w:val="000000"/>
                <w:sz w:val="18"/>
                <w:szCs w:val="18"/>
                <w:lang w:val="fr-FR"/>
              </w:rPr>
              <w:t>132,38</w:t>
            </w:r>
          </w:p>
        </w:tc>
        <w:tc>
          <w:tcPr>
            <w:tcW w:w="1134" w:type="dxa"/>
            <w:tcBorders>
              <w:top w:val="nil"/>
              <w:left w:val="nil"/>
              <w:bottom w:val="single" w:sz="4" w:space="0" w:color="auto"/>
              <w:right w:val="single" w:sz="4" w:space="0" w:color="auto"/>
            </w:tcBorders>
            <w:shd w:val="clear" w:color="auto" w:fill="auto"/>
            <w:hideMark/>
          </w:tcPr>
          <w:p w14:paraId="21DDA8E9" w14:textId="61878DBC"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hideMark/>
          </w:tcPr>
          <w:p w14:paraId="4FA5BED9" w14:textId="61A28DAE" w:rsidR="00BE1463" w:rsidRPr="009B1F92" w:rsidRDefault="00BE1463" w:rsidP="00BE1463">
            <w:pPr>
              <w:jc w:val="right"/>
              <w:rPr>
                <w:i/>
                <w:iCs/>
                <w:color w:val="000000"/>
                <w:sz w:val="18"/>
                <w:szCs w:val="18"/>
                <w:lang w:val="fr-FR"/>
              </w:rPr>
            </w:pPr>
            <w:r w:rsidRPr="009B1F92">
              <w:rPr>
                <w:i/>
                <w:iCs/>
                <w:color w:val="000000"/>
                <w:sz w:val="18"/>
                <w:szCs w:val="18"/>
                <w:lang w:val="fr-FR"/>
              </w:rPr>
              <w:t>563,98</w:t>
            </w:r>
          </w:p>
        </w:tc>
        <w:tc>
          <w:tcPr>
            <w:tcW w:w="752" w:type="dxa"/>
            <w:tcBorders>
              <w:top w:val="nil"/>
              <w:left w:val="nil"/>
              <w:bottom w:val="single" w:sz="4" w:space="0" w:color="auto"/>
              <w:right w:val="single" w:sz="4" w:space="0" w:color="auto"/>
            </w:tcBorders>
            <w:shd w:val="clear" w:color="auto" w:fill="auto"/>
            <w:hideMark/>
          </w:tcPr>
          <w:p w14:paraId="24975A42" w14:textId="57A2F0CE" w:rsidR="00BE1463" w:rsidRPr="009B1F92" w:rsidRDefault="00BE1463" w:rsidP="00BE1463">
            <w:pPr>
              <w:jc w:val="right"/>
              <w:rPr>
                <w:i/>
                <w:iCs/>
                <w:color w:val="000000"/>
                <w:sz w:val="18"/>
                <w:szCs w:val="18"/>
                <w:lang w:val="fr-FR"/>
              </w:rPr>
            </w:pPr>
            <w:r w:rsidRPr="009B1F92">
              <w:rPr>
                <w:i/>
                <w:iCs/>
                <w:color w:val="000000"/>
                <w:sz w:val="18"/>
                <w:szCs w:val="18"/>
                <w:lang w:val="fr-FR"/>
              </w:rPr>
              <w:t>79,0</w:t>
            </w:r>
          </w:p>
        </w:tc>
      </w:tr>
      <w:tr w:rsidR="00BE1463" w:rsidRPr="009B1F92" w14:paraId="7CD7554B" w14:textId="77777777" w:rsidTr="00423B3A">
        <w:trPr>
          <w:trHeight w:val="214"/>
        </w:trPr>
        <w:tc>
          <w:tcPr>
            <w:tcW w:w="9819" w:type="dxa"/>
            <w:gridSpan w:val="10"/>
            <w:tcBorders>
              <w:top w:val="nil"/>
              <w:left w:val="single" w:sz="4" w:space="0" w:color="auto"/>
              <w:bottom w:val="single" w:sz="4" w:space="0" w:color="auto"/>
              <w:right w:val="single" w:sz="4" w:space="0" w:color="auto"/>
            </w:tcBorders>
          </w:tcPr>
          <w:p w14:paraId="636034D2" w14:textId="3EB5B085" w:rsidR="00BE1463" w:rsidRPr="009B1F92" w:rsidRDefault="00BE1463" w:rsidP="00BE1463">
            <w:pPr>
              <w:jc w:val="center"/>
              <w:rPr>
                <w:b/>
                <w:bCs/>
                <w:color w:val="000000"/>
                <w:sz w:val="18"/>
                <w:szCs w:val="18"/>
                <w:lang w:val="fr-FR"/>
              </w:rPr>
            </w:pPr>
            <w:r w:rsidRPr="009B1F92">
              <w:rPr>
                <w:b/>
                <w:bCs/>
                <w:color w:val="000000"/>
                <w:sz w:val="18"/>
                <w:szCs w:val="18"/>
                <w:lang w:val="fr-FR"/>
              </w:rPr>
              <w:t>Autres secteurs</w:t>
            </w:r>
          </w:p>
        </w:tc>
      </w:tr>
      <w:tr w:rsidR="00BE1463" w:rsidRPr="009B1F92" w14:paraId="75981C33" w14:textId="77777777" w:rsidTr="007A5173">
        <w:trPr>
          <w:trHeight w:val="178"/>
        </w:trPr>
        <w:tc>
          <w:tcPr>
            <w:tcW w:w="1696" w:type="dxa"/>
            <w:tcBorders>
              <w:top w:val="nil"/>
              <w:left w:val="single" w:sz="4" w:space="0" w:color="auto"/>
              <w:bottom w:val="single" w:sz="4" w:space="0" w:color="auto"/>
              <w:right w:val="single" w:sz="4" w:space="0" w:color="auto"/>
            </w:tcBorders>
            <w:shd w:val="clear" w:color="auto" w:fill="auto"/>
          </w:tcPr>
          <w:p w14:paraId="30657794" w14:textId="60A31C9D" w:rsidR="00BE1463" w:rsidRPr="009B1F92" w:rsidRDefault="00BE1463" w:rsidP="00BE1463">
            <w:pPr>
              <w:jc w:val="left"/>
              <w:rPr>
                <w:color w:val="000000"/>
                <w:sz w:val="18"/>
                <w:szCs w:val="18"/>
                <w:lang w:val="fr-FR"/>
              </w:rPr>
            </w:pPr>
            <w:r w:rsidRPr="009B1F92">
              <w:rPr>
                <w:color w:val="000000"/>
                <w:sz w:val="18"/>
                <w:szCs w:val="18"/>
                <w:lang w:val="fr-FR"/>
              </w:rPr>
              <w:t>Lutte contre l</w:t>
            </w:r>
            <w:r w:rsidR="00D77D8C" w:rsidRPr="009B1F92">
              <w:rPr>
                <w:color w:val="000000"/>
                <w:sz w:val="18"/>
                <w:szCs w:val="18"/>
                <w:lang w:val="fr-FR"/>
              </w:rPr>
              <w:t>’</w:t>
            </w:r>
            <w:r w:rsidRPr="009B1F92">
              <w:rPr>
                <w:color w:val="000000"/>
                <w:sz w:val="18"/>
                <w:szCs w:val="18"/>
                <w:lang w:val="fr-FR"/>
              </w:rPr>
              <w:t>incendie</w:t>
            </w:r>
          </w:p>
        </w:tc>
        <w:tc>
          <w:tcPr>
            <w:tcW w:w="710" w:type="dxa"/>
            <w:tcBorders>
              <w:top w:val="single" w:sz="4" w:space="0" w:color="auto"/>
              <w:left w:val="nil"/>
              <w:bottom w:val="single" w:sz="4" w:space="0" w:color="auto"/>
              <w:right w:val="single" w:sz="4" w:space="0" w:color="auto"/>
            </w:tcBorders>
            <w:shd w:val="clear" w:color="auto" w:fill="auto"/>
          </w:tcPr>
          <w:p w14:paraId="3FA9362B" w14:textId="0D5E14E8"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598FDB73" w14:textId="773A44D5"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1039" w:type="dxa"/>
            <w:tcBorders>
              <w:top w:val="single" w:sz="4" w:space="0" w:color="auto"/>
              <w:left w:val="single" w:sz="4" w:space="0" w:color="auto"/>
              <w:bottom w:val="single" w:sz="4" w:space="0" w:color="auto"/>
              <w:right w:val="single" w:sz="4" w:space="0" w:color="auto"/>
            </w:tcBorders>
          </w:tcPr>
          <w:p w14:paraId="17B58816" w14:textId="5EC77896" w:rsidR="00BE1463" w:rsidRPr="009B1F92" w:rsidRDefault="00BE1463" w:rsidP="00BE1463">
            <w:pPr>
              <w:jc w:val="right"/>
              <w:rPr>
                <w:color w:val="000000"/>
                <w:sz w:val="18"/>
                <w:szCs w:val="18"/>
                <w:lang w:val="fr-FR"/>
              </w:rPr>
            </w:pPr>
            <w:r w:rsidRPr="009B1F92">
              <w:rPr>
                <w:color w:val="000000"/>
                <w:sz w:val="18"/>
                <w:szCs w:val="18"/>
                <w:lang w:val="fr-FR"/>
              </w:rPr>
              <w:t>1,02</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7EE29DB8" w14:textId="36089091"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56C99EF8" w14:textId="0FA23485"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E46524" w14:textId="4D4BB0E1"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tcPr>
          <w:p w14:paraId="4808CFC6" w14:textId="18382BC3" w:rsidR="00BE1463" w:rsidRPr="009B1F92" w:rsidRDefault="00BE1463" w:rsidP="00BE1463">
            <w:pPr>
              <w:jc w:val="right"/>
              <w:rPr>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tcPr>
          <w:p w14:paraId="1517B387" w14:textId="10B768F3" w:rsidR="00BE1463" w:rsidRPr="009B1F92" w:rsidRDefault="00BE1463" w:rsidP="00BE1463">
            <w:pPr>
              <w:jc w:val="right"/>
              <w:rPr>
                <w:i/>
                <w:iCs/>
                <w:color w:val="000000"/>
                <w:sz w:val="18"/>
                <w:szCs w:val="18"/>
                <w:lang w:val="fr-FR"/>
              </w:rPr>
            </w:pPr>
            <w:r w:rsidRPr="009B1F92">
              <w:rPr>
                <w:i/>
                <w:iCs/>
                <w:color w:val="000000"/>
                <w:sz w:val="18"/>
                <w:szCs w:val="18"/>
                <w:lang w:val="fr-FR"/>
              </w:rPr>
              <w:t>1,02</w:t>
            </w:r>
          </w:p>
        </w:tc>
        <w:tc>
          <w:tcPr>
            <w:tcW w:w="752" w:type="dxa"/>
            <w:tcBorders>
              <w:top w:val="nil"/>
              <w:left w:val="nil"/>
              <w:bottom w:val="single" w:sz="4" w:space="0" w:color="auto"/>
              <w:right w:val="single" w:sz="4" w:space="0" w:color="auto"/>
            </w:tcBorders>
            <w:shd w:val="clear" w:color="auto" w:fill="auto"/>
          </w:tcPr>
          <w:p w14:paraId="494EF84A" w14:textId="20FCF56A" w:rsidR="00BE1463" w:rsidRPr="009B1F92" w:rsidRDefault="00BE1463" w:rsidP="00BE1463">
            <w:pPr>
              <w:jc w:val="right"/>
              <w:rPr>
                <w:i/>
                <w:iCs/>
                <w:color w:val="000000"/>
                <w:sz w:val="18"/>
                <w:szCs w:val="18"/>
                <w:lang w:val="fr-FR"/>
              </w:rPr>
            </w:pPr>
            <w:r w:rsidRPr="009B1F92">
              <w:rPr>
                <w:i/>
                <w:iCs/>
                <w:color w:val="000000"/>
                <w:sz w:val="18"/>
                <w:szCs w:val="18"/>
                <w:lang w:val="fr-FR"/>
              </w:rPr>
              <w:t>0,0</w:t>
            </w:r>
          </w:p>
        </w:tc>
      </w:tr>
      <w:tr w:rsidR="00BE1463" w:rsidRPr="009B1F92" w14:paraId="570D1936" w14:textId="77777777" w:rsidTr="00B74A57">
        <w:trPr>
          <w:trHeight w:val="68"/>
        </w:trPr>
        <w:tc>
          <w:tcPr>
            <w:tcW w:w="1696" w:type="dxa"/>
            <w:tcBorders>
              <w:top w:val="nil"/>
              <w:left w:val="single" w:sz="4" w:space="0" w:color="auto"/>
              <w:bottom w:val="single" w:sz="4" w:space="0" w:color="auto"/>
              <w:right w:val="single" w:sz="4" w:space="0" w:color="auto"/>
            </w:tcBorders>
            <w:shd w:val="clear" w:color="auto" w:fill="auto"/>
          </w:tcPr>
          <w:p w14:paraId="1FBEC4EA" w14:textId="54C5E2F1" w:rsidR="00BE1463" w:rsidRPr="009B1F92" w:rsidRDefault="00BE1463" w:rsidP="00BE1463">
            <w:pPr>
              <w:jc w:val="left"/>
              <w:rPr>
                <w:b/>
                <w:bCs/>
                <w:i/>
                <w:iCs/>
                <w:color w:val="000000"/>
                <w:sz w:val="18"/>
                <w:szCs w:val="18"/>
                <w:lang w:val="fr-FR"/>
              </w:rPr>
            </w:pPr>
            <w:r w:rsidRPr="009B1F92">
              <w:rPr>
                <w:color w:val="000000"/>
                <w:sz w:val="18"/>
                <w:szCs w:val="18"/>
                <w:lang w:val="fr-FR"/>
              </w:rPr>
              <w:t>Aérosols</w:t>
            </w:r>
          </w:p>
        </w:tc>
        <w:tc>
          <w:tcPr>
            <w:tcW w:w="710" w:type="dxa"/>
            <w:tcBorders>
              <w:top w:val="single" w:sz="4" w:space="0" w:color="auto"/>
              <w:left w:val="nil"/>
              <w:bottom w:val="single" w:sz="4" w:space="0" w:color="auto"/>
              <w:right w:val="single" w:sz="4" w:space="0" w:color="auto"/>
            </w:tcBorders>
            <w:shd w:val="clear" w:color="auto" w:fill="auto"/>
          </w:tcPr>
          <w:p w14:paraId="74950EF6" w14:textId="3CC805EC" w:rsidR="00BE1463" w:rsidRPr="009B1F92" w:rsidRDefault="00BE1463" w:rsidP="00BE1463">
            <w:pPr>
              <w:jc w:val="right"/>
              <w:rPr>
                <w:i/>
                <w:iCs/>
                <w:color w:val="000000"/>
                <w:sz w:val="18"/>
                <w:szCs w:val="18"/>
                <w:lang w:val="fr-FR"/>
              </w:rPr>
            </w:pPr>
            <w:r w:rsidRPr="009B1F92">
              <w:rPr>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156BD7ED" w14:textId="0906B5A1" w:rsidR="00BE1463" w:rsidRPr="009B1F92" w:rsidRDefault="00BE1463" w:rsidP="00BE1463">
            <w:pPr>
              <w:jc w:val="right"/>
              <w:rPr>
                <w:i/>
                <w:iCs/>
                <w:color w:val="000000"/>
                <w:sz w:val="18"/>
                <w:szCs w:val="18"/>
                <w:lang w:val="fr-FR"/>
              </w:rPr>
            </w:pPr>
            <w:r w:rsidRPr="009B1F92">
              <w:rPr>
                <w:color w:val="000000"/>
                <w:sz w:val="18"/>
                <w:szCs w:val="18"/>
                <w:lang w:val="fr-FR"/>
              </w:rPr>
              <w:t>43,77</w:t>
            </w:r>
          </w:p>
        </w:tc>
        <w:tc>
          <w:tcPr>
            <w:tcW w:w="1039" w:type="dxa"/>
            <w:tcBorders>
              <w:top w:val="single" w:sz="4" w:space="0" w:color="auto"/>
              <w:left w:val="single" w:sz="4" w:space="0" w:color="auto"/>
              <w:bottom w:val="single" w:sz="4" w:space="0" w:color="auto"/>
              <w:right w:val="single" w:sz="4" w:space="0" w:color="auto"/>
            </w:tcBorders>
          </w:tcPr>
          <w:p w14:paraId="65474994" w14:textId="13C4B06C" w:rsidR="00BE1463" w:rsidRPr="009B1F92" w:rsidRDefault="00BE1463" w:rsidP="00BE1463">
            <w:pPr>
              <w:jc w:val="right"/>
              <w:rPr>
                <w:i/>
                <w:iCs/>
                <w:color w:val="000000"/>
                <w:sz w:val="18"/>
                <w:szCs w:val="18"/>
                <w:lang w:val="fr-FR"/>
              </w:rPr>
            </w:pPr>
            <w:r w:rsidRPr="009B1F92">
              <w:rPr>
                <w:color w:val="000000"/>
                <w:sz w:val="18"/>
                <w:szCs w:val="18"/>
                <w:lang w:val="fr-FR"/>
              </w:rPr>
              <w:t>0,00</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7ADEB297" w14:textId="7F49E21C" w:rsidR="00BE1463" w:rsidRPr="009B1F92" w:rsidRDefault="00BE1463" w:rsidP="00BE1463">
            <w:pPr>
              <w:jc w:val="right"/>
              <w:rPr>
                <w:i/>
                <w:iCs/>
                <w:color w:val="000000"/>
                <w:sz w:val="18"/>
                <w:szCs w:val="18"/>
                <w:lang w:val="fr-FR"/>
              </w:rPr>
            </w:pPr>
            <w:r w:rsidRPr="009B1F92">
              <w:rPr>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4C764669" w14:textId="35EA6C8E" w:rsidR="00BE1463" w:rsidRPr="009B1F92" w:rsidRDefault="00BE1463" w:rsidP="00BE1463">
            <w:pPr>
              <w:jc w:val="right"/>
              <w:rPr>
                <w:i/>
                <w:iCs/>
                <w:color w:val="000000"/>
                <w:sz w:val="18"/>
                <w:szCs w:val="18"/>
                <w:lang w:val="fr-FR"/>
              </w:rPr>
            </w:pPr>
            <w:r w:rsidRPr="009B1F92">
              <w:rPr>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0781836" w14:textId="12893C8F" w:rsidR="00BE1463" w:rsidRPr="009B1F92" w:rsidRDefault="00BE1463" w:rsidP="00BE1463">
            <w:pPr>
              <w:jc w:val="right"/>
              <w:rPr>
                <w:i/>
                <w:iCs/>
                <w:color w:val="000000"/>
                <w:sz w:val="18"/>
                <w:szCs w:val="18"/>
                <w:lang w:val="fr-FR"/>
              </w:rPr>
            </w:pPr>
            <w:r w:rsidRPr="009B1F92">
              <w:rPr>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tcPr>
          <w:p w14:paraId="4A45C94D" w14:textId="39F4CC33" w:rsidR="00BE1463" w:rsidRPr="009B1F92" w:rsidRDefault="00BE1463" w:rsidP="00BE1463">
            <w:pPr>
              <w:jc w:val="right"/>
              <w:rPr>
                <w:i/>
                <w:iCs/>
                <w:color w:val="000000"/>
                <w:sz w:val="18"/>
                <w:szCs w:val="18"/>
                <w:lang w:val="fr-FR"/>
              </w:rPr>
            </w:pPr>
            <w:r w:rsidRPr="009B1F92">
              <w:rPr>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tcPr>
          <w:p w14:paraId="72486836" w14:textId="7D21AD62" w:rsidR="00BE1463" w:rsidRPr="009B1F92" w:rsidRDefault="00BE1463" w:rsidP="00BE1463">
            <w:pPr>
              <w:jc w:val="right"/>
              <w:rPr>
                <w:i/>
                <w:iCs/>
                <w:color w:val="000000"/>
                <w:sz w:val="18"/>
                <w:szCs w:val="18"/>
                <w:lang w:val="fr-FR"/>
              </w:rPr>
            </w:pPr>
            <w:r w:rsidRPr="009B1F92">
              <w:rPr>
                <w:color w:val="000000"/>
                <w:sz w:val="18"/>
                <w:szCs w:val="18"/>
                <w:lang w:val="fr-FR"/>
              </w:rPr>
              <w:t>43,77</w:t>
            </w:r>
          </w:p>
        </w:tc>
        <w:tc>
          <w:tcPr>
            <w:tcW w:w="752" w:type="dxa"/>
            <w:tcBorders>
              <w:top w:val="nil"/>
              <w:left w:val="nil"/>
              <w:bottom w:val="single" w:sz="4" w:space="0" w:color="auto"/>
              <w:right w:val="single" w:sz="4" w:space="0" w:color="auto"/>
            </w:tcBorders>
            <w:shd w:val="clear" w:color="auto" w:fill="auto"/>
          </w:tcPr>
          <w:p w14:paraId="5ED2C644" w14:textId="235FB089" w:rsidR="00BE1463" w:rsidRPr="009B1F92" w:rsidRDefault="00BE1463" w:rsidP="00BE1463">
            <w:pPr>
              <w:jc w:val="right"/>
              <w:rPr>
                <w:b/>
                <w:bCs/>
                <w:i/>
                <w:iCs/>
                <w:color w:val="000000"/>
                <w:sz w:val="18"/>
                <w:szCs w:val="18"/>
                <w:lang w:val="fr-FR"/>
              </w:rPr>
            </w:pPr>
            <w:r w:rsidRPr="009B1F92">
              <w:rPr>
                <w:i/>
                <w:iCs/>
                <w:color w:val="000000"/>
                <w:sz w:val="18"/>
                <w:szCs w:val="18"/>
                <w:lang w:val="fr-FR"/>
              </w:rPr>
              <w:t>6,1</w:t>
            </w:r>
          </w:p>
        </w:tc>
      </w:tr>
      <w:tr w:rsidR="00BE1463" w:rsidRPr="009B1F92" w14:paraId="2D53F5B8" w14:textId="77777777" w:rsidTr="007A5173">
        <w:trPr>
          <w:trHeight w:val="270"/>
        </w:trPr>
        <w:tc>
          <w:tcPr>
            <w:tcW w:w="1696" w:type="dxa"/>
            <w:tcBorders>
              <w:top w:val="nil"/>
              <w:left w:val="single" w:sz="4" w:space="0" w:color="auto"/>
              <w:bottom w:val="single" w:sz="4" w:space="0" w:color="auto"/>
              <w:right w:val="single" w:sz="4" w:space="0" w:color="auto"/>
            </w:tcBorders>
            <w:shd w:val="clear" w:color="auto" w:fill="auto"/>
          </w:tcPr>
          <w:p w14:paraId="55FEAAE8" w14:textId="17D1DB96" w:rsidR="00BE1463" w:rsidRPr="009B1F92" w:rsidRDefault="00BE1463" w:rsidP="00BE1463">
            <w:pPr>
              <w:jc w:val="left"/>
              <w:rPr>
                <w:i/>
                <w:iCs/>
                <w:color w:val="000000"/>
                <w:sz w:val="18"/>
                <w:szCs w:val="18"/>
                <w:lang w:val="fr-FR"/>
              </w:rPr>
            </w:pPr>
            <w:r w:rsidRPr="009B1F92">
              <w:rPr>
                <w:i/>
                <w:iCs/>
                <w:color w:val="000000"/>
                <w:sz w:val="18"/>
                <w:szCs w:val="18"/>
                <w:lang w:val="fr-FR"/>
              </w:rPr>
              <w:t xml:space="preserve">Total </w:t>
            </w:r>
            <w:r w:rsidR="007C155B" w:rsidRPr="009B1F92">
              <w:rPr>
                <w:i/>
                <w:iCs/>
                <w:color w:val="000000"/>
                <w:sz w:val="18"/>
                <w:szCs w:val="18"/>
                <w:lang w:val="fr-FR"/>
              </w:rPr>
              <w:t>partiel</w:t>
            </w:r>
            <w:r w:rsidR="00A9790E" w:rsidRPr="009B1F92">
              <w:rPr>
                <w:i/>
                <w:iCs/>
                <w:color w:val="000000"/>
                <w:sz w:val="18"/>
                <w:szCs w:val="18"/>
                <w:lang w:val="fr-FR"/>
              </w:rPr>
              <w:t> :</w:t>
            </w:r>
            <w:r w:rsidRPr="009B1F92">
              <w:rPr>
                <w:i/>
                <w:iCs/>
                <w:color w:val="000000"/>
                <w:sz w:val="18"/>
                <w:szCs w:val="18"/>
                <w:lang w:val="fr-FR"/>
              </w:rPr>
              <w:t xml:space="preserve"> autres secteurs</w:t>
            </w:r>
          </w:p>
        </w:tc>
        <w:tc>
          <w:tcPr>
            <w:tcW w:w="710" w:type="dxa"/>
            <w:tcBorders>
              <w:top w:val="single" w:sz="4" w:space="0" w:color="auto"/>
              <w:left w:val="nil"/>
              <w:bottom w:val="single" w:sz="4" w:space="0" w:color="auto"/>
              <w:right w:val="single" w:sz="4" w:space="0" w:color="auto"/>
            </w:tcBorders>
            <w:shd w:val="clear" w:color="auto" w:fill="auto"/>
          </w:tcPr>
          <w:p w14:paraId="25EF709B" w14:textId="7FC5519A"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803" w:type="dxa"/>
            <w:tcBorders>
              <w:top w:val="single" w:sz="4" w:space="0" w:color="auto"/>
              <w:left w:val="single" w:sz="4" w:space="0" w:color="auto"/>
              <w:bottom w:val="single" w:sz="4" w:space="0" w:color="auto"/>
              <w:right w:val="single" w:sz="4" w:space="0" w:color="auto"/>
            </w:tcBorders>
            <w:shd w:val="clear" w:color="auto" w:fill="auto"/>
          </w:tcPr>
          <w:p w14:paraId="6DBFBA7B" w14:textId="4FD88FFC" w:rsidR="00BE1463" w:rsidRPr="009B1F92" w:rsidRDefault="00BE1463" w:rsidP="00BE1463">
            <w:pPr>
              <w:jc w:val="right"/>
              <w:rPr>
                <w:i/>
                <w:iCs/>
                <w:color w:val="000000"/>
                <w:sz w:val="18"/>
                <w:szCs w:val="18"/>
                <w:lang w:val="fr-FR"/>
              </w:rPr>
            </w:pPr>
            <w:r w:rsidRPr="009B1F92">
              <w:rPr>
                <w:i/>
                <w:iCs/>
                <w:color w:val="000000"/>
                <w:sz w:val="18"/>
                <w:szCs w:val="18"/>
                <w:lang w:val="fr-FR"/>
              </w:rPr>
              <w:t>43,77</w:t>
            </w:r>
          </w:p>
        </w:tc>
        <w:tc>
          <w:tcPr>
            <w:tcW w:w="1039" w:type="dxa"/>
            <w:tcBorders>
              <w:top w:val="single" w:sz="4" w:space="0" w:color="auto"/>
              <w:left w:val="single" w:sz="4" w:space="0" w:color="auto"/>
              <w:bottom w:val="single" w:sz="4" w:space="0" w:color="auto"/>
              <w:right w:val="single" w:sz="4" w:space="0" w:color="auto"/>
            </w:tcBorders>
          </w:tcPr>
          <w:p w14:paraId="3592B40F" w14:textId="421886F2" w:rsidR="00BE1463" w:rsidRPr="009B1F92" w:rsidRDefault="00BE1463" w:rsidP="00BE1463">
            <w:pPr>
              <w:jc w:val="right"/>
              <w:rPr>
                <w:i/>
                <w:iCs/>
                <w:color w:val="000000"/>
                <w:sz w:val="18"/>
                <w:szCs w:val="18"/>
                <w:lang w:val="fr-FR"/>
              </w:rPr>
            </w:pPr>
            <w:r w:rsidRPr="009B1F92">
              <w:rPr>
                <w:i/>
                <w:iCs/>
                <w:color w:val="000000"/>
                <w:sz w:val="18"/>
                <w:szCs w:val="18"/>
                <w:lang w:val="fr-FR"/>
              </w:rPr>
              <w:t>1,02</w:t>
            </w:r>
          </w:p>
        </w:tc>
        <w:tc>
          <w:tcPr>
            <w:tcW w:w="925" w:type="dxa"/>
            <w:tcBorders>
              <w:top w:val="single" w:sz="4" w:space="0" w:color="auto"/>
              <w:left w:val="single" w:sz="4" w:space="0" w:color="auto"/>
              <w:bottom w:val="single" w:sz="4" w:space="0" w:color="auto"/>
              <w:right w:val="single" w:sz="4" w:space="0" w:color="auto"/>
            </w:tcBorders>
            <w:shd w:val="clear" w:color="auto" w:fill="auto"/>
          </w:tcPr>
          <w:p w14:paraId="6F61E828" w14:textId="41FDC7EF"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918" w:type="dxa"/>
            <w:tcBorders>
              <w:top w:val="single" w:sz="4" w:space="0" w:color="auto"/>
              <w:left w:val="single" w:sz="4" w:space="0" w:color="auto"/>
              <w:bottom w:val="single" w:sz="4" w:space="0" w:color="auto"/>
              <w:right w:val="single" w:sz="4" w:space="0" w:color="auto"/>
            </w:tcBorders>
            <w:shd w:val="clear" w:color="auto" w:fill="auto"/>
          </w:tcPr>
          <w:p w14:paraId="1A1440E4" w14:textId="3FEBE362"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60A3622" w14:textId="577EEBFC"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1134" w:type="dxa"/>
            <w:tcBorders>
              <w:top w:val="nil"/>
              <w:left w:val="nil"/>
              <w:bottom w:val="single" w:sz="4" w:space="0" w:color="auto"/>
              <w:right w:val="single" w:sz="4" w:space="0" w:color="auto"/>
            </w:tcBorders>
            <w:shd w:val="clear" w:color="auto" w:fill="auto"/>
          </w:tcPr>
          <w:p w14:paraId="20CB7EE2" w14:textId="3B300407" w:rsidR="00BE1463" w:rsidRPr="009B1F92" w:rsidRDefault="00BE1463" w:rsidP="00BE1463">
            <w:pPr>
              <w:jc w:val="right"/>
              <w:rPr>
                <w:i/>
                <w:iCs/>
                <w:color w:val="000000"/>
                <w:sz w:val="18"/>
                <w:szCs w:val="18"/>
                <w:lang w:val="fr-FR"/>
              </w:rPr>
            </w:pPr>
            <w:r w:rsidRPr="009B1F92">
              <w:rPr>
                <w:i/>
                <w:iCs/>
                <w:color w:val="000000"/>
                <w:sz w:val="18"/>
                <w:szCs w:val="18"/>
                <w:lang w:val="fr-FR"/>
              </w:rPr>
              <w:t>0,00</w:t>
            </w:r>
          </w:p>
        </w:tc>
        <w:tc>
          <w:tcPr>
            <w:tcW w:w="992" w:type="dxa"/>
            <w:tcBorders>
              <w:top w:val="nil"/>
              <w:left w:val="nil"/>
              <w:bottom w:val="single" w:sz="4" w:space="0" w:color="auto"/>
              <w:right w:val="single" w:sz="4" w:space="0" w:color="auto"/>
            </w:tcBorders>
            <w:shd w:val="clear" w:color="auto" w:fill="auto"/>
          </w:tcPr>
          <w:p w14:paraId="39CF7759" w14:textId="3C176672" w:rsidR="00BE1463" w:rsidRPr="009B1F92" w:rsidRDefault="00BE1463" w:rsidP="00BE1463">
            <w:pPr>
              <w:jc w:val="right"/>
              <w:rPr>
                <w:i/>
                <w:iCs/>
                <w:color w:val="000000"/>
                <w:sz w:val="18"/>
                <w:szCs w:val="18"/>
                <w:lang w:val="fr-FR"/>
              </w:rPr>
            </w:pPr>
            <w:r w:rsidRPr="009B1F92">
              <w:rPr>
                <w:i/>
                <w:iCs/>
                <w:color w:val="000000"/>
                <w:sz w:val="18"/>
                <w:szCs w:val="18"/>
                <w:lang w:val="fr-FR"/>
              </w:rPr>
              <w:t>44,79</w:t>
            </w:r>
          </w:p>
        </w:tc>
        <w:tc>
          <w:tcPr>
            <w:tcW w:w="752" w:type="dxa"/>
            <w:tcBorders>
              <w:top w:val="nil"/>
              <w:left w:val="nil"/>
              <w:bottom w:val="single" w:sz="4" w:space="0" w:color="auto"/>
              <w:right w:val="single" w:sz="4" w:space="0" w:color="auto"/>
            </w:tcBorders>
            <w:shd w:val="clear" w:color="auto" w:fill="auto"/>
          </w:tcPr>
          <w:p w14:paraId="6722639A" w14:textId="5B5AE3AA" w:rsidR="00BE1463" w:rsidRPr="009B1F92" w:rsidRDefault="00BE1463" w:rsidP="00BE1463">
            <w:pPr>
              <w:jc w:val="right"/>
              <w:rPr>
                <w:i/>
                <w:iCs/>
                <w:color w:val="000000"/>
                <w:sz w:val="18"/>
                <w:szCs w:val="18"/>
                <w:lang w:val="fr-FR"/>
              </w:rPr>
            </w:pPr>
            <w:r w:rsidRPr="009B1F92">
              <w:rPr>
                <w:i/>
                <w:iCs/>
                <w:color w:val="000000"/>
                <w:sz w:val="18"/>
                <w:szCs w:val="18"/>
                <w:lang w:val="fr-FR"/>
              </w:rPr>
              <w:t>6,3</w:t>
            </w:r>
          </w:p>
        </w:tc>
      </w:tr>
      <w:tr w:rsidR="00BE1463" w:rsidRPr="009B1F92" w14:paraId="0A22BABB" w14:textId="77777777" w:rsidTr="007A5173">
        <w:trPr>
          <w:trHeight w:val="221"/>
        </w:trPr>
        <w:tc>
          <w:tcPr>
            <w:tcW w:w="1696" w:type="dxa"/>
            <w:tcBorders>
              <w:top w:val="nil"/>
              <w:left w:val="single" w:sz="4" w:space="0" w:color="auto"/>
              <w:bottom w:val="single" w:sz="4" w:space="0" w:color="auto"/>
              <w:right w:val="single" w:sz="4" w:space="0" w:color="auto"/>
            </w:tcBorders>
            <w:shd w:val="clear" w:color="auto" w:fill="auto"/>
            <w:noWrap/>
            <w:hideMark/>
          </w:tcPr>
          <w:p w14:paraId="4D2D5EA1" w14:textId="4CDEB667" w:rsidR="00BE1463" w:rsidRPr="009B1F92" w:rsidRDefault="00BE1463" w:rsidP="00BE1463">
            <w:pPr>
              <w:jc w:val="left"/>
              <w:rPr>
                <w:b/>
                <w:bCs/>
                <w:color w:val="000000"/>
                <w:sz w:val="18"/>
                <w:szCs w:val="18"/>
                <w:lang w:val="fr-FR"/>
              </w:rPr>
            </w:pPr>
            <w:r w:rsidRPr="009B1F92">
              <w:rPr>
                <w:b/>
                <w:bCs/>
                <w:color w:val="000000"/>
                <w:sz w:val="18"/>
                <w:szCs w:val="18"/>
                <w:lang w:val="fr-FR"/>
              </w:rPr>
              <w:t>Total des HFC</w:t>
            </w:r>
            <w:r w:rsidR="0054061B" w:rsidRPr="009B1F92">
              <w:rPr>
                <w:b/>
                <w:bCs/>
                <w:color w:val="000000"/>
                <w:sz w:val="18"/>
                <w:szCs w:val="18"/>
                <w:vertAlign w:val="superscript"/>
                <w:lang w:val="fr-FR"/>
              </w:rPr>
              <w:t>**</w:t>
            </w:r>
          </w:p>
        </w:tc>
        <w:tc>
          <w:tcPr>
            <w:tcW w:w="710" w:type="dxa"/>
            <w:tcBorders>
              <w:top w:val="single" w:sz="4" w:space="0" w:color="auto"/>
              <w:left w:val="nil"/>
              <w:bottom w:val="single" w:sz="4" w:space="0" w:color="auto"/>
              <w:right w:val="single" w:sz="4" w:space="0" w:color="auto"/>
            </w:tcBorders>
            <w:shd w:val="clear" w:color="auto" w:fill="auto"/>
            <w:noWrap/>
            <w:hideMark/>
          </w:tcPr>
          <w:p w14:paraId="60942BB7" w14:textId="77777777" w:rsidR="00BE1463" w:rsidRPr="009B1F92" w:rsidRDefault="00BE1463" w:rsidP="00BE1463">
            <w:pPr>
              <w:jc w:val="right"/>
              <w:rPr>
                <w:b/>
                <w:bCs/>
                <w:color w:val="000000"/>
                <w:sz w:val="18"/>
                <w:szCs w:val="18"/>
                <w:lang w:val="fr-FR"/>
              </w:rPr>
            </w:pPr>
            <w:r w:rsidRPr="009B1F92">
              <w:rPr>
                <w:b/>
                <w:bCs/>
                <w:color w:val="000000"/>
                <w:sz w:val="18"/>
                <w:szCs w:val="18"/>
                <w:lang w:val="fr-FR"/>
              </w:rPr>
              <w:t>1,9</w:t>
            </w:r>
          </w:p>
        </w:tc>
        <w:tc>
          <w:tcPr>
            <w:tcW w:w="803" w:type="dxa"/>
            <w:tcBorders>
              <w:top w:val="single" w:sz="4" w:space="0" w:color="auto"/>
              <w:left w:val="single" w:sz="4" w:space="0" w:color="auto"/>
              <w:bottom w:val="single" w:sz="4" w:space="0" w:color="auto"/>
              <w:right w:val="single" w:sz="4" w:space="0" w:color="auto"/>
            </w:tcBorders>
            <w:shd w:val="clear" w:color="auto" w:fill="auto"/>
            <w:noWrap/>
            <w:hideMark/>
          </w:tcPr>
          <w:p w14:paraId="2F5DF488" w14:textId="3A73073A" w:rsidR="00BE1463" w:rsidRPr="009B1F92" w:rsidRDefault="00B460BB" w:rsidP="00BE1463">
            <w:pPr>
              <w:jc w:val="right"/>
              <w:rPr>
                <w:b/>
                <w:bCs/>
                <w:color w:val="000000"/>
                <w:sz w:val="18"/>
                <w:szCs w:val="18"/>
                <w:lang w:val="fr-FR"/>
              </w:rPr>
            </w:pPr>
            <w:r w:rsidRPr="009B1F92">
              <w:rPr>
                <w:b/>
                <w:bCs/>
                <w:color w:val="000000"/>
                <w:sz w:val="18"/>
                <w:szCs w:val="18"/>
                <w:lang w:val="fr-FR"/>
              </w:rPr>
              <w:t>325,13</w:t>
            </w:r>
          </w:p>
        </w:tc>
        <w:tc>
          <w:tcPr>
            <w:tcW w:w="1039" w:type="dxa"/>
            <w:tcBorders>
              <w:top w:val="single" w:sz="4" w:space="0" w:color="auto"/>
              <w:left w:val="single" w:sz="4" w:space="0" w:color="auto"/>
              <w:bottom w:val="single" w:sz="4" w:space="0" w:color="auto"/>
              <w:right w:val="single" w:sz="4" w:space="0" w:color="auto"/>
            </w:tcBorders>
          </w:tcPr>
          <w:p w14:paraId="03E7F396" w14:textId="614DE3BA" w:rsidR="00BE1463" w:rsidRPr="009B1F92" w:rsidRDefault="00BE1463" w:rsidP="00BE1463">
            <w:pPr>
              <w:jc w:val="right"/>
              <w:rPr>
                <w:b/>
                <w:bCs/>
                <w:color w:val="000000"/>
                <w:sz w:val="18"/>
                <w:szCs w:val="18"/>
                <w:lang w:val="fr-FR"/>
              </w:rPr>
            </w:pPr>
            <w:r w:rsidRPr="009B1F92">
              <w:rPr>
                <w:b/>
                <w:bCs/>
                <w:color w:val="000000"/>
                <w:sz w:val="18"/>
                <w:szCs w:val="18"/>
                <w:lang w:val="fr-FR"/>
              </w:rPr>
              <w:t>1,02</w:t>
            </w:r>
          </w:p>
        </w:tc>
        <w:tc>
          <w:tcPr>
            <w:tcW w:w="925" w:type="dxa"/>
            <w:tcBorders>
              <w:top w:val="single" w:sz="4" w:space="0" w:color="auto"/>
              <w:left w:val="single" w:sz="4" w:space="0" w:color="auto"/>
              <w:bottom w:val="single" w:sz="4" w:space="0" w:color="auto"/>
              <w:right w:val="single" w:sz="4" w:space="0" w:color="auto"/>
            </w:tcBorders>
            <w:shd w:val="clear" w:color="auto" w:fill="auto"/>
            <w:noWrap/>
            <w:hideMark/>
          </w:tcPr>
          <w:p w14:paraId="427AD235" w14:textId="73DF6EFF" w:rsidR="00BE1463" w:rsidRPr="009B1F92" w:rsidRDefault="00BE1463" w:rsidP="00BE1463">
            <w:pPr>
              <w:jc w:val="right"/>
              <w:rPr>
                <w:b/>
                <w:bCs/>
                <w:color w:val="000000"/>
                <w:sz w:val="18"/>
                <w:szCs w:val="18"/>
                <w:lang w:val="fr-FR"/>
              </w:rPr>
            </w:pPr>
            <w:r w:rsidRPr="009B1F92">
              <w:rPr>
                <w:b/>
                <w:bCs/>
                <w:color w:val="000000"/>
                <w:sz w:val="18"/>
                <w:szCs w:val="18"/>
                <w:lang w:val="fr-FR"/>
              </w:rPr>
              <w:t>138,22</w:t>
            </w:r>
          </w:p>
        </w:tc>
        <w:tc>
          <w:tcPr>
            <w:tcW w:w="918" w:type="dxa"/>
            <w:tcBorders>
              <w:top w:val="single" w:sz="4" w:space="0" w:color="auto"/>
              <w:left w:val="single" w:sz="4" w:space="0" w:color="auto"/>
              <w:bottom w:val="single" w:sz="4" w:space="0" w:color="auto"/>
              <w:right w:val="single" w:sz="4" w:space="0" w:color="auto"/>
            </w:tcBorders>
            <w:shd w:val="clear" w:color="auto" w:fill="auto"/>
            <w:noWrap/>
            <w:hideMark/>
          </w:tcPr>
          <w:p w14:paraId="7CDF1C0F" w14:textId="77777777" w:rsidR="00BE1463" w:rsidRPr="009B1F92" w:rsidRDefault="00BE1463" w:rsidP="00BE1463">
            <w:pPr>
              <w:jc w:val="right"/>
              <w:rPr>
                <w:b/>
                <w:bCs/>
                <w:color w:val="000000"/>
                <w:sz w:val="18"/>
                <w:szCs w:val="18"/>
                <w:lang w:val="fr-FR"/>
              </w:rPr>
            </w:pPr>
            <w:r w:rsidRPr="009B1F92">
              <w:rPr>
                <w:b/>
                <w:bCs/>
                <w:color w:val="000000"/>
                <w:sz w:val="18"/>
                <w:szCs w:val="18"/>
                <w:lang w:val="fr-FR"/>
              </w:rPr>
              <w:t>17,33</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16445F5E" w14:textId="77777777" w:rsidR="00BE1463" w:rsidRPr="009B1F92" w:rsidRDefault="00BE1463" w:rsidP="00BE1463">
            <w:pPr>
              <w:jc w:val="right"/>
              <w:rPr>
                <w:b/>
                <w:bCs/>
                <w:color w:val="000000"/>
                <w:sz w:val="18"/>
                <w:szCs w:val="18"/>
                <w:lang w:val="fr-FR"/>
              </w:rPr>
            </w:pPr>
            <w:r w:rsidRPr="009B1F92">
              <w:rPr>
                <w:b/>
                <w:bCs/>
                <w:color w:val="000000"/>
                <w:sz w:val="18"/>
                <w:szCs w:val="18"/>
                <w:lang w:val="fr-FR"/>
              </w:rPr>
              <w:t>229,93</w:t>
            </w:r>
          </w:p>
        </w:tc>
        <w:tc>
          <w:tcPr>
            <w:tcW w:w="1134" w:type="dxa"/>
            <w:tcBorders>
              <w:top w:val="nil"/>
              <w:left w:val="nil"/>
              <w:bottom w:val="single" w:sz="4" w:space="0" w:color="auto"/>
              <w:right w:val="single" w:sz="4" w:space="0" w:color="auto"/>
            </w:tcBorders>
            <w:shd w:val="clear" w:color="auto" w:fill="auto"/>
            <w:hideMark/>
          </w:tcPr>
          <w:p w14:paraId="580B4C9F" w14:textId="77777777" w:rsidR="00BE1463" w:rsidRPr="009B1F92" w:rsidRDefault="00BE1463" w:rsidP="00BE1463">
            <w:pPr>
              <w:jc w:val="right"/>
              <w:rPr>
                <w:b/>
                <w:bCs/>
                <w:color w:val="000000"/>
                <w:sz w:val="18"/>
                <w:szCs w:val="18"/>
                <w:lang w:val="fr-FR"/>
              </w:rPr>
            </w:pPr>
            <w:r w:rsidRPr="009B1F92">
              <w:rPr>
                <w:b/>
                <w:bCs/>
                <w:color w:val="000000"/>
                <w:sz w:val="18"/>
                <w:szCs w:val="18"/>
                <w:lang w:val="fr-FR"/>
              </w:rPr>
              <w:t>s.o.</w:t>
            </w:r>
          </w:p>
        </w:tc>
        <w:tc>
          <w:tcPr>
            <w:tcW w:w="992" w:type="dxa"/>
            <w:tcBorders>
              <w:top w:val="nil"/>
              <w:left w:val="nil"/>
              <w:bottom w:val="single" w:sz="4" w:space="0" w:color="auto"/>
              <w:right w:val="single" w:sz="4" w:space="0" w:color="auto"/>
            </w:tcBorders>
            <w:shd w:val="clear" w:color="auto" w:fill="auto"/>
            <w:noWrap/>
            <w:hideMark/>
          </w:tcPr>
          <w:p w14:paraId="448767CC" w14:textId="2CD93888" w:rsidR="00BE1463" w:rsidRPr="009B1F92" w:rsidRDefault="00BE1463" w:rsidP="00BE1463">
            <w:pPr>
              <w:jc w:val="right"/>
              <w:rPr>
                <w:b/>
                <w:bCs/>
                <w:color w:val="000000"/>
                <w:sz w:val="18"/>
                <w:szCs w:val="18"/>
                <w:lang w:val="fr-FR"/>
              </w:rPr>
            </w:pPr>
            <w:r w:rsidRPr="009B1F92">
              <w:rPr>
                <w:b/>
                <w:bCs/>
                <w:color w:val="000000"/>
                <w:sz w:val="18"/>
                <w:szCs w:val="18"/>
                <w:lang w:val="fr-FR"/>
              </w:rPr>
              <w:t>713,54</w:t>
            </w:r>
          </w:p>
        </w:tc>
        <w:tc>
          <w:tcPr>
            <w:tcW w:w="752" w:type="dxa"/>
            <w:tcBorders>
              <w:top w:val="nil"/>
              <w:left w:val="nil"/>
              <w:bottom w:val="single" w:sz="4" w:space="0" w:color="auto"/>
              <w:right w:val="single" w:sz="4" w:space="0" w:color="auto"/>
            </w:tcBorders>
            <w:shd w:val="clear" w:color="auto" w:fill="auto"/>
            <w:noWrap/>
            <w:hideMark/>
          </w:tcPr>
          <w:p w14:paraId="19A5D680" w14:textId="77777777" w:rsidR="00BE1463" w:rsidRPr="009B1F92" w:rsidRDefault="00BE1463" w:rsidP="00BE1463">
            <w:pPr>
              <w:jc w:val="right"/>
              <w:rPr>
                <w:b/>
                <w:bCs/>
                <w:color w:val="000000"/>
                <w:sz w:val="18"/>
                <w:szCs w:val="18"/>
                <w:lang w:val="fr-FR"/>
              </w:rPr>
            </w:pPr>
            <w:r w:rsidRPr="009B1F92">
              <w:rPr>
                <w:b/>
                <w:bCs/>
                <w:color w:val="000000"/>
                <w:sz w:val="18"/>
                <w:szCs w:val="18"/>
                <w:lang w:val="fr-FR"/>
              </w:rPr>
              <w:t>100,00</w:t>
            </w:r>
          </w:p>
        </w:tc>
      </w:tr>
    </w:tbl>
    <w:p w14:paraId="3FB52656" w14:textId="73E9FB03" w:rsidR="004257F0" w:rsidRPr="009B1F92" w:rsidRDefault="00E3518B" w:rsidP="00E3518B">
      <w:pPr>
        <w:pStyle w:val="Heading1"/>
        <w:numPr>
          <w:ilvl w:val="0"/>
          <w:numId w:val="0"/>
        </w:numPr>
        <w:spacing w:after="40"/>
        <w:rPr>
          <w:sz w:val="18"/>
          <w:szCs w:val="18"/>
          <w:lang w:val="fr-FR"/>
        </w:rPr>
      </w:pPr>
      <w:r w:rsidRPr="009B1F92">
        <w:rPr>
          <w:sz w:val="18"/>
          <w:szCs w:val="18"/>
          <w:vertAlign w:val="superscript"/>
          <w:lang w:val="fr-FR"/>
        </w:rPr>
        <w:t>*</w:t>
      </w:r>
      <w:r w:rsidR="005B77A8" w:rsidRPr="009B1F92">
        <w:rPr>
          <w:sz w:val="18"/>
          <w:szCs w:val="18"/>
          <w:lang w:val="fr-FR"/>
        </w:rPr>
        <w:t xml:space="preserve"> À l</w:t>
      </w:r>
      <w:r w:rsidR="00D77D8C" w:rsidRPr="009B1F92">
        <w:rPr>
          <w:sz w:val="18"/>
          <w:szCs w:val="18"/>
          <w:lang w:val="fr-FR"/>
        </w:rPr>
        <w:t>’</w:t>
      </w:r>
      <w:r w:rsidR="005B77A8" w:rsidRPr="009B1F92">
        <w:rPr>
          <w:sz w:val="18"/>
          <w:szCs w:val="18"/>
          <w:lang w:val="fr-FR"/>
        </w:rPr>
        <w:t>exclusion de 1,11 tm de HFC-23, R-507A, R-462A et R-448A utilisés dans le secteur de l</w:t>
      </w:r>
      <w:r w:rsidR="00D77D8C" w:rsidRPr="009B1F92">
        <w:rPr>
          <w:sz w:val="18"/>
          <w:szCs w:val="18"/>
          <w:lang w:val="fr-FR"/>
        </w:rPr>
        <w:t>’</w:t>
      </w:r>
      <w:r w:rsidR="005B77A8" w:rsidRPr="009B1F92">
        <w:rPr>
          <w:sz w:val="18"/>
          <w:szCs w:val="18"/>
          <w:lang w:val="fr-FR"/>
        </w:rPr>
        <w:t>entretien mais non inclus dans la ventilation sectorielle détaillée axée sur les principaux HFC.</w:t>
      </w:r>
    </w:p>
    <w:p w14:paraId="1B2C89DB" w14:textId="0C14FCF2" w:rsidR="0054061B" w:rsidRPr="009B1F92" w:rsidRDefault="0054061B" w:rsidP="0054061B">
      <w:pPr>
        <w:rPr>
          <w:lang w:val="fr-FR"/>
        </w:rPr>
      </w:pPr>
      <w:r w:rsidRPr="009B1F92">
        <w:rPr>
          <w:sz w:val="18"/>
          <w:szCs w:val="18"/>
          <w:vertAlign w:val="superscript"/>
          <w:lang w:val="fr-FR"/>
        </w:rPr>
        <w:t>**</w:t>
      </w:r>
      <w:r w:rsidRPr="009B1F92">
        <w:rPr>
          <w:sz w:val="18"/>
          <w:szCs w:val="18"/>
          <w:lang w:val="fr-FR"/>
        </w:rPr>
        <w:t xml:space="preserve"> Hors HFC contenus dans les polyols prémélangés importés</w:t>
      </w:r>
    </w:p>
    <w:p w14:paraId="080AF685" w14:textId="4449611C" w:rsidR="004C08B2" w:rsidRPr="009B1F92" w:rsidRDefault="004C08B2" w:rsidP="004C08B2">
      <w:pPr>
        <w:pStyle w:val="Heading1"/>
        <w:numPr>
          <w:ilvl w:val="0"/>
          <w:numId w:val="0"/>
        </w:numPr>
        <w:spacing w:before="240" w:after="40"/>
        <w:rPr>
          <w:b/>
          <w:bCs/>
          <w:lang w:val="fr-FR"/>
        </w:rPr>
      </w:pPr>
      <w:r w:rsidRPr="009B1F92">
        <w:rPr>
          <w:b/>
          <w:bCs/>
          <w:lang w:val="fr-FR"/>
        </w:rPr>
        <w:lastRenderedPageBreak/>
        <w:t>Tableau 6. Consommation de HFC en Tunisie par secteur en tonnes éq. CO</w:t>
      </w:r>
      <w:r w:rsidR="00184945" w:rsidRPr="009B1F92">
        <w:rPr>
          <w:b/>
          <w:bCs/>
          <w:vertAlign w:val="subscript"/>
          <w:lang w:val="fr-FR"/>
        </w:rPr>
        <w:t>2</w:t>
      </w:r>
      <w:r w:rsidR="005524C2" w:rsidRPr="009B1F92">
        <w:rPr>
          <w:b/>
          <w:bCs/>
          <w:vertAlign w:val="subscript"/>
          <w:lang w:val="fr-FR"/>
        </w:rPr>
        <w:t xml:space="preserve"> </w:t>
      </w:r>
      <w:r w:rsidR="00184945" w:rsidRPr="009B1F92">
        <w:rPr>
          <w:b/>
          <w:bCs/>
          <w:lang w:val="fr-FR"/>
        </w:rPr>
        <w:t>(moyenne 2020-2022)</w:t>
      </w:r>
    </w:p>
    <w:tbl>
      <w:tblPr>
        <w:tblStyle w:val="TableGrid"/>
        <w:tblW w:w="9850" w:type="dxa"/>
        <w:tblLayout w:type="fixed"/>
        <w:tblLook w:val="04A0" w:firstRow="1" w:lastRow="0" w:firstColumn="1" w:lastColumn="0" w:noHBand="0" w:noVBand="1"/>
      </w:tblPr>
      <w:tblGrid>
        <w:gridCol w:w="1696"/>
        <w:gridCol w:w="709"/>
        <w:gridCol w:w="954"/>
        <w:gridCol w:w="841"/>
        <w:gridCol w:w="898"/>
        <w:gridCol w:w="924"/>
        <w:gridCol w:w="839"/>
        <w:gridCol w:w="1214"/>
        <w:gridCol w:w="992"/>
        <w:gridCol w:w="783"/>
      </w:tblGrid>
      <w:tr w:rsidR="00F241A1" w:rsidRPr="009B1F92" w14:paraId="548EAFEC" w14:textId="77777777" w:rsidTr="00AF7E6D">
        <w:trPr>
          <w:trHeight w:val="730"/>
          <w:tblHeader/>
        </w:trPr>
        <w:tc>
          <w:tcPr>
            <w:tcW w:w="1696" w:type="dxa"/>
            <w:vAlign w:val="center"/>
            <w:hideMark/>
          </w:tcPr>
          <w:p w14:paraId="1702BDDC" w14:textId="77777777" w:rsidR="00F241A1" w:rsidRPr="009B1F92" w:rsidRDefault="00F241A1" w:rsidP="001C6F49">
            <w:pPr>
              <w:jc w:val="center"/>
              <w:rPr>
                <w:b/>
                <w:bCs/>
                <w:sz w:val="18"/>
                <w:szCs w:val="18"/>
                <w:lang w:val="fr-FR"/>
              </w:rPr>
            </w:pPr>
            <w:r w:rsidRPr="009B1F92">
              <w:rPr>
                <w:b/>
                <w:bCs/>
                <w:sz w:val="18"/>
                <w:szCs w:val="18"/>
                <w:lang w:val="fr-FR"/>
              </w:rPr>
              <w:t>Secteur</w:t>
            </w:r>
          </w:p>
        </w:tc>
        <w:tc>
          <w:tcPr>
            <w:tcW w:w="709" w:type="dxa"/>
            <w:vAlign w:val="center"/>
            <w:hideMark/>
          </w:tcPr>
          <w:p w14:paraId="5F3A6F5F" w14:textId="77777777" w:rsidR="00F241A1" w:rsidRPr="009B1F92" w:rsidRDefault="00F241A1" w:rsidP="001C6F49">
            <w:pPr>
              <w:jc w:val="center"/>
              <w:rPr>
                <w:b/>
                <w:bCs/>
                <w:sz w:val="18"/>
                <w:szCs w:val="18"/>
                <w:lang w:val="fr-FR"/>
              </w:rPr>
            </w:pPr>
            <w:r w:rsidRPr="009B1F92">
              <w:rPr>
                <w:b/>
                <w:bCs/>
                <w:sz w:val="18"/>
                <w:szCs w:val="18"/>
                <w:lang w:val="fr-FR"/>
              </w:rPr>
              <w:t>HFC-32</w:t>
            </w:r>
          </w:p>
        </w:tc>
        <w:tc>
          <w:tcPr>
            <w:tcW w:w="954" w:type="dxa"/>
            <w:vAlign w:val="center"/>
            <w:hideMark/>
          </w:tcPr>
          <w:p w14:paraId="5FCF702B" w14:textId="77777777" w:rsidR="00F241A1" w:rsidRPr="009B1F92" w:rsidRDefault="00F241A1" w:rsidP="001C6F49">
            <w:pPr>
              <w:jc w:val="center"/>
              <w:rPr>
                <w:b/>
                <w:bCs/>
                <w:sz w:val="18"/>
                <w:szCs w:val="18"/>
                <w:lang w:val="fr-FR"/>
              </w:rPr>
            </w:pPr>
            <w:r w:rsidRPr="009B1F92">
              <w:rPr>
                <w:b/>
                <w:bCs/>
                <w:sz w:val="18"/>
                <w:szCs w:val="18"/>
                <w:lang w:val="fr-FR"/>
              </w:rPr>
              <w:t>HFC-134a</w:t>
            </w:r>
          </w:p>
        </w:tc>
        <w:tc>
          <w:tcPr>
            <w:tcW w:w="841" w:type="dxa"/>
            <w:vAlign w:val="center"/>
          </w:tcPr>
          <w:p w14:paraId="340F0799" w14:textId="77777777" w:rsidR="00F241A1" w:rsidRPr="009B1F92" w:rsidRDefault="00F241A1" w:rsidP="001C6F49">
            <w:pPr>
              <w:jc w:val="center"/>
              <w:rPr>
                <w:b/>
                <w:bCs/>
                <w:sz w:val="18"/>
                <w:szCs w:val="18"/>
                <w:lang w:val="fr-FR"/>
              </w:rPr>
            </w:pPr>
            <w:r w:rsidRPr="009B1F92">
              <w:rPr>
                <w:b/>
                <w:bCs/>
                <w:color w:val="000000"/>
                <w:sz w:val="18"/>
                <w:szCs w:val="18"/>
                <w:lang w:val="fr-FR"/>
              </w:rPr>
              <w:t>HFC-227ea</w:t>
            </w:r>
          </w:p>
        </w:tc>
        <w:tc>
          <w:tcPr>
            <w:tcW w:w="898" w:type="dxa"/>
            <w:vAlign w:val="center"/>
            <w:hideMark/>
          </w:tcPr>
          <w:p w14:paraId="3FA35A97" w14:textId="77777777" w:rsidR="00F241A1" w:rsidRPr="009B1F92" w:rsidRDefault="00F241A1" w:rsidP="001C6F49">
            <w:pPr>
              <w:jc w:val="center"/>
              <w:rPr>
                <w:b/>
                <w:bCs/>
                <w:sz w:val="18"/>
                <w:szCs w:val="18"/>
                <w:lang w:val="fr-FR"/>
              </w:rPr>
            </w:pPr>
            <w:r w:rsidRPr="009B1F92">
              <w:rPr>
                <w:b/>
                <w:bCs/>
                <w:sz w:val="18"/>
                <w:szCs w:val="18"/>
                <w:lang w:val="fr-FR"/>
              </w:rPr>
              <w:t>R-404A</w:t>
            </w:r>
          </w:p>
        </w:tc>
        <w:tc>
          <w:tcPr>
            <w:tcW w:w="924" w:type="dxa"/>
            <w:vAlign w:val="center"/>
            <w:hideMark/>
          </w:tcPr>
          <w:p w14:paraId="78D71CCE" w14:textId="77777777" w:rsidR="00F241A1" w:rsidRPr="009B1F92" w:rsidRDefault="00F241A1" w:rsidP="001C6F49">
            <w:pPr>
              <w:jc w:val="center"/>
              <w:rPr>
                <w:b/>
                <w:bCs/>
                <w:sz w:val="18"/>
                <w:szCs w:val="18"/>
                <w:lang w:val="fr-FR"/>
              </w:rPr>
            </w:pPr>
            <w:r w:rsidRPr="009B1F92">
              <w:rPr>
                <w:b/>
                <w:bCs/>
                <w:sz w:val="18"/>
                <w:szCs w:val="18"/>
                <w:lang w:val="fr-FR"/>
              </w:rPr>
              <w:t>R-407C</w:t>
            </w:r>
          </w:p>
        </w:tc>
        <w:tc>
          <w:tcPr>
            <w:tcW w:w="839" w:type="dxa"/>
            <w:vAlign w:val="center"/>
            <w:hideMark/>
          </w:tcPr>
          <w:p w14:paraId="6F7915C0" w14:textId="28FFC196" w:rsidR="00F241A1" w:rsidRPr="009B1F92" w:rsidRDefault="000503CE" w:rsidP="001C6F49">
            <w:pPr>
              <w:jc w:val="center"/>
              <w:rPr>
                <w:b/>
                <w:bCs/>
                <w:sz w:val="18"/>
                <w:szCs w:val="18"/>
                <w:lang w:val="fr-FR"/>
              </w:rPr>
            </w:pPr>
            <w:r w:rsidRPr="009B1F92">
              <w:rPr>
                <w:b/>
                <w:bCs/>
                <w:sz w:val="18"/>
                <w:szCs w:val="18"/>
                <w:lang w:val="fr-FR"/>
              </w:rPr>
              <w:t>R-410A</w:t>
            </w:r>
          </w:p>
        </w:tc>
        <w:tc>
          <w:tcPr>
            <w:tcW w:w="1214" w:type="dxa"/>
            <w:vAlign w:val="center"/>
            <w:hideMark/>
          </w:tcPr>
          <w:p w14:paraId="13445DF7" w14:textId="6029794F" w:rsidR="00F241A1" w:rsidRPr="009B1F92" w:rsidRDefault="00F241A1" w:rsidP="001C6F49">
            <w:pPr>
              <w:jc w:val="center"/>
              <w:rPr>
                <w:b/>
                <w:bCs/>
                <w:sz w:val="18"/>
                <w:szCs w:val="18"/>
                <w:lang w:val="fr-FR"/>
              </w:rPr>
            </w:pPr>
            <w:r w:rsidRPr="009B1F92">
              <w:rPr>
                <w:b/>
                <w:bCs/>
                <w:sz w:val="18"/>
                <w:szCs w:val="18"/>
                <w:lang w:val="fr-FR"/>
              </w:rPr>
              <w:t>HFC-365mfc/HFC-227ea dans les polyols prémélangés importés</w:t>
            </w:r>
          </w:p>
        </w:tc>
        <w:tc>
          <w:tcPr>
            <w:tcW w:w="992" w:type="dxa"/>
            <w:vAlign w:val="center"/>
            <w:hideMark/>
          </w:tcPr>
          <w:p w14:paraId="40D57FE8" w14:textId="77777777" w:rsidR="00F241A1" w:rsidRPr="009B1F92" w:rsidRDefault="00F241A1" w:rsidP="001C6F49">
            <w:pPr>
              <w:jc w:val="center"/>
              <w:rPr>
                <w:b/>
                <w:bCs/>
                <w:sz w:val="18"/>
                <w:szCs w:val="18"/>
                <w:lang w:val="fr-FR"/>
              </w:rPr>
            </w:pPr>
            <w:r w:rsidRPr="009B1F92">
              <w:rPr>
                <w:b/>
                <w:bCs/>
                <w:sz w:val="18"/>
                <w:szCs w:val="18"/>
                <w:lang w:val="fr-FR"/>
              </w:rPr>
              <w:t>Total</w:t>
            </w:r>
          </w:p>
        </w:tc>
        <w:tc>
          <w:tcPr>
            <w:tcW w:w="783" w:type="dxa"/>
            <w:vAlign w:val="center"/>
            <w:hideMark/>
          </w:tcPr>
          <w:p w14:paraId="5998C371" w14:textId="77777777" w:rsidR="00F241A1" w:rsidRPr="009B1F92" w:rsidRDefault="00F241A1" w:rsidP="001C6F49">
            <w:pPr>
              <w:jc w:val="center"/>
              <w:rPr>
                <w:b/>
                <w:bCs/>
                <w:sz w:val="18"/>
                <w:szCs w:val="18"/>
                <w:lang w:val="fr-FR"/>
              </w:rPr>
            </w:pPr>
            <w:r w:rsidRPr="009B1F92">
              <w:rPr>
                <w:b/>
                <w:bCs/>
                <w:sz w:val="18"/>
                <w:szCs w:val="18"/>
                <w:lang w:val="fr-FR" w:eastAsia="fr"/>
              </w:rPr>
              <w:t>Part</w:t>
            </w:r>
            <w:r w:rsidRPr="009B1F92">
              <w:rPr>
                <w:b/>
                <w:bCs/>
                <w:sz w:val="18"/>
                <w:szCs w:val="18"/>
                <w:lang w:val="fr-FR" w:eastAsia="fr"/>
              </w:rPr>
              <w:br/>
              <w:t xml:space="preserve">du total </w:t>
            </w:r>
            <w:r w:rsidRPr="009B1F92">
              <w:rPr>
                <w:b/>
                <w:bCs/>
                <w:sz w:val="18"/>
                <w:szCs w:val="18"/>
                <w:lang w:val="fr-FR" w:eastAsia="fr"/>
              </w:rPr>
              <w:br/>
              <w:t>(%)</w:t>
            </w:r>
          </w:p>
        </w:tc>
      </w:tr>
      <w:tr w:rsidR="00F241A1" w:rsidRPr="009B1F92" w14:paraId="73D3EF7D" w14:textId="77777777" w:rsidTr="00F241A1">
        <w:trPr>
          <w:trHeight w:val="215"/>
        </w:trPr>
        <w:tc>
          <w:tcPr>
            <w:tcW w:w="9850" w:type="dxa"/>
            <w:gridSpan w:val="10"/>
            <w:vAlign w:val="center"/>
          </w:tcPr>
          <w:p w14:paraId="00FFE3D4" w14:textId="77777777" w:rsidR="00F241A1" w:rsidRPr="009B1F92" w:rsidRDefault="00F241A1" w:rsidP="001C6F49">
            <w:pPr>
              <w:jc w:val="center"/>
              <w:rPr>
                <w:sz w:val="18"/>
                <w:szCs w:val="18"/>
                <w:lang w:val="fr-FR"/>
              </w:rPr>
            </w:pPr>
            <w:r w:rsidRPr="009B1F92">
              <w:rPr>
                <w:b/>
                <w:bCs/>
                <w:sz w:val="18"/>
                <w:szCs w:val="18"/>
                <w:lang w:val="fr-FR"/>
              </w:rPr>
              <w:t>Fabrication</w:t>
            </w:r>
          </w:p>
        </w:tc>
      </w:tr>
      <w:tr w:rsidR="00BC6343" w:rsidRPr="009B1F92" w14:paraId="0320FC23" w14:textId="77777777" w:rsidTr="00F564D5">
        <w:trPr>
          <w:trHeight w:val="255"/>
        </w:trPr>
        <w:tc>
          <w:tcPr>
            <w:tcW w:w="1696" w:type="dxa"/>
            <w:hideMark/>
          </w:tcPr>
          <w:p w14:paraId="24978673" w14:textId="56FABD36" w:rsidR="00BC6343" w:rsidRPr="009B1F92" w:rsidRDefault="00BC6343" w:rsidP="00BC6343">
            <w:pPr>
              <w:jc w:val="left"/>
              <w:rPr>
                <w:sz w:val="18"/>
                <w:szCs w:val="18"/>
                <w:lang w:val="fr-FR"/>
              </w:rPr>
            </w:pPr>
            <w:r w:rsidRPr="009B1F92">
              <w:rPr>
                <w:sz w:val="18"/>
                <w:szCs w:val="18"/>
                <w:lang w:val="fr-FR"/>
              </w:rPr>
              <w:t xml:space="preserve">Secteur de la fabrication des climatiseurs résidentiels </w:t>
            </w:r>
          </w:p>
        </w:tc>
        <w:tc>
          <w:tcPr>
            <w:tcW w:w="709" w:type="dxa"/>
            <w:hideMark/>
          </w:tcPr>
          <w:p w14:paraId="640DA857" w14:textId="10B98F75" w:rsidR="00BC6343" w:rsidRPr="009B1F92" w:rsidRDefault="00BC6343" w:rsidP="00BC6343">
            <w:pPr>
              <w:jc w:val="right"/>
              <w:rPr>
                <w:sz w:val="18"/>
                <w:szCs w:val="18"/>
                <w:lang w:val="fr-FR"/>
              </w:rPr>
            </w:pPr>
            <w:r w:rsidRPr="009B1F92">
              <w:rPr>
                <w:sz w:val="18"/>
                <w:szCs w:val="18"/>
                <w:lang w:val="fr-FR"/>
              </w:rPr>
              <w:t>0</w:t>
            </w:r>
          </w:p>
        </w:tc>
        <w:tc>
          <w:tcPr>
            <w:tcW w:w="954" w:type="dxa"/>
            <w:hideMark/>
          </w:tcPr>
          <w:p w14:paraId="7B000524" w14:textId="4508AFC6" w:rsidR="00BC6343" w:rsidRPr="009B1F92" w:rsidRDefault="00BC6343" w:rsidP="00BC6343">
            <w:pPr>
              <w:jc w:val="right"/>
              <w:rPr>
                <w:sz w:val="18"/>
                <w:szCs w:val="18"/>
                <w:lang w:val="fr-FR"/>
              </w:rPr>
            </w:pPr>
            <w:r w:rsidRPr="009B1F92">
              <w:rPr>
                <w:sz w:val="18"/>
                <w:szCs w:val="18"/>
                <w:lang w:val="fr-FR"/>
              </w:rPr>
              <w:t xml:space="preserve"> 7 222 </w:t>
            </w:r>
          </w:p>
        </w:tc>
        <w:tc>
          <w:tcPr>
            <w:tcW w:w="841" w:type="dxa"/>
          </w:tcPr>
          <w:p w14:paraId="4AD239BA" w14:textId="7A1F4F8D" w:rsidR="00BC6343" w:rsidRPr="009B1F92" w:rsidRDefault="00BC6343" w:rsidP="00BC6343">
            <w:pPr>
              <w:jc w:val="right"/>
              <w:rPr>
                <w:sz w:val="18"/>
                <w:szCs w:val="18"/>
                <w:lang w:val="fr-FR"/>
              </w:rPr>
            </w:pPr>
            <w:r w:rsidRPr="009B1F92">
              <w:rPr>
                <w:sz w:val="18"/>
                <w:szCs w:val="18"/>
                <w:lang w:val="fr-FR"/>
              </w:rPr>
              <w:t>0</w:t>
            </w:r>
          </w:p>
        </w:tc>
        <w:tc>
          <w:tcPr>
            <w:tcW w:w="898" w:type="dxa"/>
            <w:hideMark/>
          </w:tcPr>
          <w:p w14:paraId="7DFD73F3" w14:textId="766E4111" w:rsidR="00BC6343" w:rsidRPr="009B1F92" w:rsidRDefault="00BC6343" w:rsidP="00BC6343">
            <w:pPr>
              <w:jc w:val="right"/>
              <w:rPr>
                <w:sz w:val="18"/>
                <w:szCs w:val="18"/>
                <w:lang w:val="fr-FR"/>
              </w:rPr>
            </w:pPr>
            <w:r w:rsidRPr="009B1F92">
              <w:rPr>
                <w:sz w:val="18"/>
                <w:szCs w:val="18"/>
                <w:lang w:val="fr-FR"/>
              </w:rPr>
              <w:t>0</w:t>
            </w:r>
          </w:p>
        </w:tc>
        <w:tc>
          <w:tcPr>
            <w:tcW w:w="924" w:type="dxa"/>
            <w:hideMark/>
          </w:tcPr>
          <w:p w14:paraId="7F563A3E" w14:textId="215651B5" w:rsidR="00BC6343" w:rsidRPr="009B1F92" w:rsidRDefault="00BC6343" w:rsidP="00BC6343">
            <w:pPr>
              <w:jc w:val="right"/>
              <w:rPr>
                <w:sz w:val="18"/>
                <w:szCs w:val="18"/>
                <w:lang w:val="fr-FR"/>
              </w:rPr>
            </w:pPr>
            <w:r w:rsidRPr="009B1F92">
              <w:rPr>
                <w:sz w:val="18"/>
                <w:szCs w:val="18"/>
                <w:lang w:val="fr-FR"/>
              </w:rPr>
              <w:t>0</w:t>
            </w:r>
          </w:p>
        </w:tc>
        <w:tc>
          <w:tcPr>
            <w:tcW w:w="839" w:type="dxa"/>
            <w:hideMark/>
          </w:tcPr>
          <w:p w14:paraId="2A055E3A" w14:textId="599F7D60" w:rsidR="00BC6343" w:rsidRPr="009B1F92" w:rsidRDefault="00BC6343" w:rsidP="00BC6343">
            <w:pPr>
              <w:jc w:val="right"/>
              <w:rPr>
                <w:sz w:val="18"/>
                <w:szCs w:val="18"/>
                <w:lang w:val="fr-FR"/>
              </w:rPr>
            </w:pPr>
            <w:r w:rsidRPr="009B1F92">
              <w:rPr>
                <w:sz w:val="18"/>
                <w:szCs w:val="18"/>
                <w:lang w:val="fr-FR"/>
              </w:rPr>
              <w:t xml:space="preserve">203 642 </w:t>
            </w:r>
          </w:p>
        </w:tc>
        <w:tc>
          <w:tcPr>
            <w:tcW w:w="1214" w:type="dxa"/>
            <w:hideMark/>
          </w:tcPr>
          <w:p w14:paraId="2AFC9ABB" w14:textId="403F815D" w:rsidR="00BC6343" w:rsidRPr="009B1F92" w:rsidRDefault="00BC6343" w:rsidP="00BC6343">
            <w:pPr>
              <w:jc w:val="right"/>
              <w:rPr>
                <w:sz w:val="18"/>
                <w:szCs w:val="18"/>
                <w:lang w:val="fr-FR"/>
              </w:rPr>
            </w:pPr>
            <w:r w:rsidRPr="009B1F92">
              <w:rPr>
                <w:sz w:val="18"/>
                <w:szCs w:val="18"/>
                <w:lang w:val="fr-FR"/>
              </w:rPr>
              <w:t>0</w:t>
            </w:r>
          </w:p>
        </w:tc>
        <w:tc>
          <w:tcPr>
            <w:tcW w:w="992" w:type="dxa"/>
            <w:hideMark/>
          </w:tcPr>
          <w:p w14:paraId="37C8D299" w14:textId="7D933F0A" w:rsidR="00BC6343" w:rsidRPr="009B1F92" w:rsidRDefault="00BC6343" w:rsidP="00BC6343">
            <w:pPr>
              <w:jc w:val="right"/>
              <w:rPr>
                <w:sz w:val="18"/>
                <w:szCs w:val="18"/>
                <w:lang w:val="fr-FR"/>
              </w:rPr>
            </w:pPr>
            <w:r w:rsidRPr="009B1F92">
              <w:rPr>
                <w:sz w:val="18"/>
                <w:szCs w:val="18"/>
                <w:lang w:val="fr-FR"/>
              </w:rPr>
              <w:t xml:space="preserve"> 210 863 </w:t>
            </w:r>
          </w:p>
        </w:tc>
        <w:tc>
          <w:tcPr>
            <w:tcW w:w="783" w:type="dxa"/>
            <w:hideMark/>
          </w:tcPr>
          <w:p w14:paraId="2E44092E" w14:textId="77777777" w:rsidR="00BC6343" w:rsidRPr="009B1F92" w:rsidRDefault="00BC6343" w:rsidP="00BC6343">
            <w:pPr>
              <w:jc w:val="right"/>
              <w:rPr>
                <w:sz w:val="18"/>
                <w:szCs w:val="18"/>
                <w:lang w:val="fr-FR"/>
              </w:rPr>
            </w:pPr>
            <w:r w:rsidRPr="009B1F92">
              <w:rPr>
                <w:sz w:val="18"/>
                <w:szCs w:val="18"/>
                <w:lang w:val="fr-FR"/>
              </w:rPr>
              <w:t>13,9</w:t>
            </w:r>
          </w:p>
        </w:tc>
      </w:tr>
      <w:tr w:rsidR="00BC6343" w:rsidRPr="009B1F92" w14:paraId="54215A19" w14:textId="77777777" w:rsidTr="00F564D5">
        <w:trPr>
          <w:trHeight w:val="596"/>
        </w:trPr>
        <w:tc>
          <w:tcPr>
            <w:tcW w:w="1696" w:type="dxa"/>
            <w:hideMark/>
          </w:tcPr>
          <w:p w14:paraId="237576B3" w14:textId="77777777" w:rsidR="00BC6343" w:rsidRPr="009B1F92" w:rsidRDefault="00BC6343" w:rsidP="00BC6343">
            <w:pPr>
              <w:jc w:val="left"/>
              <w:rPr>
                <w:sz w:val="18"/>
                <w:szCs w:val="18"/>
                <w:lang w:val="fr-FR"/>
              </w:rPr>
            </w:pPr>
            <w:r w:rsidRPr="009B1F92">
              <w:rPr>
                <w:sz w:val="18"/>
                <w:szCs w:val="18"/>
                <w:lang w:val="fr-FR"/>
              </w:rPr>
              <w:t>Fabrication de systèmes de réfrigération à usage commercial</w:t>
            </w:r>
          </w:p>
        </w:tc>
        <w:tc>
          <w:tcPr>
            <w:tcW w:w="709" w:type="dxa"/>
            <w:hideMark/>
          </w:tcPr>
          <w:p w14:paraId="6C577C68" w14:textId="64FD4267" w:rsidR="00BC6343" w:rsidRPr="009B1F92" w:rsidRDefault="00BC6343" w:rsidP="00BC6343">
            <w:pPr>
              <w:jc w:val="right"/>
              <w:rPr>
                <w:sz w:val="18"/>
                <w:szCs w:val="18"/>
                <w:lang w:val="fr-FR"/>
              </w:rPr>
            </w:pPr>
            <w:r w:rsidRPr="009B1F92">
              <w:rPr>
                <w:sz w:val="18"/>
                <w:szCs w:val="18"/>
                <w:lang w:val="fr-FR"/>
              </w:rPr>
              <w:t>0</w:t>
            </w:r>
          </w:p>
        </w:tc>
        <w:tc>
          <w:tcPr>
            <w:tcW w:w="954" w:type="dxa"/>
            <w:hideMark/>
          </w:tcPr>
          <w:p w14:paraId="734C8848" w14:textId="2B38DBF8" w:rsidR="00BC6343" w:rsidRPr="009B1F92" w:rsidRDefault="00BC6343" w:rsidP="00BC6343">
            <w:pPr>
              <w:jc w:val="right"/>
              <w:rPr>
                <w:sz w:val="18"/>
                <w:szCs w:val="18"/>
                <w:lang w:val="fr-FR"/>
              </w:rPr>
            </w:pPr>
            <w:r w:rsidRPr="009B1F92">
              <w:rPr>
                <w:sz w:val="18"/>
                <w:szCs w:val="18"/>
                <w:lang w:val="fr-FR"/>
              </w:rPr>
              <w:t xml:space="preserve"> 2 159 </w:t>
            </w:r>
          </w:p>
        </w:tc>
        <w:tc>
          <w:tcPr>
            <w:tcW w:w="841" w:type="dxa"/>
          </w:tcPr>
          <w:p w14:paraId="5A151E94" w14:textId="3221860C" w:rsidR="00BC6343" w:rsidRPr="009B1F92" w:rsidRDefault="00BC6343" w:rsidP="00BC6343">
            <w:pPr>
              <w:jc w:val="right"/>
              <w:rPr>
                <w:sz w:val="18"/>
                <w:szCs w:val="18"/>
                <w:lang w:val="fr-FR"/>
              </w:rPr>
            </w:pPr>
            <w:r w:rsidRPr="009B1F92">
              <w:rPr>
                <w:sz w:val="18"/>
                <w:szCs w:val="18"/>
                <w:lang w:val="fr-FR"/>
              </w:rPr>
              <w:t>0</w:t>
            </w:r>
          </w:p>
        </w:tc>
        <w:tc>
          <w:tcPr>
            <w:tcW w:w="898" w:type="dxa"/>
            <w:hideMark/>
          </w:tcPr>
          <w:p w14:paraId="7742E74F" w14:textId="3117680A" w:rsidR="00BC6343" w:rsidRPr="009B1F92" w:rsidRDefault="00BC6343" w:rsidP="00BC6343">
            <w:pPr>
              <w:jc w:val="right"/>
              <w:rPr>
                <w:sz w:val="18"/>
                <w:szCs w:val="18"/>
                <w:lang w:val="fr-FR"/>
              </w:rPr>
            </w:pPr>
            <w:r w:rsidRPr="009B1F92">
              <w:rPr>
                <w:sz w:val="18"/>
                <w:szCs w:val="18"/>
                <w:lang w:val="fr-FR"/>
              </w:rPr>
              <w:t xml:space="preserve"> 2 580 </w:t>
            </w:r>
          </w:p>
        </w:tc>
        <w:tc>
          <w:tcPr>
            <w:tcW w:w="924" w:type="dxa"/>
            <w:hideMark/>
          </w:tcPr>
          <w:p w14:paraId="5CB0AFD8" w14:textId="78BA32E6" w:rsidR="00BC6343" w:rsidRPr="009B1F92" w:rsidRDefault="00BC6343" w:rsidP="00BC6343">
            <w:pPr>
              <w:jc w:val="right"/>
              <w:rPr>
                <w:sz w:val="18"/>
                <w:szCs w:val="18"/>
                <w:lang w:val="fr-FR"/>
              </w:rPr>
            </w:pPr>
            <w:r w:rsidRPr="009B1F92">
              <w:rPr>
                <w:sz w:val="18"/>
                <w:szCs w:val="18"/>
                <w:lang w:val="fr-FR"/>
              </w:rPr>
              <w:t>0</w:t>
            </w:r>
          </w:p>
        </w:tc>
        <w:tc>
          <w:tcPr>
            <w:tcW w:w="839" w:type="dxa"/>
            <w:hideMark/>
          </w:tcPr>
          <w:p w14:paraId="0156CBE9" w14:textId="130B653C" w:rsidR="00BC6343" w:rsidRPr="009B1F92" w:rsidRDefault="00BC6343" w:rsidP="00BC6343">
            <w:pPr>
              <w:jc w:val="right"/>
              <w:rPr>
                <w:sz w:val="18"/>
                <w:szCs w:val="18"/>
                <w:lang w:val="fr-FR"/>
              </w:rPr>
            </w:pPr>
            <w:r w:rsidRPr="009B1F92">
              <w:rPr>
                <w:sz w:val="18"/>
                <w:szCs w:val="18"/>
                <w:lang w:val="fr-FR"/>
              </w:rPr>
              <w:t>0</w:t>
            </w:r>
          </w:p>
        </w:tc>
        <w:tc>
          <w:tcPr>
            <w:tcW w:w="1214" w:type="dxa"/>
            <w:hideMark/>
          </w:tcPr>
          <w:p w14:paraId="79D96655" w14:textId="62858BD1" w:rsidR="00BC6343" w:rsidRPr="009B1F92" w:rsidRDefault="00BC6343" w:rsidP="00BC6343">
            <w:pPr>
              <w:jc w:val="right"/>
              <w:rPr>
                <w:sz w:val="18"/>
                <w:szCs w:val="18"/>
                <w:lang w:val="fr-FR"/>
              </w:rPr>
            </w:pPr>
            <w:r w:rsidRPr="009B1F92">
              <w:rPr>
                <w:sz w:val="18"/>
                <w:szCs w:val="18"/>
                <w:lang w:val="fr-FR"/>
              </w:rPr>
              <w:t>0</w:t>
            </w:r>
          </w:p>
        </w:tc>
        <w:tc>
          <w:tcPr>
            <w:tcW w:w="992" w:type="dxa"/>
            <w:hideMark/>
          </w:tcPr>
          <w:p w14:paraId="2437D008" w14:textId="317842B6" w:rsidR="00BC6343" w:rsidRPr="009B1F92" w:rsidRDefault="00BC6343" w:rsidP="00BC6343">
            <w:pPr>
              <w:jc w:val="right"/>
              <w:rPr>
                <w:sz w:val="18"/>
                <w:szCs w:val="18"/>
                <w:lang w:val="fr-FR"/>
              </w:rPr>
            </w:pPr>
            <w:r w:rsidRPr="009B1F92">
              <w:rPr>
                <w:sz w:val="18"/>
                <w:szCs w:val="18"/>
                <w:lang w:val="fr-FR"/>
              </w:rPr>
              <w:t xml:space="preserve"> 4 740 </w:t>
            </w:r>
          </w:p>
        </w:tc>
        <w:tc>
          <w:tcPr>
            <w:tcW w:w="783" w:type="dxa"/>
            <w:hideMark/>
          </w:tcPr>
          <w:p w14:paraId="0C347962" w14:textId="77777777" w:rsidR="00BC6343" w:rsidRPr="009B1F92" w:rsidRDefault="00BC6343" w:rsidP="00BC6343">
            <w:pPr>
              <w:jc w:val="right"/>
              <w:rPr>
                <w:sz w:val="18"/>
                <w:szCs w:val="18"/>
                <w:lang w:val="fr-FR"/>
              </w:rPr>
            </w:pPr>
            <w:r w:rsidRPr="009B1F92">
              <w:rPr>
                <w:sz w:val="18"/>
                <w:szCs w:val="18"/>
                <w:lang w:val="fr-FR"/>
              </w:rPr>
              <w:t>0,3</w:t>
            </w:r>
          </w:p>
        </w:tc>
      </w:tr>
      <w:tr w:rsidR="00BC6343" w:rsidRPr="009B1F92" w14:paraId="3AE641FD" w14:textId="77777777" w:rsidTr="00F564D5">
        <w:trPr>
          <w:trHeight w:val="273"/>
        </w:trPr>
        <w:tc>
          <w:tcPr>
            <w:tcW w:w="1696" w:type="dxa"/>
            <w:hideMark/>
          </w:tcPr>
          <w:p w14:paraId="12D35DC7" w14:textId="0B878CAC" w:rsidR="00BC6343" w:rsidRPr="009B1F92" w:rsidRDefault="00BC6343" w:rsidP="00BC6343">
            <w:pPr>
              <w:jc w:val="left"/>
              <w:rPr>
                <w:i/>
                <w:iCs/>
                <w:sz w:val="18"/>
                <w:szCs w:val="18"/>
                <w:lang w:val="fr-FR"/>
              </w:rPr>
            </w:pPr>
            <w:r w:rsidRPr="009B1F92">
              <w:rPr>
                <w:i/>
                <w:iCs/>
                <w:sz w:val="18"/>
                <w:szCs w:val="18"/>
                <w:lang w:val="fr-FR"/>
              </w:rPr>
              <w:t xml:space="preserve">Sous-total des HFC dans le secteur manufacturier </w:t>
            </w:r>
          </w:p>
        </w:tc>
        <w:tc>
          <w:tcPr>
            <w:tcW w:w="709" w:type="dxa"/>
            <w:noWrap/>
            <w:hideMark/>
          </w:tcPr>
          <w:p w14:paraId="51C14B06" w14:textId="48FDDAC6" w:rsidR="00BC6343" w:rsidRPr="009B1F92" w:rsidRDefault="00BC6343" w:rsidP="00BC6343">
            <w:pPr>
              <w:jc w:val="right"/>
              <w:rPr>
                <w:i/>
                <w:iCs/>
                <w:sz w:val="18"/>
                <w:szCs w:val="18"/>
                <w:lang w:val="fr-FR"/>
              </w:rPr>
            </w:pPr>
            <w:r w:rsidRPr="009B1F92">
              <w:rPr>
                <w:i/>
                <w:iCs/>
                <w:sz w:val="18"/>
                <w:szCs w:val="18"/>
                <w:lang w:val="fr-FR"/>
              </w:rPr>
              <w:t>0</w:t>
            </w:r>
          </w:p>
        </w:tc>
        <w:tc>
          <w:tcPr>
            <w:tcW w:w="954" w:type="dxa"/>
            <w:hideMark/>
          </w:tcPr>
          <w:p w14:paraId="7F67F3B3" w14:textId="298887A3" w:rsidR="00BC6343" w:rsidRPr="009B1F92" w:rsidRDefault="00BC6343" w:rsidP="00BC6343">
            <w:pPr>
              <w:jc w:val="right"/>
              <w:rPr>
                <w:i/>
                <w:iCs/>
                <w:sz w:val="18"/>
                <w:szCs w:val="18"/>
                <w:lang w:val="fr-FR"/>
              </w:rPr>
            </w:pPr>
            <w:r w:rsidRPr="009B1F92">
              <w:rPr>
                <w:i/>
                <w:iCs/>
                <w:sz w:val="18"/>
                <w:szCs w:val="18"/>
                <w:lang w:val="fr-FR"/>
              </w:rPr>
              <w:t xml:space="preserve"> 9 381 </w:t>
            </w:r>
          </w:p>
        </w:tc>
        <w:tc>
          <w:tcPr>
            <w:tcW w:w="841" w:type="dxa"/>
          </w:tcPr>
          <w:p w14:paraId="51FD2804" w14:textId="1C496B14" w:rsidR="00BC6343" w:rsidRPr="009B1F92" w:rsidRDefault="00BC6343" w:rsidP="00BC6343">
            <w:pPr>
              <w:jc w:val="right"/>
              <w:rPr>
                <w:i/>
                <w:iCs/>
                <w:sz w:val="18"/>
                <w:szCs w:val="18"/>
                <w:lang w:val="fr-FR"/>
              </w:rPr>
            </w:pPr>
            <w:r w:rsidRPr="009B1F92">
              <w:rPr>
                <w:i/>
                <w:iCs/>
                <w:sz w:val="18"/>
                <w:szCs w:val="18"/>
                <w:lang w:val="fr-FR"/>
              </w:rPr>
              <w:t>0</w:t>
            </w:r>
          </w:p>
        </w:tc>
        <w:tc>
          <w:tcPr>
            <w:tcW w:w="898" w:type="dxa"/>
            <w:hideMark/>
          </w:tcPr>
          <w:p w14:paraId="77F50362" w14:textId="038DF075" w:rsidR="00BC6343" w:rsidRPr="009B1F92" w:rsidRDefault="00BC6343" w:rsidP="00BC6343">
            <w:pPr>
              <w:jc w:val="right"/>
              <w:rPr>
                <w:i/>
                <w:iCs/>
                <w:sz w:val="18"/>
                <w:szCs w:val="18"/>
                <w:lang w:val="fr-FR"/>
              </w:rPr>
            </w:pPr>
            <w:r w:rsidRPr="009B1F92">
              <w:rPr>
                <w:i/>
                <w:iCs/>
                <w:sz w:val="18"/>
                <w:szCs w:val="18"/>
                <w:lang w:val="fr-FR"/>
              </w:rPr>
              <w:t xml:space="preserve"> 2 580 </w:t>
            </w:r>
          </w:p>
        </w:tc>
        <w:tc>
          <w:tcPr>
            <w:tcW w:w="924" w:type="dxa"/>
            <w:noWrap/>
            <w:hideMark/>
          </w:tcPr>
          <w:p w14:paraId="0D8FAFF4" w14:textId="16690FAB" w:rsidR="00BC6343" w:rsidRPr="009B1F92" w:rsidRDefault="00BC6343" w:rsidP="00BC6343">
            <w:pPr>
              <w:jc w:val="right"/>
              <w:rPr>
                <w:i/>
                <w:iCs/>
                <w:sz w:val="18"/>
                <w:szCs w:val="18"/>
                <w:lang w:val="fr-FR"/>
              </w:rPr>
            </w:pPr>
            <w:r w:rsidRPr="009B1F92">
              <w:rPr>
                <w:i/>
                <w:iCs/>
                <w:sz w:val="18"/>
                <w:szCs w:val="18"/>
                <w:lang w:val="fr-FR"/>
              </w:rPr>
              <w:t>0</w:t>
            </w:r>
          </w:p>
        </w:tc>
        <w:tc>
          <w:tcPr>
            <w:tcW w:w="839" w:type="dxa"/>
            <w:hideMark/>
          </w:tcPr>
          <w:p w14:paraId="5C5DE61A" w14:textId="5699BCA4" w:rsidR="00BC6343" w:rsidRPr="009B1F92" w:rsidRDefault="00BC6343" w:rsidP="00BC6343">
            <w:pPr>
              <w:jc w:val="right"/>
              <w:rPr>
                <w:i/>
                <w:iCs/>
                <w:sz w:val="18"/>
                <w:szCs w:val="18"/>
                <w:lang w:val="fr-FR"/>
              </w:rPr>
            </w:pPr>
            <w:r w:rsidRPr="009B1F92">
              <w:rPr>
                <w:i/>
                <w:iCs/>
                <w:sz w:val="18"/>
                <w:szCs w:val="18"/>
                <w:lang w:val="fr-FR"/>
              </w:rPr>
              <w:t xml:space="preserve">203 642 </w:t>
            </w:r>
          </w:p>
        </w:tc>
        <w:tc>
          <w:tcPr>
            <w:tcW w:w="1214" w:type="dxa"/>
            <w:hideMark/>
          </w:tcPr>
          <w:p w14:paraId="195151B5" w14:textId="124497B0" w:rsidR="00BC6343" w:rsidRPr="009B1F92" w:rsidRDefault="00BC6343" w:rsidP="00BC6343">
            <w:pPr>
              <w:jc w:val="right"/>
              <w:rPr>
                <w:i/>
                <w:iCs/>
                <w:sz w:val="18"/>
                <w:szCs w:val="18"/>
                <w:lang w:val="fr-FR"/>
              </w:rPr>
            </w:pPr>
            <w:r w:rsidRPr="009B1F92">
              <w:rPr>
                <w:i/>
                <w:iCs/>
                <w:sz w:val="18"/>
                <w:szCs w:val="18"/>
                <w:lang w:val="fr-FR"/>
              </w:rPr>
              <w:t>0</w:t>
            </w:r>
          </w:p>
        </w:tc>
        <w:tc>
          <w:tcPr>
            <w:tcW w:w="992" w:type="dxa"/>
            <w:hideMark/>
          </w:tcPr>
          <w:p w14:paraId="5FB8538F" w14:textId="6C560912" w:rsidR="00BC6343" w:rsidRPr="009B1F92" w:rsidRDefault="00BC6343" w:rsidP="00BC6343">
            <w:pPr>
              <w:jc w:val="right"/>
              <w:rPr>
                <w:i/>
                <w:iCs/>
                <w:sz w:val="18"/>
                <w:szCs w:val="18"/>
                <w:lang w:val="fr-FR"/>
              </w:rPr>
            </w:pPr>
            <w:r w:rsidRPr="009B1F92">
              <w:rPr>
                <w:i/>
                <w:iCs/>
                <w:sz w:val="18"/>
                <w:szCs w:val="18"/>
                <w:lang w:val="fr-FR"/>
              </w:rPr>
              <w:t xml:space="preserve"> 215 603 </w:t>
            </w:r>
          </w:p>
        </w:tc>
        <w:tc>
          <w:tcPr>
            <w:tcW w:w="783" w:type="dxa"/>
            <w:hideMark/>
          </w:tcPr>
          <w:p w14:paraId="3D6A87BD" w14:textId="33317B50" w:rsidR="00BC6343" w:rsidRPr="009B1F92" w:rsidRDefault="00BC6343" w:rsidP="00BC6343">
            <w:pPr>
              <w:jc w:val="right"/>
              <w:rPr>
                <w:i/>
                <w:iCs/>
                <w:sz w:val="18"/>
                <w:szCs w:val="18"/>
                <w:lang w:val="fr-FR"/>
              </w:rPr>
            </w:pPr>
            <w:r w:rsidRPr="009B1F92">
              <w:rPr>
                <w:i/>
                <w:iCs/>
                <w:sz w:val="18"/>
                <w:szCs w:val="18"/>
                <w:lang w:val="fr-FR"/>
              </w:rPr>
              <w:t>14,2</w:t>
            </w:r>
          </w:p>
        </w:tc>
      </w:tr>
      <w:tr w:rsidR="00F241A1" w:rsidRPr="009B1F92" w14:paraId="42918911" w14:textId="77777777" w:rsidTr="00F241A1">
        <w:trPr>
          <w:trHeight w:val="226"/>
        </w:trPr>
        <w:tc>
          <w:tcPr>
            <w:tcW w:w="9850" w:type="dxa"/>
            <w:gridSpan w:val="10"/>
            <w:vAlign w:val="center"/>
          </w:tcPr>
          <w:p w14:paraId="2E7E6911" w14:textId="77777777" w:rsidR="00F241A1" w:rsidRPr="009B1F92" w:rsidRDefault="00F241A1" w:rsidP="001C6F49">
            <w:pPr>
              <w:jc w:val="center"/>
              <w:rPr>
                <w:sz w:val="18"/>
                <w:szCs w:val="18"/>
                <w:lang w:val="fr-FR"/>
              </w:rPr>
            </w:pPr>
            <w:r w:rsidRPr="009B1F92">
              <w:rPr>
                <w:b/>
                <w:bCs/>
                <w:color w:val="000000"/>
                <w:sz w:val="18"/>
                <w:szCs w:val="18"/>
                <w:lang w:val="fr-FR"/>
              </w:rPr>
              <w:t>Fabrication (autres)</w:t>
            </w:r>
          </w:p>
        </w:tc>
      </w:tr>
      <w:tr w:rsidR="00F241A1" w:rsidRPr="009B1F92" w14:paraId="256C34AF" w14:textId="77777777" w:rsidTr="000E441D">
        <w:trPr>
          <w:trHeight w:val="476"/>
        </w:trPr>
        <w:tc>
          <w:tcPr>
            <w:tcW w:w="1696" w:type="dxa"/>
            <w:vAlign w:val="center"/>
            <w:hideMark/>
          </w:tcPr>
          <w:p w14:paraId="64442D7C" w14:textId="07000E2D" w:rsidR="00F241A1" w:rsidRPr="009B1F92" w:rsidRDefault="00F241A1" w:rsidP="000E441D">
            <w:pPr>
              <w:jc w:val="left"/>
              <w:rPr>
                <w:sz w:val="18"/>
                <w:szCs w:val="18"/>
                <w:lang w:val="fr-FR"/>
              </w:rPr>
            </w:pPr>
            <w:r w:rsidRPr="009B1F92">
              <w:rPr>
                <w:color w:val="000000"/>
                <w:sz w:val="18"/>
                <w:szCs w:val="18"/>
                <w:lang w:val="fr-FR"/>
              </w:rPr>
              <w:t>Fabrication de mousses de polyuréthane</w:t>
            </w:r>
          </w:p>
        </w:tc>
        <w:tc>
          <w:tcPr>
            <w:tcW w:w="709" w:type="dxa"/>
            <w:hideMark/>
          </w:tcPr>
          <w:p w14:paraId="2691E5DC" w14:textId="77777777" w:rsidR="00F241A1" w:rsidRPr="009B1F92" w:rsidRDefault="00F241A1" w:rsidP="001C6F49">
            <w:pPr>
              <w:jc w:val="right"/>
              <w:rPr>
                <w:sz w:val="18"/>
                <w:szCs w:val="18"/>
                <w:lang w:val="fr-FR"/>
              </w:rPr>
            </w:pPr>
            <w:r w:rsidRPr="009B1F92">
              <w:rPr>
                <w:sz w:val="18"/>
                <w:szCs w:val="18"/>
                <w:lang w:val="fr-FR"/>
              </w:rPr>
              <w:t>0</w:t>
            </w:r>
          </w:p>
        </w:tc>
        <w:tc>
          <w:tcPr>
            <w:tcW w:w="954" w:type="dxa"/>
            <w:hideMark/>
          </w:tcPr>
          <w:p w14:paraId="462BED68" w14:textId="77777777" w:rsidR="00F241A1" w:rsidRPr="009B1F92" w:rsidRDefault="00F241A1" w:rsidP="001C6F49">
            <w:pPr>
              <w:jc w:val="right"/>
              <w:rPr>
                <w:sz w:val="18"/>
                <w:szCs w:val="18"/>
                <w:lang w:val="fr-FR"/>
              </w:rPr>
            </w:pPr>
            <w:r w:rsidRPr="009B1F92">
              <w:rPr>
                <w:sz w:val="18"/>
                <w:szCs w:val="18"/>
                <w:lang w:val="fr-FR"/>
              </w:rPr>
              <w:t>0</w:t>
            </w:r>
          </w:p>
        </w:tc>
        <w:tc>
          <w:tcPr>
            <w:tcW w:w="841" w:type="dxa"/>
          </w:tcPr>
          <w:p w14:paraId="1E3F895F" w14:textId="77777777" w:rsidR="00F241A1" w:rsidRPr="009B1F92" w:rsidRDefault="00F241A1" w:rsidP="001C6F49">
            <w:pPr>
              <w:jc w:val="right"/>
              <w:rPr>
                <w:sz w:val="18"/>
                <w:szCs w:val="18"/>
                <w:lang w:val="fr-FR"/>
              </w:rPr>
            </w:pPr>
            <w:r w:rsidRPr="009B1F92">
              <w:rPr>
                <w:sz w:val="18"/>
                <w:szCs w:val="18"/>
                <w:lang w:val="fr-FR"/>
              </w:rPr>
              <w:t>0</w:t>
            </w:r>
          </w:p>
        </w:tc>
        <w:tc>
          <w:tcPr>
            <w:tcW w:w="898" w:type="dxa"/>
            <w:hideMark/>
          </w:tcPr>
          <w:p w14:paraId="0685CC25" w14:textId="77777777" w:rsidR="00F241A1" w:rsidRPr="009B1F92" w:rsidRDefault="00F241A1" w:rsidP="001C6F49">
            <w:pPr>
              <w:jc w:val="right"/>
              <w:rPr>
                <w:sz w:val="18"/>
                <w:szCs w:val="18"/>
                <w:lang w:val="fr-FR"/>
              </w:rPr>
            </w:pPr>
            <w:r w:rsidRPr="009B1F92">
              <w:rPr>
                <w:sz w:val="18"/>
                <w:szCs w:val="18"/>
                <w:lang w:val="fr-FR"/>
              </w:rPr>
              <w:t>0</w:t>
            </w:r>
          </w:p>
        </w:tc>
        <w:tc>
          <w:tcPr>
            <w:tcW w:w="924" w:type="dxa"/>
            <w:hideMark/>
          </w:tcPr>
          <w:p w14:paraId="55F5579F" w14:textId="77777777" w:rsidR="00F241A1" w:rsidRPr="009B1F92" w:rsidRDefault="00F241A1" w:rsidP="001C6F49">
            <w:pPr>
              <w:jc w:val="right"/>
              <w:rPr>
                <w:sz w:val="18"/>
                <w:szCs w:val="18"/>
                <w:lang w:val="fr-FR"/>
              </w:rPr>
            </w:pPr>
            <w:r w:rsidRPr="009B1F92">
              <w:rPr>
                <w:sz w:val="18"/>
                <w:szCs w:val="18"/>
                <w:lang w:val="fr-FR"/>
              </w:rPr>
              <w:t>0</w:t>
            </w:r>
          </w:p>
        </w:tc>
        <w:tc>
          <w:tcPr>
            <w:tcW w:w="839" w:type="dxa"/>
            <w:hideMark/>
          </w:tcPr>
          <w:p w14:paraId="402F40BC" w14:textId="77777777" w:rsidR="00F241A1" w:rsidRPr="009B1F92" w:rsidRDefault="00F241A1" w:rsidP="001C6F49">
            <w:pPr>
              <w:jc w:val="right"/>
              <w:rPr>
                <w:sz w:val="18"/>
                <w:szCs w:val="18"/>
                <w:lang w:val="fr-FR"/>
              </w:rPr>
            </w:pPr>
            <w:r w:rsidRPr="009B1F92">
              <w:rPr>
                <w:sz w:val="18"/>
                <w:szCs w:val="18"/>
                <w:lang w:val="fr-FR"/>
              </w:rPr>
              <w:t>0</w:t>
            </w:r>
          </w:p>
        </w:tc>
        <w:tc>
          <w:tcPr>
            <w:tcW w:w="1214" w:type="dxa"/>
            <w:hideMark/>
          </w:tcPr>
          <w:p w14:paraId="6FD33B32" w14:textId="77777777" w:rsidR="00F241A1" w:rsidRPr="009B1F92" w:rsidRDefault="00F241A1" w:rsidP="001C6F49">
            <w:pPr>
              <w:jc w:val="right"/>
              <w:rPr>
                <w:sz w:val="18"/>
                <w:szCs w:val="18"/>
                <w:lang w:val="fr-FR"/>
              </w:rPr>
            </w:pPr>
            <w:r w:rsidRPr="009B1F92">
              <w:rPr>
                <w:sz w:val="18"/>
                <w:szCs w:val="18"/>
                <w:lang w:val="fr-FR"/>
              </w:rPr>
              <w:t>15 106</w:t>
            </w:r>
          </w:p>
        </w:tc>
        <w:tc>
          <w:tcPr>
            <w:tcW w:w="992" w:type="dxa"/>
            <w:hideMark/>
          </w:tcPr>
          <w:p w14:paraId="1592D145" w14:textId="18DD874C" w:rsidR="00F241A1" w:rsidRPr="009B1F92" w:rsidRDefault="00F241A1" w:rsidP="001C6F49">
            <w:pPr>
              <w:jc w:val="right"/>
              <w:rPr>
                <w:sz w:val="18"/>
                <w:szCs w:val="18"/>
                <w:lang w:val="fr-FR"/>
              </w:rPr>
            </w:pPr>
            <w:r w:rsidRPr="009B1F92">
              <w:rPr>
                <w:sz w:val="18"/>
                <w:szCs w:val="18"/>
                <w:lang w:val="fr-FR"/>
              </w:rPr>
              <w:t>15 106</w:t>
            </w:r>
          </w:p>
        </w:tc>
        <w:tc>
          <w:tcPr>
            <w:tcW w:w="783" w:type="dxa"/>
            <w:hideMark/>
          </w:tcPr>
          <w:p w14:paraId="3C731151" w14:textId="22DB7634" w:rsidR="00F241A1" w:rsidRPr="009B1F92" w:rsidRDefault="00615A36" w:rsidP="001C6F49">
            <w:pPr>
              <w:jc w:val="right"/>
              <w:rPr>
                <w:sz w:val="18"/>
                <w:szCs w:val="18"/>
                <w:lang w:val="fr-FR"/>
              </w:rPr>
            </w:pPr>
            <w:r w:rsidRPr="009B1F92">
              <w:rPr>
                <w:b/>
                <w:bCs/>
                <w:sz w:val="18"/>
                <w:szCs w:val="18"/>
                <w:lang w:val="fr-FR"/>
              </w:rPr>
              <w:t>s.o.</w:t>
            </w:r>
          </w:p>
        </w:tc>
      </w:tr>
      <w:tr w:rsidR="00F241A1" w:rsidRPr="009B1F92" w14:paraId="1431A248" w14:textId="77777777" w:rsidTr="00F564D5">
        <w:trPr>
          <w:trHeight w:val="581"/>
        </w:trPr>
        <w:tc>
          <w:tcPr>
            <w:tcW w:w="1696" w:type="dxa"/>
            <w:hideMark/>
          </w:tcPr>
          <w:p w14:paraId="432DD266" w14:textId="77777777" w:rsidR="00F241A1" w:rsidRPr="009B1F92" w:rsidRDefault="00F241A1" w:rsidP="001C6F49">
            <w:pPr>
              <w:jc w:val="left"/>
              <w:rPr>
                <w:i/>
                <w:iCs/>
                <w:sz w:val="18"/>
                <w:szCs w:val="18"/>
                <w:lang w:val="fr-FR"/>
              </w:rPr>
            </w:pPr>
            <w:r w:rsidRPr="009B1F92">
              <w:rPr>
                <w:i/>
                <w:iCs/>
                <w:sz w:val="18"/>
                <w:szCs w:val="18"/>
                <w:lang w:val="fr-FR"/>
              </w:rPr>
              <w:t xml:space="preserve">Sous-total des HFC dans les polyols prémélangés dans le secteur manufacturier </w:t>
            </w:r>
          </w:p>
        </w:tc>
        <w:tc>
          <w:tcPr>
            <w:tcW w:w="709" w:type="dxa"/>
            <w:noWrap/>
            <w:hideMark/>
          </w:tcPr>
          <w:p w14:paraId="4FED6F11" w14:textId="77777777" w:rsidR="00F241A1" w:rsidRPr="009B1F92" w:rsidRDefault="00F241A1" w:rsidP="001C6F49">
            <w:pPr>
              <w:jc w:val="right"/>
              <w:rPr>
                <w:i/>
                <w:iCs/>
                <w:sz w:val="18"/>
                <w:szCs w:val="18"/>
                <w:lang w:val="fr-FR"/>
              </w:rPr>
            </w:pPr>
            <w:r w:rsidRPr="009B1F92">
              <w:rPr>
                <w:i/>
                <w:iCs/>
                <w:sz w:val="18"/>
                <w:szCs w:val="18"/>
                <w:lang w:val="fr-FR"/>
              </w:rPr>
              <w:t>s.o.</w:t>
            </w:r>
          </w:p>
        </w:tc>
        <w:tc>
          <w:tcPr>
            <w:tcW w:w="954" w:type="dxa"/>
            <w:noWrap/>
            <w:hideMark/>
          </w:tcPr>
          <w:p w14:paraId="62CABB1C" w14:textId="77777777" w:rsidR="00F241A1" w:rsidRPr="009B1F92" w:rsidRDefault="00F241A1" w:rsidP="001C6F49">
            <w:pPr>
              <w:jc w:val="right"/>
              <w:rPr>
                <w:i/>
                <w:iCs/>
                <w:sz w:val="18"/>
                <w:szCs w:val="18"/>
                <w:lang w:val="fr-FR"/>
              </w:rPr>
            </w:pPr>
            <w:r w:rsidRPr="009B1F92">
              <w:rPr>
                <w:i/>
                <w:iCs/>
                <w:sz w:val="18"/>
                <w:szCs w:val="18"/>
                <w:lang w:val="fr-FR"/>
              </w:rPr>
              <w:t>s.o.</w:t>
            </w:r>
          </w:p>
        </w:tc>
        <w:tc>
          <w:tcPr>
            <w:tcW w:w="841" w:type="dxa"/>
          </w:tcPr>
          <w:p w14:paraId="16791C82" w14:textId="33188AF6" w:rsidR="00F241A1" w:rsidRPr="009B1F92" w:rsidRDefault="00A25561" w:rsidP="001C6F49">
            <w:pPr>
              <w:jc w:val="right"/>
              <w:rPr>
                <w:i/>
                <w:iCs/>
                <w:sz w:val="18"/>
                <w:szCs w:val="18"/>
                <w:lang w:val="fr-FR"/>
              </w:rPr>
            </w:pPr>
            <w:r w:rsidRPr="009B1F92">
              <w:rPr>
                <w:i/>
                <w:iCs/>
                <w:sz w:val="18"/>
                <w:szCs w:val="18"/>
                <w:lang w:val="fr-FR"/>
              </w:rPr>
              <w:t>s.o.</w:t>
            </w:r>
          </w:p>
        </w:tc>
        <w:tc>
          <w:tcPr>
            <w:tcW w:w="898" w:type="dxa"/>
            <w:noWrap/>
            <w:hideMark/>
          </w:tcPr>
          <w:p w14:paraId="3F4759F4" w14:textId="77777777" w:rsidR="00F241A1" w:rsidRPr="009B1F92" w:rsidRDefault="00F241A1" w:rsidP="001C6F49">
            <w:pPr>
              <w:jc w:val="right"/>
              <w:rPr>
                <w:i/>
                <w:iCs/>
                <w:sz w:val="18"/>
                <w:szCs w:val="18"/>
                <w:lang w:val="fr-FR"/>
              </w:rPr>
            </w:pPr>
            <w:r w:rsidRPr="009B1F92">
              <w:rPr>
                <w:i/>
                <w:iCs/>
                <w:sz w:val="18"/>
                <w:szCs w:val="18"/>
                <w:lang w:val="fr-FR"/>
              </w:rPr>
              <w:t>s.o.</w:t>
            </w:r>
          </w:p>
        </w:tc>
        <w:tc>
          <w:tcPr>
            <w:tcW w:w="924" w:type="dxa"/>
            <w:noWrap/>
            <w:hideMark/>
          </w:tcPr>
          <w:p w14:paraId="2F52BE5B" w14:textId="77777777" w:rsidR="00F241A1" w:rsidRPr="009B1F92" w:rsidRDefault="00F241A1" w:rsidP="001C6F49">
            <w:pPr>
              <w:jc w:val="right"/>
              <w:rPr>
                <w:i/>
                <w:iCs/>
                <w:sz w:val="18"/>
                <w:szCs w:val="18"/>
                <w:lang w:val="fr-FR"/>
              </w:rPr>
            </w:pPr>
            <w:r w:rsidRPr="009B1F92">
              <w:rPr>
                <w:i/>
                <w:iCs/>
                <w:sz w:val="18"/>
                <w:szCs w:val="18"/>
                <w:lang w:val="fr-FR"/>
              </w:rPr>
              <w:t>s.o.</w:t>
            </w:r>
          </w:p>
        </w:tc>
        <w:tc>
          <w:tcPr>
            <w:tcW w:w="839" w:type="dxa"/>
            <w:noWrap/>
            <w:hideMark/>
          </w:tcPr>
          <w:p w14:paraId="145D854C" w14:textId="77777777" w:rsidR="00F241A1" w:rsidRPr="009B1F92" w:rsidRDefault="00F241A1" w:rsidP="001C6F49">
            <w:pPr>
              <w:jc w:val="right"/>
              <w:rPr>
                <w:i/>
                <w:iCs/>
                <w:sz w:val="18"/>
                <w:szCs w:val="18"/>
                <w:lang w:val="fr-FR"/>
              </w:rPr>
            </w:pPr>
            <w:r w:rsidRPr="009B1F92">
              <w:rPr>
                <w:i/>
                <w:iCs/>
                <w:sz w:val="18"/>
                <w:szCs w:val="18"/>
                <w:lang w:val="fr-FR"/>
              </w:rPr>
              <w:t>s.o.</w:t>
            </w:r>
          </w:p>
        </w:tc>
        <w:tc>
          <w:tcPr>
            <w:tcW w:w="1214" w:type="dxa"/>
            <w:hideMark/>
          </w:tcPr>
          <w:p w14:paraId="62CF7F16" w14:textId="77777777" w:rsidR="00F241A1" w:rsidRPr="009B1F92" w:rsidRDefault="00F241A1" w:rsidP="001C6F49">
            <w:pPr>
              <w:jc w:val="right"/>
              <w:rPr>
                <w:i/>
                <w:iCs/>
                <w:sz w:val="18"/>
                <w:szCs w:val="18"/>
                <w:lang w:val="fr-FR"/>
              </w:rPr>
            </w:pPr>
            <w:r w:rsidRPr="009B1F92">
              <w:rPr>
                <w:i/>
                <w:iCs/>
                <w:sz w:val="18"/>
                <w:szCs w:val="18"/>
                <w:lang w:val="fr-FR"/>
              </w:rPr>
              <w:t xml:space="preserve">         15 106 </w:t>
            </w:r>
          </w:p>
        </w:tc>
        <w:tc>
          <w:tcPr>
            <w:tcW w:w="992" w:type="dxa"/>
            <w:hideMark/>
          </w:tcPr>
          <w:p w14:paraId="4D4B5DF6" w14:textId="77777777" w:rsidR="00F241A1" w:rsidRPr="009B1F92" w:rsidRDefault="00F241A1" w:rsidP="001C6F49">
            <w:pPr>
              <w:jc w:val="right"/>
              <w:rPr>
                <w:i/>
                <w:iCs/>
                <w:sz w:val="18"/>
                <w:szCs w:val="18"/>
                <w:lang w:val="fr-FR"/>
              </w:rPr>
            </w:pPr>
            <w:r w:rsidRPr="009B1F92">
              <w:rPr>
                <w:i/>
                <w:iCs/>
                <w:sz w:val="18"/>
                <w:szCs w:val="18"/>
                <w:lang w:val="fr-FR"/>
              </w:rPr>
              <w:t xml:space="preserve">     15 106 </w:t>
            </w:r>
          </w:p>
        </w:tc>
        <w:tc>
          <w:tcPr>
            <w:tcW w:w="783" w:type="dxa"/>
            <w:hideMark/>
          </w:tcPr>
          <w:p w14:paraId="5F608094" w14:textId="0D90F0CD" w:rsidR="00F241A1" w:rsidRPr="009B1F92" w:rsidRDefault="00615A36" w:rsidP="001C6F49">
            <w:pPr>
              <w:jc w:val="right"/>
              <w:rPr>
                <w:i/>
                <w:iCs/>
                <w:sz w:val="18"/>
                <w:szCs w:val="18"/>
                <w:lang w:val="fr-FR"/>
              </w:rPr>
            </w:pPr>
            <w:r w:rsidRPr="009B1F92">
              <w:rPr>
                <w:i/>
                <w:iCs/>
                <w:sz w:val="18"/>
                <w:szCs w:val="18"/>
                <w:lang w:val="fr-FR"/>
              </w:rPr>
              <w:t>s.o.</w:t>
            </w:r>
          </w:p>
        </w:tc>
      </w:tr>
      <w:tr w:rsidR="00F241A1" w:rsidRPr="009B1F92" w14:paraId="4F65B5A6" w14:textId="77777777" w:rsidTr="00F241A1">
        <w:trPr>
          <w:trHeight w:val="119"/>
        </w:trPr>
        <w:tc>
          <w:tcPr>
            <w:tcW w:w="9850" w:type="dxa"/>
            <w:gridSpan w:val="10"/>
          </w:tcPr>
          <w:p w14:paraId="4F2B68F1" w14:textId="27210AD4" w:rsidR="00F241A1" w:rsidRPr="009B1F92" w:rsidRDefault="00F241A1" w:rsidP="001C6F49">
            <w:pPr>
              <w:jc w:val="center"/>
              <w:rPr>
                <w:sz w:val="18"/>
                <w:szCs w:val="18"/>
                <w:lang w:val="fr-FR"/>
              </w:rPr>
            </w:pPr>
            <w:r w:rsidRPr="009B1F92">
              <w:rPr>
                <w:b/>
                <w:bCs/>
                <w:sz w:val="18"/>
                <w:szCs w:val="18"/>
                <w:lang w:val="fr-FR"/>
              </w:rPr>
              <w:t>Entretien</w:t>
            </w:r>
            <w:r w:rsidR="00237C26" w:rsidRPr="009B1F92">
              <w:rPr>
                <w:b/>
                <w:bCs/>
                <w:color w:val="000000"/>
                <w:sz w:val="18"/>
                <w:szCs w:val="18"/>
                <w:vertAlign w:val="superscript"/>
                <w:lang w:val="fr-FR"/>
              </w:rPr>
              <w:t>*</w:t>
            </w:r>
          </w:p>
        </w:tc>
      </w:tr>
      <w:tr w:rsidR="00F241A1" w:rsidRPr="0099005E" w14:paraId="0ADEE09B" w14:textId="77777777" w:rsidTr="00F241A1">
        <w:trPr>
          <w:trHeight w:val="124"/>
        </w:trPr>
        <w:tc>
          <w:tcPr>
            <w:tcW w:w="9850" w:type="dxa"/>
            <w:gridSpan w:val="10"/>
          </w:tcPr>
          <w:p w14:paraId="0BF681D1" w14:textId="77777777" w:rsidR="00F241A1" w:rsidRPr="009B1F92" w:rsidRDefault="00F241A1" w:rsidP="001C6F49">
            <w:pPr>
              <w:jc w:val="left"/>
              <w:rPr>
                <w:sz w:val="18"/>
                <w:szCs w:val="18"/>
                <w:lang w:val="fr-FR"/>
              </w:rPr>
            </w:pPr>
            <w:r w:rsidRPr="009B1F92">
              <w:rPr>
                <w:b/>
                <w:bCs/>
                <w:sz w:val="18"/>
                <w:szCs w:val="18"/>
                <w:lang w:val="fr-FR" w:eastAsia="fr"/>
              </w:rPr>
              <w:t>Sous-secteurs de la réfrigération</w:t>
            </w:r>
          </w:p>
        </w:tc>
      </w:tr>
      <w:tr w:rsidR="00FE7DBB" w:rsidRPr="009B1F92" w14:paraId="5F6F4434" w14:textId="77777777" w:rsidTr="005B77A8">
        <w:trPr>
          <w:trHeight w:val="226"/>
        </w:trPr>
        <w:tc>
          <w:tcPr>
            <w:tcW w:w="1696" w:type="dxa"/>
            <w:hideMark/>
          </w:tcPr>
          <w:p w14:paraId="235B5E32" w14:textId="77777777" w:rsidR="00FE7DBB" w:rsidRPr="009B1F92" w:rsidRDefault="00FE7DBB" w:rsidP="00FE7DBB">
            <w:pPr>
              <w:jc w:val="left"/>
              <w:rPr>
                <w:sz w:val="18"/>
                <w:szCs w:val="18"/>
                <w:lang w:val="fr-FR"/>
              </w:rPr>
            </w:pPr>
            <w:r w:rsidRPr="009B1F92">
              <w:rPr>
                <w:sz w:val="18"/>
                <w:szCs w:val="18"/>
                <w:lang w:val="fr-FR"/>
              </w:rPr>
              <w:t xml:space="preserve">Domestique </w:t>
            </w:r>
          </w:p>
        </w:tc>
        <w:tc>
          <w:tcPr>
            <w:tcW w:w="709" w:type="dxa"/>
            <w:hideMark/>
          </w:tcPr>
          <w:p w14:paraId="03396D5F" w14:textId="34BFAA21" w:rsidR="00FE7DBB" w:rsidRPr="009B1F92" w:rsidRDefault="00FE7DBB" w:rsidP="00FE7DBB">
            <w:pPr>
              <w:jc w:val="right"/>
              <w:rPr>
                <w:sz w:val="18"/>
                <w:szCs w:val="18"/>
                <w:lang w:val="fr-FR"/>
              </w:rPr>
            </w:pPr>
            <w:r w:rsidRPr="009B1F92">
              <w:rPr>
                <w:sz w:val="18"/>
                <w:szCs w:val="18"/>
                <w:lang w:val="fr-FR"/>
              </w:rPr>
              <w:t>0</w:t>
            </w:r>
          </w:p>
        </w:tc>
        <w:tc>
          <w:tcPr>
            <w:tcW w:w="954" w:type="dxa"/>
            <w:hideMark/>
          </w:tcPr>
          <w:p w14:paraId="4D259ABF" w14:textId="55455560" w:rsidR="00FE7DBB" w:rsidRPr="009B1F92" w:rsidRDefault="00FE7DBB" w:rsidP="00FE7DBB">
            <w:pPr>
              <w:jc w:val="right"/>
              <w:rPr>
                <w:sz w:val="18"/>
                <w:szCs w:val="18"/>
                <w:lang w:val="fr-FR"/>
              </w:rPr>
            </w:pPr>
            <w:r w:rsidRPr="009B1F92">
              <w:rPr>
                <w:sz w:val="18"/>
                <w:szCs w:val="18"/>
                <w:lang w:val="fr-FR"/>
              </w:rPr>
              <w:t xml:space="preserve"> 61 261 </w:t>
            </w:r>
          </w:p>
        </w:tc>
        <w:tc>
          <w:tcPr>
            <w:tcW w:w="841" w:type="dxa"/>
          </w:tcPr>
          <w:p w14:paraId="36AE64EF" w14:textId="1141D7D2" w:rsidR="00FE7DBB" w:rsidRPr="009B1F92" w:rsidRDefault="00FE7DBB" w:rsidP="00FE7DBB">
            <w:pPr>
              <w:jc w:val="right"/>
              <w:rPr>
                <w:sz w:val="18"/>
                <w:szCs w:val="18"/>
                <w:lang w:val="fr-FR"/>
              </w:rPr>
            </w:pPr>
            <w:r w:rsidRPr="009B1F92">
              <w:rPr>
                <w:sz w:val="18"/>
                <w:szCs w:val="18"/>
                <w:lang w:val="fr-FR"/>
              </w:rPr>
              <w:t>0</w:t>
            </w:r>
          </w:p>
        </w:tc>
        <w:tc>
          <w:tcPr>
            <w:tcW w:w="898" w:type="dxa"/>
            <w:hideMark/>
          </w:tcPr>
          <w:p w14:paraId="5B63039B" w14:textId="1DE17264" w:rsidR="00FE7DBB" w:rsidRPr="009B1F92" w:rsidRDefault="00FE7DBB" w:rsidP="00FE7DBB">
            <w:pPr>
              <w:jc w:val="right"/>
              <w:rPr>
                <w:sz w:val="18"/>
                <w:szCs w:val="18"/>
                <w:lang w:val="fr-FR"/>
              </w:rPr>
            </w:pPr>
            <w:r w:rsidRPr="009B1F92">
              <w:rPr>
                <w:sz w:val="18"/>
                <w:szCs w:val="18"/>
                <w:lang w:val="fr-FR"/>
              </w:rPr>
              <w:t>0</w:t>
            </w:r>
          </w:p>
        </w:tc>
        <w:tc>
          <w:tcPr>
            <w:tcW w:w="924" w:type="dxa"/>
            <w:hideMark/>
          </w:tcPr>
          <w:p w14:paraId="008E48E6" w14:textId="0594832F" w:rsidR="00FE7DBB" w:rsidRPr="009B1F92" w:rsidRDefault="00FE7DBB" w:rsidP="00FE7DBB">
            <w:pPr>
              <w:jc w:val="right"/>
              <w:rPr>
                <w:sz w:val="18"/>
                <w:szCs w:val="18"/>
                <w:lang w:val="fr-FR"/>
              </w:rPr>
            </w:pPr>
            <w:r w:rsidRPr="009B1F92">
              <w:rPr>
                <w:sz w:val="18"/>
                <w:szCs w:val="18"/>
                <w:lang w:val="fr-FR"/>
              </w:rPr>
              <w:t>0</w:t>
            </w:r>
          </w:p>
        </w:tc>
        <w:tc>
          <w:tcPr>
            <w:tcW w:w="839" w:type="dxa"/>
            <w:hideMark/>
          </w:tcPr>
          <w:p w14:paraId="6D8F4F22" w14:textId="23245047" w:rsidR="00FE7DBB" w:rsidRPr="009B1F92" w:rsidRDefault="00FE7DBB" w:rsidP="00FE7DBB">
            <w:pPr>
              <w:jc w:val="right"/>
              <w:rPr>
                <w:sz w:val="18"/>
                <w:szCs w:val="18"/>
                <w:lang w:val="fr-FR"/>
              </w:rPr>
            </w:pPr>
            <w:r w:rsidRPr="009B1F92">
              <w:rPr>
                <w:sz w:val="18"/>
                <w:szCs w:val="18"/>
                <w:lang w:val="fr-FR"/>
              </w:rPr>
              <w:t>0</w:t>
            </w:r>
          </w:p>
        </w:tc>
        <w:tc>
          <w:tcPr>
            <w:tcW w:w="1214" w:type="dxa"/>
            <w:hideMark/>
          </w:tcPr>
          <w:p w14:paraId="2DDBB24E" w14:textId="7FF1D507" w:rsidR="00FE7DBB" w:rsidRPr="009B1F92" w:rsidRDefault="00FE7DBB" w:rsidP="00FE7DBB">
            <w:pPr>
              <w:jc w:val="right"/>
              <w:rPr>
                <w:sz w:val="18"/>
                <w:szCs w:val="18"/>
                <w:lang w:val="fr-FR"/>
              </w:rPr>
            </w:pPr>
            <w:r w:rsidRPr="009B1F92">
              <w:rPr>
                <w:sz w:val="18"/>
                <w:szCs w:val="18"/>
                <w:lang w:val="fr-FR"/>
              </w:rPr>
              <w:t>0</w:t>
            </w:r>
          </w:p>
        </w:tc>
        <w:tc>
          <w:tcPr>
            <w:tcW w:w="992" w:type="dxa"/>
            <w:hideMark/>
          </w:tcPr>
          <w:p w14:paraId="60542F61" w14:textId="6F8905FE" w:rsidR="00FE7DBB" w:rsidRPr="009B1F92" w:rsidRDefault="00FE7DBB" w:rsidP="00FE7DBB">
            <w:pPr>
              <w:jc w:val="right"/>
              <w:rPr>
                <w:sz w:val="18"/>
                <w:szCs w:val="18"/>
                <w:lang w:val="fr-FR"/>
              </w:rPr>
            </w:pPr>
            <w:r w:rsidRPr="009B1F92">
              <w:rPr>
                <w:sz w:val="18"/>
                <w:szCs w:val="18"/>
                <w:lang w:val="fr-FR"/>
              </w:rPr>
              <w:t xml:space="preserve"> 61 261 </w:t>
            </w:r>
          </w:p>
        </w:tc>
        <w:tc>
          <w:tcPr>
            <w:tcW w:w="783" w:type="dxa"/>
            <w:hideMark/>
          </w:tcPr>
          <w:p w14:paraId="18AA7C4D" w14:textId="77777777" w:rsidR="00FE7DBB" w:rsidRPr="009B1F92" w:rsidRDefault="00FE7DBB" w:rsidP="00FE7DBB">
            <w:pPr>
              <w:jc w:val="right"/>
              <w:rPr>
                <w:sz w:val="18"/>
                <w:szCs w:val="18"/>
                <w:lang w:val="fr-FR"/>
              </w:rPr>
            </w:pPr>
            <w:r w:rsidRPr="009B1F92">
              <w:rPr>
                <w:sz w:val="18"/>
                <w:szCs w:val="18"/>
                <w:lang w:val="fr-FR"/>
              </w:rPr>
              <w:t>4,0</w:t>
            </w:r>
          </w:p>
        </w:tc>
      </w:tr>
      <w:tr w:rsidR="00FE7DBB" w:rsidRPr="009B1F92" w14:paraId="17CD0DC4" w14:textId="77777777" w:rsidTr="005B77A8">
        <w:trPr>
          <w:trHeight w:val="117"/>
        </w:trPr>
        <w:tc>
          <w:tcPr>
            <w:tcW w:w="1696" w:type="dxa"/>
            <w:hideMark/>
          </w:tcPr>
          <w:p w14:paraId="4A985B80" w14:textId="77777777" w:rsidR="00FE7DBB" w:rsidRPr="009B1F92" w:rsidRDefault="00FE7DBB" w:rsidP="00FE7DBB">
            <w:pPr>
              <w:jc w:val="left"/>
              <w:rPr>
                <w:sz w:val="18"/>
                <w:szCs w:val="18"/>
                <w:lang w:val="fr-FR"/>
              </w:rPr>
            </w:pPr>
            <w:r w:rsidRPr="009B1F92">
              <w:rPr>
                <w:sz w:val="18"/>
                <w:szCs w:val="18"/>
                <w:lang w:val="fr-FR"/>
              </w:rPr>
              <w:t xml:space="preserve">Commerciale </w:t>
            </w:r>
          </w:p>
        </w:tc>
        <w:tc>
          <w:tcPr>
            <w:tcW w:w="709" w:type="dxa"/>
            <w:hideMark/>
          </w:tcPr>
          <w:p w14:paraId="51FB2AD2" w14:textId="05CAE8A9" w:rsidR="00FE7DBB" w:rsidRPr="009B1F92" w:rsidRDefault="00FE7DBB" w:rsidP="00FE7DBB">
            <w:pPr>
              <w:jc w:val="right"/>
              <w:rPr>
                <w:sz w:val="18"/>
                <w:szCs w:val="18"/>
                <w:lang w:val="fr-FR"/>
              </w:rPr>
            </w:pPr>
            <w:r w:rsidRPr="009B1F92">
              <w:rPr>
                <w:sz w:val="18"/>
                <w:szCs w:val="18"/>
                <w:lang w:val="fr-FR"/>
              </w:rPr>
              <w:t>0</w:t>
            </w:r>
          </w:p>
        </w:tc>
        <w:tc>
          <w:tcPr>
            <w:tcW w:w="954" w:type="dxa"/>
            <w:hideMark/>
          </w:tcPr>
          <w:p w14:paraId="2BA694A7" w14:textId="0D38A12C" w:rsidR="00FE7DBB" w:rsidRPr="009B1F92" w:rsidRDefault="00FE7DBB" w:rsidP="00FE7DBB">
            <w:pPr>
              <w:jc w:val="right"/>
              <w:rPr>
                <w:sz w:val="18"/>
                <w:szCs w:val="18"/>
                <w:lang w:val="fr-FR"/>
              </w:rPr>
            </w:pPr>
            <w:r w:rsidRPr="009B1F92">
              <w:rPr>
                <w:sz w:val="18"/>
                <w:szCs w:val="18"/>
                <w:lang w:val="fr-FR"/>
              </w:rPr>
              <w:t xml:space="preserve"> 72 901 </w:t>
            </w:r>
          </w:p>
        </w:tc>
        <w:tc>
          <w:tcPr>
            <w:tcW w:w="841" w:type="dxa"/>
          </w:tcPr>
          <w:p w14:paraId="30A1A6C2" w14:textId="1DB2E740" w:rsidR="00FE7DBB" w:rsidRPr="009B1F92" w:rsidRDefault="00FE7DBB" w:rsidP="00FE7DBB">
            <w:pPr>
              <w:jc w:val="right"/>
              <w:rPr>
                <w:sz w:val="18"/>
                <w:szCs w:val="18"/>
                <w:lang w:val="fr-FR"/>
              </w:rPr>
            </w:pPr>
            <w:r w:rsidRPr="009B1F92">
              <w:rPr>
                <w:sz w:val="18"/>
                <w:szCs w:val="18"/>
                <w:lang w:val="fr-FR"/>
              </w:rPr>
              <w:t>0</w:t>
            </w:r>
          </w:p>
        </w:tc>
        <w:tc>
          <w:tcPr>
            <w:tcW w:w="898" w:type="dxa"/>
            <w:hideMark/>
          </w:tcPr>
          <w:p w14:paraId="44871D05" w14:textId="19901E80" w:rsidR="00FE7DBB" w:rsidRPr="009B1F92" w:rsidRDefault="00FE7DBB" w:rsidP="00FE7DBB">
            <w:pPr>
              <w:jc w:val="right"/>
              <w:rPr>
                <w:sz w:val="18"/>
                <w:szCs w:val="18"/>
                <w:lang w:val="fr-FR"/>
              </w:rPr>
            </w:pPr>
            <w:r w:rsidRPr="009B1F92">
              <w:rPr>
                <w:sz w:val="18"/>
                <w:szCs w:val="18"/>
                <w:lang w:val="fr-FR"/>
              </w:rPr>
              <w:t xml:space="preserve">314 159 </w:t>
            </w:r>
          </w:p>
        </w:tc>
        <w:tc>
          <w:tcPr>
            <w:tcW w:w="924" w:type="dxa"/>
            <w:hideMark/>
          </w:tcPr>
          <w:p w14:paraId="0E7119AB" w14:textId="20338F21" w:rsidR="00FE7DBB" w:rsidRPr="009B1F92" w:rsidRDefault="00FE7DBB" w:rsidP="00FE7DBB">
            <w:pPr>
              <w:jc w:val="right"/>
              <w:rPr>
                <w:sz w:val="18"/>
                <w:szCs w:val="18"/>
                <w:lang w:val="fr-FR"/>
              </w:rPr>
            </w:pPr>
            <w:r w:rsidRPr="009B1F92">
              <w:rPr>
                <w:sz w:val="18"/>
                <w:szCs w:val="18"/>
                <w:lang w:val="fr-FR"/>
              </w:rPr>
              <w:t>0</w:t>
            </w:r>
          </w:p>
        </w:tc>
        <w:tc>
          <w:tcPr>
            <w:tcW w:w="839" w:type="dxa"/>
            <w:hideMark/>
          </w:tcPr>
          <w:p w14:paraId="23F26839" w14:textId="1CBFD49E" w:rsidR="00FE7DBB" w:rsidRPr="009B1F92" w:rsidRDefault="00FE7DBB" w:rsidP="00FE7DBB">
            <w:pPr>
              <w:jc w:val="right"/>
              <w:rPr>
                <w:sz w:val="18"/>
                <w:szCs w:val="18"/>
                <w:lang w:val="fr-FR"/>
              </w:rPr>
            </w:pPr>
            <w:r w:rsidRPr="009B1F92">
              <w:rPr>
                <w:sz w:val="18"/>
                <w:szCs w:val="18"/>
                <w:lang w:val="fr-FR"/>
              </w:rPr>
              <w:t xml:space="preserve"> 919 </w:t>
            </w:r>
          </w:p>
        </w:tc>
        <w:tc>
          <w:tcPr>
            <w:tcW w:w="1214" w:type="dxa"/>
            <w:hideMark/>
          </w:tcPr>
          <w:p w14:paraId="259527E7" w14:textId="3AFD801A" w:rsidR="00FE7DBB" w:rsidRPr="009B1F92" w:rsidRDefault="00FE7DBB" w:rsidP="00FE7DBB">
            <w:pPr>
              <w:jc w:val="right"/>
              <w:rPr>
                <w:sz w:val="18"/>
                <w:szCs w:val="18"/>
                <w:lang w:val="fr-FR"/>
              </w:rPr>
            </w:pPr>
            <w:r w:rsidRPr="009B1F92">
              <w:rPr>
                <w:sz w:val="18"/>
                <w:szCs w:val="18"/>
                <w:lang w:val="fr-FR"/>
              </w:rPr>
              <w:t>0</w:t>
            </w:r>
          </w:p>
        </w:tc>
        <w:tc>
          <w:tcPr>
            <w:tcW w:w="992" w:type="dxa"/>
            <w:hideMark/>
          </w:tcPr>
          <w:p w14:paraId="6628908C" w14:textId="623C45C8" w:rsidR="00FE7DBB" w:rsidRPr="009B1F92" w:rsidRDefault="00FE7DBB" w:rsidP="00FE7DBB">
            <w:pPr>
              <w:jc w:val="right"/>
              <w:rPr>
                <w:sz w:val="18"/>
                <w:szCs w:val="18"/>
                <w:lang w:val="fr-FR"/>
              </w:rPr>
            </w:pPr>
            <w:r w:rsidRPr="009B1F92">
              <w:rPr>
                <w:sz w:val="18"/>
                <w:szCs w:val="18"/>
                <w:lang w:val="fr-FR"/>
              </w:rPr>
              <w:t xml:space="preserve"> 387 979 </w:t>
            </w:r>
          </w:p>
        </w:tc>
        <w:tc>
          <w:tcPr>
            <w:tcW w:w="783" w:type="dxa"/>
            <w:hideMark/>
          </w:tcPr>
          <w:p w14:paraId="3D3E3D93" w14:textId="16353AD9" w:rsidR="00FE7DBB" w:rsidRPr="009B1F92" w:rsidRDefault="00FE7DBB" w:rsidP="00FE7DBB">
            <w:pPr>
              <w:jc w:val="right"/>
              <w:rPr>
                <w:sz w:val="18"/>
                <w:szCs w:val="18"/>
                <w:lang w:val="fr-FR"/>
              </w:rPr>
            </w:pPr>
            <w:r w:rsidRPr="009B1F92">
              <w:rPr>
                <w:sz w:val="18"/>
                <w:szCs w:val="18"/>
                <w:lang w:val="fr-FR"/>
              </w:rPr>
              <w:t>25,5</w:t>
            </w:r>
          </w:p>
        </w:tc>
      </w:tr>
      <w:tr w:rsidR="00FE7DBB" w:rsidRPr="009B1F92" w14:paraId="4C313D93" w14:textId="77777777" w:rsidTr="005B77A8">
        <w:trPr>
          <w:trHeight w:val="176"/>
        </w:trPr>
        <w:tc>
          <w:tcPr>
            <w:tcW w:w="1696" w:type="dxa"/>
            <w:hideMark/>
          </w:tcPr>
          <w:p w14:paraId="3095D81E" w14:textId="77777777" w:rsidR="00FE7DBB" w:rsidRPr="009B1F92" w:rsidRDefault="00FE7DBB" w:rsidP="00FE7DBB">
            <w:pPr>
              <w:jc w:val="left"/>
              <w:rPr>
                <w:sz w:val="18"/>
                <w:szCs w:val="18"/>
                <w:lang w:val="fr-FR"/>
              </w:rPr>
            </w:pPr>
            <w:r w:rsidRPr="009B1F92">
              <w:rPr>
                <w:sz w:val="18"/>
                <w:szCs w:val="18"/>
                <w:lang w:val="fr-FR"/>
              </w:rPr>
              <w:t xml:space="preserve">Industrielle et transports frigorifiques </w:t>
            </w:r>
          </w:p>
        </w:tc>
        <w:tc>
          <w:tcPr>
            <w:tcW w:w="709" w:type="dxa"/>
            <w:hideMark/>
          </w:tcPr>
          <w:p w14:paraId="7F90CE69" w14:textId="70738CED" w:rsidR="00FE7DBB" w:rsidRPr="009B1F92" w:rsidRDefault="00FE7DBB" w:rsidP="00FE7DBB">
            <w:pPr>
              <w:jc w:val="right"/>
              <w:rPr>
                <w:sz w:val="18"/>
                <w:szCs w:val="18"/>
                <w:lang w:val="fr-FR"/>
              </w:rPr>
            </w:pPr>
            <w:r w:rsidRPr="009B1F92">
              <w:rPr>
                <w:sz w:val="18"/>
                <w:szCs w:val="18"/>
                <w:lang w:val="fr-FR"/>
              </w:rPr>
              <w:t>0</w:t>
            </w:r>
          </w:p>
        </w:tc>
        <w:tc>
          <w:tcPr>
            <w:tcW w:w="954" w:type="dxa"/>
            <w:hideMark/>
          </w:tcPr>
          <w:p w14:paraId="714B9857" w14:textId="3B0C4B3D" w:rsidR="00FE7DBB" w:rsidRPr="009B1F92" w:rsidRDefault="00FE7DBB" w:rsidP="00FE7DBB">
            <w:pPr>
              <w:jc w:val="right"/>
              <w:rPr>
                <w:sz w:val="18"/>
                <w:szCs w:val="18"/>
                <w:lang w:val="fr-FR"/>
              </w:rPr>
            </w:pPr>
            <w:r w:rsidRPr="009B1F92">
              <w:rPr>
                <w:sz w:val="18"/>
                <w:szCs w:val="18"/>
                <w:lang w:val="fr-FR"/>
              </w:rPr>
              <w:t xml:space="preserve"> 43 858 </w:t>
            </w:r>
          </w:p>
        </w:tc>
        <w:tc>
          <w:tcPr>
            <w:tcW w:w="841" w:type="dxa"/>
          </w:tcPr>
          <w:p w14:paraId="7C2027BB" w14:textId="1B1D16AA" w:rsidR="00FE7DBB" w:rsidRPr="009B1F92" w:rsidRDefault="00FE7DBB" w:rsidP="00FE7DBB">
            <w:pPr>
              <w:jc w:val="right"/>
              <w:rPr>
                <w:sz w:val="18"/>
                <w:szCs w:val="18"/>
                <w:lang w:val="fr-FR"/>
              </w:rPr>
            </w:pPr>
            <w:r w:rsidRPr="009B1F92">
              <w:rPr>
                <w:sz w:val="18"/>
                <w:szCs w:val="18"/>
                <w:lang w:val="fr-FR"/>
              </w:rPr>
              <w:t>0</w:t>
            </w:r>
          </w:p>
        </w:tc>
        <w:tc>
          <w:tcPr>
            <w:tcW w:w="898" w:type="dxa"/>
            <w:hideMark/>
          </w:tcPr>
          <w:p w14:paraId="78A120F3" w14:textId="48EEC6B4" w:rsidR="00FE7DBB" w:rsidRPr="009B1F92" w:rsidRDefault="00FE7DBB" w:rsidP="00FE7DBB">
            <w:pPr>
              <w:jc w:val="right"/>
              <w:rPr>
                <w:sz w:val="18"/>
                <w:szCs w:val="18"/>
                <w:lang w:val="fr-FR"/>
              </w:rPr>
            </w:pPr>
            <w:r w:rsidRPr="009B1F92">
              <w:rPr>
                <w:sz w:val="18"/>
                <w:szCs w:val="18"/>
                <w:lang w:val="fr-FR"/>
              </w:rPr>
              <w:t xml:space="preserve">219 710 </w:t>
            </w:r>
          </w:p>
        </w:tc>
        <w:tc>
          <w:tcPr>
            <w:tcW w:w="924" w:type="dxa"/>
            <w:hideMark/>
          </w:tcPr>
          <w:p w14:paraId="5879F965" w14:textId="37C5881B" w:rsidR="00FE7DBB" w:rsidRPr="009B1F92" w:rsidRDefault="00FE7DBB" w:rsidP="00FE7DBB">
            <w:pPr>
              <w:jc w:val="right"/>
              <w:rPr>
                <w:sz w:val="18"/>
                <w:szCs w:val="18"/>
                <w:lang w:val="fr-FR"/>
              </w:rPr>
            </w:pPr>
            <w:r w:rsidRPr="009B1F92">
              <w:rPr>
                <w:sz w:val="18"/>
                <w:szCs w:val="18"/>
                <w:lang w:val="fr-FR"/>
              </w:rPr>
              <w:t xml:space="preserve"> 2 980 </w:t>
            </w:r>
          </w:p>
        </w:tc>
        <w:tc>
          <w:tcPr>
            <w:tcW w:w="839" w:type="dxa"/>
            <w:hideMark/>
          </w:tcPr>
          <w:p w14:paraId="5A617FEA" w14:textId="08091F07" w:rsidR="00FE7DBB" w:rsidRPr="009B1F92" w:rsidRDefault="00FE7DBB" w:rsidP="00FE7DBB">
            <w:pPr>
              <w:jc w:val="right"/>
              <w:rPr>
                <w:sz w:val="18"/>
                <w:szCs w:val="18"/>
                <w:lang w:val="fr-FR"/>
              </w:rPr>
            </w:pPr>
            <w:r w:rsidRPr="009B1F92">
              <w:rPr>
                <w:sz w:val="18"/>
                <w:szCs w:val="18"/>
                <w:lang w:val="fr-FR"/>
              </w:rPr>
              <w:t xml:space="preserve"> 15 427 </w:t>
            </w:r>
          </w:p>
        </w:tc>
        <w:tc>
          <w:tcPr>
            <w:tcW w:w="1214" w:type="dxa"/>
            <w:hideMark/>
          </w:tcPr>
          <w:p w14:paraId="6975273F" w14:textId="2384E06A" w:rsidR="00FE7DBB" w:rsidRPr="009B1F92" w:rsidRDefault="00FE7DBB" w:rsidP="00FE7DBB">
            <w:pPr>
              <w:jc w:val="right"/>
              <w:rPr>
                <w:sz w:val="18"/>
                <w:szCs w:val="18"/>
                <w:lang w:val="fr-FR"/>
              </w:rPr>
            </w:pPr>
            <w:r w:rsidRPr="009B1F92">
              <w:rPr>
                <w:sz w:val="18"/>
                <w:szCs w:val="18"/>
                <w:lang w:val="fr-FR"/>
              </w:rPr>
              <w:t>0</w:t>
            </w:r>
          </w:p>
        </w:tc>
        <w:tc>
          <w:tcPr>
            <w:tcW w:w="992" w:type="dxa"/>
            <w:hideMark/>
          </w:tcPr>
          <w:p w14:paraId="4E6F83A9" w14:textId="545A3D2F" w:rsidR="00FE7DBB" w:rsidRPr="009B1F92" w:rsidRDefault="00FE7DBB" w:rsidP="00FE7DBB">
            <w:pPr>
              <w:jc w:val="right"/>
              <w:rPr>
                <w:sz w:val="18"/>
                <w:szCs w:val="18"/>
                <w:lang w:val="fr-FR"/>
              </w:rPr>
            </w:pPr>
            <w:r w:rsidRPr="009B1F92">
              <w:rPr>
                <w:sz w:val="18"/>
                <w:szCs w:val="18"/>
                <w:lang w:val="fr-FR"/>
              </w:rPr>
              <w:t xml:space="preserve"> 281 975 </w:t>
            </w:r>
          </w:p>
        </w:tc>
        <w:tc>
          <w:tcPr>
            <w:tcW w:w="783" w:type="dxa"/>
            <w:hideMark/>
          </w:tcPr>
          <w:p w14:paraId="271ADA30" w14:textId="32306D59" w:rsidR="00FE7DBB" w:rsidRPr="009B1F92" w:rsidRDefault="00FE7DBB" w:rsidP="00FE7DBB">
            <w:pPr>
              <w:jc w:val="right"/>
              <w:rPr>
                <w:sz w:val="18"/>
                <w:szCs w:val="18"/>
                <w:lang w:val="fr-FR"/>
              </w:rPr>
            </w:pPr>
            <w:r w:rsidRPr="009B1F92">
              <w:rPr>
                <w:sz w:val="18"/>
                <w:szCs w:val="18"/>
                <w:lang w:val="fr-FR"/>
              </w:rPr>
              <w:t>18,5</w:t>
            </w:r>
          </w:p>
        </w:tc>
      </w:tr>
      <w:tr w:rsidR="00F241A1" w:rsidRPr="0099005E" w14:paraId="56CDBC2E" w14:textId="77777777" w:rsidTr="00F241A1">
        <w:trPr>
          <w:trHeight w:val="212"/>
        </w:trPr>
        <w:tc>
          <w:tcPr>
            <w:tcW w:w="9850" w:type="dxa"/>
            <w:gridSpan w:val="10"/>
          </w:tcPr>
          <w:p w14:paraId="18141DF3" w14:textId="77777777" w:rsidR="00F241A1" w:rsidRPr="009B1F92" w:rsidRDefault="00F241A1" w:rsidP="001C6F49">
            <w:pPr>
              <w:jc w:val="left"/>
              <w:rPr>
                <w:sz w:val="18"/>
                <w:szCs w:val="18"/>
                <w:lang w:val="fr-FR"/>
              </w:rPr>
            </w:pPr>
            <w:r w:rsidRPr="009B1F92">
              <w:rPr>
                <w:b/>
                <w:bCs/>
                <w:sz w:val="18"/>
                <w:szCs w:val="18"/>
                <w:lang w:val="fr-FR" w:eastAsia="fr"/>
              </w:rPr>
              <w:t>Sous-secteurs de la climatisation</w:t>
            </w:r>
          </w:p>
        </w:tc>
      </w:tr>
      <w:tr w:rsidR="00F35786" w:rsidRPr="009B1F92" w14:paraId="1283605B" w14:textId="77777777" w:rsidTr="005B77A8">
        <w:trPr>
          <w:trHeight w:val="221"/>
        </w:trPr>
        <w:tc>
          <w:tcPr>
            <w:tcW w:w="1696" w:type="dxa"/>
            <w:hideMark/>
          </w:tcPr>
          <w:p w14:paraId="2DB926CD" w14:textId="77777777" w:rsidR="00F35786" w:rsidRPr="009B1F92" w:rsidRDefault="00F35786" w:rsidP="00F35786">
            <w:pPr>
              <w:jc w:val="left"/>
              <w:rPr>
                <w:sz w:val="18"/>
                <w:szCs w:val="18"/>
                <w:lang w:val="fr-FR"/>
              </w:rPr>
            </w:pPr>
            <w:r w:rsidRPr="009B1F92">
              <w:rPr>
                <w:sz w:val="18"/>
                <w:szCs w:val="18"/>
                <w:lang w:val="fr-FR"/>
              </w:rPr>
              <w:t>Résidentielle</w:t>
            </w:r>
          </w:p>
        </w:tc>
        <w:tc>
          <w:tcPr>
            <w:tcW w:w="709" w:type="dxa"/>
            <w:hideMark/>
          </w:tcPr>
          <w:p w14:paraId="33124424" w14:textId="4954AB74" w:rsidR="00F35786" w:rsidRPr="009B1F92" w:rsidRDefault="00F35786" w:rsidP="00F35786">
            <w:pPr>
              <w:jc w:val="right"/>
              <w:rPr>
                <w:sz w:val="18"/>
                <w:szCs w:val="18"/>
                <w:lang w:val="fr-FR"/>
              </w:rPr>
            </w:pPr>
            <w:r w:rsidRPr="009B1F92">
              <w:rPr>
                <w:sz w:val="18"/>
                <w:szCs w:val="18"/>
                <w:lang w:val="fr-FR"/>
              </w:rPr>
              <w:t>0</w:t>
            </w:r>
          </w:p>
        </w:tc>
        <w:tc>
          <w:tcPr>
            <w:tcW w:w="954" w:type="dxa"/>
            <w:hideMark/>
          </w:tcPr>
          <w:p w14:paraId="5ECCDF5C" w14:textId="1BB1EBFB" w:rsidR="00F35786" w:rsidRPr="009B1F92" w:rsidRDefault="00F35786" w:rsidP="00F35786">
            <w:pPr>
              <w:jc w:val="right"/>
              <w:rPr>
                <w:sz w:val="18"/>
                <w:szCs w:val="18"/>
                <w:lang w:val="fr-FR"/>
              </w:rPr>
            </w:pPr>
            <w:r w:rsidRPr="009B1F92">
              <w:rPr>
                <w:sz w:val="18"/>
                <w:szCs w:val="18"/>
                <w:lang w:val="fr-FR"/>
              </w:rPr>
              <w:t>0</w:t>
            </w:r>
          </w:p>
        </w:tc>
        <w:tc>
          <w:tcPr>
            <w:tcW w:w="841" w:type="dxa"/>
          </w:tcPr>
          <w:p w14:paraId="74A1B4CB" w14:textId="13B6B85B" w:rsidR="00F35786" w:rsidRPr="009B1F92" w:rsidRDefault="00F35786" w:rsidP="00F35786">
            <w:pPr>
              <w:jc w:val="right"/>
              <w:rPr>
                <w:sz w:val="18"/>
                <w:szCs w:val="18"/>
                <w:lang w:val="fr-FR"/>
              </w:rPr>
            </w:pPr>
            <w:r w:rsidRPr="009B1F92">
              <w:rPr>
                <w:sz w:val="18"/>
                <w:szCs w:val="18"/>
                <w:lang w:val="fr-FR"/>
              </w:rPr>
              <w:t>0</w:t>
            </w:r>
          </w:p>
        </w:tc>
        <w:tc>
          <w:tcPr>
            <w:tcW w:w="898" w:type="dxa"/>
            <w:hideMark/>
          </w:tcPr>
          <w:p w14:paraId="7AA1D0EB" w14:textId="03F338E3" w:rsidR="00F35786" w:rsidRPr="009B1F92" w:rsidRDefault="00F35786" w:rsidP="00F35786">
            <w:pPr>
              <w:jc w:val="right"/>
              <w:rPr>
                <w:sz w:val="18"/>
                <w:szCs w:val="18"/>
                <w:lang w:val="fr-FR"/>
              </w:rPr>
            </w:pPr>
            <w:r w:rsidRPr="009B1F92">
              <w:rPr>
                <w:sz w:val="18"/>
                <w:szCs w:val="18"/>
                <w:lang w:val="fr-FR"/>
              </w:rPr>
              <w:t>0</w:t>
            </w:r>
          </w:p>
        </w:tc>
        <w:tc>
          <w:tcPr>
            <w:tcW w:w="924" w:type="dxa"/>
            <w:hideMark/>
          </w:tcPr>
          <w:p w14:paraId="2CD8CD45" w14:textId="5BA84D79" w:rsidR="00F35786" w:rsidRPr="009B1F92" w:rsidRDefault="00F35786" w:rsidP="00F35786">
            <w:pPr>
              <w:jc w:val="right"/>
              <w:rPr>
                <w:sz w:val="18"/>
                <w:szCs w:val="18"/>
                <w:lang w:val="fr-FR"/>
              </w:rPr>
            </w:pPr>
            <w:r w:rsidRPr="009B1F92">
              <w:rPr>
                <w:sz w:val="18"/>
                <w:szCs w:val="18"/>
                <w:lang w:val="fr-FR"/>
              </w:rPr>
              <w:t>0</w:t>
            </w:r>
          </w:p>
        </w:tc>
        <w:tc>
          <w:tcPr>
            <w:tcW w:w="839" w:type="dxa"/>
            <w:hideMark/>
          </w:tcPr>
          <w:p w14:paraId="14479A53" w14:textId="3B9791AB" w:rsidR="00F35786" w:rsidRPr="009B1F92" w:rsidRDefault="00F35786" w:rsidP="00F35786">
            <w:pPr>
              <w:jc w:val="right"/>
              <w:rPr>
                <w:sz w:val="18"/>
                <w:szCs w:val="18"/>
                <w:lang w:val="fr-FR"/>
              </w:rPr>
            </w:pPr>
            <w:r w:rsidRPr="009B1F92">
              <w:rPr>
                <w:sz w:val="18"/>
                <w:szCs w:val="18"/>
                <w:lang w:val="fr-FR"/>
              </w:rPr>
              <w:t xml:space="preserve"> 40 852 </w:t>
            </w:r>
          </w:p>
        </w:tc>
        <w:tc>
          <w:tcPr>
            <w:tcW w:w="1214" w:type="dxa"/>
            <w:hideMark/>
          </w:tcPr>
          <w:p w14:paraId="19F815DB" w14:textId="0AFEF643" w:rsidR="00F35786" w:rsidRPr="009B1F92" w:rsidRDefault="00F35786" w:rsidP="00F35786">
            <w:pPr>
              <w:jc w:val="right"/>
              <w:rPr>
                <w:sz w:val="18"/>
                <w:szCs w:val="18"/>
                <w:lang w:val="fr-FR"/>
              </w:rPr>
            </w:pPr>
            <w:r w:rsidRPr="009B1F92">
              <w:rPr>
                <w:sz w:val="18"/>
                <w:szCs w:val="18"/>
                <w:lang w:val="fr-FR"/>
              </w:rPr>
              <w:t>0</w:t>
            </w:r>
          </w:p>
        </w:tc>
        <w:tc>
          <w:tcPr>
            <w:tcW w:w="992" w:type="dxa"/>
            <w:hideMark/>
          </w:tcPr>
          <w:p w14:paraId="5D6B32C5" w14:textId="39EB16DE" w:rsidR="00F35786" w:rsidRPr="009B1F92" w:rsidRDefault="00F35786" w:rsidP="00F35786">
            <w:pPr>
              <w:jc w:val="right"/>
              <w:rPr>
                <w:sz w:val="18"/>
                <w:szCs w:val="18"/>
                <w:lang w:val="fr-FR"/>
              </w:rPr>
            </w:pPr>
            <w:r w:rsidRPr="009B1F92">
              <w:rPr>
                <w:sz w:val="18"/>
                <w:szCs w:val="18"/>
                <w:lang w:val="fr-FR"/>
              </w:rPr>
              <w:t xml:space="preserve"> 40 852 </w:t>
            </w:r>
          </w:p>
        </w:tc>
        <w:tc>
          <w:tcPr>
            <w:tcW w:w="783" w:type="dxa"/>
            <w:hideMark/>
          </w:tcPr>
          <w:p w14:paraId="7487A2F4" w14:textId="77777777" w:rsidR="00F35786" w:rsidRPr="009B1F92" w:rsidRDefault="00F35786" w:rsidP="00F35786">
            <w:pPr>
              <w:jc w:val="right"/>
              <w:rPr>
                <w:sz w:val="18"/>
                <w:szCs w:val="18"/>
                <w:lang w:val="fr-FR"/>
              </w:rPr>
            </w:pPr>
            <w:r w:rsidRPr="009B1F92">
              <w:rPr>
                <w:sz w:val="18"/>
                <w:szCs w:val="18"/>
                <w:lang w:val="fr-FR"/>
              </w:rPr>
              <w:t>2,7</w:t>
            </w:r>
          </w:p>
        </w:tc>
      </w:tr>
      <w:tr w:rsidR="00F35786" w:rsidRPr="009B1F92" w14:paraId="6EF1AD28" w14:textId="77777777" w:rsidTr="005B77A8">
        <w:trPr>
          <w:trHeight w:val="138"/>
        </w:trPr>
        <w:tc>
          <w:tcPr>
            <w:tcW w:w="1696" w:type="dxa"/>
            <w:hideMark/>
          </w:tcPr>
          <w:p w14:paraId="55144452" w14:textId="77777777" w:rsidR="00F35786" w:rsidRPr="009B1F92" w:rsidRDefault="00F35786" w:rsidP="00F35786">
            <w:pPr>
              <w:jc w:val="left"/>
              <w:rPr>
                <w:sz w:val="18"/>
                <w:szCs w:val="18"/>
                <w:lang w:val="fr-FR"/>
              </w:rPr>
            </w:pPr>
            <w:r w:rsidRPr="009B1F92">
              <w:rPr>
                <w:sz w:val="18"/>
                <w:szCs w:val="18"/>
                <w:lang w:val="fr-FR"/>
              </w:rPr>
              <w:t>Commerciale</w:t>
            </w:r>
          </w:p>
        </w:tc>
        <w:tc>
          <w:tcPr>
            <w:tcW w:w="709" w:type="dxa"/>
            <w:hideMark/>
          </w:tcPr>
          <w:p w14:paraId="058DDFA6" w14:textId="437A97DD" w:rsidR="00F35786" w:rsidRPr="009B1F92" w:rsidRDefault="00F35786" w:rsidP="00F35786">
            <w:pPr>
              <w:jc w:val="right"/>
              <w:rPr>
                <w:sz w:val="18"/>
                <w:szCs w:val="18"/>
                <w:lang w:val="fr-FR"/>
              </w:rPr>
            </w:pPr>
            <w:r w:rsidRPr="009B1F92">
              <w:rPr>
                <w:sz w:val="18"/>
                <w:szCs w:val="18"/>
                <w:lang w:val="fr-FR"/>
              </w:rPr>
              <w:t xml:space="preserve"> 1 284 </w:t>
            </w:r>
          </w:p>
        </w:tc>
        <w:tc>
          <w:tcPr>
            <w:tcW w:w="954" w:type="dxa"/>
            <w:hideMark/>
          </w:tcPr>
          <w:p w14:paraId="2EC99F53" w14:textId="70C0E1C8" w:rsidR="00F35786" w:rsidRPr="009B1F92" w:rsidRDefault="00F35786" w:rsidP="00F35786">
            <w:pPr>
              <w:jc w:val="right"/>
              <w:rPr>
                <w:sz w:val="18"/>
                <w:szCs w:val="18"/>
                <w:lang w:val="fr-FR"/>
              </w:rPr>
            </w:pPr>
            <w:r w:rsidRPr="009B1F92">
              <w:rPr>
                <w:sz w:val="18"/>
                <w:szCs w:val="18"/>
                <w:lang w:val="fr-FR"/>
              </w:rPr>
              <w:t xml:space="preserve"> 19 691 </w:t>
            </w:r>
          </w:p>
        </w:tc>
        <w:tc>
          <w:tcPr>
            <w:tcW w:w="841" w:type="dxa"/>
          </w:tcPr>
          <w:p w14:paraId="07F1F997" w14:textId="32A2A1EE" w:rsidR="00F35786" w:rsidRPr="009B1F92" w:rsidRDefault="00F35786" w:rsidP="00F35786">
            <w:pPr>
              <w:jc w:val="right"/>
              <w:rPr>
                <w:sz w:val="18"/>
                <w:szCs w:val="18"/>
                <w:lang w:val="fr-FR"/>
              </w:rPr>
            </w:pPr>
            <w:r w:rsidRPr="009B1F92">
              <w:rPr>
                <w:sz w:val="18"/>
                <w:szCs w:val="18"/>
                <w:lang w:val="fr-FR"/>
              </w:rPr>
              <w:t>0</w:t>
            </w:r>
          </w:p>
        </w:tc>
        <w:tc>
          <w:tcPr>
            <w:tcW w:w="898" w:type="dxa"/>
            <w:hideMark/>
          </w:tcPr>
          <w:p w14:paraId="6900BF70" w14:textId="1DD59B91" w:rsidR="00F35786" w:rsidRPr="009B1F92" w:rsidRDefault="00F35786" w:rsidP="00F35786">
            <w:pPr>
              <w:jc w:val="right"/>
              <w:rPr>
                <w:sz w:val="18"/>
                <w:szCs w:val="18"/>
                <w:lang w:val="fr-FR"/>
              </w:rPr>
            </w:pPr>
            <w:r w:rsidRPr="009B1F92">
              <w:rPr>
                <w:sz w:val="18"/>
                <w:szCs w:val="18"/>
                <w:lang w:val="fr-FR"/>
              </w:rPr>
              <w:t xml:space="preserve"> 4 784 </w:t>
            </w:r>
          </w:p>
        </w:tc>
        <w:tc>
          <w:tcPr>
            <w:tcW w:w="924" w:type="dxa"/>
            <w:hideMark/>
          </w:tcPr>
          <w:p w14:paraId="5CBD249F" w14:textId="5802D35B" w:rsidR="00F35786" w:rsidRPr="009B1F92" w:rsidRDefault="00F35786" w:rsidP="00F35786">
            <w:pPr>
              <w:jc w:val="right"/>
              <w:rPr>
                <w:sz w:val="18"/>
                <w:szCs w:val="18"/>
                <w:lang w:val="fr-FR"/>
              </w:rPr>
            </w:pPr>
            <w:r w:rsidRPr="009B1F92">
              <w:rPr>
                <w:sz w:val="18"/>
                <w:szCs w:val="18"/>
                <w:lang w:val="fr-FR"/>
              </w:rPr>
              <w:t xml:space="preserve"> 21 728 </w:t>
            </w:r>
          </w:p>
        </w:tc>
        <w:tc>
          <w:tcPr>
            <w:tcW w:w="839" w:type="dxa"/>
            <w:hideMark/>
          </w:tcPr>
          <w:p w14:paraId="5F32C80B" w14:textId="0892B3D0" w:rsidR="00F35786" w:rsidRPr="009B1F92" w:rsidRDefault="00F35786" w:rsidP="00F35786">
            <w:pPr>
              <w:jc w:val="right"/>
              <w:rPr>
                <w:sz w:val="18"/>
                <w:szCs w:val="18"/>
                <w:lang w:val="fr-FR"/>
              </w:rPr>
            </w:pPr>
            <w:r w:rsidRPr="009B1F92">
              <w:rPr>
                <w:sz w:val="18"/>
                <w:szCs w:val="18"/>
                <w:lang w:val="fr-FR"/>
              </w:rPr>
              <w:t xml:space="preserve">185 182 </w:t>
            </w:r>
          </w:p>
        </w:tc>
        <w:tc>
          <w:tcPr>
            <w:tcW w:w="1214" w:type="dxa"/>
            <w:hideMark/>
          </w:tcPr>
          <w:p w14:paraId="3A31377F" w14:textId="67D5AA7C" w:rsidR="00F35786" w:rsidRPr="009B1F92" w:rsidRDefault="00F35786" w:rsidP="00F35786">
            <w:pPr>
              <w:jc w:val="right"/>
              <w:rPr>
                <w:sz w:val="18"/>
                <w:szCs w:val="18"/>
                <w:lang w:val="fr-FR"/>
              </w:rPr>
            </w:pPr>
            <w:r w:rsidRPr="009B1F92">
              <w:rPr>
                <w:sz w:val="18"/>
                <w:szCs w:val="18"/>
                <w:lang w:val="fr-FR"/>
              </w:rPr>
              <w:t>0</w:t>
            </w:r>
          </w:p>
        </w:tc>
        <w:tc>
          <w:tcPr>
            <w:tcW w:w="992" w:type="dxa"/>
            <w:hideMark/>
          </w:tcPr>
          <w:p w14:paraId="0D2AD363" w14:textId="3CD8D320" w:rsidR="00F35786" w:rsidRPr="009B1F92" w:rsidRDefault="00F35786" w:rsidP="00F35786">
            <w:pPr>
              <w:jc w:val="right"/>
              <w:rPr>
                <w:sz w:val="18"/>
                <w:szCs w:val="18"/>
                <w:lang w:val="fr-FR"/>
              </w:rPr>
            </w:pPr>
            <w:r w:rsidRPr="009B1F92">
              <w:rPr>
                <w:sz w:val="18"/>
                <w:szCs w:val="18"/>
                <w:lang w:val="fr-FR"/>
              </w:rPr>
              <w:t xml:space="preserve"> 232 669 </w:t>
            </w:r>
          </w:p>
        </w:tc>
        <w:tc>
          <w:tcPr>
            <w:tcW w:w="783" w:type="dxa"/>
            <w:hideMark/>
          </w:tcPr>
          <w:p w14:paraId="3EFC450C" w14:textId="77777777" w:rsidR="00F35786" w:rsidRPr="009B1F92" w:rsidRDefault="00F35786" w:rsidP="00F35786">
            <w:pPr>
              <w:jc w:val="right"/>
              <w:rPr>
                <w:sz w:val="18"/>
                <w:szCs w:val="18"/>
                <w:lang w:val="fr-FR"/>
              </w:rPr>
            </w:pPr>
            <w:r w:rsidRPr="009B1F92">
              <w:rPr>
                <w:sz w:val="18"/>
                <w:szCs w:val="18"/>
                <w:lang w:val="fr-FR"/>
              </w:rPr>
              <w:t>15,3</w:t>
            </w:r>
          </w:p>
        </w:tc>
      </w:tr>
      <w:tr w:rsidR="00F35786" w:rsidRPr="009B1F92" w14:paraId="3A29D2E5" w14:textId="77777777" w:rsidTr="005B77A8">
        <w:trPr>
          <w:trHeight w:val="198"/>
        </w:trPr>
        <w:tc>
          <w:tcPr>
            <w:tcW w:w="1696" w:type="dxa"/>
            <w:hideMark/>
          </w:tcPr>
          <w:p w14:paraId="488CC287" w14:textId="77777777" w:rsidR="00F35786" w:rsidRPr="009B1F92" w:rsidRDefault="00F35786" w:rsidP="00F35786">
            <w:pPr>
              <w:jc w:val="left"/>
              <w:rPr>
                <w:sz w:val="18"/>
                <w:szCs w:val="18"/>
                <w:lang w:val="fr-FR"/>
              </w:rPr>
            </w:pPr>
            <w:r w:rsidRPr="009B1F92">
              <w:rPr>
                <w:sz w:val="18"/>
                <w:szCs w:val="18"/>
                <w:lang w:val="fr-FR"/>
              </w:rPr>
              <w:t>Industrielle</w:t>
            </w:r>
          </w:p>
        </w:tc>
        <w:tc>
          <w:tcPr>
            <w:tcW w:w="709" w:type="dxa"/>
            <w:hideMark/>
          </w:tcPr>
          <w:p w14:paraId="5B0F9D91" w14:textId="572C95D7" w:rsidR="00F35786" w:rsidRPr="009B1F92" w:rsidRDefault="00F35786" w:rsidP="00F35786">
            <w:pPr>
              <w:jc w:val="right"/>
              <w:rPr>
                <w:sz w:val="18"/>
                <w:szCs w:val="18"/>
                <w:lang w:val="fr-FR"/>
              </w:rPr>
            </w:pPr>
            <w:r w:rsidRPr="009B1F92">
              <w:rPr>
                <w:sz w:val="18"/>
                <w:szCs w:val="18"/>
                <w:lang w:val="fr-FR"/>
              </w:rPr>
              <w:t>0</w:t>
            </w:r>
          </w:p>
        </w:tc>
        <w:tc>
          <w:tcPr>
            <w:tcW w:w="954" w:type="dxa"/>
            <w:hideMark/>
          </w:tcPr>
          <w:p w14:paraId="011CAC6E" w14:textId="32E45668" w:rsidR="00F35786" w:rsidRPr="009B1F92" w:rsidRDefault="00F35786" w:rsidP="00F35786">
            <w:pPr>
              <w:jc w:val="right"/>
              <w:rPr>
                <w:sz w:val="18"/>
                <w:szCs w:val="18"/>
                <w:lang w:val="fr-FR"/>
              </w:rPr>
            </w:pPr>
            <w:r w:rsidRPr="009B1F92">
              <w:rPr>
                <w:sz w:val="18"/>
                <w:szCs w:val="18"/>
                <w:lang w:val="fr-FR"/>
              </w:rPr>
              <w:t xml:space="preserve"> 22 866 </w:t>
            </w:r>
          </w:p>
        </w:tc>
        <w:tc>
          <w:tcPr>
            <w:tcW w:w="841" w:type="dxa"/>
          </w:tcPr>
          <w:p w14:paraId="440FA8E4" w14:textId="7CD3951E" w:rsidR="00F35786" w:rsidRPr="009B1F92" w:rsidRDefault="00F35786" w:rsidP="00F35786">
            <w:pPr>
              <w:jc w:val="right"/>
              <w:rPr>
                <w:sz w:val="18"/>
                <w:szCs w:val="18"/>
                <w:lang w:val="fr-FR"/>
              </w:rPr>
            </w:pPr>
            <w:r w:rsidRPr="009B1F92">
              <w:rPr>
                <w:sz w:val="18"/>
                <w:szCs w:val="18"/>
                <w:lang w:val="fr-FR"/>
              </w:rPr>
              <w:t>0</w:t>
            </w:r>
          </w:p>
        </w:tc>
        <w:tc>
          <w:tcPr>
            <w:tcW w:w="898" w:type="dxa"/>
            <w:hideMark/>
          </w:tcPr>
          <w:p w14:paraId="27CEFDC2" w14:textId="67E5FF8A" w:rsidR="00F35786" w:rsidRPr="009B1F92" w:rsidRDefault="00F35786" w:rsidP="00F35786">
            <w:pPr>
              <w:jc w:val="right"/>
              <w:rPr>
                <w:sz w:val="18"/>
                <w:szCs w:val="18"/>
                <w:lang w:val="fr-FR"/>
              </w:rPr>
            </w:pPr>
            <w:r w:rsidRPr="009B1F92">
              <w:rPr>
                <w:sz w:val="18"/>
                <w:szCs w:val="18"/>
                <w:lang w:val="fr-FR"/>
              </w:rPr>
              <w:t xml:space="preserve"> 824 </w:t>
            </w:r>
          </w:p>
        </w:tc>
        <w:tc>
          <w:tcPr>
            <w:tcW w:w="924" w:type="dxa"/>
            <w:hideMark/>
          </w:tcPr>
          <w:p w14:paraId="4AE9D2FE" w14:textId="163356BD" w:rsidR="00F35786" w:rsidRPr="009B1F92" w:rsidRDefault="00F35786" w:rsidP="00F35786">
            <w:pPr>
              <w:jc w:val="right"/>
              <w:rPr>
                <w:sz w:val="18"/>
                <w:szCs w:val="18"/>
                <w:lang w:val="fr-FR"/>
              </w:rPr>
            </w:pPr>
            <w:r w:rsidRPr="009B1F92">
              <w:rPr>
                <w:sz w:val="18"/>
                <w:szCs w:val="18"/>
                <w:lang w:val="fr-FR"/>
              </w:rPr>
              <w:t xml:space="preserve"> 6 031 </w:t>
            </w:r>
          </w:p>
        </w:tc>
        <w:tc>
          <w:tcPr>
            <w:tcW w:w="839" w:type="dxa"/>
            <w:hideMark/>
          </w:tcPr>
          <w:p w14:paraId="07503A1C" w14:textId="104D7182" w:rsidR="00F35786" w:rsidRPr="009B1F92" w:rsidRDefault="00F35786" w:rsidP="00F35786">
            <w:pPr>
              <w:jc w:val="right"/>
              <w:rPr>
                <w:sz w:val="18"/>
                <w:szCs w:val="18"/>
                <w:lang w:val="fr-FR"/>
              </w:rPr>
            </w:pPr>
            <w:r w:rsidRPr="009B1F92">
              <w:rPr>
                <w:sz w:val="18"/>
                <w:szCs w:val="18"/>
                <w:lang w:val="fr-FR"/>
              </w:rPr>
              <w:t xml:space="preserve"> 33 964 </w:t>
            </w:r>
          </w:p>
        </w:tc>
        <w:tc>
          <w:tcPr>
            <w:tcW w:w="1214" w:type="dxa"/>
            <w:hideMark/>
          </w:tcPr>
          <w:p w14:paraId="2BD203DD" w14:textId="06A7A5E4" w:rsidR="00F35786" w:rsidRPr="009B1F92" w:rsidRDefault="00F35786" w:rsidP="00F35786">
            <w:pPr>
              <w:jc w:val="right"/>
              <w:rPr>
                <w:sz w:val="18"/>
                <w:szCs w:val="18"/>
                <w:lang w:val="fr-FR"/>
              </w:rPr>
            </w:pPr>
            <w:r w:rsidRPr="009B1F92">
              <w:rPr>
                <w:sz w:val="18"/>
                <w:szCs w:val="18"/>
                <w:lang w:val="fr-FR"/>
              </w:rPr>
              <w:t>0</w:t>
            </w:r>
          </w:p>
        </w:tc>
        <w:tc>
          <w:tcPr>
            <w:tcW w:w="992" w:type="dxa"/>
            <w:hideMark/>
          </w:tcPr>
          <w:p w14:paraId="32EAF7E6" w14:textId="0AD7E5C0" w:rsidR="00F35786" w:rsidRPr="009B1F92" w:rsidRDefault="00F35786" w:rsidP="00F35786">
            <w:pPr>
              <w:jc w:val="right"/>
              <w:rPr>
                <w:sz w:val="18"/>
                <w:szCs w:val="18"/>
                <w:lang w:val="fr-FR"/>
              </w:rPr>
            </w:pPr>
            <w:r w:rsidRPr="009B1F92">
              <w:rPr>
                <w:sz w:val="18"/>
                <w:szCs w:val="18"/>
                <w:lang w:val="fr-FR"/>
              </w:rPr>
              <w:t xml:space="preserve"> 63 684 </w:t>
            </w:r>
          </w:p>
        </w:tc>
        <w:tc>
          <w:tcPr>
            <w:tcW w:w="783" w:type="dxa"/>
            <w:hideMark/>
          </w:tcPr>
          <w:p w14:paraId="7B34F862" w14:textId="77777777" w:rsidR="00F35786" w:rsidRPr="009B1F92" w:rsidRDefault="00F35786" w:rsidP="00F35786">
            <w:pPr>
              <w:jc w:val="right"/>
              <w:rPr>
                <w:sz w:val="18"/>
                <w:szCs w:val="18"/>
                <w:lang w:val="fr-FR"/>
              </w:rPr>
            </w:pPr>
            <w:r w:rsidRPr="009B1F92">
              <w:rPr>
                <w:sz w:val="18"/>
                <w:szCs w:val="18"/>
                <w:lang w:val="fr-FR"/>
              </w:rPr>
              <w:t>4,2</w:t>
            </w:r>
          </w:p>
        </w:tc>
      </w:tr>
      <w:tr w:rsidR="00F35786" w:rsidRPr="009B1F92" w14:paraId="368388AA" w14:textId="77777777" w:rsidTr="005B77A8">
        <w:trPr>
          <w:trHeight w:val="131"/>
        </w:trPr>
        <w:tc>
          <w:tcPr>
            <w:tcW w:w="1696" w:type="dxa"/>
            <w:hideMark/>
          </w:tcPr>
          <w:p w14:paraId="718C6871" w14:textId="77777777" w:rsidR="00F35786" w:rsidRPr="009B1F92" w:rsidRDefault="00F35786" w:rsidP="00F35786">
            <w:pPr>
              <w:jc w:val="left"/>
              <w:rPr>
                <w:sz w:val="18"/>
                <w:szCs w:val="18"/>
                <w:lang w:val="fr-FR"/>
              </w:rPr>
            </w:pPr>
            <w:r w:rsidRPr="009B1F92">
              <w:rPr>
                <w:sz w:val="18"/>
                <w:szCs w:val="18"/>
                <w:lang w:val="fr-FR"/>
              </w:rPr>
              <w:t xml:space="preserve">Embarquée </w:t>
            </w:r>
          </w:p>
        </w:tc>
        <w:tc>
          <w:tcPr>
            <w:tcW w:w="709" w:type="dxa"/>
            <w:hideMark/>
          </w:tcPr>
          <w:p w14:paraId="328F9B4E" w14:textId="657C300C" w:rsidR="00F35786" w:rsidRPr="009B1F92" w:rsidRDefault="00F35786" w:rsidP="00F35786">
            <w:pPr>
              <w:jc w:val="right"/>
              <w:rPr>
                <w:sz w:val="18"/>
                <w:szCs w:val="18"/>
                <w:lang w:val="fr-FR"/>
              </w:rPr>
            </w:pPr>
            <w:r w:rsidRPr="009B1F92">
              <w:rPr>
                <w:sz w:val="18"/>
                <w:szCs w:val="18"/>
                <w:lang w:val="fr-FR"/>
              </w:rPr>
              <w:t>0</w:t>
            </w:r>
          </w:p>
        </w:tc>
        <w:tc>
          <w:tcPr>
            <w:tcW w:w="954" w:type="dxa"/>
            <w:hideMark/>
          </w:tcPr>
          <w:p w14:paraId="4A45DAAC" w14:textId="26B6DCFA" w:rsidR="00F35786" w:rsidRPr="009B1F92" w:rsidRDefault="00F35786" w:rsidP="00F35786">
            <w:pPr>
              <w:jc w:val="right"/>
              <w:rPr>
                <w:sz w:val="18"/>
                <w:szCs w:val="18"/>
                <w:lang w:val="fr-FR"/>
              </w:rPr>
            </w:pPr>
            <w:r w:rsidRPr="009B1F92">
              <w:rPr>
                <w:sz w:val="18"/>
                <w:szCs w:val="18"/>
                <w:lang w:val="fr-FR"/>
              </w:rPr>
              <w:t xml:space="preserve">172 387 </w:t>
            </w:r>
          </w:p>
        </w:tc>
        <w:tc>
          <w:tcPr>
            <w:tcW w:w="841" w:type="dxa"/>
          </w:tcPr>
          <w:p w14:paraId="74E2E26E" w14:textId="11C83918" w:rsidR="00F35786" w:rsidRPr="009B1F92" w:rsidRDefault="00F35786" w:rsidP="00F35786">
            <w:pPr>
              <w:jc w:val="right"/>
              <w:rPr>
                <w:sz w:val="18"/>
                <w:szCs w:val="18"/>
                <w:lang w:val="fr-FR"/>
              </w:rPr>
            </w:pPr>
            <w:r w:rsidRPr="009B1F92">
              <w:rPr>
                <w:sz w:val="18"/>
                <w:szCs w:val="18"/>
                <w:lang w:val="fr-FR"/>
              </w:rPr>
              <w:t>0</w:t>
            </w:r>
          </w:p>
        </w:tc>
        <w:tc>
          <w:tcPr>
            <w:tcW w:w="898" w:type="dxa"/>
            <w:hideMark/>
          </w:tcPr>
          <w:p w14:paraId="3F159005" w14:textId="28D9E0A0" w:rsidR="00F35786" w:rsidRPr="009B1F92" w:rsidRDefault="00F35786" w:rsidP="00F35786">
            <w:pPr>
              <w:jc w:val="right"/>
              <w:rPr>
                <w:sz w:val="18"/>
                <w:szCs w:val="18"/>
                <w:lang w:val="fr-FR"/>
              </w:rPr>
            </w:pPr>
            <w:r w:rsidRPr="009B1F92">
              <w:rPr>
                <w:sz w:val="18"/>
                <w:szCs w:val="18"/>
                <w:lang w:val="fr-FR"/>
              </w:rPr>
              <w:t>0</w:t>
            </w:r>
          </w:p>
        </w:tc>
        <w:tc>
          <w:tcPr>
            <w:tcW w:w="924" w:type="dxa"/>
            <w:hideMark/>
          </w:tcPr>
          <w:p w14:paraId="3942E59C" w14:textId="7905628D" w:rsidR="00F35786" w:rsidRPr="009B1F92" w:rsidRDefault="00F35786" w:rsidP="00F35786">
            <w:pPr>
              <w:jc w:val="right"/>
              <w:rPr>
                <w:sz w:val="18"/>
                <w:szCs w:val="18"/>
                <w:lang w:val="fr-FR"/>
              </w:rPr>
            </w:pPr>
            <w:r w:rsidRPr="009B1F92">
              <w:rPr>
                <w:sz w:val="18"/>
                <w:szCs w:val="18"/>
                <w:lang w:val="fr-FR"/>
              </w:rPr>
              <w:t>0</w:t>
            </w:r>
          </w:p>
        </w:tc>
        <w:tc>
          <w:tcPr>
            <w:tcW w:w="839" w:type="dxa"/>
            <w:hideMark/>
          </w:tcPr>
          <w:p w14:paraId="566F6AB0" w14:textId="2924EC87" w:rsidR="00F35786" w:rsidRPr="009B1F92" w:rsidRDefault="00F35786" w:rsidP="00F35786">
            <w:pPr>
              <w:jc w:val="right"/>
              <w:rPr>
                <w:sz w:val="18"/>
                <w:szCs w:val="18"/>
                <w:lang w:val="fr-FR"/>
              </w:rPr>
            </w:pPr>
            <w:r w:rsidRPr="009B1F92">
              <w:rPr>
                <w:sz w:val="18"/>
                <w:szCs w:val="18"/>
                <w:lang w:val="fr-FR"/>
              </w:rPr>
              <w:t xml:space="preserve">0   </w:t>
            </w:r>
          </w:p>
        </w:tc>
        <w:tc>
          <w:tcPr>
            <w:tcW w:w="1214" w:type="dxa"/>
            <w:hideMark/>
          </w:tcPr>
          <w:p w14:paraId="0B5CB3B0" w14:textId="24FC2F0E" w:rsidR="00F35786" w:rsidRPr="009B1F92" w:rsidRDefault="00F35786" w:rsidP="00F35786">
            <w:pPr>
              <w:jc w:val="right"/>
              <w:rPr>
                <w:sz w:val="18"/>
                <w:szCs w:val="18"/>
                <w:lang w:val="fr-FR"/>
              </w:rPr>
            </w:pPr>
            <w:r w:rsidRPr="009B1F92">
              <w:rPr>
                <w:sz w:val="18"/>
                <w:szCs w:val="18"/>
                <w:lang w:val="fr-FR"/>
              </w:rPr>
              <w:t>0</w:t>
            </w:r>
          </w:p>
        </w:tc>
        <w:tc>
          <w:tcPr>
            <w:tcW w:w="992" w:type="dxa"/>
            <w:hideMark/>
          </w:tcPr>
          <w:p w14:paraId="7E6620EE" w14:textId="55B89CF6" w:rsidR="00F35786" w:rsidRPr="009B1F92" w:rsidRDefault="00F35786" w:rsidP="00F35786">
            <w:pPr>
              <w:jc w:val="right"/>
              <w:rPr>
                <w:sz w:val="18"/>
                <w:szCs w:val="18"/>
                <w:lang w:val="fr-FR"/>
              </w:rPr>
            </w:pPr>
            <w:r w:rsidRPr="009B1F92">
              <w:rPr>
                <w:sz w:val="18"/>
                <w:szCs w:val="18"/>
                <w:lang w:val="fr-FR"/>
              </w:rPr>
              <w:t xml:space="preserve"> 172 387 </w:t>
            </w:r>
          </w:p>
        </w:tc>
        <w:tc>
          <w:tcPr>
            <w:tcW w:w="783" w:type="dxa"/>
            <w:hideMark/>
          </w:tcPr>
          <w:p w14:paraId="2F0A3AEE" w14:textId="77777777" w:rsidR="00F35786" w:rsidRPr="009B1F92" w:rsidRDefault="00F35786" w:rsidP="00F35786">
            <w:pPr>
              <w:jc w:val="right"/>
              <w:rPr>
                <w:sz w:val="18"/>
                <w:szCs w:val="18"/>
                <w:lang w:val="fr-FR"/>
              </w:rPr>
            </w:pPr>
            <w:r w:rsidRPr="009B1F92">
              <w:rPr>
                <w:sz w:val="18"/>
                <w:szCs w:val="18"/>
                <w:lang w:val="fr-FR"/>
              </w:rPr>
              <w:t>11,3</w:t>
            </w:r>
          </w:p>
        </w:tc>
      </w:tr>
      <w:tr w:rsidR="00F35786" w:rsidRPr="009B1F92" w14:paraId="2DA40989" w14:textId="77777777" w:rsidTr="005B77A8">
        <w:trPr>
          <w:trHeight w:val="176"/>
        </w:trPr>
        <w:tc>
          <w:tcPr>
            <w:tcW w:w="1696" w:type="dxa"/>
            <w:hideMark/>
          </w:tcPr>
          <w:p w14:paraId="6F1EB12E" w14:textId="377463C2" w:rsidR="00F35786" w:rsidRPr="009B1F92" w:rsidRDefault="00F35786" w:rsidP="00F35786">
            <w:pPr>
              <w:jc w:val="left"/>
              <w:rPr>
                <w:i/>
                <w:iCs/>
                <w:sz w:val="18"/>
                <w:szCs w:val="18"/>
                <w:lang w:val="fr-FR"/>
              </w:rPr>
            </w:pPr>
            <w:r w:rsidRPr="009B1F92">
              <w:rPr>
                <w:i/>
                <w:iCs/>
                <w:sz w:val="18"/>
                <w:szCs w:val="18"/>
                <w:lang w:val="fr-FR"/>
              </w:rPr>
              <w:t>Total partiel</w:t>
            </w:r>
            <w:r w:rsidR="00A9790E" w:rsidRPr="009B1F92">
              <w:rPr>
                <w:i/>
                <w:iCs/>
                <w:sz w:val="18"/>
                <w:szCs w:val="18"/>
                <w:lang w:val="fr-FR"/>
              </w:rPr>
              <w:t> :</w:t>
            </w:r>
            <w:r w:rsidR="005524C2" w:rsidRPr="009B1F92">
              <w:rPr>
                <w:i/>
                <w:iCs/>
                <w:sz w:val="18"/>
                <w:szCs w:val="18"/>
                <w:lang w:val="fr-FR"/>
              </w:rPr>
              <w:t xml:space="preserve"> </w:t>
            </w:r>
            <w:r w:rsidRPr="009B1F92">
              <w:rPr>
                <w:i/>
                <w:iCs/>
                <w:sz w:val="18"/>
                <w:szCs w:val="18"/>
                <w:lang w:val="fr-FR"/>
              </w:rPr>
              <w:t>entretien</w:t>
            </w:r>
            <w:r w:rsidR="0085311E" w:rsidRPr="009B1F92">
              <w:rPr>
                <w:i/>
                <w:iCs/>
                <w:color w:val="000000"/>
                <w:sz w:val="18"/>
                <w:szCs w:val="18"/>
                <w:vertAlign w:val="superscript"/>
                <w:lang w:val="fr-FR"/>
              </w:rPr>
              <w:t>*</w:t>
            </w:r>
          </w:p>
        </w:tc>
        <w:tc>
          <w:tcPr>
            <w:tcW w:w="709" w:type="dxa"/>
            <w:hideMark/>
          </w:tcPr>
          <w:p w14:paraId="0780203C" w14:textId="15B21C4B" w:rsidR="00F35786" w:rsidRPr="009B1F92" w:rsidRDefault="00F35786" w:rsidP="00F35786">
            <w:pPr>
              <w:jc w:val="right"/>
              <w:rPr>
                <w:i/>
                <w:iCs/>
                <w:sz w:val="18"/>
                <w:szCs w:val="18"/>
                <w:lang w:val="fr-FR"/>
              </w:rPr>
            </w:pPr>
            <w:r w:rsidRPr="009B1F92">
              <w:rPr>
                <w:i/>
                <w:iCs/>
                <w:sz w:val="18"/>
                <w:szCs w:val="18"/>
                <w:lang w:val="fr-FR"/>
              </w:rPr>
              <w:t xml:space="preserve"> 1 284 </w:t>
            </w:r>
          </w:p>
        </w:tc>
        <w:tc>
          <w:tcPr>
            <w:tcW w:w="954" w:type="dxa"/>
            <w:hideMark/>
          </w:tcPr>
          <w:p w14:paraId="59614E46" w14:textId="4A3B10CA" w:rsidR="00F35786" w:rsidRPr="009B1F92" w:rsidRDefault="00F35786" w:rsidP="00F35786">
            <w:pPr>
              <w:jc w:val="right"/>
              <w:rPr>
                <w:i/>
                <w:iCs/>
                <w:sz w:val="18"/>
                <w:szCs w:val="18"/>
                <w:lang w:val="fr-FR"/>
              </w:rPr>
            </w:pPr>
            <w:r w:rsidRPr="009B1F92">
              <w:rPr>
                <w:i/>
                <w:iCs/>
                <w:sz w:val="18"/>
                <w:szCs w:val="18"/>
                <w:lang w:val="fr-FR"/>
              </w:rPr>
              <w:t xml:space="preserve">392 964 </w:t>
            </w:r>
          </w:p>
        </w:tc>
        <w:tc>
          <w:tcPr>
            <w:tcW w:w="841" w:type="dxa"/>
          </w:tcPr>
          <w:p w14:paraId="0504C147" w14:textId="668F0420" w:rsidR="00F35786" w:rsidRPr="009B1F92" w:rsidRDefault="00F35786" w:rsidP="00F35786">
            <w:pPr>
              <w:jc w:val="right"/>
              <w:rPr>
                <w:i/>
                <w:iCs/>
                <w:sz w:val="18"/>
                <w:szCs w:val="18"/>
                <w:lang w:val="fr-FR"/>
              </w:rPr>
            </w:pPr>
            <w:r w:rsidRPr="009B1F92">
              <w:rPr>
                <w:i/>
                <w:iCs/>
                <w:sz w:val="18"/>
                <w:szCs w:val="18"/>
                <w:lang w:val="fr-FR"/>
              </w:rPr>
              <w:t>0</w:t>
            </w:r>
          </w:p>
        </w:tc>
        <w:tc>
          <w:tcPr>
            <w:tcW w:w="898" w:type="dxa"/>
            <w:hideMark/>
          </w:tcPr>
          <w:p w14:paraId="22777F36" w14:textId="49F170E9" w:rsidR="00F35786" w:rsidRPr="009B1F92" w:rsidRDefault="00F35786" w:rsidP="00F35786">
            <w:pPr>
              <w:jc w:val="right"/>
              <w:rPr>
                <w:i/>
                <w:iCs/>
                <w:sz w:val="18"/>
                <w:szCs w:val="18"/>
                <w:lang w:val="fr-FR"/>
              </w:rPr>
            </w:pPr>
            <w:r w:rsidRPr="009B1F92">
              <w:rPr>
                <w:i/>
                <w:iCs/>
                <w:sz w:val="18"/>
                <w:szCs w:val="18"/>
                <w:lang w:val="fr-FR"/>
              </w:rPr>
              <w:t xml:space="preserve">539 478 </w:t>
            </w:r>
          </w:p>
        </w:tc>
        <w:tc>
          <w:tcPr>
            <w:tcW w:w="924" w:type="dxa"/>
            <w:hideMark/>
          </w:tcPr>
          <w:p w14:paraId="5D57F9DB" w14:textId="70C49AB3" w:rsidR="00F35786" w:rsidRPr="009B1F92" w:rsidRDefault="00F35786" w:rsidP="00F35786">
            <w:pPr>
              <w:jc w:val="right"/>
              <w:rPr>
                <w:i/>
                <w:iCs/>
                <w:sz w:val="18"/>
                <w:szCs w:val="18"/>
                <w:lang w:val="fr-FR"/>
              </w:rPr>
            </w:pPr>
            <w:r w:rsidRPr="009B1F92">
              <w:rPr>
                <w:i/>
                <w:iCs/>
                <w:sz w:val="18"/>
                <w:szCs w:val="18"/>
                <w:lang w:val="fr-FR"/>
              </w:rPr>
              <w:t xml:space="preserve"> 30 739 </w:t>
            </w:r>
          </w:p>
        </w:tc>
        <w:tc>
          <w:tcPr>
            <w:tcW w:w="839" w:type="dxa"/>
            <w:hideMark/>
          </w:tcPr>
          <w:p w14:paraId="13192C17" w14:textId="557378E3" w:rsidR="00F35786" w:rsidRPr="009B1F92" w:rsidRDefault="00F35786" w:rsidP="00F35786">
            <w:pPr>
              <w:jc w:val="right"/>
              <w:rPr>
                <w:i/>
                <w:iCs/>
                <w:sz w:val="18"/>
                <w:szCs w:val="18"/>
                <w:lang w:val="fr-FR"/>
              </w:rPr>
            </w:pPr>
            <w:r w:rsidRPr="009B1F92">
              <w:rPr>
                <w:i/>
                <w:iCs/>
                <w:sz w:val="18"/>
                <w:szCs w:val="18"/>
                <w:lang w:val="fr-FR"/>
              </w:rPr>
              <w:t xml:space="preserve">276 343 </w:t>
            </w:r>
          </w:p>
        </w:tc>
        <w:tc>
          <w:tcPr>
            <w:tcW w:w="1214" w:type="dxa"/>
            <w:hideMark/>
          </w:tcPr>
          <w:p w14:paraId="47BD268D" w14:textId="183785D7" w:rsidR="00F35786" w:rsidRPr="009B1F92" w:rsidRDefault="00F35786" w:rsidP="00F35786">
            <w:pPr>
              <w:jc w:val="right"/>
              <w:rPr>
                <w:i/>
                <w:iCs/>
                <w:sz w:val="18"/>
                <w:szCs w:val="18"/>
                <w:lang w:val="fr-FR"/>
              </w:rPr>
            </w:pPr>
            <w:r w:rsidRPr="009B1F92">
              <w:rPr>
                <w:i/>
                <w:iCs/>
                <w:sz w:val="18"/>
                <w:szCs w:val="18"/>
                <w:lang w:val="fr-FR"/>
              </w:rPr>
              <w:t>0</w:t>
            </w:r>
          </w:p>
        </w:tc>
        <w:tc>
          <w:tcPr>
            <w:tcW w:w="992" w:type="dxa"/>
            <w:hideMark/>
          </w:tcPr>
          <w:p w14:paraId="3E7CD1E7" w14:textId="3F793A17" w:rsidR="00F35786" w:rsidRPr="009B1F92" w:rsidRDefault="00F35786" w:rsidP="00F35786">
            <w:pPr>
              <w:jc w:val="right"/>
              <w:rPr>
                <w:i/>
                <w:iCs/>
                <w:sz w:val="18"/>
                <w:szCs w:val="18"/>
                <w:lang w:val="fr-FR"/>
              </w:rPr>
            </w:pPr>
            <w:r w:rsidRPr="009B1F92">
              <w:rPr>
                <w:i/>
                <w:iCs/>
                <w:sz w:val="18"/>
                <w:szCs w:val="18"/>
                <w:lang w:val="fr-FR"/>
              </w:rPr>
              <w:t xml:space="preserve"> 1 240 808 </w:t>
            </w:r>
          </w:p>
        </w:tc>
        <w:tc>
          <w:tcPr>
            <w:tcW w:w="783" w:type="dxa"/>
            <w:hideMark/>
          </w:tcPr>
          <w:p w14:paraId="558D6D39" w14:textId="78F115A9" w:rsidR="00F35786" w:rsidRPr="009B1F92" w:rsidRDefault="00F35786" w:rsidP="00F35786">
            <w:pPr>
              <w:jc w:val="right"/>
              <w:rPr>
                <w:i/>
                <w:iCs/>
                <w:sz w:val="18"/>
                <w:szCs w:val="18"/>
                <w:lang w:val="fr-FR"/>
              </w:rPr>
            </w:pPr>
            <w:r w:rsidRPr="009B1F92">
              <w:rPr>
                <w:i/>
                <w:iCs/>
                <w:sz w:val="18"/>
                <w:szCs w:val="18"/>
                <w:lang w:val="fr-FR"/>
              </w:rPr>
              <w:t>81,5</w:t>
            </w:r>
          </w:p>
        </w:tc>
      </w:tr>
      <w:tr w:rsidR="00F241A1" w:rsidRPr="009B1F92" w14:paraId="113D2A4E" w14:textId="77777777" w:rsidTr="00F241A1">
        <w:trPr>
          <w:trHeight w:val="76"/>
        </w:trPr>
        <w:tc>
          <w:tcPr>
            <w:tcW w:w="9850" w:type="dxa"/>
            <w:gridSpan w:val="10"/>
          </w:tcPr>
          <w:p w14:paraId="090EA0D8" w14:textId="77777777" w:rsidR="00F241A1" w:rsidRPr="009B1F92" w:rsidRDefault="00F241A1" w:rsidP="001C6F49">
            <w:pPr>
              <w:jc w:val="center"/>
              <w:rPr>
                <w:b/>
                <w:bCs/>
                <w:i/>
                <w:iCs/>
                <w:sz w:val="18"/>
                <w:szCs w:val="18"/>
                <w:lang w:val="fr-FR"/>
              </w:rPr>
            </w:pPr>
            <w:r w:rsidRPr="009B1F92">
              <w:rPr>
                <w:b/>
                <w:bCs/>
                <w:sz w:val="18"/>
                <w:szCs w:val="18"/>
                <w:lang w:val="fr-FR"/>
              </w:rPr>
              <w:t>Autres secteurs</w:t>
            </w:r>
          </w:p>
        </w:tc>
      </w:tr>
      <w:tr w:rsidR="00F241A1" w:rsidRPr="009B1F92" w14:paraId="4FCEB48B" w14:textId="77777777" w:rsidTr="00F564D5">
        <w:trPr>
          <w:trHeight w:val="149"/>
        </w:trPr>
        <w:tc>
          <w:tcPr>
            <w:tcW w:w="1696" w:type="dxa"/>
          </w:tcPr>
          <w:p w14:paraId="728CAFC6" w14:textId="74AD2202" w:rsidR="00F241A1" w:rsidRPr="009B1F92" w:rsidRDefault="00F241A1" w:rsidP="001C6F49">
            <w:pPr>
              <w:jc w:val="left"/>
              <w:rPr>
                <w:b/>
                <w:bCs/>
                <w:sz w:val="18"/>
                <w:szCs w:val="18"/>
                <w:lang w:val="fr-FR"/>
              </w:rPr>
            </w:pPr>
            <w:r w:rsidRPr="009B1F92">
              <w:rPr>
                <w:sz w:val="18"/>
                <w:szCs w:val="18"/>
                <w:lang w:val="fr-FR"/>
              </w:rPr>
              <w:t>Lutte contre l</w:t>
            </w:r>
            <w:r w:rsidR="00D77D8C" w:rsidRPr="009B1F92">
              <w:rPr>
                <w:sz w:val="18"/>
                <w:szCs w:val="18"/>
                <w:lang w:val="fr-FR"/>
              </w:rPr>
              <w:t>’</w:t>
            </w:r>
            <w:r w:rsidRPr="009B1F92">
              <w:rPr>
                <w:sz w:val="18"/>
                <w:szCs w:val="18"/>
                <w:lang w:val="fr-FR"/>
              </w:rPr>
              <w:t>incendie</w:t>
            </w:r>
          </w:p>
        </w:tc>
        <w:tc>
          <w:tcPr>
            <w:tcW w:w="709" w:type="dxa"/>
            <w:noWrap/>
          </w:tcPr>
          <w:p w14:paraId="1A403D09" w14:textId="77777777" w:rsidR="00F241A1" w:rsidRPr="009B1F92" w:rsidRDefault="00F241A1" w:rsidP="001C6F49">
            <w:pPr>
              <w:jc w:val="right"/>
              <w:rPr>
                <w:sz w:val="18"/>
                <w:szCs w:val="18"/>
                <w:lang w:val="fr-FR"/>
              </w:rPr>
            </w:pPr>
            <w:r w:rsidRPr="009B1F92">
              <w:rPr>
                <w:sz w:val="18"/>
                <w:szCs w:val="18"/>
                <w:lang w:val="fr-FR"/>
              </w:rPr>
              <w:t>0</w:t>
            </w:r>
          </w:p>
        </w:tc>
        <w:tc>
          <w:tcPr>
            <w:tcW w:w="954" w:type="dxa"/>
            <w:noWrap/>
          </w:tcPr>
          <w:p w14:paraId="2D7250B9" w14:textId="77777777" w:rsidR="00F241A1" w:rsidRPr="009B1F92" w:rsidRDefault="00F241A1" w:rsidP="001C6F49">
            <w:pPr>
              <w:jc w:val="right"/>
              <w:rPr>
                <w:sz w:val="18"/>
                <w:szCs w:val="18"/>
                <w:lang w:val="fr-FR"/>
              </w:rPr>
            </w:pPr>
            <w:r w:rsidRPr="009B1F92">
              <w:rPr>
                <w:sz w:val="18"/>
                <w:szCs w:val="18"/>
                <w:lang w:val="fr-FR"/>
              </w:rPr>
              <w:t>0</w:t>
            </w:r>
          </w:p>
        </w:tc>
        <w:tc>
          <w:tcPr>
            <w:tcW w:w="841" w:type="dxa"/>
          </w:tcPr>
          <w:p w14:paraId="158F8381" w14:textId="77777777" w:rsidR="00F241A1" w:rsidRPr="009B1F92" w:rsidRDefault="00F241A1" w:rsidP="001C6F49">
            <w:pPr>
              <w:jc w:val="right"/>
              <w:rPr>
                <w:sz w:val="18"/>
                <w:szCs w:val="18"/>
                <w:lang w:val="fr-FR"/>
              </w:rPr>
            </w:pPr>
            <w:r w:rsidRPr="009B1F92">
              <w:rPr>
                <w:sz w:val="18"/>
                <w:szCs w:val="18"/>
                <w:lang w:val="fr-FR"/>
              </w:rPr>
              <w:t xml:space="preserve"> 3 294 </w:t>
            </w:r>
          </w:p>
        </w:tc>
        <w:tc>
          <w:tcPr>
            <w:tcW w:w="898" w:type="dxa"/>
            <w:noWrap/>
          </w:tcPr>
          <w:p w14:paraId="3DB4AB7A" w14:textId="77777777" w:rsidR="00F241A1" w:rsidRPr="009B1F92" w:rsidRDefault="00F241A1" w:rsidP="001C6F49">
            <w:pPr>
              <w:jc w:val="right"/>
              <w:rPr>
                <w:sz w:val="18"/>
                <w:szCs w:val="18"/>
                <w:lang w:val="fr-FR"/>
              </w:rPr>
            </w:pPr>
            <w:r w:rsidRPr="009B1F92">
              <w:rPr>
                <w:sz w:val="18"/>
                <w:szCs w:val="18"/>
                <w:lang w:val="fr-FR"/>
              </w:rPr>
              <w:t>0</w:t>
            </w:r>
          </w:p>
        </w:tc>
        <w:tc>
          <w:tcPr>
            <w:tcW w:w="924" w:type="dxa"/>
            <w:noWrap/>
          </w:tcPr>
          <w:p w14:paraId="57234953" w14:textId="77777777" w:rsidR="00F241A1" w:rsidRPr="009B1F92" w:rsidRDefault="00F241A1" w:rsidP="001C6F49">
            <w:pPr>
              <w:jc w:val="right"/>
              <w:rPr>
                <w:sz w:val="18"/>
                <w:szCs w:val="18"/>
                <w:lang w:val="fr-FR"/>
              </w:rPr>
            </w:pPr>
            <w:r w:rsidRPr="009B1F92">
              <w:rPr>
                <w:sz w:val="18"/>
                <w:szCs w:val="18"/>
                <w:lang w:val="fr-FR"/>
              </w:rPr>
              <w:t>0</w:t>
            </w:r>
          </w:p>
        </w:tc>
        <w:tc>
          <w:tcPr>
            <w:tcW w:w="839" w:type="dxa"/>
            <w:noWrap/>
          </w:tcPr>
          <w:p w14:paraId="7FC0E577" w14:textId="77777777" w:rsidR="00F241A1" w:rsidRPr="009B1F92" w:rsidRDefault="00F241A1" w:rsidP="001C6F49">
            <w:pPr>
              <w:jc w:val="right"/>
              <w:rPr>
                <w:sz w:val="18"/>
                <w:szCs w:val="18"/>
                <w:lang w:val="fr-FR"/>
              </w:rPr>
            </w:pPr>
            <w:r w:rsidRPr="009B1F92">
              <w:rPr>
                <w:sz w:val="18"/>
                <w:szCs w:val="18"/>
                <w:lang w:val="fr-FR"/>
              </w:rPr>
              <w:t>0</w:t>
            </w:r>
          </w:p>
        </w:tc>
        <w:tc>
          <w:tcPr>
            <w:tcW w:w="1214" w:type="dxa"/>
            <w:noWrap/>
          </w:tcPr>
          <w:p w14:paraId="26301126" w14:textId="77777777" w:rsidR="00F241A1" w:rsidRPr="009B1F92" w:rsidRDefault="00F241A1" w:rsidP="001C6F49">
            <w:pPr>
              <w:jc w:val="right"/>
              <w:rPr>
                <w:sz w:val="18"/>
                <w:szCs w:val="18"/>
                <w:lang w:val="fr-FR"/>
              </w:rPr>
            </w:pPr>
            <w:r w:rsidRPr="009B1F92">
              <w:rPr>
                <w:sz w:val="18"/>
                <w:szCs w:val="18"/>
                <w:lang w:val="fr-FR"/>
              </w:rPr>
              <w:t>0</w:t>
            </w:r>
          </w:p>
        </w:tc>
        <w:tc>
          <w:tcPr>
            <w:tcW w:w="992" w:type="dxa"/>
            <w:noWrap/>
          </w:tcPr>
          <w:p w14:paraId="1D0EAFA8" w14:textId="77777777" w:rsidR="00F241A1" w:rsidRPr="009B1F92" w:rsidRDefault="00F241A1" w:rsidP="001C6F49">
            <w:pPr>
              <w:jc w:val="right"/>
              <w:rPr>
                <w:sz w:val="18"/>
                <w:szCs w:val="18"/>
                <w:lang w:val="fr-FR"/>
              </w:rPr>
            </w:pPr>
            <w:r w:rsidRPr="009B1F92">
              <w:rPr>
                <w:sz w:val="18"/>
                <w:szCs w:val="18"/>
                <w:lang w:val="fr-FR"/>
              </w:rPr>
              <w:t xml:space="preserve"> 3 294 </w:t>
            </w:r>
          </w:p>
        </w:tc>
        <w:tc>
          <w:tcPr>
            <w:tcW w:w="783" w:type="dxa"/>
          </w:tcPr>
          <w:p w14:paraId="57757322" w14:textId="77777777" w:rsidR="00F241A1" w:rsidRPr="009B1F92" w:rsidRDefault="00F241A1" w:rsidP="001C6F49">
            <w:pPr>
              <w:jc w:val="right"/>
              <w:rPr>
                <w:sz w:val="18"/>
                <w:szCs w:val="18"/>
                <w:lang w:val="fr-FR"/>
              </w:rPr>
            </w:pPr>
            <w:r w:rsidRPr="009B1F92">
              <w:rPr>
                <w:sz w:val="18"/>
                <w:szCs w:val="18"/>
                <w:lang w:val="fr-FR"/>
              </w:rPr>
              <w:t xml:space="preserve"> 0,22 </w:t>
            </w:r>
          </w:p>
        </w:tc>
      </w:tr>
      <w:tr w:rsidR="00F241A1" w:rsidRPr="009B1F92" w14:paraId="2F39429A" w14:textId="77777777" w:rsidTr="00F564D5">
        <w:trPr>
          <w:trHeight w:val="229"/>
        </w:trPr>
        <w:tc>
          <w:tcPr>
            <w:tcW w:w="1696" w:type="dxa"/>
          </w:tcPr>
          <w:p w14:paraId="47F1267E" w14:textId="77777777" w:rsidR="00F241A1" w:rsidRPr="009B1F92" w:rsidRDefault="00F241A1" w:rsidP="001C6F49">
            <w:pPr>
              <w:jc w:val="left"/>
              <w:rPr>
                <w:b/>
                <w:bCs/>
                <w:sz w:val="18"/>
                <w:szCs w:val="18"/>
                <w:lang w:val="fr-FR"/>
              </w:rPr>
            </w:pPr>
            <w:r w:rsidRPr="009B1F92">
              <w:rPr>
                <w:sz w:val="18"/>
                <w:szCs w:val="18"/>
                <w:lang w:val="fr-FR"/>
              </w:rPr>
              <w:t>Aérosols</w:t>
            </w:r>
          </w:p>
        </w:tc>
        <w:tc>
          <w:tcPr>
            <w:tcW w:w="709" w:type="dxa"/>
            <w:noWrap/>
          </w:tcPr>
          <w:p w14:paraId="095E7C21" w14:textId="77777777" w:rsidR="00F241A1" w:rsidRPr="009B1F92" w:rsidRDefault="00F241A1" w:rsidP="001C6F49">
            <w:pPr>
              <w:jc w:val="right"/>
              <w:rPr>
                <w:b/>
                <w:bCs/>
                <w:sz w:val="18"/>
                <w:szCs w:val="18"/>
                <w:lang w:val="fr-FR"/>
              </w:rPr>
            </w:pPr>
            <w:r w:rsidRPr="009B1F92">
              <w:rPr>
                <w:sz w:val="18"/>
                <w:szCs w:val="18"/>
                <w:lang w:val="fr-FR"/>
              </w:rPr>
              <w:t>0</w:t>
            </w:r>
          </w:p>
        </w:tc>
        <w:tc>
          <w:tcPr>
            <w:tcW w:w="954" w:type="dxa"/>
            <w:noWrap/>
          </w:tcPr>
          <w:p w14:paraId="08CCB4FD" w14:textId="20923B2E" w:rsidR="00F241A1" w:rsidRPr="009B1F92" w:rsidRDefault="00F241A1" w:rsidP="001C6F49">
            <w:pPr>
              <w:jc w:val="right"/>
              <w:rPr>
                <w:b/>
                <w:bCs/>
                <w:sz w:val="18"/>
                <w:szCs w:val="18"/>
                <w:lang w:val="fr-FR"/>
              </w:rPr>
            </w:pPr>
            <w:r w:rsidRPr="009B1F92">
              <w:rPr>
                <w:sz w:val="18"/>
                <w:szCs w:val="18"/>
                <w:lang w:val="fr-FR"/>
              </w:rPr>
              <w:t xml:space="preserve">  62 585</w:t>
            </w:r>
          </w:p>
        </w:tc>
        <w:tc>
          <w:tcPr>
            <w:tcW w:w="841" w:type="dxa"/>
          </w:tcPr>
          <w:p w14:paraId="30480DD3" w14:textId="77777777" w:rsidR="00F241A1" w:rsidRPr="009B1F92" w:rsidRDefault="00F241A1" w:rsidP="001C6F49">
            <w:pPr>
              <w:jc w:val="right"/>
              <w:rPr>
                <w:b/>
                <w:bCs/>
                <w:sz w:val="18"/>
                <w:szCs w:val="18"/>
                <w:lang w:val="fr-FR"/>
              </w:rPr>
            </w:pPr>
            <w:r w:rsidRPr="009B1F92">
              <w:rPr>
                <w:sz w:val="18"/>
                <w:szCs w:val="18"/>
                <w:lang w:val="fr-FR"/>
              </w:rPr>
              <w:t>0</w:t>
            </w:r>
          </w:p>
        </w:tc>
        <w:tc>
          <w:tcPr>
            <w:tcW w:w="898" w:type="dxa"/>
            <w:noWrap/>
          </w:tcPr>
          <w:p w14:paraId="57472F2B" w14:textId="77777777" w:rsidR="00F241A1" w:rsidRPr="009B1F92" w:rsidRDefault="00F241A1" w:rsidP="001C6F49">
            <w:pPr>
              <w:jc w:val="right"/>
              <w:rPr>
                <w:b/>
                <w:bCs/>
                <w:sz w:val="18"/>
                <w:szCs w:val="18"/>
                <w:lang w:val="fr-FR"/>
              </w:rPr>
            </w:pPr>
            <w:r w:rsidRPr="009B1F92">
              <w:rPr>
                <w:sz w:val="18"/>
                <w:szCs w:val="18"/>
                <w:lang w:val="fr-FR"/>
              </w:rPr>
              <w:t>0</w:t>
            </w:r>
          </w:p>
        </w:tc>
        <w:tc>
          <w:tcPr>
            <w:tcW w:w="924" w:type="dxa"/>
            <w:noWrap/>
          </w:tcPr>
          <w:p w14:paraId="60E96474" w14:textId="77777777" w:rsidR="00F241A1" w:rsidRPr="009B1F92" w:rsidRDefault="00F241A1" w:rsidP="001C6F49">
            <w:pPr>
              <w:jc w:val="right"/>
              <w:rPr>
                <w:b/>
                <w:bCs/>
                <w:sz w:val="18"/>
                <w:szCs w:val="18"/>
                <w:lang w:val="fr-FR"/>
              </w:rPr>
            </w:pPr>
            <w:r w:rsidRPr="009B1F92">
              <w:rPr>
                <w:sz w:val="18"/>
                <w:szCs w:val="18"/>
                <w:lang w:val="fr-FR"/>
              </w:rPr>
              <w:t>0</w:t>
            </w:r>
          </w:p>
        </w:tc>
        <w:tc>
          <w:tcPr>
            <w:tcW w:w="839" w:type="dxa"/>
            <w:noWrap/>
          </w:tcPr>
          <w:p w14:paraId="74BF9C31" w14:textId="77777777" w:rsidR="00F241A1" w:rsidRPr="009B1F92" w:rsidRDefault="00F241A1" w:rsidP="001C6F49">
            <w:pPr>
              <w:jc w:val="right"/>
              <w:rPr>
                <w:b/>
                <w:bCs/>
                <w:sz w:val="18"/>
                <w:szCs w:val="18"/>
                <w:lang w:val="fr-FR"/>
              </w:rPr>
            </w:pPr>
            <w:r w:rsidRPr="009B1F92">
              <w:rPr>
                <w:sz w:val="18"/>
                <w:szCs w:val="18"/>
                <w:lang w:val="fr-FR"/>
              </w:rPr>
              <w:t>0</w:t>
            </w:r>
          </w:p>
        </w:tc>
        <w:tc>
          <w:tcPr>
            <w:tcW w:w="1214" w:type="dxa"/>
            <w:noWrap/>
          </w:tcPr>
          <w:p w14:paraId="75D7ECC6" w14:textId="77777777" w:rsidR="00F241A1" w:rsidRPr="009B1F92" w:rsidRDefault="00F241A1" w:rsidP="001C6F49">
            <w:pPr>
              <w:jc w:val="right"/>
              <w:rPr>
                <w:b/>
                <w:bCs/>
                <w:sz w:val="18"/>
                <w:szCs w:val="18"/>
                <w:lang w:val="fr-FR"/>
              </w:rPr>
            </w:pPr>
            <w:r w:rsidRPr="009B1F92">
              <w:rPr>
                <w:sz w:val="18"/>
                <w:szCs w:val="18"/>
                <w:lang w:val="fr-FR"/>
              </w:rPr>
              <w:t>0</w:t>
            </w:r>
          </w:p>
        </w:tc>
        <w:tc>
          <w:tcPr>
            <w:tcW w:w="992" w:type="dxa"/>
            <w:noWrap/>
          </w:tcPr>
          <w:p w14:paraId="77A35433" w14:textId="2CBEEB29" w:rsidR="00F241A1" w:rsidRPr="009B1F92" w:rsidRDefault="00F241A1" w:rsidP="001C6F49">
            <w:pPr>
              <w:jc w:val="right"/>
              <w:rPr>
                <w:b/>
                <w:bCs/>
                <w:i/>
                <w:iCs/>
                <w:sz w:val="18"/>
                <w:szCs w:val="18"/>
                <w:lang w:val="fr-FR"/>
              </w:rPr>
            </w:pPr>
            <w:r w:rsidRPr="009B1F92">
              <w:rPr>
                <w:sz w:val="18"/>
                <w:szCs w:val="18"/>
                <w:lang w:val="fr-FR"/>
              </w:rPr>
              <w:t xml:space="preserve">    62 585 </w:t>
            </w:r>
          </w:p>
        </w:tc>
        <w:tc>
          <w:tcPr>
            <w:tcW w:w="783" w:type="dxa"/>
          </w:tcPr>
          <w:p w14:paraId="4FE21480" w14:textId="6E886ED4" w:rsidR="00F241A1" w:rsidRPr="009B1F92" w:rsidRDefault="00F241A1" w:rsidP="001C6F49">
            <w:pPr>
              <w:jc w:val="right"/>
              <w:rPr>
                <w:b/>
                <w:bCs/>
                <w:sz w:val="18"/>
                <w:szCs w:val="18"/>
                <w:lang w:val="fr-FR"/>
              </w:rPr>
            </w:pPr>
            <w:r w:rsidRPr="009B1F92">
              <w:rPr>
                <w:sz w:val="18"/>
                <w:szCs w:val="18"/>
                <w:lang w:val="fr-FR"/>
              </w:rPr>
              <w:t>4,11</w:t>
            </w:r>
          </w:p>
        </w:tc>
      </w:tr>
      <w:tr w:rsidR="00F241A1" w:rsidRPr="009B1F92" w14:paraId="14A215C2" w14:textId="77777777" w:rsidTr="00F564D5">
        <w:trPr>
          <w:trHeight w:val="415"/>
        </w:trPr>
        <w:tc>
          <w:tcPr>
            <w:tcW w:w="1696" w:type="dxa"/>
          </w:tcPr>
          <w:p w14:paraId="42BCC817" w14:textId="04DD62BC" w:rsidR="00F241A1" w:rsidRPr="009B1F92" w:rsidRDefault="00F241A1" w:rsidP="001C6F49">
            <w:pPr>
              <w:jc w:val="left"/>
              <w:rPr>
                <w:i/>
                <w:iCs/>
                <w:sz w:val="18"/>
                <w:szCs w:val="18"/>
                <w:lang w:val="fr-FR"/>
              </w:rPr>
            </w:pPr>
            <w:r w:rsidRPr="009B1F92">
              <w:rPr>
                <w:i/>
                <w:iCs/>
                <w:sz w:val="18"/>
                <w:szCs w:val="18"/>
                <w:lang w:val="fr-FR"/>
              </w:rPr>
              <w:t>Total partie</w:t>
            </w:r>
            <w:r w:rsidR="005524C2" w:rsidRPr="009B1F92">
              <w:rPr>
                <w:i/>
                <w:iCs/>
                <w:sz w:val="18"/>
                <w:szCs w:val="18"/>
                <w:lang w:val="fr-FR"/>
              </w:rPr>
              <w:t>l</w:t>
            </w:r>
            <w:r w:rsidR="00A9790E" w:rsidRPr="009B1F92">
              <w:rPr>
                <w:i/>
                <w:iCs/>
                <w:sz w:val="18"/>
                <w:szCs w:val="18"/>
                <w:lang w:val="fr-FR"/>
              </w:rPr>
              <w:t> :</w:t>
            </w:r>
            <w:r w:rsidRPr="009B1F92">
              <w:rPr>
                <w:i/>
                <w:iCs/>
                <w:sz w:val="18"/>
                <w:szCs w:val="18"/>
                <w:lang w:val="fr-FR"/>
              </w:rPr>
              <w:t xml:space="preserve"> autres secteurs</w:t>
            </w:r>
          </w:p>
        </w:tc>
        <w:tc>
          <w:tcPr>
            <w:tcW w:w="709" w:type="dxa"/>
            <w:noWrap/>
          </w:tcPr>
          <w:p w14:paraId="5F54F265" w14:textId="77777777" w:rsidR="00F241A1" w:rsidRPr="009B1F92" w:rsidRDefault="00F241A1" w:rsidP="001C6F49">
            <w:pPr>
              <w:jc w:val="right"/>
              <w:rPr>
                <w:i/>
                <w:iCs/>
                <w:sz w:val="18"/>
                <w:szCs w:val="18"/>
                <w:lang w:val="fr-FR"/>
              </w:rPr>
            </w:pPr>
            <w:r w:rsidRPr="009B1F92">
              <w:rPr>
                <w:i/>
                <w:iCs/>
                <w:sz w:val="18"/>
                <w:szCs w:val="18"/>
                <w:lang w:val="fr-FR"/>
              </w:rPr>
              <w:t>0</w:t>
            </w:r>
          </w:p>
        </w:tc>
        <w:tc>
          <w:tcPr>
            <w:tcW w:w="954" w:type="dxa"/>
            <w:noWrap/>
          </w:tcPr>
          <w:p w14:paraId="58E3F6F0" w14:textId="77777777" w:rsidR="00F241A1" w:rsidRPr="009B1F92" w:rsidRDefault="00F241A1" w:rsidP="001C6F49">
            <w:pPr>
              <w:jc w:val="right"/>
              <w:rPr>
                <w:i/>
                <w:iCs/>
                <w:sz w:val="18"/>
                <w:szCs w:val="18"/>
                <w:lang w:val="fr-FR"/>
              </w:rPr>
            </w:pPr>
            <w:r w:rsidRPr="009B1F92">
              <w:rPr>
                <w:i/>
                <w:iCs/>
                <w:sz w:val="18"/>
                <w:szCs w:val="18"/>
                <w:lang w:val="fr-FR"/>
              </w:rPr>
              <w:t xml:space="preserve"> 62 585 </w:t>
            </w:r>
          </w:p>
        </w:tc>
        <w:tc>
          <w:tcPr>
            <w:tcW w:w="841" w:type="dxa"/>
          </w:tcPr>
          <w:p w14:paraId="3C8544C2" w14:textId="77777777" w:rsidR="00F241A1" w:rsidRPr="009B1F92" w:rsidRDefault="00F241A1" w:rsidP="001C6F49">
            <w:pPr>
              <w:jc w:val="right"/>
              <w:rPr>
                <w:i/>
                <w:iCs/>
                <w:sz w:val="18"/>
                <w:szCs w:val="18"/>
                <w:lang w:val="fr-FR"/>
              </w:rPr>
            </w:pPr>
            <w:r w:rsidRPr="009B1F92">
              <w:rPr>
                <w:i/>
                <w:iCs/>
                <w:sz w:val="18"/>
                <w:szCs w:val="18"/>
                <w:lang w:val="fr-FR"/>
              </w:rPr>
              <w:t xml:space="preserve"> 3 294 </w:t>
            </w:r>
          </w:p>
        </w:tc>
        <w:tc>
          <w:tcPr>
            <w:tcW w:w="898" w:type="dxa"/>
            <w:noWrap/>
          </w:tcPr>
          <w:p w14:paraId="5FAB8BB5" w14:textId="77777777" w:rsidR="00F241A1" w:rsidRPr="009B1F92" w:rsidRDefault="00F241A1" w:rsidP="001C6F49">
            <w:pPr>
              <w:jc w:val="right"/>
              <w:rPr>
                <w:i/>
                <w:iCs/>
                <w:sz w:val="18"/>
                <w:szCs w:val="18"/>
                <w:lang w:val="fr-FR"/>
              </w:rPr>
            </w:pPr>
            <w:r w:rsidRPr="009B1F92">
              <w:rPr>
                <w:i/>
                <w:iCs/>
                <w:sz w:val="18"/>
                <w:szCs w:val="18"/>
                <w:lang w:val="fr-FR"/>
              </w:rPr>
              <w:t>0</w:t>
            </w:r>
          </w:p>
        </w:tc>
        <w:tc>
          <w:tcPr>
            <w:tcW w:w="924" w:type="dxa"/>
            <w:noWrap/>
          </w:tcPr>
          <w:p w14:paraId="531B98A9" w14:textId="77777777" w:rsidR="00F241A1" w:rsidRPr="009B1F92" w:rsidRDefault="00F241A1" w:rsidP="001C6F49">
            <w:pPr>
              <w:jc w:val="right"/>
              <w:rPr>
                <w:i/>
                <w:iCs/>
                <w:sz w:val="18"/>
                <w:szCs w:val="18"/>
                <w:lang w:val="fr-FR"/>
              </w:rPr>
            </w:pPr>
            <w:r w:rsidRPr="009B1F92">
              <w:rPr>
                <w:i/>
                <w:iCs/>
                <w:sz w:val="18"/>
                <w:szCs w:val="18"/>
                <w:lang w:val="fr-FR"/>
              </w:rPr>
              <w:t>0</w:t>
            </w:r>
          </w:p>
        </w:tc>
        <w:tc>
          <w:tcPr>
            <w:tcW w:w="839" w:type="dxa"/>
            <w:noWrap/>
          </w:tcPr>
          <w:p w14:paraId="64BC798A" w14:textId="77777777" w:rsidR="00F241A1" w:rsidRPr="009B1F92" w:rsidRDefault="00F241A1" w:rsidP="001C6F49">
            <w:pPr>
              <w:jc w:val="right"/>
              <w:rPr>
                <w:i/>
                <w:iCs/>
                <w:sz w:val="18"/>
                <w:szCs w:val="18"/>
                <w:lang w:val="fr-FR"/>
              </w:rPr>
            </w:pPr>
            <w:r w:rsidRPr="009B1F92">
              <w:rPr>
                <w:i/>
                <w:iCs/>
                <w:sz w:val="18"/>
                <w:szCs w:val="18"/>
                <w:lang w:val="fr-FR"/>
              </w:rPr>
              <w:t>0</w:t>
            </w:r>
          </w:p>
        </w:tc>
        <w:tc>
          <w:tcPr>
            <w:tcW w:w="1214" w:type="dxa"/>
            <w:noWrap/>
          </w:tcPr>
          <w:p w14:paraId="2D8F7D6C" w14:textId="77777777" w:rsidR="00F241A1" w:rsidRPr="009B1F92" w:rsidRDefault="00F241A1" w:rsidP="001C6F49">
            <w:pPr>
              <w:jc w:val="right"/>
              <w:rPr>
                <w:i/>
                <w:iCs/>
                <w:sz w:val="18"/>
                <w:szCs w:val="18"/>
                <w:lang w:val="fr-FR"/>
              </w:rPr>
            </w:pPr>
            <w:r w:rsidRPr="009B1F92">
              <w:rPr>
                <w:i/>
                <w:iCs/>
                <w:sz w:val="18"/>
                <w:szCs w:val="18"/>
                <w:lang w:val="fr-FR"/>
              </w:rPr>
              <w:t>0</w:t>
            </w:r>
          </w:p>
        </w:tc>
        <w:tc>
          <w:tcPr>
            <w:tcW w:w="992" w:type="dxa"/>
            <w:noWrap/>
          </w:tcPr>
          <w:p w14:paraId="74CB6D5A" w14:textId="77777777" w:rsidR="00F241A1" w:rsidRPr="009B1F92" w:rsidRDefault="00F241A1" w:rsidP="001C6F49">
            <w:pPr>
              <w:jc w:val="right"/>
              <w:rPr>
                <w:i/>
                <w:iCs/>
                <w:sz w:val="18"/>
                <w:szCs w:val="18"/>
                <w:lang w:val="fr-FR"/>
              </w:rPr>
            </w:pPr>
            <w:r w:rsidRPr="009B1F92">
              <w:rPr>
                <w:i/>
                <w:iCs/>
                <w:sz w:val="18"/>
                <w:szCs w:val="18"/>
                <w:lang w:val="fr-FR"/>
              </w:rPr>
              <w:t xml:space="preserve"> 65 879 </w:t>
            </w:r>
          </w:p>
        </w:tc>
        <w:tc>
          <w:tcPr>
            <w:tcW w:w="783" w:type="dxa"/>
          </w:tcPr>
          <w:p w14:paraId="3B2EFCB9" w14:textId="77777777" w:rsidR="00F241A1" w:rsidRPr="009B1F92" w:rsidRDefault="00F241A1" w:rsidP="001C6F49">
            <w:pPr>
              <w:jc w:val="right"/>
              <w:rPr>
                <w:i/>
                <w:iCs/>
                <w:sz w:val="18"/>
                <w:szCs w:val="18"/>
                <w:lang w:val="fr-FR"/>
              </w:rPr>
            </w:pPr>
            <w:r w:rsidRPr="009B1F92">
              <w:rPr>
                <w:i/>
                <w:iCs/>
                <w:sz w:val="18"/>
                <w:szCs w:val="18"/>
                <w:lang w:val="fr-FR"/>
              </w:rPr>
              <w:t xml:space="preserve"> 4,33 </w:t>
            </w:r>
          </w:p>
        </w:tc>
      </w:tr>
      <w:tr w:rsidR="00F241A1" w:rsidRPr="009B1F92" w14:paraId="6D5A4FD9" w14:textId="77777777" w:rsidTr="00F564D5">
        <w:trPr>
          <w:trHeight w:val="259"/>
        </w:trPr>
        <w:tc>
          <w:tcPr>
            <w:tcW w:w="1696" w:type="dxa"/>
            <w:noWrap/>
            <w:hideMark/>
          </w:tcPr>
          <w:p w14:paraId="06DE96B0" w14:textId="67751D28" w:rsidR="00F241A1" w:rsidRPr="009B1F92" w:rsidRDefault="00F241A1" w:rsidP="001C6F49">
            <w:pPr>
              <w:jc w:val="left"/>
              <w:rPr>
                <w:b/>
                <w:bCs/>
                <w:sz w:val="18"/>
                <w:szCs w:val="18"/>
                <w:lang w:val="fr-FR"/>
              </w:rPr>
            </w:pPr>
            <w:r w:rsidRPr="009B1F92">
              <w:rPr>
                <w:b/>
                <w:bCs/>
                <w:sz w:val="18"/>
                <w:szCs w:val="18"/>
                <w:lang w:val="fr-FR"/>
              </w:rPr>
              <w:t>Total des HFC</w:t>
            </w:r>
            <w:r w:rsidR="003F0E80" w:rsidRPr="009B1F92">
              <w:rPr>
                <w:b/>
                <w:bCs/>
                <w:sz w:val="18"/>
                <w:szCs w:val="18"/>
                <w:vertAlign w:val="superscript"/>
                <w:lang w:val="fr-FR"/>
              </w:rPr>
              <w:t>**</w:t>
            </w:r>
          </w:p>
        </w:tc>
        <w:tc>
          <w:tcPr>
            <w:tcW w:w="709" w:type="dxa"/>
            <w:noWrap/>
            <w:hideMark/>
          </w:tcPr>
          <w:p w14:paraId="2447A186" w14:textId="77777777" w:rsidR="00F241A1" w:rsidRPr="009B1F92" w:rsidRDefault="00F241A1" w:rsidP="001C6F49">
            <w:pPr>
              <w:jc w:val="right"/>
              <w:rPr>
                <w:b/>
                <w:bCs/>
                <w:sz w:val="18"/>
                <w:szCs w:val="18"/>
                <w:lang w:val="fr-FR"/>
              </w:rPr>
            </w:pPr>
            <w:r w:rsidRPr="009B1F92">
              <w:rPr>
                <w:b/>
                <w:bCs/>
                <w:sz w:val="18"/>
                <w:szCs w:val="18"/>
                <w:lang w:val="fr-FR"/>
              </w:rPr>
              <w:t>1 284</w:t>
            </w:r>
          </w:p>
        </w:tc>
        <w:tc>
          <w:tcPr>
            <w:tcW w:w="954" w:type="dxa"/>
            <w:noWrap/>
            <w:hideMark/>
          </w:tcPr>
          <w:p w14:paraId="6B0C655F" w14:textId="0B37E657" w:rsidR="00F241A1" w:rsidRPr="009B1F92" w:rsidRDefault="00F241A1" w:rsidP="001C6F49">
            <w:pPr>
              <w:jc w:val="right"/>
              <w:rPr>
                <w:b/>
                <w:bCs/>
                <w:sz w:val="18"/>
                <w:szCs w:val="18"/>
                <w:lang w:val="fr-FR"/>
              </w:rPr>
            </w:pPr>
            <w:r w:rsidRPr="009B1F92">
              <w:rPr>
                <w:b/>
                <w:bCs/>
                <w:sz w:val="18"/>
                <w:szCs w:val="18"/>
                <w:lang w:val="fr-FR"/>
              </w:rPr>
              <w:t>464 930</w:t>
            </w:r>
          </w:p>
        </w:tc>
        <w:tc>
          <w:tcPr>
            <w:tcW w:w="841" w:type="dxa"/>
          </w:tcPr>
          <w:p w14:paraId="5599E998" w14:textId="77777777" w:rsidR="00F241A1" w:rsidRPr="009B1F92" w:rsidRDefault="00F241A1" w:rsidP="001C6F49">
            <w:pPr>
              <w:jc w:val="right"/>
              <w:rPr>
                <w:b/>
                <w:bCs/>
                <w:sz w:val="18"/>
                <w:szCs w:val="18"/>
                <w:lang w:val="fr-FR"/>
              </w:rPr>
            </w:pPr>
            <w:r w:rsidRPr="009B1F92">
              <w:rPr>
                <w:b/>
                <w:bCs/>
                <w:sz w:val="18"/>
                <w:szCs w:val="18"/>
                <w:lang w:val="fr-FR"/>
              </w:rPr>
              <w:t>3 294</w:t>
            </w:r>
          </w:p>
        </w:tc>
        <w:tc>
          <w:tcPr>
            <w:tcW w:w="898" w:type="dxa"/>
            <w:noWrap/>
            <w:hideMark/>
          </w:tcPr>
          <w:p w14:paraId="0CA33E45" w14:textId="77777777" w:rsidR="00F241A1" w:rsidRPr="009B1F92" w:rsidRDefault="00F241A1" w:rsidP="001C6F49">
            <w:pPr>
              <w:jc w:val="right"/>
              <w:rPr>
                <w:b/>
                <w:bCs/>
                <w:sz w:val="18"/>
                <w:szCs w:val="18"/>
                <w:lang w:val="fr-FR"/>
              </w:rPr>
            </w:pPr>
            <w:r w:rsidRPr="009B1F92">
              <w:rPr>
                <w:b/>
                <w:bCs/>
                <w:sz w:val="18"/>
                <w:szCs w:val="18"/>
                <w:lang w:val="fr-FR"/>
              </w:rPr>
              <w:t>542 058</w:t>
            </w:r>
          </w:p>
        </w:tc>
        <w:tc>
          <w:tcPr>
            <w:tcW w:w="924" w:type="dxa"/>
            <w:noWrap/>
            <w:hideMark/>
          </w:tcPr>
          <w:p w14:paraId="6D988C92" w14:textId="77777777" w:rsidR="00F241A1" w:rsidRPr="009B1F92" w:rsidRDefault="00F241A1" w:rsidP="001C6F49">
            <w:pPr>
              <w:jc w:val="right"/>
              <w:rPr>
                <w:b/>
                <w:bCs/>
                <w:sz w:val="18"/>
                <w:szCs w:val="18"/>
                <w:lang w:val="fr-FR"/>
              </w:rPr>
            </w:pPr>
            <w:r w:rsidRPr="009B1F92">
              <w:rPr>
                <w:b/>
                <w:bCs/>
                <w:sz w:val="18"/>
                <w:szCs w:val="18"/>
                <w:lang w:val="fr-FR"/>
              </w:rPr>
              <w:t>30 739</w:t>
            </w:r>
          </w:p>
        </w:tc>
        <w:tc>
          <w:tcPr>
            <w:tcW w:w="839" w:type="dxa"/>
            <w:noWrap/>
            <w:hideMark/>
          </w:tcPr>
          <w:p w14:paraId="10559D07" w14:textId="77777777" w:rsidR="00F241A1" w:rsidRPr="009B1F92" w:rsidRDefault="00F241A1" w:rsidP="001C6F49">
            <w:pPr>
              <w:jc w:val="right"/>
              <w:rPr>
                <w:b/>
                <w:bCs/>
                <w:sz w:val="18"/>
                <w:szCs w:val="18"/>
                <w:lang w:val="fr-FR"/>
              </w:rPr>
            </w:pPr>
            <w:r w:rsidRPr="009B1F92">
              <w:rPr>
                <w:b/>
                <w:bCs/>
                <w:sz w:val="18"/>
                <w:szCs w:val="18"/>
                <w:lang w:val="fr-FR"/>
              </w:rPr>
              <w:t>479 985</w:t>
            </w:r>
          </w:p>
        </w:tc>
        <w:tc>
          <w:tcPr>
            <w:tcW w:w="1214" w:type="dxa"/>
            <w:noWrap/>
            <w:hideMark/>
          </w:tcPr>
          <w:p w14:paraId="3F75BCE1" w14:textId="77777777" w:rsidR="00F241A1" w:rsidRPr="009B1F92" w:rsidRDefault="00F241A1" w:rsidP="001C6F49">
            <w:pPr>
              <w:jc w:val="right"/>
              <w:rPr>
                <w:b/>
                <w:bCs/>
                <w:sz w:val="18"/>
                <w:szCs w:val="18"/>
                <w:lang w:val="fr-FR"/>
              </w:rPr>
            </w:pPr>
            <w:r w:rsidRPr="009B1F92">
              <w:rPr>
                <w:b/>
                <w:bCs/>
                <w:sz w:val="18"/>
                <w:szCs w:val="18"/>
                <w:lang w:val="fr-FR"/>
              </w:rPr>
              <w:t>s.o.</w:t>
            </w:r>
          </w:p>
        </w:tc>
        <w:tc>
          <w:tcPr>
            <w:tcW w:w="992" w:type="dxa"/>
            <w:noWrap/>
            <w:hideMark/>
          </w:tcPr>
          <w:p w14:paraId="22DBEB71" w14:textId="426E831B" w:rsidR="00F241A1" w:rsidRPr="009B1F92" w:rsidRDefault="00F241A1" w:rsidP="001C6F49">
            <w:pPr>
              <w:jc w:val="right"/>
              <w:rPr>
                <w:b/>
                <w:bCs/>
                <w:sz w:val="18"/>
                <w:szCs w:val="18"/>
                <w:lang w:val="fr-FR"/>
              </w:rPr>
            </w:pPr>
            <w:r w:rsidRPr="009B1F92">
              <w:rPr>
                <w:b/>
                <w:bCs/>
                <w:sz w:val="18"/>
                <w:szCs w:val="18"/>
                <w:lang w:val="fr-FR"/>
              </w:rPr>
              <w:t>1 522 290</w:t>
            </w:r>
          </w:p>
        </w:tc>
        <w:tc>
          <w:tcPr>
            <w:tcW w:w="783" w:type="dxa"/>
            <w:noWrap/>
            <w:hideMark/>
          </w:tcPr>
          <w:p w14:paraId="69E41083" w14:textId="77777777" w:rsidR="00F241A1" w:rsidRPr="009B1F92" w:rsidRDefault="00F241A1" w:rsidP="001C6F49">
            <w:pPr>
              <w:jc w:val="right"/>
              <w:rPr>
                <w:b/>
                <w:bCs/>
                <w:sz w:val="18"/>
                <w:szCs w:val="18"/>
                <w:lang w:val="fr-FR"/>
              </w:rPr>
            </w:pPr>
            <w:r w:rsidRPr="009B1F92">
              <w:rPr>
                <w:b/>
                <w:bCs/>
                <w:sz w:val="18"/>
                <w:szCs w:val="18"/>
                <w:lang w:val="fr-FR"/>
              </w:rPr>
              <w:t>100,0</w:t>
            </w:r>
          </w:p>
        </w:tc>
      </w:tr>
    </w:tbl>
    <w:p w14:paraId="1576D171" w14:textId="4403F6D9" w:rsidR="002C09B3" w:rsidRPr="009B1F92" w:rsidRDefault="002C09B3" w:rsidP="002C09B3">
      <w:pPr>
        <w:pStyle w:val="Heading1"/>
        <w:numPr>
          <w:ilvl w:val="0"/>
          <w:numId w:val="0"/>
        </w:numPr>
        <w:spacing w:after="40"/>
        <w:rPr>
          <w:sz w:val="18"/>
          <w:szCs w:val="18"/>
          <w:lang w:val="fr-FR"/>
        </w:rPr>
      </w:pPr>
      <w:r w:rsidRPr="009B1F92">
        <w:rPr>
          <w:sz w:val="18"/>
          <w:szCs w:val="18"/>
          <w:vertAlign w:val="superscript"/>
          <w:lang w:val="fr-FR"/>
        </w:rPr>
        <w:t>*</w:t>
      </w:r>
      <w:r w:rsidR="00237C26" w:rsidRPr="009B1F92">
        <w:rPr>
          <w:sz w:val="18"/>
          <w:szCs w:val="18"/>
          <w:lang w:val="fr-FR"/>
        </w:rPr>
        <w:t>À l</w:t>
      </w:r>
      <w:r w:rsidR="00D77D8C" w:rsidRPr="009B1F92">
        <w:rPr>
          <w:sz w:val="18"/>
          <w:szCs w:val="18"/>
          <w:lang w:val="fr-FR"/>
        </w:rPr>
        <w:t>’</w:t>
      </w:r>
      <w:r w:rsidR="00237C26" w:rsidRPr="009B1F92">
        <w:rPr>
          <w:sz w:val="18"/>
          <w:szCs w:val="18"/>
          <w:lang w:val="fr-FR"/>
        </w:rPr>
        <w:t>exclusion de 3 285 tonnes éq. CO</w:t>
      </w:r>
      <w:r w:rsidR="00E97612" w:rsidRPr="009B1F92">
        <w:rPr>
          <w:sz w:val="18"/>
          <w:szCs w:val="18"/>
          <w:vertAlign w:val="subscript"/>
          <w:lang w:val="fr-FR"/>
        </w:rPr>
        <w:t>2</w:t>
      </w:r>
      <w:r w:rsidR="00237C26" w:rsidRPr="009B1F92">
        <w:rPr>
          <w:sz w:val="18"/>
          <w:szCs w:val="18"/>
          <w:lang w:val="fr-FR"/>
        </w:rPr>
        <w:t xml:space="preserve"> </w:t>
      </w:r>
      <w:r w:rsidR="008A5252" w:rsidRPr="009B1F92">
        <w:rPr>
          <w:sz w:val="18"/>
          <w:szCs w:val="18"/>
          <w:lang w:val="fr-FR"/>
        </w:rPr>
        <w:t>de HFC-23, R-507A, R-462A et R-448A utilisés dans le secteur de l</w:t>
      </w:r>
      <w:r w:rsidR="00D77D8C" w:rsidRPr="009B1F92">
        <w:rPr>
          <w:sz w:val="18"/>
          <w:szCs w:val="18"/>
          <w:lang w:val="fr-FR"/>
        </w:rPr>
        <w:t>’</w:t>
      </w:r>
      <w:r w:rsidR="008A5252" w:rsidRPr="009B1F92">
        <w:rPr>
          <w:sz w:val="18"/>
          <w:szCs w:val="18"/>
          <w:lang w:val="fr-FR"/>
        </w:rPr>
        <w:t>entretien mais non inclus dans la ventilation sectorielle détaillée axée sur les principaux HFC.</w:t>
      </w:r>
    </w:p>
    <w:p w14:paraId="46853B31" w14:textId="77777777" w:rsidR="003F0E80" w:rsidRPr="009B1F92" w:rsidRDefault="003F0E80" w:rsidP="003F0E80">
      <w:pPr>
        <w:rPr>
          <w:lang w:val="fr-FR"/>
        </w:rPr>
      </w:pPr>
      <w:r w:rsidRPr="009B1F92">
        <w:rPr>
          <w:sz w:val="18"/>
          <w:szCs w:val="18"/>
          <w:vertAlign w:val="superscript"/>
          <w:lang w:val="fr-FR"/>
        </w:rPr>
        <w:t>**</w:t>
      </w:r>
      <w:r w:rsidRPr="009B1F92">
        <w:rPr>
          <w:sz w:val="18"/>
          <w:szCs w:val="18"/>
          <w:lang w:val="fr-FR"/>
        </w:rPr>
        <w:t xml:space="preserve"> Hors HFC contenus dans les polyols prémélangés importés</w:t>
      </w:r>
    </w:p>
    <w:p w14:paraId="11A1B717" w14:textId="155B0E25" w:rsidR="00732AEC" w:rsidRPr="009B1F92" w:rsidRDefault="00732AEC" w:rsidP="00732AEC">
      <w:pPr>
        <w:pStyle w:val="Heading1"/>
        <w:keepNext/>
        <w:numPr>
          <w:ilvl w:val="0"/>
          <w:numId w:val="0"/>
        </w:numPr>
        <w:spacing w:before="240"/>
        <w:rPr>
          <w:i/>
          <w:iCs/>
          <w:lang w:val="fr-FR"/>
        </w:rPr>
      </w:pPr>
      <w:r w:rsidRPr="009B1F92">
        <w:rPr>
          <w:i/>
          <w:iCs/>
          <w:lang w:val="fr-FR"/>
        </w:rPr>
        <w:t>Secteurs de la fabrication</w:t>
      </w:r>
    </w:p>
    <w:p w14:paraId="675C36E2" w14:textId="77777777" w:rsidR="00C7510E" w:rsidRPr="009B1F92" w:rsidRDefault="00C7510E" w:rsidP="00B6608E">
      <w:pPr>
        <w:pStyle w:val="Heading1"/>
        <w:numPr>
          <w:ilvl w:val="0"/>
          <w:numId w:val="0"/>
        </w:numPr>
        <w:rPr>
          <w:i/>
          <w:iCs/>
          <w:u w:val="single"/>
          <w:lang w:val="fr-FR"/>
        </w:rPr>
      </w:pPr>
      <w:r w:rsidRPr="009B1F92">
        <w:rPr>
          <w:i/>
          <w:iCs/>
          <w:u w:val="single"/>
          <w:lang w:val="fr-FR"/>
        </w:rPr>
        <w:t xml:space="preserve">Secteur de la fabrication des climatiseurs résidentiels </w:t>
      </w:r>
    </w:p>
    <w:p w14:paraId="6FC2FD88" w14:textId="7BDED16D" w:rsidR="00B6608E" w:rsidRPr="009B1F92" w:rsidRDefault="00CE78C7" w:rsidP="001C6F49">
      <w:pPr>
        <w:pStyle w:val="Heading1"/>
        <w:rPr>
          <w:lang w:val="fr-FR"/>
        </w:rPr>
      </w:pPr>
      <w:r w:rsidRPr="009B1F92">
        <w:rPr>
          <w:lang w:val="fr-FR"/>
        </w:rPr>
        <w:t>La fabrication de climatiseurs résidentiels et de distributeurs d</w:t>
      </w:r>
      <w:r w:rsidR="00D77D8C" w:rsidRPr="009B1F92">
        <w:rPr>
          <w:lang w:val="fr-FR"/>
        </w:rPr>
        <w:t>’</w:t>
      </w:r>
      <w:r w:rsidRPr="009B1F92">
        <w:rPr>
          <w:lang w:val="fr-FR"/>
        </w:rPr>
        <w:t>eau froide représente 13,9</w:t>
      </w:r>
      <w:r w:rsidR="00A9790E" w:rsidRPr="009B1F92">
        <w:rPr>
          <w:lang w:val="fr-FR"/>
        </w:rPr>
        <w:t> %</w:t>
      </w:r>
      <w:r w:rsidRPr="009B1F92">
        <w:rPr>
          <w:lang w:val="fr-FR"/>
        </w:rPr>
        <w:t xml:space="preserve"> en tonnes éq. CO</w:t>
      </w:r>
      <w:r w:rsidR="004214EA" w:rsidRPr="009B1F92">
        <w:rPr>
          <w:vertAlign w:val="subscript"/>
          <w:lang w:val="fr-FR"/>
        </w:rPr>
        <w:t>2</w:t>
      </w:r>
      <w:r w:rsidRPr="009B1F92">
        <w:rPr>
          <w:lang w:val="fr-FR"/>
        </w:rPr>
        <w:t xml:space="preserve"> de la consommation totale de HFC dans le pays (14,4</w:t>
      </w:r>
      <w:r w:rsidR="00A9790E" w:rsidRPr="009B1F92">
        <w:rPr>
          <w:lang w:val="fr-FR"/>
        </w:rPr>
        <w:t> %</w:t>
      </w:r>
      <w:r w:rsidRPr="009B1F92">
        <w:rPr>
          <w:lang w:val="fr-FR"/>
        </w:rPr>
        <w:t xml:space="preserve"> en tm). Le R-410A est utilisé dans la fabrication d</w:t>
      </w:r>
      <w:r w:rsidR="00D77D8C" w:rsidRPr="009B1F92">
        <w:rPr>
          <w:lang w:val="fr-FR"/>
        </w:rPr>
        <w:t>’</w:t>
      </w:r>
      <w:r w:rsidRPr="009B1F92">
        <w:rPr>
          <w:lang w:val="fr-FR"/>
        </w:rPr>
        <w:t>équipements de climatisation résidentiels (96</w:t>
      </w:r>
      <w:r w:rsidR="00A9790E" w:rsidRPr="009B1F92">
        <w:rPr>
          <w:lang w:val="fr-FR"/>
        </w:rPr>
        <w:t> %</w:t>
      </w:r>
      <w:r w:rsidRPr="009B1F92">
        <w:rPr>
          <w:lang w:val="fr-FR"/>
        </w:rPr>
        <w:t xml:space="preserve"> de la consommation </w:t>
      </w:r>
      <w:r w:rsidR="007C155B" w:rsidRPr="009B1F92">
        <w:rPr>
          <w:lang w:val="fr-FR"/>
        </w:rPr>
        <w:t>du sous-secteur</w:t>
      </w:r>
      <w:r w:rsidRPr="009B1F92">
        <w:rPr>
          <w:lang w:val="fr-FR"/>
        </w:rPr>
        <w:t>)</w:t>
      </w:r>
      <w:r w:rsidR="0080070D" w:rsidRPr="009B1F92">
        <w:rPr>
          <w:lang w:val="fr-FR"/>
        </w:rPr>
        <w:t> ;</w:t>
      </w:r>
      <w:r w:rsidRPr="009B1F92">
        <w:rPr>
          <w:lang w:val="fr-FR"/>
        </w:rPr>
        <w:t xml:space="preserve"> le </w:t>
      </w:r>
      <w:r w:rsidRPr="009B1F92">
        <w:rPr>
          <w:lang w:val="fr-FR"/>
        </w:rPr>
        <w:lastRenderedPageBreak/>
        <w:t>pays compte un fabricant des distributeurs d</w:t>
      </w:r>
      <w:r w:rsidR="00D77D8C" w:rsidRPr="009B1F92">
        <w:rPr>
          <w:lang w:val="fr-FR"/>
        </w:rPr>
        <w:t>’</w:t>
      </w:r>
      <w:r w:rsidRPr="009B1F92">
        <w:rPr>
          <w:lang w:val="fr-FR"/>
        </w:rPr>
        <w:t>eau glacée qui fonctionnent au HFC-134a</w:t>
      </w:r>
      <w:r w:rsidR="0080070D" w:rsidRPr="009B1F92">
        <w:rPr>
          <w:lang w:val="fr-FR"/>
        </w:rPr>
        <w:t> ;</w:t>
      </w:r>
      <w:r w:rsidRPr="009B1F92">
        <w:rPr>
          <w:lang w:val="fr-FR"/>
        </w:rPr>
        <w:t xml:space="preserve"> il n</w:t>
      </w:r>
      <w:r w:rsidR="00D77D8C" w:rsidRPr="009B1F92">
        <w:rPr>
          <w:lang w:val="fr-FR"/>
        </w:rPr>
        <w:t>’</w:t>
      </w:r>
      <w:r w:rsidRPr="009B1F92">
        <w:rPr>
          <w:lang w:val="fr-FR"/>
        </w:rPr>
        <w:t>y a plus de fabrication de réfrigérateurs domestiques au HFC-134a dans le pays, puisque tous les fabricants ont d</w:t>
      </w:r>
      <w:r w:rsidR="00D77D8C" w:rsidRPr="009B1F92">
        <w:rPr>
          <w:lang w:val="fr-FR"/>
        </w:rPr>
        <w:t>’</w:t>
      </w:r>
      <w:r w:rsidRPr="009B1F92">
        <w:rPr>
          <w:lang w:val="fr-FR"/>
        </w:rPr>
        <w:t>ores et déjà reconverti leurs chaînes de fabrication au R-600a. Huit entreprises locales fabriquent environ 73 750</w:t>
      </w:r>
      <w:r w:rsidR="00B944CF">
        <w:rPr>
          <w:lang w:val="fr-FR"/>
        </w:rPr>
        <w:t> </w:t>
      </w:r>
      <w:r w:rsidRPr="009B1F92">
        <w:rPr>
          <w:lang w:val="fr-FR"/>
        </w:rPr>
        <w:t>climatiseurs résidentiels par an</w:t>
      </w:r>
      <w:r w:rsidR="0080070D" w:rsidRPr="009B1F92">
        <w:rPr>
          <w:lang w:val="fr-FR"/>
        </w:rPr>
        <w:t> ;</w:t>
      </w:r>
      <w:r w:rsidRPr="009B1F92">
        <w:rPr>
          <w:lang w:val="fr-FR"/>
        </w:rPr>
        <w:t xml:space="preserve"> l</w:t>
      </w:r>
      <w:r w:rsidR="00D77D8C" w:rsidRPr="009B1F92">
        <w:rPr>
          <w:lang w:val="fr-FR"/>
        </w:rPr>
        <w:t>’</w:t>
      </w:r>
      <w:r w:rsidRPr="009B1F92">
        <w:rPr>
          <w:lang w:val="fr-FR"/>
        </w:rPr>
        <w:t>une de ces entreprises fabrique également environ 4</w:t>
      </w:r>
      <w:r w:rsidR="009A05C2" w:rsidRPr="009B1F92">
        <w:rPr>
          <w:lang w:val="fr-FR"/>
        </w:rPr>
        <w:t> 000 </w:t>
      </w:r>
      <w:r w:rsidRPr="009B1F92">
        <w:rPr>
          <w:lang w:val="fr-FR"/>
        </w:rPr>
        <w:t>distributeurs d</w:t>
      </w:r>
      <w:r w:rsidR="00D77D8C" w:rsidRPr="009B1F92">
        <w:rPr>
          <w:lang w:val="fr-FR"/>
        </w:rPr>
        <w:t>’</w:t>
      </w:r>
      <w:r w:rsidRPr="009B1F92">
        <w:rPr>
          <w:lang w:val="fr-FR"/>
        </w:rPr>
        <w:t>eau glacée fonctionnant au HFC-134a par an. Dans le cadre de la phase I du PGEH, la Tunisie a proposé la reconversion de quatre fabricants</w:t>
      </w:r>
      <w:r w:rsidR="00822073" w:rsidRPr="009B1F92">
        <w:rPr>
          <w:rStyle w:val="FootnoteReference"/>
          <w:lang w:val="fr-FR"/>
        </w:rPr>
        <w:footnoteReference w:id="4"/>
      </w:r>
      <w:r w:rsidRPr="009B1F92">
        <w:rPr>
          <w:lang w:val="fr-FR"/>
        </w:rPr>
        <w:t xml:space="preserve"> de climatiseurs monoblocs du HCFC-22 au R</w:t>
      </w:r>
      <w:r w:rsidR="00B944CF">
        <w:rPr>
          <w:lang w:val="fr-FR"/>
        </w:rPr>
        <w:noBreakHyphen/>
      </w:r>
      <w:r w:rsidRPr="009B1F92">
        <w:rPr>
          <w:lang w:val="fr-FR"/>
        </w:rPr>
        <w:t>290. Le projet n</w:t>
      </w:r>
      <w:r w:rsidR="00D77D8C" w:rsidRPr="009B1F92">
        <w:rPr>
          <w:lang w:val="fr-FR"/>
        </w:rPr>
        <w:t>’</w:t>
      </w:r>
      <w:r w:rsidRPr="009B1F92">
        <w:rPr>
          <w:lang w:val="fr-FR"/>
        </w:rPr>
        <w:t>a pas pu être mis en œuvre en raison de la difficulté à s</w:t>
      </w:r>
      <w:r w:rsidR="00D77D8C" w:rsidRPr="009B1F92">
        <w:rPr>
          <w:lang w:val="fr-FR"/>
        </w:rPr>
        <w:t>’</w:t>
      </w:r>
      <w:r w:rsidRPr="009B1F92">
        <w:rPr>
          <w:lang w:val="fr-FR"/>
        </w:rPr>
        <w:t>approvisionner en composants à base de R-290 sur le marché international</w:t>
      </w:r>
      <w:r w:rsidR="0080070D" w:rsidRPr="009B1F92">
        <w:rPr>
          <w:lang w:val="fr-FR"/>
        </w:rPr>
        <w:t> ;</w:t>
      </w:r>
      <w:r w:rsidRPr="009B1F92">
        <w:rPr>
          <w:lang w:val="fr-FR"/>
        </w:rPr>
        <w:t xml:space="preserve"> le marché local n</w:t>
      </w:r>
      <w:r w:rsidR="00D77D8C" w:rsidRPr="009B1F92">
        <w:rPr>
          <w:lang w:val="fr-FR"/>
        </w:rPr>
        <w:t>’</w:t>
      </w:r>
      <w:r w:rsidRPr="009B1F92">
        <w:rPr>
          <w:lang w:val="fr-FR"/>
        </w:rPr>
        <w:t>avait pas les capacités nécessaires pour adopter cette technologie. Les quatre entreprises se sont donc reconverties au R-410A à leurs frais. Le projet a été annulé lors de la 83</w:t>
      </w:r>
      <w:r w:rsidR="008F3042" w:rsidRPr="009B1F92">
        <w:rPr>
          <w:vertAlign w:val="superscript"/>
          <w:lang w:val="fr-FR"/>
        </w:rPr>
        <w:t>e</w:t>
      </w:r>
      <w:r w:rsidRPr="009B1F92">
        <w:rPr>
          <w:lang w:val="fr-FR"/>
        </w:rPr>
        <w:t xml:space="preserve"> réunion et les fonds y relatifs restitués au Fonds multilatéral.</w:t>
      </w:r>
    </w:p>
    <w:p w14:paraId="73FBF37A" w14:textId="40F0A8C9" w:rsidR="00C7510E" w:rsidRPr="009B1F92" w:rsidRDefault="00C7510E" w:rsidP="0006507A">
      <w:pPr>
        <w:spacing w:after="240"/>
        <w:rPr>
          <w:i/>
          <w:iCs/>
          <w:u w:val="single"/>
          <w:lang w:val="fr-FR"/>
        </w:rPr>
      </w:pPr>
      <w:r w:rsidRPr="009B1F92">
        <w:rPr>
          <w:i/>
          <w:iCs/>
          <w:u w:val="single"/>
          <w:lang w:val="fr-FR"/>
        </w:rPr>
        <w:t>Fabrication de systèmes de réfrigération à usage commercial</w:t>
      </w:r>
    </w:p>
    <w:p w14:paraId="1D3502C7" w14:textId="4CAEE726" w:rsidR="00C7510E" w:rsidRPr="009B1F92" w:rsidRDefault="00CC466B" w:rsidP="001C6F49">
      <w:pPr>
        <w:pStyle w:val="Heading1"/>
        <w:rPr>
          <w:i/>
          <w:iCs/>
          <w:u w:val="single"/>
          <w:lang w:val="fr-FR"/>
        </w:rPr>
      </w:pPr>
      <w:r w:rsidRPr="009B1F92">
        <w:rPr>
          <w:lang w:val="fr-FR"/>
        </w:rPr>
        <w:t>Le secteur local de fabrication d</w:t>
      </w:r>
      <w:r w:rsidR="00D77D8C" w:rsidRPr="009B1F92">
        <w:rPr>
          <w:lang w:val="fr-FR"/>
        </w:rPr>
        <w:t>’</w:t>
      </w:r>
      <w:r w:rsidRPr="009B1F92">
        <w:rPr>
          <w:lang w:val="fr-FR"/>
        </w:rPr>
        <w:t>unités de réfrigération commerciale comprend quatre entreprises. L</w:t>
      </w:r>
      <w:r w:rsidR="00D77D8C" w:rsidRPr="009B1F92">
        <w:rPr>
          <w:lang w:val="fr-FR"/>
        </w:rPr>
        <w:t>’</w:t>
      </w:r>
      <w:r w:rsidRPr="009B1F92">
        <w:rPr>
          <w:lang w:val="fr-FR"/>
        </w:rPr>
        <w:t>utilisation de HFC (HFC-134a et R-404A) pour la fabrication de produits de réfrigération commerciale est inférieure à 0,5</w:t>
      </w:r>
      <w:r w:rsidR="00A9790E" w:rsidRPr="009B1F92">
        <w:rPr>
          <w:lang w:val="fr-FR"/>
        </w:rPr>
        <w:t> %</w:t>
      </w:r>
      <w:r w:rsidRPr="009B1F92">
        <w:rPr>
          <w:lang w:val="fr-FR"/>
        </w:rPr>
        <w:t xml:space="preserve"> en éq. CO</w:t>
      </w:r>
      <w:r w:rsidR="003F5C80" w:rsidRPr="009B1F92">
        <w:rPr>
          <w:vertAlign w:val="subscript"/>
          <w:lang w:val="fr-FR"/>
        </w:rPr>
        <w:t>2</w:t>
      </w:r>
      <w:r w:rsidR="009B1F92" w:rsidRPr="009B1F92">
        <w:rPr>
          <w:lang w:val="fr-FR"/>
        </w:rPr>
        <w:t xml:space="preserve"> ; </w:t>
      </w:r>
      <w:r w:rsidRPr="009B1F92">
        <w:rPr>
          <w:lang w:val="fr-FR"/>
        </w:rPr>
        <w:t>exprimée en tm, la consommation totale de HFC et est restée stable</w:t>
      </w:r>
      <w:r w:rsidR="0080070D" w:rsidRPr="009B1F92">
        <w:rPr>
          <w:lang w:val="fr-FR"/>
        </w:rPr>
        <w:t> ;</w:t>
      </w:r>
      <w:r w:rsidRPr="009B1F92">
        <w:rPr>
          <w:lang w:val="fr-FR"/>
        </w:rPr>
        <w:t xml:space="preserve"> la consommation de ces entreprises a toutefois augmenté pour l</w:t>
      </w:r>
      <w:r w:rsidR="00D77D8C" w:rsidRPr="009B1F92">
        <w:rPr>
          <w:lang w:val="fr-FR"/>
        </w:rPr>
        <w:t>’</w:t>
      </w:r>
      <w:r w:rsidRPr="009B1F92">
        <w:rPr>
          <w:lang w:val="fr-FR"/>
        </w:rPr>
        <w:t>entretien de l</w:t>
      </w:r>
      <w:r w:rsidR="00D77D8C" w:rsidRPr="009B1F92">
        <w:rPr>
          <w:lang w:val="fr-FR"/>
        </w:rPr>
        <w:t>’</w:t>
      </w:r>
      <w:r w:rsidRPr="009B1F92">
        <w:rPr>
          <w:lang w:val="fr-FR"/>
        </w:rPr>
        <w:t xml:space="preserve">équipement existant. </w:t>
      </w:r>
    </w:p>
    <w:p w14:paraId="3B9DA012" w14:textId="7643AC46" w:rsidR="00C7510E" w:rsidRPr="009B1F92" w:rsidRDefault="00C7510E" w:rsidP="00F55E17">
      <w:pPr>
        <w:spacing w:after="240"/>
        <w:rPr>
          <w:i/>
          <w:iCs/>
          <w:u w:val="single"/>
          <w:lang w:val="fr-FR"/>
        </w:rPr>
      </w:pPr>
      <w:r w:rsidRPr="009B1F92">
        <w:rPr>
          <w:i/>
          <w:iCs/>
          <w:u w:val="single"/>
          <w:lang w:val="fr-FR"/>
        </w:rPr>
        <w:t>Aérosols</w:t>
      </w:r>
    </w:p>
    <w:p w14:paraId="6EF182EC" w14:textId="7C6BBF3F" w:rsidR="00D331F8" w:rsidRPr="009B1F92" w:rsidRDefault="008272D2" w:rsidP="001C6F49">
      <w:pPr>
        <w:pStyle w:val="Heading1"/>
        <w:rPr>
          <w:i/>
          <w:iCs/>
          <w:u w:val="single"/>
          <w:lang w:val="fr-FR"/>
        </w:rPr>
      </w:pPr>
      <w:r w:rsidRPr="009B1F92">
        <w:rPr>
          <w:lang w:val="fr-FR"/>
        </w:rPr>
        <w:t>Le HFC-134a est utilisé comme propulseur par deux fabricants locaux d</w:t>
      </w:r>
      <w:r w:rsidR="00D77D8C" w:rsidRPr="009B1F92">
        <w:rPr>
          <w:lang w:val="fr-FR"/>
        </w:rPr>
        <w:t>’</w:t>
      </w:r>
      <w:r w:rsidRPr="009B1F92">
        <w:rPr>
          <w:lang w:val="fr-FR"/>
        </w:rPr>
        <w:t>inhalateurs-doseurs et constitue 4,1</w:t>
      </w:r>
      <w:r w:rsidR="00A9790E" w:rsidRPr="009B1F92">
        <w:rPr>
          <w:lang w:val="fr-FR"/>
        </w:rPr>
        <w:t> %</w:t>
      </w:r>
      <w:r w:rsidRPr="009B1F92">
        <w:rPr>
          <w:lang w:val="fr-FR"/>
        </w:rPr>
        <w:t xml:space="preserve"> de la consommation totale de HFC du pays (6,1</w:t>
      </w:r>
      <w:r w:rsidR="00A9790E" w:rsidRPr="009B1F92">
        <w:rPr>
          <w:lang w:val="fr-FR"/>
        </w:rPr>
        <w:t> %</w:t>
      </w:r>
      <w:r w:rsidRPr="009B1F92">
        <w:rPr>
          <w:lang w:val="fr-FR"/>
        </w:rPr>
        <w:t xml:space="preserve"> en tm). </w:t>
      </w:r>
    </w:p>
    <w:p w14:paraId="4E8DCC26" w14:textId="1440AB81" w:rsidR="00C7510E" w:rsidRPr="009B1F92" w:rsidRDefault="00622514" w:rsidP="00D331F8">
      <w:pPr>
        <w:pStyle w:val="Heading1"/>
        <w:numPr>
          <w:ilvl w:val="0"/>
          <w:numId w:val="0"/>
        </w:numPr>
        <w:rPr>
          <w:i/>
          <w:iCs/>
          <w:u w:val="single"/>
          <w:lang w:val="fr-FR"/>
        </w:rPr>
      </w:pPr>
      <w:r w:rsidRPr="009B1F92">
        <w:rPr>
          <w:i/>
          <w:iCs/>
          <w:u w:val="single"/>
          <w:lang w:val="fr-FR"/>
        </w:rPr>
        <w:t>Mousse de polyuréthane</w:t>
      </w:r>
    </w:p>
    <w:p w14:paraId="09892656" w14:textId="6A1020B2" w:rsidR="002F0C72" w:rsidRPr="009B1F92" w:rsidRDefault="001B6478" w:rsidP="002F0C72">
      <w:pPr>
        <w:pStyle w:val="Heading1"/>
        <w:rPr>
          <w:lang w:val="fr-FR"/>
        </w:rPr>
      </w:pPr>
      <w:r w:rsidRPr="009B1F92">
        <w:rPr>
          <w:lang w:val="fr-FR"/>
        </w:rPr>
        <w:t>En Tunisie, sept entreprises ont été identifiées comme utilisatrices de HFC contenus dans des polyols prémélangés importés pour la fabrication de mousses de polyuréthane à travers trois applications distinctes</w:t>
      </w:r>
      <w:r w:rsidR="00A9790E" w:rsidRPr="009B1F92">
        <w:rPr>
          <w:lang w:val="fr-FR"/>
        </w:rPr>
        <w:t> :</w:t>
      </w:r>
      <w:r w:rsidRPr="009B1F92">
        <w:rPr>
          <w:lang w:val="fr-FR"/>
        </w:rPr>
        <w:t xml:space="preserve"> la fabrication de systèmes solaires thermiques, la fabrication d</w:t>
      </w:r>
      <w:r w:rsidR="00D77D8C" w:rsidRPr="009B1F92">
        <w:rPr>
          <w:lang w:val="fr-FR"/>
        </w:rPr>
        <w:t>’</w:t>
      </w:r>
      <w:r w:rsidRPr="009B1F92">
        <w:rPr>
          <w:lang w:val="fr-FR"/>
        </w:rPr>
        <w:t>unités de réfrigération commerciale et la fabrication de panneaux isolants. Tous les fabricants achètent des polyols prémélangés constitués d</w:t>
      </w:r>
      <w:r w:rsidR="00D77D8C" w:rsidRPr="009B1F92">
        <w:rPr>
          <w:lang w:val="fr-FR"/>
        </w:rPr>
        <w:t>’</w:t>
      </w:r>
      <w:r w:rsidRPr="009B1F92">
        <w:rPr>
          <w:lang w:val="fr-FR"/>
        </w:rPr>
        <w:t>un mélange de HFC</w:t>
      </w:r>
      <w:r w:rsidR="002F0C72" w:rsidRPr="009B1F92">
        <w:rPr>
          <w:lang w:val="fr-FR"/>
        </w:rPr>
        <w:noBreakHyphen/>
      </w:r>
      <w:r w:rsidRPr="009B1F92">
        <w:rPr>
          <w:lang w:val="fr-FR"/>
        </w:rPr>
        <w:t>365mfc et de HFC</w:t>
      </w:r>
      <w:r w:rsidR="00BC7BBD" w:rsidRPr="009B1F92">
        <w:rPr>
          <w:lang w:val="fr-FR"/>
        </w:rPr>
        <w:noBreakHyphen/>
      </w:r>
      <w:r w:rsidRPr="009B1F92">
        <w:rPr>
          <w:lang w:val="fr-FR"/>
        </w:rPr>
        <w:t>227ea.</w:t>
      </w:r>
    </w:p>
    <w:p w14:paraId="2B758851" w14:textId="627F124C" w:rsidR="00732AEC" w:rsidRPr="009B1F92" w:rsidRDefault="00732AEC" w:rsidP="00732AEC">
      <w:pPr>
        <w:pStyle w:val="Heading1"/>
        <w:keepNext/>
        <w:numPr>
          <w:ilvl w:val="0"/>
          <w:numId w:val="0"/>
        </w:numPr>
        <w:spacing w:before="240"/>
        <w:rPr>
          <w:i/>
          <w:iCs/>
          <w:lang w:val="fr-FR"/>
        </w:rPr>
      </w:pPr>
      <w:r w:rsidRPr="009B1F92">
        <w:rPr>
          <w:i/>
          <w:iCs/>
          <w:lang w:val="fr-FR"/>
        </w:rPr>
        <w:t>Secteur de l</w:t>
      </w:r>
      <w:r w:rsidR="00D77D8C" w:rsidRPr="009B1F92">
        <w:rPr>
          <w:i/>
          <w:iCs/>
          <w:lang w:val="fr-FR"/>
        </w:rPr>
        <w:t>’</w:t>
      </w:r>
      <w:r w:rsidRPr="009B1F92">
        <w:rPr>
          <w:i/>
          <w:iCs/>
          <w:lang w:val="fr-FR"/>
        </w:rPr>
        <w:t>entretien des équipements de réfrigération et de climatisation</w:t>
      </w:r>
    </w:p>
    <w:p w14:paraId="6E8819D8" w14:textId="03DACE88" w:rsidR="003A7DF9" w:rsidRPr="009B1F92" w:rsidRDefault="00732AEC" w:rsidP="001C6F49">
      <w:pPr>
        <w:pStyle w:val="Heading1"/>
        <w:rPr>
          <w:lang w:val="fr-FR"/>
        </w:rPr>
      </w:pPr>
      <w:r w:rsidRPr="009B1F92">
        <w:rPr>
          <w:lang w:val="fr-FR"/>
        </w:rPr>
        <w:t>Environ 10 157 frigoristes répartis à travers 2 769 ateliers consomment des HFC en Tunisie. Une pénurie de main-d</w:t>
      </w:r>
      <w:r w:rsidR="00D77D8C" w:rsidRPr="009B1F92">
        <w:rPr>
          <w:lang w:val="fr-FR"/>
        </w:rPr>
        <w:t>’</w:t>
      </w:r>
      <w:r w:rsidRPr="009B1F92">
        <w:rPr>
          <w:lang w:val="fr-FR"/>
        </w:rPr>
        <w:t>œuvre est signalée, puisque seulement 50</w:t>
      </w:r>
      <w:r w:rsidR="00A9790E" w:rsidRPr="009B1F92">
        <w:rPr>
          <w:lang w:val="fr-FR"/>
        </w:rPr>
        <w:t> %</w:t>
      </w:r>
      <w:r w:rsidRPr="009B1F92">
        <w:rPr>
          <w:lang w:val="fr-FR"/>
        </w:rPr>
        <w:t xml:space="preserve"> des diplômés des programmes professionnels concernés continuent de travailler dans le secteur de l</w:t>
      </w:r>
      <w:r w:rsidR="00D77D8C" w:rsidRPr="009B1F92">
        <w:rPr>
          <w:lang w:val="fr-FR"/>
        </w:rPr>
        <w:t>’</w:t>
      </w:r>
      <w:r w:rsidRPr="009B1F92">
        <w:rPr>
          <w:lang w:val="fr-FR"/>
        </w:rPr>
        <w:t>entretien du froid. La demande en techniciens est en partie satisfaite dans le secteur informel. Le pays compte 32 centres de formation proposant des programmes pertinents ainsi que huit centres de formation spécifiques au secteur des pêches. Au cours des phases I et II du PGEH, le cadre réglementaire et institutionnel permettant l</w:t>
      </w:r>
      <w:r w:rsidR="00D77D8C" w:rsidRPr="009B1F92">
        <w:rPr>
          <w:lang w:val="fr-FR"/>
        </w:rPr>
        <w:t>’</w:t>
      </w:r>
      <w:r w:rsidRPr="009B1F92">
        <w:rPr>
          <w:lang w:val="fr-FR"/>
        </w:rPr>
        <w:t>introduction d</w:t>
      </w:r>
      <w:r w:rsidR="00D77D8C" w:rsidRPr="009B1F92">
        <w:rPr>
          <w:lang w:val="fr-FR"/>
        </w:rPr>
        <w:t>’</w:t>
      </w:r>
      <w:r w:rsidRPr="009B1F92">
        <w:rPr>
          <w:lang w:val="fr-FR"/>
        </w:rPr>
        <w:t>un système de certification pour les entreprises et les frigoristes chargés de l</w:t>
      </w:r>
      <w:r w:rsidR="00D77D8C" w:rsidRPr="009B1F92">
        <w:rPr>
          <w:lang w:val="fr-FR"/>
        </w:rPr>
        <w:t>’</w:t>
      </w:r>
      <w:r w:rsidRPr="009B1F92">
        <w:rPr>
          <w:lang w:val="fr-FR"/>
        </w:rPr>
        <w:t>entretien a été élaboré et certains formateurs initiaux dans le secteur du froid ont obtenu leur certification</w:t>
      </w:r>
      <w:r w:rsidR="0080070D" w:rsidRPr="009B1F92">
        <w:rPr>
          <w:lang w:val="fr-FR"/>
        </w:rPr>
        <w:t> ;</w:t>
      </w:r>
      <w:r w:rsidRPr="009B1F92">
        <w:rPr>
          <w:lang w:val="fr-FR"/>
        </w:rPr>
        <w:t xml:space="preserve"> le système devrait être approuvé par le Ministère de l</w:t>
      </w:r>
      <w:r w:rsidR="00D77D8C" w:rsidRPr="009B1F92">
        <w:rPr>
          <w:lang w:val="fr-FR"/>
        </w:rPr>
        <w:t>’</w:t>
      </w:r>
      <w:r w:rsidRPr="009B1F92">
        <w:rPr>
          <w:lang w:val="fr-FR"/>
        </w:rPr>
        <w:t>environnement et devenir obligatoire en 2024. Un centre de formation a reçu des outils et des équipements et cinq centres de formation ont reçu des identifiants de frigorigènes. Un modèle commercial a été établi pour permettre le développement d</w:t>
      </w:r>
      <w:r w:rsidR="00D77D8C" w:rsidRPr="009B1F92">
        <w:rPr>
          <w:lang w:val="fr-FR"/>
        </w:rPr>
        <w:t>’</w:t>
      </w:r>
      <w:r w:rsidRPr="009B1F92">
        <w:rPr>
          <w:lang w:val="fr-FR"/>
        </w:rPr>
        <w:t>un système de récupération, de recyclage et de valorisation (RRR), et le cadre réglementaire applicable aux HCFC et les HFC visant à soutenir le projet RRR devrait être mis en place en 2025.</w:t>
      </w:r>
    </w:p>
    <w:p w14:paraId="26F3663A" w14:textId="2DC1BF1A" w:rsidR="00732AEC" w:rsidRPr="009B1F92" w:rsidRDefault="00732AEC" w:rsidP="00B944CF">
      <w:pPr>
        <w:pStyle w:val="Heading1"/>
        <w:keepNext/>
        <w:keepLines/>
        <w:widowControl w:val="0"/>
        <w:numPr>
          <w:ilvl w:val="0"/>
          <w:numId w:val="0"/>
        </w:numPr>
        <w:rPr>
          <w:i/>
          <w:iCs/>
          <w:lang w:val="fr-FR"/>
        </w:rPr>
      </w:pPr>
      <w:r w:rsidRPr="009B1F92">
        <w:rPr>
          <w:i/>
          <w:iCs/>
          <w:u w:val="single"/>
          <w:lang w:val="fr-FR"/>
        </w:rPr>
        <w:lastRenderedPageBreak/>
        <w:t>Entretien de la réfrigération domestique, commerciale et industrielle et des transports frigorifiques</w:t>
      </w:r>
      <w:r w:rsidRPr="009B1F92">
        <w:rPr>
          <w:i/>
          <w:iCs/>
          <w:lang w:val="fr-FR"/>
        </w:rPr>
        <w:t xml:space="preserve"> </w:t>
      </w:r>
    </w:p>
    <w:p w14:paraId="3C82B385" w14:textId="689E495F" w:rsidR="008851DF" w:rsidRPr="009B1F92" w:rsidRDefault="006C1338" w:rsidP="00B944CF">
      <w:pPr>
        <w:pStyle w:val="Heading1"/>
        <w:keepNext/>
        <w:keepLines/>
        <w:widowControl w:val="0"/>
        <w:rPr>
          <w:lang w:val="fr-FR"/>
        </w:rPr>
      </w:pPr>
      <w:r w:rsidRPr="009B1F92">
        <w:rPr>
          <w:lang w:val="fr-FR"/>
        </w:rPr>
        <w:t>Dans le secteur domestique, la plupart des réfrigérateurs fonctionnaient au HFC-134a, mais ils sont de plus en plus remplacés par des appareils fonctionnant au R-600a. La consommation moyenne de HFC</w:t>
      </w:r>
      <w:r w:rsidR="00B944CF">
        <w:rPr>
          <w:lang w:val="fr-FR"/>
        </w:rPr>
        <w:noBreakHyphen/>
      </w:r>
      <w:r w:rsidRPr="009B1F92">
        <w:rPr>
          <w:lang w:val="fr-FR"/>
        </w:rPr>
        <w:t>134a dans le secteur sur la période 2020-2022 représentait environ 4</w:t>
      </w:r>
      <w:r w:rsidR="00A9790E" w:rsidRPr="009B1F92">
        <w:rPr>
          <w:lang w:val="fr-FR"/>
        </w:rPr>
        <w:t> %</w:t>
      </w:r>
      <w:r w:rsidRPr="009B1F92">
        <w:rPr>
          <w:lang w:val="fr-FR"/>
        </w:rPr>
        <w:t xml:space="preserve"> de la consommation totale de HFC en tonnes éq. CO</w:t>
      </w:r>
      <w:r w:rsidR="00300A8B" w:rsidRPr="009B1F92">
        <w:rPr>
          <w:vertAlign w:val="subscript"/>
          <w:lang w:val="fr-FR"/>
        </w:rPr>
        <w:t>2</w:t>
      </w:r>
      <w:r w:rsidRPr="009B1F92">
        <w:rPr>
          <w:lang w:val="fr-FR"/>
        </w:rPr>
        <w:t xml:space="preserve"> (6</w:t>
      </w:r>
      <w:r w:rsidR="00A9790E" w:rsidRPr="009B1F92">
        <w:rPr>
          <w:lang w:val="fr-FR"/>
        </w:rPr>
        <w:t> %</w:t>
      </w:r>
      <w:r w:rsidRPr="009B1F92">
        <w:rPr>
          <w:lang w:val="fr-FR"/>
        </w:rPr>
        <w:t xml:space="preserve"> en tm). Le secteur devrait abandonner le HFC-134a à compter de 2040.</w:t>
      </w:r>
    </w:p>
    <w:p w14:paraId="231FC9A0" w14:textId="70B4F99D" w:rsidR="00AB3AA3" w:rsidRPr="009B1F92" w:rsidRDefault="00AB3AA3" w:rsidP="00AB3AA3">
      <w:pPr>
        <w:pStyle w:val="Heading1"/>
        <w:rPr>
          <w:lang w:val="fr-FR"/>
        </w:rPr>
      </w:pPr>
      <w:r w:rsidRPr="009B1F92">
        <w:rPr>
          <w:lang w:val="fr-FR"/>
        </w:rPr>
        <w:t>Le plus grand consommateur de HFC en tonnes d</w:t>
      </w:r>
      <w:r w:rsidR="00D77D8C" w:rsidRPr="009B1F92">
        <w:rPr>
          <w:lang w:val="fr-FR"/>
        </w:rPr>
        <w:t>’</w:t>
      </w:r>
      <w:r w:rsidRPr="009B1F92">
        <w:rPr>
          <w:lang w:val="fr-FR"/>
        </w:rPr>
        <w:t>éq. CO</w:t>
      </w:r>
      <w:r w:rsidRPr="009B1F92">
        <w:rPr>
          <w:vertAlign w:val="subscript"/>
          <w:lang w:val="fr-FR"/>
        </w:rPr>
        <w:t>2</w:t>
      </w:r>
      <w:r w:rsidRPr="009B1F92">
        <w:rPr>
          <w:lang w:val="fr-FR"/>
        </w:rPr>
        <w:t xml:space="preserve"> (25,5</w:t>
      </w:r>
      <w:r w:rsidR="00A9790E" w:rsidRPr="009B1F92">
        <w:rPr>
          <w:lang w:val="fr-FR"/>
        </w:rPr>
        <w:t> %</w:t>
      </w:r>
      <w:r w:rsidRPr="009B1F92">
        <w:rPr>
          <w:lang w:val="fr-FR"/>
        </w:rPr>
        <w:t>) et en tm (18,4</w:t>
      </w:r>
      <w:r w:rsidR="00A9790E" w:rsidRPr="009B1F92">
        <w:rPr>
          <w:lang w:val="fr-FR"/>
        </w:rPr>
        <w:t> %</w:t>
      </w:r>
      <w:r w:rsidRPr="009B1F92">
        <w:rPr>
          <w:lang w:val="fr-FR"/>
        </w:rPr>
        <w:t>) est le sous</w:t>
      </w:r>
      <w:r w:rsidR="00B944CF">
        <w:rPr>
          <w:lang w:val="fr-FR"/>
        </w:rPr>
        <w:noBreakHyphen/>
      </w:r>
      <w:r w:rsidRPr="009B1F92">
        <w:rPr>
          <w:lang w:val="fr-FR"/>
        </w:rPr>
        <w:t>secteur de la réfrigération commerciale, qui utilise principalement du R-404A (61</w:t>
      </w:r>
      <w:r w:rsidR="00A9790E" w:rsidRPr="009B1F92">
        <w:rPr>
          <w:lang w:val="fr-FR"/>
        </w:rPr>
        <w:t> %</w:t>
      </w:r>
      <w:r w:rsidRPr="009B1F92">
        <w:rPr>
          <w:lang w:val="fr-FR"/>
        </w:rPr>
        <w:t xml:space="preserve"> de la consommation totale du sous-secteur en en tonnes d</w:t>
      </w:r>
      <w:r w:rsidR="00D77D8C" w:rsidRPr="009B1F92">
        <w:rPr>
          <w:lang w:val="fr-FR"/>
        </w:rPr>
        <w:t>’</w:t>
      </w:r>
      <w:r w:rsidRPr="009B1F92">
        <w:rPr>
          <w:lang w:val="fr-FR"/>
        </w:rPr>
        <w:t>éq. CO</w:t>
      </w:r>
      <w:r w:rsidRPr="009B1F92">
        <w:rPr>
          <w:vertAlign w:val="subscript"/>
          <w:lang w:val="fr-FR"/>
        </w:rPr>
        <w:t>2</w:t>
      </w:r>
      <w:r w:rsidRPr="009B1F92">
        <w:rPr>
          <w:lang w:val="fr-FR"/>
        </w:rPr>
        <w:t>) et le HFC-134a (39</w:t>
      </w:r>
      <w:r w:rsidR="00A9790E" w:rsidRPr="009B1F92">
        <w:rPr>
          <w:lang w:val="fr-FR"/>
        </w:rPr>
        <w:t> %</w:t>
      </w:r>
      <w:r w:rsidRPr="009B1F92">
        <w:rPr>
          <w:lang w:val="fr-FR"/>
        </w:rPr>
        <w:t xml:space="preserve"> de la consommation totale du sous-secteur) et quelques quantités très modestes de R-410A. Ce sous-secteur comprend les unités autonomes, les unités de condensation et les unités centralisées.  </w:t>
      </w:r>
    </w:p>
    <w:p w14:paraId="24292F59" w14:textId="2015A868" w:rsidR="00BB5187" w:rsidRPr="009B1F92" w:rsidRDefault="00D465BE" w:rsidP="00BB5187">
      <w:pPr>
        <w:pStyle w:val="Heading1"/>
        <w:rPr>
          <w:lang w:val="fr-FR"/>
        </w:rPr>
      </w:pPr>
      <w:r w:rsidRPr="009B1F92">
        <w:rPr>
          <w:lang w:val="fr-FR"/>
        </w:rPr>
        <w:t>Les sous-secteurs de la réfrigération industrielle et des transports représentent le deuxième plus grand consommateur de HFC en termes de tonnes d</w:t>
      </w:r>
      <w:r w:rsidR="00D77D8C" w:rsidRPr="009B1F92">
        <w:rPr>
          <w:lang w:val="fr-FR"/>
        </w:rPr>
        <w:t>’</w:t>
      </w:r>
      <w:r w:rsidRPr="009B1F92">
        <w:rPr>
          <w:lang w:val="fr-FR"/>
        </w:rPr>
        <w:t>équivalent CO</w:t>
      </w:r>
      <w:r w:rsidR="00EA6062" w:rsidRPr="009B1F92">
        <w:rPr>
          <w:vertAlign w:val="subscript"/>
          <w:lang w:val="fr-FR"/>
        </w:rPr>
        <w:t>2</w:t>
      </w:r>
      <w:r w:rsidRPr="009B1F92">
        <w:rPr>
          <w:lang w:val="fr-FR"/>
        </w:rPr>
        <w:t xml:space="preserve"> (18,5 pour cent). Les principaux réfrigérants utilisés sont le HCFC-22 et le </w:t>
      </w:r>
      <w:r w:rsidR="00C1624F" w:rsidRPr="009B1F92">
        <w:rPr>
          <w:lang w:val="fr-FR"/>
        </w:rPr>
        <w:noBreakHyphen/>
      </w:r>
      <w:r w:rsidRPr="009B1F92">
        <w:rPr>
          <w:lang w:val="fr-FR"/>
        </w:rPr>
        <w:t>R 404A, suivis de l</w:t>
      </w:r>
      <w:r w:rsidR="00D77D8C" w:rsidRPr="009B1F92">
        <w:rPr>
          <w:lang w:val="fr-FR"/>
        </w:rPr>
        <w:t>’</w:t>
      </w:r>
      <w:r w:rsidRPr="009B1F92">
        <w:rPr>
          <w:lang w:val="fr-FR"/>
        </w:rPr>
        <w:t>ammoniac (R-717) et du HFC-134a avec une très faible consommation de R-407C et R-410A. L</w:t>
      </w:r>
      <w:r w:rsidR="00D77D8C" w:rsidRPr="009B1F92">
        <w:rPr>
          <w:lang w:val="fr-FR"/>
        </w:rPr>
        <w:t>’</w:t>
      </w:r>
      <w:r w:rsidRPr="009B1F92">
        <w:rPr>
          <w:lang w:val="fr-FR"/>
        </w:rPr>
        <w:t>utilisation de l</w:t>
      </w:r>
      <w:r w:rsidR="00D77D8C" w:rsidRPr="009B1F92">
        <w:rPr>
          <w:lang w:val="fr-FR"/>
        </w:rPr>
        <w:t>’</w:t>
      </w:r>
      <w:r w:rsidRPr="009B1F92">
        <w:rPr>
          <w:lang w:val="fr-FR"/>
        </w:rPr>
        <w:t>ammoniac et celle du R-410A sont toutes deux liée à l</w:t>
      </w:r>
      <w:r w:rsidR="00D77D8C" w:rsidRPr="009B1F92">
        <w:rPr>
          <w:lang w:val="fr-FR"/>
        </w:rPr>
        <w:t>’</w:t>
      </w:r>
      <w:r w:rsidRPr="009B1F92">
        <w:rPr>
          <w:lang w:val="fr-FR"/>
        </w:rPr>
        <w:t>agro-industrie. Les HFO-123ze devraient être utilisées comme solution de remplacement dans le sous-secteur de la réfrigération industrielle dans les années à venir</w:t>
      </w:r>
      <w:r w:rsidR="0080070D" w:rsidRPr="009B1F92">
        <w:rPr>
          <w:lang w:val="fr-FR"/>
        </w:rPr>
        <w:t> ;</w:t>
      </w:r>
      <w:r w:rsidRPr="009B1F92">
        <w:rPr>
          <w:lang w:val="fr-FR"/>
        </w:rPr>
        <w:t xml:space="preserve"> cependant, aucune consommation n</w:t>
      </w:r>
      <w:r w:rsidR="00D77D8C" w:rsidRPr="009B1F92">
        <w:rPr>
          <w:lang w:val="fr-FR"/>
        </w:rPr>
        <w:t>’</w:t>
      </w:r>
      <w:r w:rsidRPr="009B1F92">
        <w:rPr>
          <w:lang w:val="fr-FR"/>
        </w:rPr>
        <w:t>a été identifiée jusqu</w:t>
      </w:r>
      <w:r w:rsidR="00D77D8C" w:rsidRPr="009B1F92">
        <w:rPr>
          <w:lang w:val="fr-FR"/>
        </w:rPr>
        <w:t>’</w:t>
      </w:r>
      <w:r w:rsidRPr="009B1F92">
        <w:rPr>
          <w:lang w:val="fr-FR"/>
        </w:rPr>
        <w:t xml:space="preserve">à présent. </w:t>
      </w:r>
    </w:p>
    <w:p w14:paraId="4F20394F" w14:textId="51420D5B" w:rsidR="0001274F" w:rsidRPr="009B1F92" w:rsidRDefault="0001274F" w:rsidP="0001274F">
      <w:pPr>
        <w:suppressAutoHyphens/>
        <w:spacing w:after="240"/>
        <w:rPr>
          <w:u w:val="single"/>
          <w:lang w:val="fr-FR"/>
        </w:rPr>
      </w:pPr>
      <w:r w:rsidRPr="009B1F92">
        <w:rPr>
          <w:i/>
          <w:iCs/>
          <w:u w:val="single"/>
          <w:lang w:val="fr-FR"/>
        </w:rPr>
        <w:t xml:space="preserve">Entretien de la climatisation résidentielle et commerciale </w:t>
      </w:r>
    </w:p>
    <w:p w14:paraId="224365FD" w14:textId="2C120519" w:rsidR="0001274F" w:rsidRPr="009B1F92" w:rsidRDefault="008201D5" w:rsidP="0001274F">
      <w:pPr>
        <w:pStyle w:val="Heading1"/>
        <w:rPr>
          <w:lang w:val="fr-FR"/>
        </w:rPr>
      </w:pPr>
      <w:r w:rsidRPr="009B1F92">
        <w:rPr>
          <w:lang w:val="fr-FR"/>
        </w:rPr>
        <w:t>L</w:t>
      </w:r>
      <w:r w:rsidR="00D77D8C" w:rsidRPr="009B1F92">
        <w:rPr>
          <w:lang w:val="fr-FR"/>
        </w:rPr>
        <w:t>’</w:t>
      </w:r>
      <w:r w:rsidRPr="009B1F92">
        <w:rPr>
          <w:lang w:val="fr-FR"/>
        </w:rPr>
        <w:t>entretien des petits climatiseurs résidentiels biblocs constitue environ 2,7</w:t>
      </w:r>
      <w:r w:rsidR="00A9790E" w:rsidRPr="009B1F92">
        <w:rPr>
          <w:lang w:val="fr-FR"/>
        </w:rPr>
        <w:t> %</w:t>
      </w:r>
      <w:r w:rsidRPr="009B1F92">
        <w:rPr>
          <w:lang w:val="fr-FR"/>
        </w:rPr>
        <w:t xml:space="preserve"> de la consommation de HFC en tonnes d</w:t>
      </w:r>
      <w:r w:rsidR="00D77D8C" w:rsidRPr="009B1F92">
        <w:rPr>
          <w:lang w:val="fr-FR"/>
        </w:rPr>
        <w:t>’</w:t>
      </w:r>
      <w:r w:rsidRPr="009B1F92">
        <w:rPr>
          <w:lang w:val="fr-FR"/>
        </w:rPr>
        <w:t>éq. CO</w:t>
      </w:r>
      <w:r w:rsidR="00F26FE2" w:rsidRPr="009B1F92">
        <w:rPr>
          <w:vertAlign w:val="subscript"/>
          <w:lang w:val="fr-FR"/>
        </w:rPr>
        <w:t>2</w:t>
      </w:r>
      <w:r w:rsidRPr="009B1F92">
        <w:rPr>
          <w:lang w:val="fr-FR"/>
        </w:rPr>
        <w:t xml:space="preserve"> et en tm. Les équipements à base de R-410A sont utilisés exclusivement dans ce sous-secteur qui a remplacé les équipements à base de HCFC-22. </w:t>
      </w:r>
    </w:p>
    <w:p w14:paraId="75BE323C" w14:textId="77777777" w:rsidR="003B10BB" w:rsidRDefault="0001274F" w:rsidP="00D77D8C">
      <w:pPr>
        <w:pStyle w:val="Heading1"/>
        <w:rPr>
          <w:lang w:val="fr-FR"/>
        </w:rPr>
      </w:pPr>
      <w:r w:rsidRPr="009B1F92">
        <w:rPr>
          <w:lang w:val="fr-FR"/>
        </w:rPr>
        <w:t>La climatisation commerciale est le troisième sous-secteur à hauteur de 15,3</w:t>
      </w:r>
      <w:r w:rsidR="00A9790E" w:rsidRPr="009B1F92">
        <w:rPr>
          <w:lang w:val="fr-FR"/>
        </w:rPr>
        <w:t> %</w:t>
      </w:r>
      <w:r w:rsidRPr="009B1F92">
        <w:rPr>
          <w:lang w:val="fr-FR"/>
        </w:rPr>
        <w:t xml:space="preserve"> de la consommation totale de HFC en termes de tonnes d</w:t>
      </w:r>
      <w:r w:rsidR="00D77D8C" w:rsidRPr="009B1F92">
        <w:rPr>
          <w:lang w:val="fr-FR"/>
        </w:rPr>
        <w:t>’</w:t>
      </w:r>
      <w:r w:rsidRPr="009B1F92">
        <w:rPr>
          <w:lang w:val="fr-FR"/>
        </w:rPr>
        <w:t>équivalent CO</w:t>
      </w:r>
      <w:r w:rsidR="00095BE5" w:rsidRPr="009B1F92">
        <w:rPr>
          <w:vertAlign w:val="subscript"/>
          <w:lang w:val="fr-FR"/>
        </w:rPr>
        <w:t>2</w:t>
      </w:r>
      <w:r w:rsidRPr="009B1F92">
        <w:rPr>
          <w:lang w:val="fr-FR"/>
        </w:rPr>
        <w:t xml:space="preserve"> (16,5</w:t>
      </w:r>
      <w:r w:rsidR="00A9790E" w:rsidRPr="009B1F92">
        <w:rPr>
          <w:lang w:val="fr-FR"/>
        </w:rPr>
        <w:t> %</w:t>
      </w:r>
      <w:r w:rsidRPr="009B1F92">
        <w:rPr>
          <w:lang w:val="fr-FR"/>
        </w:rPr>
        <w:t xml:space="preserve"> et quatrième utilisateur en tm). Ce sous-secteur utilise des technologies basées sur le R-410A (qui constitue environ 80</w:t>
      </w:r>
      <w:r w:rsidR="00A9790E" w:rsidRPr="009B1F92">
        <w:rPr>
          <w:lang w:val="fr-FR"/>
        </w:rPr>
        <w:t> %</w:t>
      </w:r>
      <w:r w:rsidRPr="009B1F92">
        <w:rPr>
          <w:lang w:val="fr-FR"/>
        </w:rPr>
        <w:t xml:space="preserve"> de la consommation totale du sous-secteur pour en tonnes éq. CO</w:t>
      </w:r>
      <w:r w:rsidRPr="009B1F92">
        <w:rPr>
          <w:vertAlign w:val="subscript"/>
          <w:lang w:val="fr-FR"/>
        </w:rPr>
        <w:t>2</w:t>
      </w:r>
      <w:r w:rsidRPr="009B1F92">
        <w:rPr>
          <w:lang w:val="fr-FR"/>
        </w:rPr>
        <w:t>) et, dans une moindre mesure, le R-407C, le HFC-134a, le R-407A et le HFC-32. Certains appareils autonomes fonctionnant au R-290 sont arrivés sur le marché. L</w:t>
      </w:r>
      <w:r w:rsidR="00D77D8C" w:rsidRPr="009B1F92">
        <w:rPr>
          <w:lang w:val="fr-FR"/>
        </w:rPr>
        <w:t>’</w:t>
      </w:r>
      <w:r w:rsidRPr="009B1F92">
        <w:rPr>
          <w:lang w:val="fr-FR"/>
        </w:rPr>
        <w:t xml:space="preserve">équipement entretenu dans ce sous-secteur comprend de grandes unités simples et multiblocs, des systèmes à débit de frigorigène variable (VRF) et des unités en toiture avec conduits et tout air. </w:t>
      </w:r>
    </w:p>
    <w:p w14:paraId="0852A393" w14:textId="5030A887" w:rsidR="0001274F" w:rsidRPr="003B10BB" w:rsidRDefault="0001274F" w:rsidP="00D77D8C">
      <w:pPr>
        <w:pStyle w:val="Heading1"/>
        <w:rPr>
          <w:lang w:val="fr-FR"/>
        </w:rPr>
      </w:pPr>
      <w:r w:rsidRPr="003B10BB">
        <w:rPr>
          <w:lang w:val="fr-FR"/>
        </w:rPr>
        <w:t>Le sous-secteur de la climatisation industrielle ne représente que 4,2</w:t>
      </w:r>
      <w:r w:rsidR="00A9790E" w:rsidRPr="003B10BB">
        <w:rPr>
          <w:lang w:val="fr-FR"/>
        </w:rPr>
        <w:t> %</w:t>
      </w:r>
      <w:r w:rsidRPr="003B10BB">
        <w:rPr>
          <w:lang w:val="fr-FR"/>
        </w:rPr>
        <w:t xml:space="preserve"> de la consommation totale de HFC en tonnes éq. CO</w:t>
      </w:r>
      <w:r w:rsidRPr="003B10BB">
        <w:rPr>
          <w:vertAlign w:val="subscript"/>
          <w:lang w:val="fr-FR"/>
        </w:rPr>
        <w:t>2</w:t>
      </w:r>
      <w:r w:rsidRPr="003B10BB">
        <w:rPr>
          <w:lang w:val="fr-FR"/>
        </w:rPr>
        <w:t xml:space="preserve"> (5,0</w:t>
      </w:r>
      <w:r w:rsidR="00A9790E" w:rsidRPr="003B10BB">
        <w:rPr>
          <w:lang w:val="fr-FR"/>
        </w:rPr>
        <w:t> %</w:t>
      </w:r>
      <w:r w:rsidRPr="003B10BB">
        <w:rPr>
          <w:lang w:val="fr-FR"/>
        </w:rPr>
        <w:t xml:space="preserve"> en tm). Ce sous-secteur utilise principalement du R-410A (53</w:t>
      </w:r>
      <w:r w:rsidR="00A9790E" w:rsidRPr="003B10BB">
        <w:rPr>
          <w:lang w:val="fr-FR"/>
        </w:rPr>
        <w:t> %</w:t>
      </w:r>
      <w:r w:rsidRPr="003B10BB">
        <w:rPr>
          <w:lang w:val="fr-FR"/>
        </w:rPr>
        <w:t>) et du HFC</w:t>
      </w:r>
      <w:r w:rsidR="002F6CFA" w:rsidRPr="003B10BB">
        <w:rPr>
          <w:lang w:val="fr-FR"/>
        </w:rPr>
        <w:noBreakHyphen/>
      </w:r>
      <w:r w:rsidRPr="003B10BB">
        <w:rPr>
          <w:lang w:val="fr-FR"/>
        </w:rPr>
        <w:t>134a (36</w:t>
      </w:r>
      <w:r w:rsidR="00A9790E" w:rsidRPr="003B10BB">
        <w:rPr>
          <w:lang w:val="fr-FR"/>
        </w:rPr>
        <w:t> %</w:t>
      </w:r>
      <w:r w:rsidRPr="003B10BB">
        <w:rPr>
          <w:lang w:val="fr-FR"/>
        </w:rPr>
        <w:t>) et, dans une moindre mesure, le R-404A et le R-407C. Certains grands systèmes distribués utilisaient du R-717 (ammoniac).</w:t>
      </w:r>
    </w:p>
    <w:p w14:paraId="6559E883" w14:textId="77777777" w:rsidR="0001274F" w:rsidRPr="009B1F92" w:rsidRDefault="0001274F" w:rsidP="006E64ED">
      <w:pPr>
        <w:keepNext/>
        <w:suppressAutoHyphens/>
        <w:spacing w:after="240"/>
        <w:rPr>
          <w:i/>
          <w:iCs/>
          <w:u w:val="single"/>
          <w:lang w:val="fr-FR"/>
        </w:rPr>
      </w:pPr>
      <w:r w:rsidRPr="009B1F92">
        <w:rPr>
          <w:i/>
          <w:iCs/>
          <w:u w:val="single"/>
          <w:lang w:val="fr-FR"/>
        </w:rPr>
        <w:t xml:space="preserve">Entretien de la climatisation embarquée </w:t>
      </w:r>
    </w:p>
    <w:p w14:paraId="4539C693" w14:textId="4B19715E" w:rsidR="0001274F" w:rsidRPr="009B1F92" w:rsidRDefault="0001274F" w:rsidP="0001274F">
      <w:pPr>
        <w:pStyle w:val="Heading1"/>
        <w:rPr>
          <w:lang w:val="fr-FR"/>
        </w:rPr>
      </w:pPr>
      <w:r w:rsidRPr="009B1F92">
        <w:rPr>
          <w:lang w:val="fr-FR"/>
        </w:rPr>
        <w:t>Le secteur de la climatisation embarquée est le cinquième sous-secteur en termes de consommation de HFC en tonnes éq. CO</w:t>
      </w:r>
      <w:r w:rsidRPr="009B1F92">
        <w:rPr>
          <w:vertAlign w:val="subscript"/>
          <w:lang w:val="fr-FR"/>
        </w:rPr>
        <w:t>2</w:t>
      </w:r>
      <w:r w:rsidRPr="009B1F92">
        <w:rPr>
          <w:lang w:val="fr-FR"/>
        </w:rPr>
        <w:t xml:space="preserve"> et représente 11,3</w:t>
      </w:r>
      <w:r w:rsidR="00A9790E" w:rsidRPr="009B1F92">
        <w:rPr>
          <w:lang w:val="fr-FR"/>
        </w:rPr>
        <w:t> %</w:t>
      </w:r>
      <w:r w:rsidRPr="009B1F92">
        <w:rPr>
          <w:lang w:val="fr-FR"/>
        </w:rPr>
        <w:t xml:space="preserve"> de la consommation totale de HFC (c</w:t>
      </w:r>
      <w:r w:rsidR="00D77D8C" w:rsidRPr="009B1F92">
        <w:rPr>
          <w:lang w:val="fr-FR"/>
        </w:rPr>
        <w:t>’</w:t>
      </w:r>
      <w:r w:rsidRPr="009B1F92">
        <w:rPr>
          <w:lang w:val="fr-FR"/>
        </w:rPr>
        <w:t>est le quatrième en tm, à 16,9</w:t>
      </w:r>
      <w:r w:rsidR="00A9790E" w:rsidRPr="009B1F92">
        <w:rPr>
          <w:lang w:val="fr-FR"/>
        </w:rPr>
        <w:t> %</w:t>
      </w:r>
      <w:r w:rsidRPr="009B1F92">
        <w:rPr>
          <w:lang w:val="fr-FR"/>
        </w:rPr>
        <w:t xml:space="preserve">). Le HFO-1234yf commence à être utilisé dans le secteur de la climatisation mobile, comme solution de remplacement au HFC-134a, même si à peine 630 kg de cette substance ont été consommés en 2022. </w:t>
      </w:r>
    </w:p>
    <w:p w14:paraId="1DD911AC" w14:textId="77777777" w:rsidR="00135B8D" w:rsidRPr="009B1F92" w:rsidRDefault="00135B8D" w:rsidP="00135B8D">
      <w:pPr>
        <w:pStyle w:val="Heading1"/>
        <w:keepNext/>
        <w:numPr>
          <w:ilvl w:val="0"/>
          <w:numId w:val="0"/>
        </w:numPr>
        <w:rPr>
          <w:lang w:val="fr-FR"/>
        </w:rPr>
      </w:pPr>
      <w:r w:rsidRPr="009B1F92">
        <w:rPr>
          <w:i/>
          <w:iCs/>
          <w:u w:val="single"/>
          <w:lang w:val="fr-FR"/>
        </w:rPr>
        <w:t>Secteur de la lutte contre les incendies</w:t>
      </w:r>
    </w:p>
    <w:p w14:paraId="2B87A6F6" w14:textId="026EE0FE" w:rsidR="00135B8D" w:rsidRPr="009B1F92" w:rsidRDefault="00135B8D" w:rsidP="00135B8D">
      <w:pPr>
        <w:pStyle w:val="Heading1"/>
        <w:rPr>
          <w:lang w:val="fr-FR"/>
        </w:rPr>
      </w:pPr>
      <w:r w:rsidRPr="009B1F92">
        <w:rPr>
          <w:lang w:val="fr-FR"/>
        </w:rPr>
        <w:t>Aucun fabricant d</w:t>
      </w:r>
      <w:r w:rsidR="00D77D8C" w:rsidRPr="009B1F92">
        <w:rPr>
          <w:lang w:val="fr-FR"/>
        </w:rPr>
        <w:t>’</w:t>
      </w:r>
      <w:r w:rsidRPr="009B1F92">
        <w:rPr>
          <w:lang w:val="fr-FR"/>
        </w:rPr>
        <w:t>extincteurs n</w:t>
      </w:r>
      <w:r w:rsidR="00D77D8C" w:rsidRPr="009B1F92">
        <w:rPr>
          <w:lang w:val="fr-FR"/>
        </w:rPr>
        <w:t>’</w:t>
      </w:r>
      <w:r w:rsidRPr="009B1F92">
        <w:rPr>
          <w:lang w:val="fr-FR"/>
        </w:rPr>
        <w:t>a été répertorié en Tunisie. Les importations de HFC-227ea sont exclusivement utilisées dans le but de recharger les équipements de lutte contre l</w:t>
      </w:r>
      <w:r w:rsidR="00D77D8C" w:rsidRPr="009B1F92">
        <w:rPr>
          <w:lang w:val="fr-FR"/>
        </w:rPr>
        <w:t>’</w:t>
      </w:r>
      <w:r w:rsidRPr="009B1F92">
        <w:rPr>
          <w:lang w:val="fr-FR"/>
        </w:rPr>
        <w:t>incendie existants et constituaient moins de 1</w:t>
      </w:r>
      <w:r w:rsidR="00A9790E" w:rsidRPr="009B1F92">
        <w:rPr>
          <w:lang w:val="fr-FR"/>
        </w:rPr>
        <w:t> %</w:t>
      </w:r>
      <w:r w:rsidRPr="009B1F92">
        <w:rPr>
          <w:lang w:val="fr-FR"/>
        </w:rPr>
        <w:t xml:space="preserve"> de la consommation totale de HFC en Tunisie en 2022. </w:t>
      </w:r>
    </w:p>
    <w:p w14:paraId="7877CC61" w14:textId="794D0402" w:rsidR="00732AEC" w:rsidRPr="009B1F92" w:rsidRDefault="00732AEC" w:rsidP="00732AEC">
      <w:pPr>
        <w:widowControl w:val="0"/>
        <w:spacing w:after="240"/>
        <w:rPr>
          <w:b/>
          <w:bCs/>
          <w:lang w:val="fr-FR"/>
        </w:rPr>
      </w:pPr>
      <w:r w:rsidRPr="009B1F92">
        <w:rPr>
          <w:b/>
          <w:bCs/>
          <w:lang w:val="fr-FR"/>
        </w:rPr>
        <w:lastRenderedPageBreak/>
        <w:t>IV.</w:t>
      </w:r>
      <w:r w:rsidRPr="009B1F92">
        <w:rPr>
          <w:b/>
          <w:bCs/>
          <w:lang w:val="fr-FR"/>
        </w:rPr>
        <w:tab/>
        <w:t>Phase I des plans de mise en œuvre des HFC de Kigali</w:t>
      </w:r>
    </w:p>
    <w:p w14:paraId="26E898EE" w14:textId="77777777" w:rsidR="00732AEC" w:rsidRPr="009B1F92" w:rsidRDefault="00732AEC" w:rsidP="00732AEC">
      <w:pPr>
        <w:widowControl w:val="0"/>
        <w:spacing w:after="240"/>
        <w:rPr>
          <w:u w:val="single"/>
          <w:lang w:val="fr-FR"/>
        </w:rPr>
      </w:pPr>
      <w:r w:rsidRPr="009B1F92">
        <w:rPr>
          <w:u w:val="single"/>
          <w:lang w:val="fr-FR"/>
        </w:rPr>
        <w:t>Cadre institutionnel, politique et réglementaire</w:t>
      </w:r>
    </w:p>
    <w:p w14:paraId="71BE95B0" w14:textId="4D6B8BA3" w:rsidR="009C2A78" w:rsidRPr="009B1F92" w:rsidRDefault="000F5DE0" w:rsidP="001C6F49">
      <w:pPr>
        <w:pStyle w:val="Heading1"/>
        <w:rPr>
          <w:lang w:val="fr-FR"/>
        </w:rPr>
      </w:pPr>
      <w:r w:rsidRPr="009B1F92">
        <w:rPr>
          <w:lang w:val="fr-FR"/>
        </w:rPr>
        <w:t>Le Gouvernement tunisien a mis à jour les codes SH en 2018 pour mieux identifier les HFC et a ratifié l</w:t>
      </w:r>
      <w:r w:rsidR="00D77D8C" w:rsidRPr="009B1F92">
        <w:rPr>
          <w:lang w:val="fr-FR"/>
        </w:rPr>
        <w:t>’</w:t>
      </w:r>
      <w:r w:rsidRPr="009B1F92">
        <w:rPr>
          <w:lang w:val="fr-FR"/>
        </w:rPr>
        <w:t xml:space="preserve">Amendement de Kigali en date du 27 août 2021. </w:t>
      </w:r>
      <w:r w:rsidR="007C155B" w:rsidRPr="009B1F92">
        <w:rPr>
          <w:lang w:val="fr-FR"/>
        </w:rPr>
        <w:t>Il</w:t>
      </w:r>
      <w:r w:rsidRPr="009B1F92">
        <w:rPr>
          <w:lang w:val="fr-FR"/>
        </w:rPr>
        <w:t xml:space="preserve"> met en œuvre un système électronique d</w:t>
      </w:r>
      <w:r w:rsidR="005135D0" w:rsidRPr="009B1F92">
        <w:rPr>
          <w:lang w:val="fr-FR"/>
        </w:rPr>
        <w:t xml:space="preserve">’octroi de permis </w:t>
      </w:r>
      <w:r w:rsidRPr="009B1F92">
        <w:rPr>
          <w:lang w:val="fr-FR"/>
        </w:rPr>
        <w:t>et de quotas pour les HFC depuis le 1</w:t>
      </w:r>
      <w:r w:rsidRPr="009B1F92">
        <w:rPr>
          <w:vertAlign w:val="superscript"/>
          <w:lang w:val="fr-FR"/>
        </w:rPr>
        <w:t>er</w:t>
      </w:r>
      <w:r w:rsidRPr="009B1F92">
        <w:rPr>
          <w:lang w:val="fr-FR"/>
        </w:rPr>
        <w:t xml:space="preserve"> janvier 2024. Une Commission nationale pour la protection de la couche d</w:t>
      </w:r>
      <w:r w:rsidR="00D77D8C" w:rsidRPr="009B1F92">
        <w:rPr>
          <w:lang w:val="fr-FR"/>
        </w:rPr>
        <w:t>’</w:t>
      </w:r>
      <w:r w:rsidRPr="009B1F92">
        <w:rPr>
          <w:lang w:val="fr-FR"/>
        </w:rPr>
        <w:t>ozone comprenant un groupe directeur du PGEH, un groupe législatif et un groupe technique est chargée de fixer les quotas d</w:t>
      </w:r>
      <w:r w:rsidR="00D77D8C" w:rsidRPr="009B1F92">
        <w:rPr>
          <w:lang w:val="fr-FR"/>
        </w:rPr>
        <w:t>’</w:t>
      </w:r>
      <w:r w:rsidRPr="009B1F92">
        <w:rPr>
          <w:lang w:val="fr-FR"/>
        </w:rPr>
        <w:t>importation de substances contrôlées et de gérer le système d</w:t>
      </w:r>
      <w:r w:rsidR="00D77D8C" w:rsidRPr="009B1F92">
        <w:rPr>
          <w:lang w:val="fr-FR"/>
        </w:rPr>
        <w:t>’</w:t>
      </w:r>
      <w:r w:rsidRPr="009B1F92">
        <w:rPr>
          <w:lang w:val="fr-FR"/>
        </w:rPr>
        <w:t>autorisation pour l</w:t>
      </w:r>
      <w:r w:rsidR="00D77D8C" w:rsidRPr="009B1F92">
        <w:rPr>
          <w:lang w:val="fr-FR"/>
        </w:rPr>
        <w:t>’</w:t>
      </w:r>
      <w:r w:rsidRPr="009B1F92">
        <w:rPr>
          <w:lang w:val="fr-FR"/>
        </w:rPr>
        <w:t xml:space="preserve">import-export de HCFC et de HFC. </w:t>
      </w:r>
    </w:p>
    <w:p w14:paraId="2AEC6DFA" w14:textId="59DDE26B" w:rsidR="00D60C1E" w:rsidRPr="009B1F92" w:rsidRDefault="00612016" w:rsidP="007C16F0">
      <w:pPr>
        <w:pStyle w:val="Heading1"/>
        <w:rPr>
          <w:lang w:val="fr-FR"/>
        </w:rPr>
      </w:pPr>
      <w:r w:rsidRPr="009B1F92">
        <w:rPr>
          <w:lang w:val="fr-FR"/>
        </w:rPr>
        <w:t>La Commission nationale pour la protection de la couche d</w:t>
      </w:r>
      <w:r w:rsidR="00D77D8C" w:rsidRPr="009B1F92">
        <w:rPr>
          <w:lang w:val="fr-FR"/>
        </w:rPr>
        <w:t>’</w:t>
      </w:r>
      <w:r w:rsidRPr="009B1F92">
        <w:rPr>
          <w:lang w:val="fr-FR"/>
        </w:rPr>
        <w:t>ozone attribue des quotas de HFC aux importateurs en février ou début mars, en fonction des importations précédentes et de la réduction requise. L</w:t>
      </w:r>
      <w:r w:rsidR="00D77D8C" w:rsidRPr="009B1F92">
        <w:rPr>
          <w:lang w:val="fr-FR"/>
        </w:rPr>
        <w:t>’</w:t>
      </w:r>
      <w:r w:rsidRPr="009B1F92">
        <w:rPr>
          <w:lang w:val="fr-FR"/>
        </w:rPr>
        <w:t>UNO, les douanes et l</w:t>
      </w:r>
      <w:r w:rsidR="00D77D8C" w:rsidRPr="009B1F92">
        <w:rPr>
          <w:lang w:val="fr-FR"/>
        </w:rPr>
        <w:t>’</w:t>
      </w:r>
      <w:r w:rsidRPr="009B1F92">
        <w:rPr>
          <w:lang w:val="fr-FR"/>
        </w:rPr>
        <w:t>Institut national des statistiques se coordonnent étroitement pour contrôler et enregistrer les importations de HCFC et de HFC. Les importateurs sont priés de soumettre à l</w:t>
      </w:r>
      <w:r w:rsidR="00D77D8C" w:rsidRPr="009B1F92">
        <w:rPr>
          <w:lang w:val="fr-FR"/>
        </w:rPr>
        <w:t>’</w:t>
      </w:r>
      <w:r w:rsidRPr="009B1F92">
        <w:rPr>
          <w:lang w:val="fr-FR"/>
        </w:rPr>
        <w:t>UNO des rapports d</w:t>
      </w:r>
      <w:r w:rsidR="00D77D8C" w:rsidRPr="009B1F92">
        <w:rPr>
          <w:lang w:val="fr-FR"/>
        </w:rPr>
        <w:t>’</w:t>
      </w:r>
      <w:r w:rsidRPr="009B1F92">
        <w:rPr>
          <w:lang w:val="fr-FR"/>
        </w:rPr>
        <w:t xml:space="preserve">importation trimestriels présentant en détail les ventes de frigorigènes réalisées sur le marché local. Tout importateur dépassant le quota autorisé de HFC sans </w:t>
      </w:r>
      <w:r w:rsidR="005135D0" w:rsidRPr="009B1F92">
        <w:rPr>
          <w:lang w:val="fr-FR"/>
        </w:rPr>
        <w:t>permis</w:t>
      </w:r>
      <w:r w:rsidRPr="009B1F92">
        <w:rPr>
          <w:lang w:val="fr-FR"/>
        </w:rPr>
        <w:t xml:space="preserve"> sera passible de sanctions imposées par le Ministère du commerce et du développement des exportations, et se verra privé de la possibilité d</w:t>
      </w:r>
      <w:r w:rsidR="00D77D8C" w:rsidRPr="009B1F92">
        <w:rPr>
          <w:lang w:val="fr-FR"/>
        </w:rPr>
        <w:t>’</w:t>
      </w:r>
      <w:r w:rsidRPr="009B1F92">
        <w:rPr>
          <w:lang w:val="fr-FR"/>
        </w:rPr>
        <w:t>obtenir un quota de la part de la Commission nationale pour la protection de la couche d</w:t>
      </w:r>
      <w:r w:rsidR="00D77D8C" w:rsidRPr="009B1F92">
        <w:rPr>
          <w:lang w:val="fr-FR"/>
        </w:rPr>
        <w:t>’</w:t>
      </w:r>
      <w:r w:rsidRPr="009B1F92">
        <w:rPr>
          <w:lang w:val="fr-FR"/>
        </w:rPr>
        <w:t>ozone l</w:t>
      </w:r>
      <w:r w:rsidR="00D77D8C" w:rsidRPr="009B1F92">
        <w:rPr>
          <w:lang w:val="fr-FR"/>
        </w:rPr>
        <w:t>’</w:t>
      </w:r>
      <w:r w:rsidRPr="009B1F92">
        <w:rPr>
          <w:lang w:val="fr-FR"/>
        </w:rPr>
        <w:t xml:space="preserve">année suivante. </w:t>
      </w:r>
    </w:p>
    <w:p w14:paraId="16AF8BB9" w14:textId="6923D3D4" w:rsidR="001E6B9B" w:rsidRPr="009B1F92" w:rsidRDefault="001E6B9B" w:rsidP="001E6B9B">
      <w:pPr>
        <w:pStyle w:val="Heading1"/>
        <w:rPr>
          <w:lang w:val="fr-FR"/>
        </w:rPr>
      </w:pPr>
      <w:r w:rsidRPr="009B1F92">
        <w:rPr>
          <w:lang w:val="fr-FR"/>
        </w:rPr>
        <w:t>Des décrets interdisant la fabrication, l</w:t>
      </w:r>
      <w:r w:rsidR="00D77D8C" w:rsidRPr="009B1F92">
        <w:rPr>
          <w:lang w:val="fr-FR"/>
        </w:rPr>
        <w:t>’</w:t>
      </w:r>
      <w:r w:rsidRPr="009B1F92">
        <w:rPr>
          <w:lang w:val="fr-FR"/>
        </w:rPr>
        <w:t>assemblage et l</w:t>
      </w:r>
      <w:r w:rsidR="00D77D8C" w:rsidRPr="009B1F92">
        <w:rPr>
          <w:lang w:val="fr-FR"/>
        </w:rPr>
        <w:t>’</w:t>
      </w:r>
      <w:r w:rsidRPr="009B1F92">
        <w:rPr>
          <w:lang w:val="fr-FR"/>
        </w:rPr>
        <w:t>importation d</w:t>
      </w:r>
      <w:r w:rsidR="00D77D8C" w:rsidRPr="009B1F92">
        <w:rPr>
          <w:lang w:val="fr-FR"/>
        </w:rPr>
        <w:t>’</w:t>
      </w:r>
      <w:r w:rsidRPr="009B1F92">
        <w:rPr>
          <w:lang w:val="fr-FR"/>
        </w:rPr>
        <w:t>équipements de réfrigération ou de climatisation contenant des HCFC et interdisant l</w:t>
      </w:r>
      <w:r w:rsidR="00D77D8C" w:rsidRPr="009B1F92">
        <w:rPr>
          <w:lang w:val="fr-FR"/>
        </w:rPr>
        <w:t>’</w:t>
      </w:r>
      <w:r w:rsidRPr="009B1F92">
        <w:rPr>
          <w:lang w:val="fr-FR"/>
        </w:rPr>
        <w:t xml:space="preserve">importation du HCFC-141b contenu dans les polyols prémélangés ont été soumis à la Primature et devraient être approuvés en 2024. </w:t>
      </w:r>
    </w:p>
    <w:p w14:paraId="5B2AB306" w14:textId="77777777" w:rsidR="00732AEC" w:rsidRPr="009B1F92" w:rsidRDefault="00732AEC" w:rsidP="00732AEC">
      <w:pPr>
        <w:keepNext/>
        <w:suppressAutoHyphens/>
        <w:spacing w:after="240"/>
        <w:rPr>
          <w:u w:val="single"/>
          <w:lang w:val="fr-FR"/>
        </w:rPr>
      </w:pPr>
      <w:r w:rsidRPr="009B1F92">
        <w:rPr>
          <w:u w:val="single"/>
          <w:lang w:val="fr-FR"/>
        </w:rPr>
        <w:t>Stratégie de réduction progressive pour la phase I du plan de mise en œuvre des HFC de Kigali</w:t>
      </w:r>
    </w:p>
    <w:p w14:paraId="1022D7F5" w14:textId="77777777" w:rsidR="00732AEC" w:rsidRPr="009B1F92" w:rsidRDefault="00732AEC" w:rsidP="00732AEC">
      <w:pPr>
        <w:suppressAutoHyphens/>
        <w:spacing w:before="240" w:after="240"/>
        <w:outlineLvl w:val="0"/>
        <w:rPr>
          <w:i/>
          <w:iCs/>
          <w:lang w:val="fr-FR"/>
        </w:rPr>
      </w:pPr>
      <w:r w:rsidRPr="009B1F92">
        <w:rPr>
          <w:i/>
          <w:iCs/>
          <w:lang w:val="fr-FR"/>
        </w:rPr>
        <w:t>Stratégie globale</w:t>
      </w:r>
    </w:p>
    <w:p w14:paraId="23C37F43" w14:textId="3E9DC3C1" w:rsidR="00732AEC" w:rsidRPr="009B1F92" w:rsidRDefault="00CD1282" w:rsidP="00613A53">
      <w:pPr>
        <w:pStyle w:val="Heading1"/>
        <w:rPr>
          <w:lang w:val="fr-FR"/>
        </w:rPr>
      </w:pPr>
      <w:r w:rsidRPr="009B1F92">
        <w:rPr>
          <w:lang w:val="fr-FR"/>
        </w:rPr>
        <w:t>Le KIP de la Tunisie sera divisé en trois étapes</w:t>
      </w:r>
      <w:r w:rsidR="00A9790E" w:rsidRPr="009B1F92">
        <w:rPr>
          <w:lang w:val="fr-FR"/>
        </w:rPr>
        <w:t> :</w:t>
      </w:r>
      <w:r w:rsidRPr="009B1F92">
        <w:rPr>
          <w:lang w:val="fr-FR"/>
        </w:rPr>
        <w:t xml:space="preserve"> la phase I allant du 1</w:t>
      </w:r>
      <w:r w:rsidRPr="009B1F92">
        <w:rPr>
          <w:vertAlign w:val="superscript"/>
          <w:lang w:val="fr-FR"/>
        </w:rPr>
        <w:t>er</w:t>
      </w:r>
      <w:r w:rsidR="007C155B" w:rsidRPr="009B1F92">
        <w:rPr>
          <w:lang w:val="fr-FR"/>
        </w:rPr>
        <w:t xml:space="preserve"> </w:t>
      </w:r>
      <w:r w:rsidRPr="009B1F92">
        <w:rPr>
          <w:lang w:val="fr-FR"/>
        </w:rPr>
        <w:t>juin 2024 au 31 décembre 2030, la phase II allant du 1er janvier 2031 au 31 décembre 2040 et la phase III allant du 1</w:t>
      </w:r>
      <w:r w:rsidRPr="009B1F92">
        <w:rPr>
          <w:vertAlign w:val="superscript"/>
          <w:lang w:val="fr-FR"/>
        </w:rPr>
        <w:t>er</w:t>
      </w:r>
      <w:r w:rsidR="007C155B" w:rsidRPr="009B1F92">
        <w:rPr>
          <w:lang w:val="fr-FR"/>
        </w:rPr>
        <w:t xml:space="preserve"> </w:t>
      </w:r>
      <w:r w:rsidRPr="009B1F92">
        <w:rPr>
          <w:lang w:val="fr-FR"/>
        </w:rPr>
        <w:t>janvier 2041 au 31 décembre 2045. La phase I comprend le gel de la consommation de HFC en 2024, une réduction de 10</w:t>
      </w:r>
      <w:r w:rsidR="00A9790E" w:rsidRPr="009B1F92">
        <w:rPr>
          <w:lang w:val="fr-FR"/>
        </w:rPr>
        <w:t> %</w:t>
      </w:r>
      <w:r w:rsidRPr="009B1F92">
        <w:rPr>
          <w:lang w:val="fr-FR"/>
        </w:rPr>
        <w:t xml:space="preserve"> en 2029 et la réalisation d</w:t>
      </w:r>
      <w:r w:rsidR="00D77D8C" w:rsidRPr="009B1F92">
        <w:rPr>
          <w:lang w:val="fr-FR"/>
        </w:rPr>
        <w:t>’</w:t>
      </w:r>
      <w:r w:rsidRPr="009B1F92">
        <w:rPr>
          <w:lang w:val="fr-FR"/>
        </w:rPr>
        <w:t>une réduction de 23</w:t>
      </w:r>
      <w:r w:rsidR="00A9790E" w:rsidRPr="009B1F92">
        <w:rPr>
          <w:lang w:val="fr-FR"/>
        </w:rPr>
        <w:t> %</w:t>
      </w:r>
      <w:r w:rsidRPr="009B1F92">
        <w:rPr>
          <w:lang w:val="fr-FR"/>
        </w:rPr>
        <w:t xml:space="preserve"> par rapport au niveau de référence d</w:t>
      </w:r>
      <w:r w:rsidR="00D77D8C" w:rsidRPr="009B1F92">
        <w:rPr>
          <w:lang w:val="fr-FR"/>
        </w:rPr>
        <w:t>’</w:t>
      </w:r>
      <w:r w:rsidRPr="009B1F92">
        <w:rPr>
          <w:lang w:val="fr-FR"/>
        </w:rPr>
        <w:t>ici 2030.</w:t>
      </w:r>
    </w:p>
    <w:p w14:paraId="74DD15ED" w14:textId="77777777" w:rsidR="00732AEC" w:rsidRPr="009B1F92" w:rsidRDefault="00732AEC" w:rsidP="00732AEC">
      <w:pPr>
        <w:pStyle w:val="Heading1"/>
        <w:numPr>
          <w:ilvl w:val="0"/>
          <w:numId w:val="0"/>
        </w:numPr>
        <w:spacing w:before="240"/>
        <w:rPr>
          <w:i/>
          <w:iCs/>
          <w:lang w:val="fr-FR"/>
        </w:rPr>
      </w:pPr>
      <w:r w:rsidRPr="009B1F92">
        <w:rPr>
          <w:i/>
          <w:iCs/>
          <w:lang w:val="fr-FR"/>
        </w:rPr>
        <w:t>Activités proposées</w:t>
      </w:r>
    </w:p>
    <w:p w14:paraId="764BE421" w14:textId="54D09C82" w:rsidR="009D10CB" w:rsidRPr="009B1F92" w:rsidRDefault="009D10CB" w:rsidP="00613A53">
      <w:pPr>
        <w:pStyle w:val="Heading1"/>
        <w:rPr>
          <w:lang w:val="fr-FR"/>
        </w:rPr>
      </w:pPr>
      <w:r w:rsidRPr="009B1F92">
        <w:rPr>
          <w:lang w:val="fr-FR"/>
        </w:rPr>
        <w:t>La phase I comprend les activités suivantes, telles que soumises initialement</w:t>
      </w:r>
      <w:r w:rsidR="00A9790E" w:rsidRPr="009B1F92">
        <w:rPr>
          <w:lang w:val="fr-FR"/>
        </w:rPr>
        <w:t> :</w:t>
      </w:r>
    </w:p>
    <w:p w14:paraId="587BBCF9" w14:textId="4096A408" w:rsidR="009D10CB" w:rsidRPr="009B1F92" w:rsidRDefault="009D10CB" w:rsidP="00AD62B1">
      <w:pPr>
        <w:pStyle w:val="Heading2"/>
        <w:numPr>
          <w:ilvl w:val="1"/>
          <w:numId w:val="11"/>
        </w:numPr>
        <w:rPr>
          <w:lang w:val="fr-FR"/>
        </w:rPr>
      </w:pPr>
      <w:r w:rsidRPr="009B1F92">
        <w:rPr>
          <w:lang w:val="fr-FR"/>
        </w:rPr>
        <w:t>Trois projets d</w:t>
      </w:r>
      <w:r w:rsidR="00D77D8C" w:rsidRPr="009B1F92">
        <w:rPr>
          <w:lang w:val="fr-FR"/>
        </w:rPr>
        <w:t>’</w:t>
      </w:r>
      <w:r w:rsidRPr="009B1F92">
        <w:rPr>
          <w:lang w:val="fr-FR"/>
        </w:rPr>
        <w:t>investissement, comme suit</w:t>
      </w:r>
      <w:r w:rsidR="00A9790E" w:rsidRPr="009B1F92">
        <w:rPr>
          <w:lang w:val="fr-FR"/>
        </w:rPr>
        <w:t> :</w:t>
      </w:r>
      <w:r w:rsidRPr="009B1F92">
        <w:rPr>
          <w:lang w:val="fr-FR"/>
        </w:rPr>
        <w:t xml:space="preserve"> </w:t>
      </w:r>
    </w:p>
    <w:p w14:paraId="1E0D8762" w14:textId="31C56E67" w:rsidR="009D10CB" w:rsidRPr="009B1F92" w:rsidRDefault="009D10CB" w:rsidP="00AD62B1">
      <w:pPr>
        <w:pStyle w:val="Heading3"/>
        <w:numPr>
          <w:ilvl w:val="2"/>
          <w:numId w:val="11"/>
        </w:numPr>
        <w:rPr>
          <w:lang w:val="fr-FR"/>
        </w:rPr>
      </w:pPr>
      <w:r w:rsidRPr="009B1F92">
        <w:rPr>
          <w:lang w:val="fr-FR"/>
        </w:rPr>
        <w:t>La reconversion de huit</w:t>
      </w:r>
      <w:r w:rsidR="00D87D69" w:rsidRPr="009B1F92">
        <w:rPr>
          <w:rStyle w:val="FootnoteReference"/>
          <w:lang w:val="fr-FR"/>
        </w:rPr>
        <w:footnoteReference w:id="5"/>
      </w:r>
      <w:r w:rsidRPr="009B1F92">
        <w:rPr>
          <w:lang w:val="fr-FR"/>
        </w:rPr>
        <w:t xml:space="preserve"> entreprises du secteur de la fabrication de climatisation et réfrigération résidentielles permettra d</w:t>
      </w:r>
      <w:r w:rsidR="00D77D8C" w:rsidRPr="009B1F92">
        <w:rPr>
          <w:lang w:val="fr-FR"/>
        </w:rPr>
        <w:t>’</w:t>
      </w:r>
      <w:r w:rsidRPr="009B1F92">
        <w:rPr>
          <w:lang w:val="fr-FR"/>
        </w:rPr>
        <w:t>éliminer progressivement le R-410A et le HFC-134a dans la fabrication de climatiseurs monobloc et de distributeurs d</w:t>
      </w:r>
      <w:r w:rsidR="00D77D8C" w:rsidRPr="009B1F92">
        <w:rPr>
          <w:lang w:val="fr-FR"/>
        </w:rPr>
        <w:t>’</w:t>
      </w:r>
      <w:r w:rsidRPr="009B1F92">
        <w:rPr>
          <w:lang w:val="fr-FR"/>
        </w:rPr>
        <w:t>eau refroidie dans le pays, grâce à la reconversion au HFC-32 et au R-600a</w:t>
      </w:r>
      <w:r w:rsidR="0080070D" w:rsidRPr="009B1F92">
        <w:rPr>
          <w:lang w:val="fr-FR"/>
        </w:rPr>
        <w:t> ;</w:t>
      </w:r>
    </w:p>
    <w:p w14:paraId="080F75CC" w14:textId="0D16B38D" w:rsidR="009D10CB" w:rsidRPr="009B1F92" w:rsidRDefault="00631F86" w:rsidP="00AD62B1">
      <w:pPr>
        <w:pStyle w:val="Heading3"/>
        <w:numPr>
          <w:ilvl w:val="2"/>
          <w:numId w:val="11"/>
        </w:numPr>
        <w:rPr>
          <w:lang w:val="fr-FR"/>
        </w:rPr>
      </w:pPr>
      <w:r w:rsidRPr="009B1F92">
        <w:rPr>
          <w:lang w:val="fr-FR"/>
        </w:rPr>
        <w:t>La reconversion de sept entreprises fabriquant de la mousse de polyuréthane vers une technologie de gonflage à base de formiate de méthyle pour éliminer progressivement les HFC contenus dans les polyols prémélangés importés</w:t>
      </w:r>
      <w:r w:rsidR="0080070D" w:rsidRPr="009B1F92">
        <w:rPr>
          <w:lang w:val="fr-FR"/>
        </w:rPr>
        <w:t> ;</w:t>
      </w:r>
    </w:p>
    <w:p w14:paraId="5426D99E" w14:textId="13D19D75" w:rsidR="009D10CB" w:rsidRPr="009B1F92" w:rsidRDefault="0092786B" w:rsidP="003B10BB">
      <w:pPr>
        <w:pStyle w:val="Heading3"/>
        <w:keepNext/>
        <w:keepLines/>
        <w:numPr>
          <w:ilvl w:val="2"/>
          <w:numId w:val="11"/>
        </w:numPr>
        <w:rPr>
          <w:lang w:val="fr-FR"/>
        </w:rPr>
      </w:pPr>
      <w:r w:rsidRPr="009B1F92">
        <w:rPr>
          <w:lang w:val="fr-FR"/>
        </w:rPr>
        <w:lastRenderedPageBreak/>
        <w:t>Une assistance technique au bénéfice de quatre entreprises fabriquant des équipements de réfrigération et climatisation commerciales pour la bonne gestion du HFC-134a et du R-404A</w:t>
      </w:r>
      <w:r w:rsidR="0080070D" w:rsidRPr="009B1F92">
        <w:rPr>
          <w:lang w:val="fr-FR"/>
        </w:rPr>
        <w:t> ;</w:t>
      </w:r>
      <w:r w:rsidRPr="009B1F92">
        <w:rPr>
          <w:lang w:val="fr-FR"/>
        </w:rPr>
        <w:t xml:space="preserve"> et</w:t>
      </w:r>
    </w:p>
    <w:p w14:paraId="71775950" w14:textId="4C304A89" w:rsidR="009D10CB" w:rsidRPr="009B1F92" w:rsidRDefault="009D10CB" w:rsidP="00AD62B1">
      <w:pPr>
        <w:pStyle w:val="Heading2"/>
        <w:numPr>
          <w:ilvl w:val="1"/>
          <w:numId w:val="11"/>
        </w:numPr>
        <w:rPr>
          <w:lang w:val="fr-FR"/>
        </w:rPr>
      </w:pPr>
      <w:r w:rsidRPr="009B1F92">
        <w:rPr>
          <w:lang w:val="fr-FR"/>
        </w:rPr>
        <w:t>Des activités autres que d</w:t>
      </w:r>
      <w:r w:rsidR="00D77D8C" w:rsidRPr="009B1F92">
        <w:rPr>
          <w:lang w:val="fr-FR"/>
        </w:rPr>
        <w:t>’</w:t>
      </w:r>
      <w:r w:rsidRPr="009B1F92">
        <w:rPr>
          <w:lang w:val="fr-FR"/>
        </w:rPr>
        <w:t>investissement dans le secteur de l</w:t>
      </w:r>
      <w:r w:rsidR="00D77D8C" w:rsidRPr="009B1F92">
        <w:rPr>
          <w:lang w:val="fr-FR"/>
        </w:rPr>
        <w:t>’</w:t>
      </w:r>
      <w:r w:rsidRPr="009B1F92">
        <w:rPr>
          <w:lang w:val="fr-FR"/>
        </w:rPr>
        <w:t>entretien, réalisées dans le cadre de quatre composantes</w:t>
      </w:r>
      <w:r w:rsidR="00A9790E" w:rsidRPr="009B1F92">
        <w:rPr>
          <w:lang w:val="fr-FR"/>
        </w:rPr>
        <w:t> :</w:t>
      </w:r>
      <w:r w:rsidRPr="009B1F92">
        <w:rPr>
          <w:lang w:val="fr-FR"/>
        </w:rPr>
        <w:t xml:space="preserve"> le renforcement du cadre institutionnel et juridique, le soutien au secteur de l</w:t>
      </w:r>
      <w:r w:rsidR="00D77D8C" w:rsidRPr="009B1F92">
        <w:rPr>
          <w:lang w:val="fr-FR"/>
        </w:rPr>
        <w:t>’</w:t>
      </w:r>
      <w:r w:rsidRPr="009B1F92">
        <w:rPr>
          <w:lang w:val="fr-FR"/>
        </w:rPr>
        <w:t>entretien du froid, un accent particulier étant mis sur l</w:t>
      </w:r>
      <w:r w:rsidR="00D77D8C" w:rsidRPr="009B1F92">
        <w:rPr>
          <w:lang w:val="fr-FR"/>
        </w:rPr>
        <w:t>’</w:t>
      </w:r>
      <w:r w:rsidRPr="009B1F92">
        <w:rPr>
          <w:lang w:val="fr-FR"/>
        </w:rPr>
        <w:t>entretien de la climatisation embarquée, la fourniture d</w:t>
      </w:r>
      <w:r w:rsidR="00D77D8C" w:rsidRPr="009B1F92">
        <w:rPr>
          <w:lang w:val="fr-FR"/>
        </w:rPr>
        <w:t>’</w:t>
      </w:r>
      <w:r w:rsidRPr="009B1F92">
        <w:rPr>
          <w:lang w:val="fr-FR"/>
        </w:rPr>
        <w:t xml:space="preserve">équipements pour le système RRR et les activités de sensibilisation. </w:t>
      </w:r>
    </w:p>
    <w:p w14:paraId="54FB544C" w14:textId="77777777" w:rsidR="00A341E8" w:rsidRPr="009B1F92" w:rsidRDefault="00A341E8" w:rsidP="00A341E8">
      <w:pPr>
        <w:rPr>
          <w:i/>
          <w:iCs/>
          <w:u w:val="single"/>
          <w:lang w:val="fr-FR"/>
        </w:rPr>
      </w:pPr>
      <w:r w:rsidRPr="009B1F92">
        <w:rPr>
          <w:i/>
          <w:iCs/>
          <w:u w:val="single"/>
          <w:lang w:val="fr-FR"/>
        </w:rPr>
        <w:t>Secteur de la fabrication des climatiseurs résidentiels</w:t>
      </w:r>
    </w:p>
    <w:p w14:paraId="48DDD754" w14:textId="77777777" w:rsidR="00A341E8" w:rsidRPr="009B1F92" w:rsidRDefault="00A341E8" w:rsidP="00A341E8">
      <w:pPr>
        <w:rPr>
          <w:lang w:val="fr-FR"/>
        </w:rPr>
      </w:pPr>
    </w:p>
    <w:p w14:paraId="019A84B1" w14:textId="4AB0A27D" w:rsidR="00A341E8" w:rsidRPr="009B1F92" w:rsidRDefault="00E50037" w:rsidP="00AD62B1">
      <w:pPr>
        <w:pStyle w:val="Heading1"/>
        <w:numPr>
          <w:ilvl w:val="0"/>
          <w:numId w:val="11"/>
        </w:numPr>
        <w:rPr>
          <w:lang w:val="fr-FR"/>
        </w:rPr>
      </w:pPr>
      <w:r w:rsidRPr="009B1F92">
        <w:rPr>
          <w:lang w:val="fr-FR"/>
        </w:rPr>
        <w:t>Un projet d</w:t>
      </w:r>
      <w:r w:rsidR="00D77D8C" w:rsidRPr="009B1F92">
        <w:rPr>
          <w:lang w:val="fr-FR"/>
        </w:rPr>
        <w:t>’</w:t>
      </w:r>
      <w:r w:rsidRPr="009B1F92">
        <w:rPr>
          <w:lang w:val="fr-FR"/>
        </w:rPr>
        <w:t>investissement est proposé pour la reconversion de sept fabricants locaux (Sicad Coala, Société New Star, El Athir, Société Industrielle Méga, 3 Stars Electronics, Novatech West Point et Star One), le huitième fabricant se reconvertissant à ses frais car il a été créé après la date butoir pour l</w:t>
      </w:r>
      <w:r w:rsidR="00D77D8C" w:rsidRPr="009B1F92">
        <w:rPr>
          <w:lang w:val="fr-FR"/>
        </w:rPr>
        <w:t>’</w:t>
      </w:r>
      <w:r w:rsidRPr="009B1F92">
        <w:rPr>
          <w:lang w:val="fr-FR"/>
        </w:rPr>
        <w:t>admissibilité. Toutes les entreprises fabriquent exclusivement pour le marché local, à l</w:t>
      </w:r>
      <w:r w:rsidR="00D77D8C" w:rsidRPr="009B1F92">
        <w:rPr>
          <w:lang w:val="fr-FR"/>
        </w:rPr>
        <w:t>’</w:t>
      </w:r>
      <w:r w:rsidRPr="009B1F92">
        <w:rPr>
          <w:lang w:val="fr-FR"/>
        </w:rPr>
        <w:t>exception de Sicad Coala qui exporte environ 10</w:t>
      </w:r>
      <w:r w:rsidR="00A9790E" w:rsidRPr="009B1F92">
        <w:rPr>
          <w:lang w:val="fr-FR"/>
        </w:rPr>
        <w:t> %</w:t>
      </w:r>
      <w:r w:rsidRPr="009B1F92">
        <w:rPr>
          <w:lang w:val="fr-FR"/>
        </w:rPr>
        <w:t xml:space="preserve"> de ses produits vers d</w:t>
      </w:r>
      <w:r w:rsidR="00D77D8C" w:rsidRPr="009B1F92">
        <w:rPr>
          <w:lang w:val="fr-FR"/>
        </w:rPr>
        <w:t>’</w:t>
      </w:r>
      <w:r w:rsidRPr="009B1F92">
        <w:rPr>
          <w:lang w:val="fr-FR"/>
        </w:rPr>
        <w:t>autres pays de la région, qui sont visés à l</w:t>
      </w:r>
      <w:r w:rsidR="00D77D8C" w:rsidRPr="009B1F92">
        <w:rPr>
          <w:lang w:val="fr-FR"/>
        </w:rPr>
        <w:t>’</w:t>
      </w:r>
      <w:r w:rsidRPr="009B1F92">
        <w:rPr>
          <w:lang w:val="fr-FR"/>
        </w:rPr>
        <w:t>article 5. Les entreprises reconvertiraient leurs chaînes de fabrication de climatiseurs résidentiels pour passer du R</w:t>
      </w:r>
      <w:r w:rsidR="00BC7BBD" w:rsidRPr="009B1F92">
        <w:rPr>
          <w:lang w:val="fr-FR"/>
        </w:rPr>
        <w:noBreakHyphen/>
      </w:r>
      <w:r w:rsidRPr="009B1F92">
        <w:rPr>
          <w:lang w:val="fr-FR"/>
        </w:rPr>
        <w:t>410A au HFC-32. De plus, l</w:t>
      </w:r>
      <w:r w:rsidR="00D77D8C" w:rsidRPr="009B1F92">
        <w:rPr>
          <w:lang w:val="fr-FR"/>
        </w:rPr>
        <w:t>’</w:t>
      </w:r>
      <w:r w:rsidRPr="009B1F92">
        <w:rPr>
          <w:lang w:val="fr-FR"/>
        </w:rPr>
        <w:t>entreprise consommant du HFC-134a pour fabriquer des distributeurs d</w:t>
      </w:r>
      <w:r w:rsidR="00D77D8C" w:rsidRPr="009B1F92">
        <w:rPr>
          <w:lang w:val="fr-FR"/>
        </w:rPr>
        <w:t>’</w:t>
      </w:r>
      <w:r w:rsidRPr="009B1F92">
        <w:rPr>
          <w:lang w:val="fr-FR"/>
        </w:rPr>
        <w:t xml:space="preserve">eau </w:t>
      </w:r>
      <w:r w:rsidR="00DB1E07" w:rsidRPr="009B1F92">
        <w:rPr>
          <w:lang w:val="fr-FR"/>
        </w:rPr>
        <w:t>glacée</w:t>
      </w:r>
      <w:r w:rsidRPr="009B1F92">
        <w:rPr>
          <w:lang w:val="fr-FR"/>
        </w:rPr>
        <w:t xml:space="preserve"> reconvertirait cette chaîne de fabrication au R-600a, comme indiqué au tableau 7 ci-dessous. </w:t>
      </w:r>
    </w:p>
    <w:p w14:paraId="6D256385" w14:textId="56A38D81" w:rsidR="007E3723" w:rsidRPr="009B1F92" w:rsidRDefault="007E3723" w:rsidP="007E3723">
      <w:pPr>
        <w:pStyle w:val="Heading1"/>
        <w:numPr>
          <w:ilvl w:val="0"/>
          <w:numId w:val="0"/>
        </w:numPr>
        <w:spacing w:after="0"/>
        <w:rPr>
          <w:b/>
          <w:bCs/>
          <w:lang w:val="fr-FR"/>
        </w:rPr>
      </w:pPr>
      <w:r w:rsidRPr="009B1F92">
        <w:rPr>
          <w:b/>
          <w:bCs/>
          <w:lang w:val="fr-FR"/>
        </w:rPr>
        <w:t>Tableau 7. Produits des fabricants de climatisation et réfrigération résidentielles, consommation et reconversion proposée</w:t>
      </w:r>
    </w:p>
    <w:tbl>
      <w:tblPr>
        <w:tblStyle w:val="TableGrid"/>
        <w:tblW w:w="0" w:type="auto"/>
        <w:tblLook w:val="04A0" w:firstRow="1" w:lastRow="0" w:firstColumn="1" w:lastColumn="0" w:noHBand="0" w:noVBand="1"/>
      </w:tblPr>
      <w:tblGrid>
        <w:gridCol w:w="1537"/>
        <w:gridCol w:w="1901"/>
        <w:gridCol w:w="1131"/>
        <w:gridCol w:w="1133"/>
        <w:gridCol w:w="1138"/>
        <w:gridCol w:w="1138"/>
        <w:gridCol w:w="1372"/>
      </w:tblGrid>
      <w:tr w:rsidR="007E3723" w:rsidRPr="009B1F92" w14:paraId="22B4F08F" w14:textId="77777777" w:rsidTr="005C7B65">
        <w:trPr>
          <w:trHeight w:val="128"/>
          <w:tblHeader/>
        </w:trPr>
        <w:tc>
          <w:tcPr>
            <w:tcW w:w="1555" w:type="dxa"/>
            <w:vMerge w:val="restart"/>
          </w:tcPr>
          <w:p w14:paraId="4E67C958" w14:textId="77777777" w:rsidR="007E3723" w:rsidRPr="009B1F92" w:rsidRDefault="007E3723" w:rsidP="001C6F49">
            <w:pPr>
              <w:rPr>
                <w:b/>
                <w:bCs/>
                <w:sz w:val="20"/>
                <w:szCs w:val="20"/>
                <w:lang w:val="fr-FR"/>
              </w:rPr>
            </w:pPr>
            <w:r w:rsidRPr="009B1F92">
              <w:rPr>
                <w:b/>
                <w:bCs/>
                <w:sz w:val="20"/>
                <w:szCs w:val="20"/>
                <w:lang w:val="fr-FR"/>
              </w:rPr>
              <w:t>Entreprise</w:t>
            </w:r>
          </w:p>
        </w:tc>
        <w:tc>
          <w:tcPr>
            <w:tcW w:w="1929" w:type="dxa"/>
            <w:vMerge w:val="restart"/>
          </w:tcPr>
          <w:p w14:paraId="7EA421B0" w14:textId="77777777" w:rsidR="007E3723" w:rsidRPr="009B1F92" w:rsidRDefault="007E3723" w:rsidP="001C6F49">
            <w:pPr>
              <w:rPr>
                <w:b/>
                <w:bCs/>
                <w:sz w:val="20"/>
                <w:szCs w:val="20"/>
                <w:lang w:val="fr-FR"/>
              </w:rPr>
            </w:pPr>
            <w:r w:rsidRPr="009B1F92">
              <w:rPr>
                <w:b/>
                <w:bCs/>
                <w:sz w:val="20"/>
                <w:szCs w:val="20"/>
                <w:lang w:val="fr-FR"/>
              </w:rPr>
              <w:t>Produit fabriqué</w:t>
            </w:r>
          </w:p>
        </w:tc>
        <w:tc>
          <w:tcPr>
            <w:tcW w:w="4611" w:type="dxa"/>
            <w:gridSpan w:val="4"/>
          </w:tcPr>
          <w:p w14:paraId="79AD4C47" w14:textId="77777777" w:rsidR="007E3723" w:rsidRPr="009B1F92" w:rsidRDefault="007E3723" w:rsidP="001C6F49">
            <w:pPr>
              <w:jc w:val="center"/>
              <w:rPr>
                <w:b/>
                <w:bCs/>
                <w:sz w:val="20"/>
                <w:szCs w:val="20"/>
                <w:lang w:val="fr-FR"/>
              </w:rPr>
            </w:pPr>
            <w:r w:rsidRPr="009B1F92">
              <w:rPr>
                <w:b/>
                <w:bCs/>
                <w:sz w:val="20"/>
                <w:szCs w:val="20"/>
                <w:lang w:val="fr-FR"/>
              </w:rPr>
              <w:t xml:space="preserve">Consommation moyenne sur 2020-2022 </w:t>
            </w:r>
          </w:p>
        </w:tc>
        <w:tc>
          <w:tcPr>
            <w:tcW w:w="1255" w:type="dxa"/>
            <w:vMerge w:val="restart"/>
          </w:tcPr>
          <w:p w14:paraId="08543D00" w14:textId="77777777" w:rsidR="007E3723" w:rsidRPr="009B1F92" w:rsidRDefault="007E3723" w:rsidP="001C6F49">
            <w:pPr>
              <w:jc w:val="center"/>
              <w:rPr>
                <w:b/>
                <w:bCs/>
                <w:sz w:val="20"/>
                <w:szCs w:val="20"/>
                <w:lang w:val="fr-FR"/>
              </w:rPr>
            </w:pPr>
            <w:r w:rsidRPr="009B1F92">
              <w:rPr>
                <w:b/>
                <w:bCs/>
                <w:sz w:val="20"/>
                <w:szCs w:val="20"/>
                <w:lang w:val="fr-FR"/>
              </w:rPr>
              <w:t>Reconversion proposée</w:t>
            </w:r>
          </w:p>
        </w:tc>
      </w:tr>
      <w:tr w:rsidR="007E3723" w:rsidRPr="009B1F92" w14:paraId="2A9C8CA8" w14:textId="77777777" w:rsidTr="005C7B65">
        <w:trPr>
          <w:trHeight w:val="127"/>
          <w:tblHeader/>
        </w:trPr>
        <w:tc>
          <w:tcPr>
            <w:tcW w:w="1555" w:type="dxa"/>
            <w:vMerge/>
          </w:tcPr>
          <w:p w14:paraId="127D6356" w14:textId="77777777" w:rsidR="007E3723" w:rsidRPr="009B1F92" w:rsidRDefault="007E3723" w:rsidP="001C6F49">
            <w:pPr>
              <w:rPr>
                <w:b/>
                <w:bCs/>
                <w:sz w:val="20"/>
                <w:szCs w:val="20"/>
                <w:lang w:val="fr-FR"/>
              </w:rPr>
            </w:pPr>
          </w:p>
        </w:tc>
        <w:tc>
          <w:tcPr>
            <w:tcW w:w="1929" w:type="dxa"/>
            <w:vMerge/>
          </w:tcPr>
          <w:p w14:paraId="6F58955C" w14:textId="77777777" w:rsidR="007E3723" w:rsidRPr="009B1F92" w:rsidRDefault="007E3723" w:rsidP="001C6F49">
            <w:pPr>
              <w:rPr>
                <w:sz w:val="20"/>
                <w:szCs w:val="20"/>
                <w:lang w:val="fr-FR"/>
              </w:rPr>
            </w:pPr>
          </w:p>
        </w:tc>
        <w:tc>
          <w:tcPr>
            <w:tcW w:w="1152" w:type="dxa"/>
          </w:tcPr>
          <w:p w14:paraId="3466D053" w14:textId="23DB6960" w:rsidR="007E3723" w:rsidRPr="009B1F92" w:rsidRDefault="000503CE" w:rsidP="001C6F49">
            <w:pPr>
              <w:jc w:val="center"/>
              <w:rPr>
                <w:sz w:val="20"/>
                <w:szCs w:val="20"/>
                <w:lang w:val="fr-FR"/>
              </w:rPr>
            </w:pPr>
            <w:r w:rsidRPr="009B1F92">
              <w:rPr>
                <w:sz w:val="20"/>
                <w:szCs w:val="20"/>
                <w:lang w:val="fr-FR"/>
              </w:rPr>
              <w:t>R-410A</w:t>
            </w:r>
          </w:p>
          <w:p w14:paraId="6752DB30" w14:textId="77777777" w:rsidR="007E3723" w:rsidRPr="009B1F92" w:rsidRDefault="007E3723" w:rsidP="001C6F49">
            <w:pPr>
              <w:jc w:val="center"/>
              <w:rPr>
                <w:sz w:val="20"/>
                <w:szCs w:val="20"/>
                <w:lang w:val="fr-FR"/>
              </w:rPr>
            </w:pPr>
            <w:r w:rsidRPr="009B1F92">
              <w:rPr>
                <w:sz w:val="20"/>
                <w:szCs w:val="20"/>
                <w:lang w:val="fr-FR"/>
              </w:rPr>
              <w:t>(tm)</w:t>
            </w:r>
          </w:p>
        </w:tc>
        <w:tc>
          <w:tcPr>
            <w:tcW w:w="1153" w:type="dxa"/>
          </w:tcPr>
          <w:p w14:paraId="70AFB4E0" w14:textId="77777777" w:rsidR="007E3723" w:rsidRPr="009B1F92" w:rsidRDefault="007E3723" w:rsidP="001C6F49">
            <w:pPr>
              <w:jc w:val="center"/>
              <w:rPr>
                <w:sz w:val="20"/>
                <w:szCs w:val="20"/>
                <w:lang w:val="fr-FR"/>
              </w:rPr>
            </w:pPr>
            <w:r w:rsidRPr="009B1F92">
              <w:rPr>
                <w:sz w:val="20"/>
                <w:szCs w:val="20"/>
                <w:lang w:val="fr-FR"/>
              </w:rPr>
              <w:t>HFC-134a</w:t>
            </w:r>
          </w:p>
          <w:p w14:paraId="1FBAD98E" w14:textId="77777777" w:rsidR="007E3723" w:rsidRPr="009B1F92" w:rsidRDefault="007E3723" w:rsidP="001C6F49">
            <w:pPr>
              <w:jc w:val="center"/>
              <w:rPr>
                <w:sz w:val="20"/>
                <w:szCs w:val="20"/>
                <w:lang w:val="fr-FR"/>
              </w:rPr>
            </w:pPr>
            <w:r w:rsidRPr="009B1F92">
              <w:rPr>
                <w:sz w:val="20"/>
                <w:szCs w:val="20"/>
                <w:lang w:val="fr-FR"/>
              </w:rPr>
              <w:t>(tm)</w:t>
            </w:r>
          </w:p>
        </w:tc>
        <w:tc>
          <w:tcPr>
            <w:tcW w:w="1153" w:type="dxa"/>
          </w:tcPr>
          <w:p w14:paraId="5E38F0E1" w14:textId="75D72828" w:rsidR="007E3723" w:rsidRPr="009B1F92" w:rsidRDefault="000503CE" w:rsidP="001C6F49">
            <w:pPr>
              <w:jc w:val="center"/>
              <w:rPr>
                <w:sz w:val="20"/>
                <w:szCs w:val="20"/>
                <w:lang w:val="fr-FR"/>
              </w:rPr>
            </w:pPr>
            <w:r w:rsidRPr="009B1F92">
              <w:rPr>
                <w:sz w:val="20"/>
                <w:szCs w:val="20"/>
                <w:lang w:val="fr-FR"/>
              </w:rPr>
              <w:t>R-410A</w:t>
            </w:r>
          </w:p>
          <w:p w14:paraId="497DCED7" w14:textId="54D445FC" w:rsidR="007E3723" w:rsidRPr="009B1F92" w:rsidRDefault="004553C0" w:rsidP="001C6F49">
            <w:pPr>
              <w:jc w:val="center"/>
              <w:rPr>
                <w:sz w:val="20"/>
                <w:szCs w:val="20"/>
                <w:lang w:val="fr-FR"/>
              </w:rPr>
            </w:pPr>
            <w:r w:rsidRPr="009B1F92">
              <w:rPr>
                <w:sz w:val="20"/>
                <w:szCs w:val="20"/>
                <w:lang w:val="fr-FR"/>
              </w:rPr>
              <w:t>(tonnes d</w:t>
            </w:r>
            <w:r w:rsidR="00D77D8C" w:rsidRPr="009B1F92">
              <w:rPr>
                <w:sz w:val="20"/>
                <w:szCs w:val="20"/>
                <w:lang w:val="fr-FR"/>
              </w:rPr>
              <w:t>’</w:t>
            </w:r>
            <w:r w:rsidRPr="009B1F92">
              <w:rPr>
                <w:sz w:val="20"/>
                <w:szCs w:val="20"/>
                <w:lang w:val="fr-FR"/>
              </w:rPr>
              <w:t>éq</w:t>
            </w:r>
            <w:r w:rsidR="009B1F92" w:rsidRPr="009B1F92">
              <w:rPr>
                <w:sz w:val="20"/>
                <w:szCs w:val="20"/>
                <w:lang w:val="fr-FR"/>
              </w:rPr>
              <w:t xml:space="preserve">. </w:t>
            </w:r>
            <w:r w:rsidRPr="009B1F92">
              <w:rPr>
                <w:sz w:val="20"/>
                <w:szCs w:val="20"/>
                <w:lang w:val="fr-FR"/>
              </w:rPr>
              <w:t>CO</w:t>
            </w:r>
            <w:r w:rsidR="007E3723" w:rsidRPr="009B1F92">
              <w:rPr>
                <w:sz w:val="20"/>
                <w:szCs w:val="20"/>
                <w:vertAlign w:val="subscript"/>
                <w:lang w:val="fr-FR"/>
              </w:rPr>
              <w:t>2</w:t>
            </w:r>
            <w:r w:rsidR="007E3723" w:rsidRPr="009B1F92">
              <w:rPr>
                <w:sz w:val="20"/>
                <w:szCs w:val="20"/>
                <w:lang w:val="fr-FR"/>
              </w:rPr>
              <w:t>)</w:t>
            </w:r>
          </w:p>
        </w:tc>
        <w:tc>
          <w:tcPr>
            <w:tcW w:w="1153" w:type="dxa"/>
          </w:tcPr>
          <w:p w14:paraId="7A74E58B" w14:textId="77777777" w:rsidR="007E3723" w:rsidRPr="009B1F92" w:rsidRDefault="007E3723" w:rsidP="001C6F49">
            <w:pPr>
              <w:jc w:val="center"/>
              <w:rPr>
                <w:sz w:val="20"/>
                <w:szCs w:val="20"/>
                <w:lang w:val="fr-FR"/>
              </w:rPr>
            </w:pPr>
            <w:r w:rsidRPr="009B1F92">
              <w:rPr>
                <w:sz w:val="20"/>
                <w:szCs w:val="20"/>
                <w:lang w:val="fr-FR"/>
              </w:rPr>
              <w:t>HFC-134a</w:t>
            </w:r>
          </w:p>
          <w:p w14:paraId="719704B9" w14:textId="15F23E16" w:rsidR="007E3723" w:rsidRPr="009B1F92" w:rsidRDefault="004553C0" w:rsidP="001C6F49">
            <w:pPr>
              <w:jc w:val="center"/>
              <w:rPr>
                <w:sz w:val="20"/>
                <w:szCs w:val="20"/>
                <w:lang w:val="fr-FR"/>
              </w:rPr>
            </w:pPr>
            <w:r w:rsidRPr="009B1F92">
              <w:rPr>
                <w:sz w:val="20"/>
                <w:szCs w:val="20"/>
                <w:lang w:val="fr-FR"/>
              </w:rPr>
              <w:t>(tonnes d</w:t>
            </w:r>
            <w:r w:rsidR="00D77D8C" w:rsidRPr="009B1F92">
              <w:rPr>
                <w:sz w:val="20"/>
                <w:szCs w:val="20"/>
                <w:lang w:val="fr-FR"/>
              </w:rPr>
              <w:t>’</w:t>
            </w:r>
            <w:r w:rsidRPr="009B1F92">
              <w:rPr>
                <w:sz w:val="20"/>
                <w:szCs w:val="20"/>
                <w:lang w:val="fr-FR"/>
              </w:rPr>
              <w:t>éq</w:t>
            </w:r>
            <w:r w:rsidR="009B1F92" w:rsidRPr="009B1F92">
              <w:rPr>
                <w:sz w:val="20"/>
                <w:szCs w:val="20"/>
                <w:lang w:val="fr-FR"/>
              </w:rPr>
              <w:t xml:space="preserve">. </w:t>
            </w:r>
            <w:r w:rsidRPr="009B1F92">
              <w:rPr>
                <w:sz w:val="20"/>
                <w:szCs w:val="20"/>
                <w:lang w:val="fr-FR"/>
              </w:rPr>
              <w:t>CO</w:t>
            </w:r>
            <w:r w:rsidR="007E3723" w:rsidRPr="009B1F92">
              <w:rPr>
                <w:sz w:val="20"/>
                <w:szCs w:val="20"/>
                <w:vertAlign w:val="subscript"/>
                <w:lang w:val="fr-FR"/>
              </w:rPr>
              <w:t>2</w:t>
            </w:r>
            <w:r w:rsidR="007E3723" w:rsidRPr="009B1F92">
              <w:rPr>
                <w:sz w:val="20"/>
                <w:szCs w:val="20"/>
                <w:lang w:val="fr-FR"/>
              </w:rPr>
              <w:t>)</w:t>
            </w:r>
          </w:p>
        </w:tc>
        <w:tc>
          <w:tcPr>
            <w:tcW w:w="1255" w:type="dxa"/>
            <w:vMerge/>
          </w:tcPr>
          <w:p w14:paraId="499D1788" w14:textId="77777777" w:rsidR="007E3723" w:rsidRPr="009B1F92" w:rsidRDefault="007E3723" w:rsidP="001C6F49">
            <w:pPr>
              <w:jc w:val="center"/>
              <w:rPr>
                <w:sz w:val="20"/>
                <w:szCs w:val="20"/>
                <w:lang w:val="fr-FR"/>
              </w:rPr>
            </w:pPr>
          </w:p>
        </w:tc>
      </w:tr>
      <w:tr w:rsidR="007E3723" w:rsidRPr="009B1F92" w14:paraId="07BE83ED" w14:textId="77777777" w:rsidTr="005A06F1">
        <w:tc>
          <w:tcPr>
            <w:tcW w:w="1555" w:type="dxa"/>
            <w:vMerge w:val="restart"/>
          </w:tcPr>
          <w:p w14:paraId="52CCD11D" w14:textId="77777777" w:rsidR="007E3723" w:rsidRPr="009B1F92" w:rsidRDefault="007E3723" w:rsidP="001C6F49">
            <w:pPr>
              <w:jc w:val="left"/>
              <w:rPr>
                <w:sz w:val="20"/>
                <w:szCs w:val="20"/>
                <w:lang w:val="fr-FR"/>
              </w:rPr>
            </w:pPr>
            <w:r w:rsidRPr="009B1F92">
              <w:rPr>
                <w:sz w:val="20"/>
                <w:szCs w:val="20"/>
                <w:lang w:val="fr-FR"/>
              </w:rPr>
              <w:t>Sicad Coala</w:t>
            </w:r>
          </w:p>
        </w:tc>
        <w:tc>
          <w:tcPr>
            <w:tcW w:w="1929" w:type="dxa"/>
          </w:tcPr>
          <w:p w14:paraId="167F1556" w14:textId="57D4E376"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246248E1" w14:textId="77777777" w:rsidR="007E3723" w:rsidRPr="009B1F92" w:rsidRDefault="007E3723" w:rsidP="001C6F49">
            <w:pPr>
              <w:jc w:val="right"/>
              <w:rPr>
                <w:sz w:val="20"/>
                <w:szCs w:val="20"/>
                <w:lang w:val="fr-FR"/>
              </w:rPr>
            </w:pPr>
            <w:r w:rsidRPr="009B1F92">
              <w:rPr>
                <w:sz w:val="20"/>
                <w:szCs w:val="20"/>
                <w:lang w:val="fr-FR"/>
              </w:rPr>
              <w:t>27,33</w:t>
            </w:r>
          </w:p>
        </w:tc>
        <w:tc>
          <w:tcPr>
            <w:tcW w:w="1153" w:type="dxa"/>
          </w:tcPr>
          <w:p w14:paraId="6992A1E6"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3959DD4E" w14:textId="77777777" w:rsidR="007E3723" w:rsidRPr="009B1F92" w:rsidRDefault="007E3723" w:rsidP="001C6F49">
            <w:pPr>
              <w:jc w:val="right"/>
              <w:rPr>
                <w:sz w:val="20"/>
                <w:szCs w:val="20"/>
                <w:lang w:val="fr-FR"/>
              </w:rPr>
            </w:pPr>
            <w:r w:rsidRPr="009B1F92">
              <w:rPr>
                <w:color w:val="000000"/>
                <w:sz w:val="20"/>
                <w:szCs w:val="20"/>
                <w:lang w:val="fr-FR"/>
              </w:rPr>
              <w:t xml:space="preserve">    57 051 </w:t>
            </w:r>
          </w:p>
        </w:tc>
        <w:tc>
          <w:tcPr>
            <w:tcW w:w="1153" w:type="dxa"/>
          </w:tcPr>
          <w:p w14:paraId="478BD0A1"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255" w:type="dxa"/>
          </w:tcPr>
          <w:p w14:paraId="59CF7B6A"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7E3723" w:rsidRPr="009B1F92" w14:paraId="23E3A0DE" w14:textId="77777777" w:rsidTr="005A06F1">
        <w:tc>
          <w:tcPr>
            <w:tcW w:w="1555" w:type="dxa"/>
            <w:vMerge/>
          </w:tcPr>
          <w:p w14:paraId="32D7DC96" w14:textId="77777777" w:rsidR="007E3723" w:rsidRPr="009B1F92" w:rsidRDefault="007E3723" w:rsidP="001C6F49">
            <w:pPr>
              <w:jc w:val="left"/>
              <w:rPr>
                <w:sz w:val="20"/>
                <w:szCs w:val="20"/>
                <w:lang w:val="fr-FR"/>
              </w:rPr>
            </w:pPr>
          </w:p>
        </w:tc>
        <w:tc>
          <w:tcPr>
            <w:tcW w:w="1929" w:type="dxa"/>
          </w:tcPr>
          <w:p w14:paraId="1E3636E5" w14:textId="37298CF4" w:rsidR="007E3723" w:rsidRPr="009B1F92" w:rsidRDefault="007E3723" w:rsidP="001C6F49">
            <w:pPr>
              <w:jc w:val="left"/>
              <w:rPr>
                <w:sz w:val="20"/>
                <w:szCs w:val="20"/>
                <w:lang w:val="fr-FR"/>
              </w:rPr>
            </w:pPr>
            <w:r w:rsidRPr="009B1F92">
              <w:rPr>
                <w:sz w:val="20"/>
                <w:szCs w:val="20"/>
                <w:lang w:val="fr-FR"/>
              </w:rPr>
              <w:t>Distributeurs d</w:t>
            </w:r>
            <w:r w:rsidR="00D77D8C" w:rsidRPr="009B1F92">
              <w:rPr>
                <w:sz w:val="20"/>
                <w:szCs w:val="20"/>
                <w:lang w:val="fr-FR"/>
              </w:rPr>
              <w:t>’</w:t>
            </w:r>
            <w:r w:rsidRPr="009B1F92">
              <w:rPr>
                <w:sz w:val="20"/>
                <w:szCs w:val="20"/>
                <w:lang w:val="fr-FR"/>
              </w:rPr>
              <w:t>eau glacée</w:t>
            </w:r>
          </w:p>
        </w:tc>
        <w:tc>
          <w:tcPr>
            <w:tcW w:w="1152" w:type="dxa"/>
          </w:tcPr>
          <w:p w14:paraId="20E49ED9"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7DAEB263" w14:textId="77777777" w:rsidR="007E3723" w:rsidRPr="009B1F92" w:rsidRDefault="007E3723" w:rsidP="001C6F49">
            <w:pPr>
              <w:jc w:val="right"/>
              <w:rPr>
                <w:sz w:val="20"/>
                <w:szCs w:val="20"/>
                <w:lang w:val="fr-FR"/>
              </w:rPr>
            </w:pPr>
            <w:r w:rsidRPr="009B1F92">
              <w:rPr>
                <w:sz w:val="20"/>
                <w:szCs w:val="20"/>
                <w:lang w:val="fr-FR"/>
              </w:rPr>
              <w:t>5,00</w:t>
            </w:r>
          </w:p>
        </w:tc>
        <w:tc>
          <w:tcPr>
            <w:tcW w:w="1153" w:type="dxa"/>
          </w:tcPr>
          <w:p w14:paraId="31FE6BB7"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153" w:type="dxa"/>
          </w:tcPr>
          <w:p w14:paraId="087706C1" w14:textId="77777777" w:rsidR="007E3723" w:rsidRPr="009B1F92" w:rsidRDefault="007E3723" w:rsidP="001C6F49">
            <w:pPr>
              <w:jc w:val="right"/>
              <w:rPr>
                <w:sz w:val="20"/>
                <w:szCs w:val="20"/>
                <w:lang w:val="fr-FR"/>
              </w:rPr>
            </w:pPr>
            <w:r w:rsidRPr="009B1F92">
              <w:rPr>
                <w:color w:val="000000"/>
                <w:sz w:val="20"/>
                <w:szCs w:val="20"/>
                <w:lang w:val="fr-FR"/>
              </w:rPr>
              <w:t xml:space="preserve">7 150 </w:t>
            </w:r>
          </w:p>
        </w:tc>
        <w:tc>
          <w:tcPr>
            <w:tcW w:w="1255" w:type="dxa"/>
          </w:tcPr>
          <w:p w14:paraId="594AC13A" w14:textId="77777777" w:rsidR="007E3723" w:rsidRPr="009B1F92" w:rsidRDefault="007E3723" w:rsidP="001C6F49">
            <w:pPr>
              <w:jc w:val="right"/>
              <w:rPr>
                <w:color w:val="000000"/>
                <w:sz w:val="20"/>
                <w:szCs w:val="20"/>
                <w:lang w:val="fr-FR"/>
              </w:rPr>
            </w:pPr>
            <w:r w:rsidRPr="009B1F92">
              <w:rPr>
                <w:color w:val="000000"/>
                <w:sz w:val="20"/>
                <w:szCs w:val="20"/>
                <w:lang w:val="fr-FR"/>
              </w:rPr>
              <w:t>R-600a</w:t>
            </w:r>
          </w:p>
        </w:tc>
      </w:tr>
      <w:tr w:rsidR="007E3723" w:rsidRPr="009B1F92" w14:paraId="0D1BFF72" w14:textId="77777777" w:rsidTr="005A06F1">
        <w:tc>
          <w:tcPr>
            <w:tcW w:w="1555" w:type="dxa"/>
          </w:tcPr>
          <w:p w14:paraId="6E9F3378" w14:textId="77777777" w:rsidR="007E3723" w:rsidRPr="009B1F92" w:rsidRDefault="007E3723" w:rsidP="001C6F49">
            <w:pPr>
              <w:jc w:val="left"/>
              <w:rPr>
                <w:sz w:val="20"/>
                <w:szCs w:val="20"/>
                <w:lang w:val="fr-FR"/>
              </w:rPr>
            </w:pPr>
            <w:r w:rsidRPr="009B1F92">
              <w:rPr>
                <w:sz w:val="20"/>
                <w:szCs w:val="20"/>
                <w:lang w:val="fr-FR"/>
              </w:rPr>
              <w:t>Société New Atar</w:t>
            </w:r>
          </w:p>
        </w:tc>
        <w:tc>
          <w:tcPr>
            <w:tcW w:w="1929" w:type="dxa"/>
          </w:tcPr>
          <w:p w14:paraId="6C868617" w14:textId="7F994CFA"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7FD3182A" w14:textId="77777777" w:rsidR="007E3723" w:rsidRPr="009B1F92" w:rsidRDefault="007E3723" w:rsidP="001C6F49">
            <w:pPr>
              <w:jc w:val="right"/>
              <w:rPr>
                <w:sz w:val="20"/>
                <w:szCs w:val="20"/>
                <w:lang w:val="fr-FR"/>
              </w:rPr>
            </w:pPr>
            <w:r w:rsidRPr="009B1F92">
              <w:rPr>
                <w:sz w:val="20"/>
                <w:szCs w:val="20"/>
                <w:lang w:val="fr-FR"/>
              </w:rPr>
              <w:t>3,16</w:t>
            </w:r>
          </w:p>
        </w:tc>
        <w:tc>
          <w:tcPr>
            <w:tcW w:w="1153" w:type="dxa"/>
          </w:tcPr>
          <w:p w14:paraId="6052EE2E" w14:textId="1F1F3616" w:rsidR="007E3723" w:rsidRPr="009B1F92" w:rsidRDefault="007E3723" w:rsidP="001C6F49">
            <w:pPr>
              <w:jc w:val="right"/>
              <w:rPr>
                <w:sz w:val="20"/>
                <w:szCs w:val="20"/>
                <w:lang w:val="fr-FR"/>
              </w:rPr>
            </w:pPr>
            <w:r w:rsidRPr="009B1F92">
              <w:rPr>
                <w:sz w:val="20"/>
                <w:szCs w:val="20"/>
                <w:lang w:val="fr-FR"/>
              </w:rPr>
              <w:t>0,05</w:t>
            </w:r>
            <w:r w:rsidR="00676F32" w:rsidRPr="009B1F92">
              <w:rPr>
                <w:sz w:val="20"/>
                <w:szCs w:val="20"/>
                <w:vertAlign w:val="superscript"/>
                <w:lang w:val="fr-FR"/>
              </w:rPr>
              <w:t>a</w:t>
            </w:r>
          </w:p>
        </w:tc>
        <w:tc>
          <w:tcPr>
            <w:tcW w:w="1153" w:type="dxa"/>
          </w:tcPr>
          <w:p w14:paraId="68883C57" w14:textId="77777777" w:rsidR="007E3723" w:rsidRPr="009B1F92" w:rsidRDefault="007E3723" w:rsidP="001C6F49">
            <w:pPr>
              <w:jc w:val="right"/>
              <w:rPr>
                <w:sz w:val="20"/>
                <w:szCs w:val="20"/>
                <w:lang w:val="fr-FR"/>
              </w:rPr>
            </w:pPr>
            <w:r w:rsidRPr="009B1F92">
              <w:rPr>
                <w:color w:val="000000"/>
                <w:sz w:val="20"/>
                <w:szCs w:val="20"/>
                <w:lang w:val="fr-FR"/>
              </w:rPr>
              <w:t xml:space="preserve">       6 597 </w:t>
            </w:r>
          </w:p>
        </w:tc>
        <w:tc>
          <w:tcPr>
            <w:tcW w:w="1153" w:type="dxa"/>
          </w:tcPr>
          <w:p w14:paraId="4D7FC972" w14:textId="0209A1CF" w:rsidR="007E3723" w:rsidRPr="009B1F92" w:rsidRDefault="007E3723" w:rsidP="001C6F49">
            <w:pPr>
              <w:jc w:val="right"/>
              <w:rPr>
                <w:sz w:val="20"/>
                <w:szCs w:val="20"/>
                <w:lang w:val="fr-FR"/>
              </w:rPr>
            </w:pPr>
            <w:r w:rsidRPr="009B1F92">
              <w:rPr>
                <w:color w:val="000000"/>
                <w:sz w:val="20"/>
                <w:szCs w:val="20"/>
                <w:lang w:val="fr-FR"/>
              </w:rPr>
              <w:t>72</w:t>
            </w:r>
            <w:r w:rsidR="00676F32" w:rsidRPr="009B1F92">
              <w:rPr>
                <w:sz w:val="20"/>
                <w:szCs w:val="20"/>
                <w:vertAlign w:val="superscript"/>
                <w:lang w:val="fr-FR"/>
              </w:rPr>
              <w:t>a</w:t>
            </w:r>
          </w:p>
        </w:tc>
        <w:tc>
          <w:tcPr>
            <w:tcW w:w="1255" w:type="dxa"/>
          </w:tcPr>
          <w:p w14:paraId="3A5FED36"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7E3723" w:rsidRPr="009B1F92" w14:paraId="25D51BBA" w14:textId="77777777" w:rsidTr="005A06F1">
        <w:tc>
          <w:tcPr>
            <w:tcW w:w="1555" w:type="dxa"/>
          </w:tcPr>
          <w:p w14:paraId="06236F31" w14:textId="77777777" w:rsidR="007E3723" w:rsidRPr="009B1F92" w:rsidRDefault="007E3723" w:rsidP="001C6F49">
            <w:pPr>
              <w:jc w:val="left"/>
              <w:rPr>
                <w:sz w:val="20"/>
                <w:szCs w:val="20"/>
                <w:lang w:val="fr-FR"/>
              </w:rPr>
            </w:pPr>
            <w:r w:rsidRPr="009B1F92">
              <w:rPr>
                <w:sz w:val="20"/>
                <w:szCs w:val="20"/>
                <w:lang w:val="fr-FR"/>
              </w:rPr>
              <w:t>El Athir</w:t>
            </w:r>
          </w:p>
        </w:tc>
        <w:tc>
          <w:tcPr>
            <w:tcW w:w="1929" w:type="dxa"/>
          </w:tcPr>
          <w:p w14:paraId="186D55D0" w14:textId="0BD03022"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3581CA14" w14:textId="77777777" w:rsidR="007E3723" w:rsidRPr="009B1F92" w:rsidRDefault="007E3723" w:rsidP="001C6F49">
            <w:pPr>
              <w:jc w:val="right"/>
              <w:rPr>
                <w:sz w:val="20"/>
                <w:szCs w:val="20"/>
                <w:lang w:val="fr-FR"/>
              </w:rPr>
            </w:pPr>
            <w:r w:rsidRPr="009B1F92">
              <w:rPr>
                <w:sz w:val="20"/>
                <w:szCs w:val="20"/>
                <w:lang w:val="fr-FR"/>
              </w:rPr>
              <w:t>22,90</w:t>
            </w:r>
          </w:p>
        </w:tc>
        <w:tc>
          <w:tcPr>
            <w:tcW w:w="1153" w:type="dxa"/>
          </w:tcPr>
          <w:p w14:paraId="4F323FF9"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55CD2413" w14:textId="77777777" w:rsidR="007E3723" w:rsidRPr="009B1F92" w:rsidRDefault="007E3723" w:rsidP="001C6F49">
            <w:pPr>
              <w:jc w:val="right"/>
              <w:rPr>
                <w:sz w:val="20"/>
                <w:szCs w:val="20"/>
                <w:lang w:val="fr-FR"/>
              </w:rPr>
            </w:pPr>
            <w:r w:rsidRPr="009B1F92">
              <w:rPr>
                <w:color w:val="000000"/>
                <w:sz w:val="20"/>
                <w:szCs w:val="20"/>
                <w:lang w:val="fr-FR"/>
              </w:rPr>
              <w:t xml:space="preserve">    47 804 </w:t>
            </w:r>
          </w:p>
        </w:tc>
        <w:tc>
          <w:tcPr>
            <w:tcW w:w="1153" w:type="dxa"/>
          </w:tcPr>
          <w:p w14:paraId="39EDC6F8"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255" w:type="dxa"/>
          </w:tcPr>
          <w:p w14:paraId="71F6D84E"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7E3723" w:rsidRPr="009B1F92" w14:paraId="2C06B999" w14:textId="77777777" w:rsidTr="005A06F1">
        <w:trPr>
          <w:trHeight w:val="260"/>
        </w:trPr>
        <w:tc>
          <w:tcPr>
            <w:tcW w:w="1555" w:type="dxa"/>
          </w:tcPr>
          <w:p w14:paraId="7B957DEB" w14:textId="77777777" w:rsidR="007E3723" w:rsidRPr="009B1F92" w:rsidRDefault="007E3723" w:rsidP="001C6F49">
            <w:pPr>
              <w:jc w:val="left"/>
              <w:rPr>
                <w:sz w:val="20"/>
                <w:szCs w:val="20"/>
                <w:lang w:val="fr-FR"/>
              </w:rPr>
            </w:pPr>
            <w:r w:rsidRPr="009B1F92">
              <w:rPr>
                <w:sz w:val="20"/>
                <w:szCs w:val="20"/>
                <w:lang w:val="fr-FR"/>
              </w:rPr>
              <w:t>Société Industrielle Méga</w:t>
            </w:r>
          </w:p>
        </w:tc>
        <w:tc>
          <w:tcPr>
            <w:tcW w:w="1929" w:type="dxa"/>
          </w:tcPr>
          <w:p w14:paraId="310C87EC" w14:textId="5EA825D1"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48C743C6" w14:textId="77777777" w:rsidR="007E3723" w:rsidRPr="009B1F92" w:rsidRDefault="007E3723" w:rsidP="001C6F49">
            <w:pPr>
              <w:jc w:val="right"/>
              <w:rPr>
                <w:sz w:val="20"/>
                <w:szCs w:val="20"/>
                <w:lang w:val="fr-FR"/>
              </w:rPr>
            </w:pPr>
            <w:r w:rsidRPr="009B1F92">
              <w:rPr>
                <w:sz w:val="20"/>
                <w:szCs w:val="20"/>
                <w:lang w:val="fr-FR"/>
              </w:rPr>
              <w:t>35,03</w:t>
            </w:r>
          </w:p>
        </w:tc>
        <w:tc>
          <w:tcPr>
            <w:tcW w:w="1153" w:type="dxa"/>
          </w:tcPr>
          <w:p w14:paraId="1F7FD102"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0581F78C" w14:textId="77777777" w:rsidR="007E3723" w:rsidRPr="009B1F92" w:rsidRDefault="007E3723" w:rsidP="001C6F49">
            <w:pPr>
              <w:jc w:val="right"/>
              <w:rPr>
                <w:sz w:val="20"/>
                <w:szCs w:val="20"/>
                <w:lang w:val="fr-FR"/>
              </w:rPr>
            </w:pPr>
            <w:r w:rsidRPr="009B1F92">
              <w:rPr>
                <w:color w:val="000000"/>
                <w:sz w:val="20"/>
                <w:szCs w:val="20"/>
                <w:lang w:val="fr-FR"/>
              </w:rPr>
              <w:t xml:space="preserve">     73 125 </w:t>
            </w:r>
          </w:p>
        </w:tc>
        <w:tc>
          <w:tcPr>
            <w:tcW w:w="1153" w:type="dxa"/>
          </w:tcPr>
          <w:p w14:paraId="660263B7"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255" w:type="dxa"/>
          </w:tcPr>
          <w:p w14:paraId="04B8439E"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7E3723" w:rsidRPr="009B1F92" w14:paraId="06A20DA7" w14:textId="77777777" w:rsidTr="005A06F1">
        <w:tc>
          <w:tcPr>
            <w:tcW w:w="1555" w:type="dxa"/>
          </w:tcPr>
          <w:p w14:paraId="190AFB13" w14:textId="77777777" w:rsidR="007E3723" w:rsidRPr="009B1F92" w:rsidRDefault="007E3723" w:rsidP="001C6F49">
            <w:pPr>
              <w:jc w:val="left"/>
              <w:rPr>
                <w:sz w:val="20"/>
                <w:szCs w:val="20"/>
                <w:lang w:val="fr-FR"/>
              </w:rPr>
            </w:pPr>
            <w:r w:rsidRPr="009B1F92">
              <w:rPr>
                <w:sz w:val="20"/>
                <w:szCs w:val="20"/>
                <w:lang w:val="fr-FR"/>
              </w:rPr>
              <w:t>3 Stars Electronics</w:t>
            </w:r>
          </w:p>
        </w:tc>
        <w:tc>
          <w:tcPr>
            <w:tcW w:w="1929" w:type="dxa"/>
          </w:tcPr>
          <w:p w14:paraId="554ECF3C" w14:textId="197AB68A"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4B7107A3" w14:textId="77777777" w:rsidR="007E3723" w:rsidRPr="009B1F92" w:rsidRDefault="007E3723" w:rsidP="001C6F49">
            <w:pPr>
              <w:jc w:val="right"/>
              <w:rPr>
                <w:sz w:val="20"/>
                <w:szCs w:val="20"/>
                <w:lang w:val="fr-FR"/>
              </w:rPr>
            </w:pPr>
            <w:r w:rsidRPr="009B1F92">
              <w:rPr>
                <w:sz w:val="20"/>
                <w:szCs w:val="20"/>
                <w:lang w:val="fr-FR"/>
              </w:rPr>
              <w:t>6,83</w:t>
            </w:r>
          </w:p>
        </w:tc>
        <w:tc>
          <w:tcPr>
            <w:tcW w:w="1153" w:type="dxa"/>
          </w:tcPr>
          <w:p w14:paraId="4A3EE60F"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6A0CB23A" w14:textId="77777777" w:rsidR="007E3723" w:rsidRPr="009B1F92" w:rsidRDefault="007E3723" w:rsidP="001C6F49">
            <w:pPr>
              <w:jc w:val="right"/>
              <w:rPr>
                <w:sz w:val="20"/>
                <w:szCs w:val="20"/>
                <w:lang w:val="fr-FR"/>
              </w:rPr>
            </w:pPr>
            <w:r w:rsidRPr="009B1F92">
              <w:rPr>
                <w:color w:val="000000"/>
                <w:sz w:val="20"/>
                <w:szCs w:val="20"/>
                <w:lang w:val="fr-FR"/>
              </w:rPr>
              <w:t xml:space="preserve">     14 258 </w:t>
            </w:r>
          </w:p>
        </w:tc>
        <w:tc>
          <w:tcPr>
            <w:tcW w:w="1153" w:type="dxa"/>
          </w:tcPr>
          <w:p w14:paraId="041E40AD"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255" w:type="dxa"/>
          </w:tcPr>
          <w:p w14:paraId="17A3EC04"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7E3723" w:rsidRPr="009B1F92" w14:paraId="3D15BF5E" w14:textId="77777777" w:rsidTr="005A06F1">
        <w:tc>
          <w:tcPr>
            <w:tcW w:w="1555" w:type="dxa"/>
            <w:vMerge w:val="restart"/>
          </w:tcPr>
          <w:p w14:paraId="11F27BFD" w14:textId="77777777" w:rsidR="007E3723" w:rsidRPr="009B1F92" w:rsidRDefault="007E3723" w:rsidP="001C6F49">
            <w:pPr>
              <w:jc w:val="left"/>
              <w:rPr>
                <w:sz w:val="20"/>
                <w:szCs w:val="20"/>
                <w:lang w:val="fr-FR"/>
              </w:rPr>
            </w:pPr>
            <w:r w:rsidRPr="009B1F92">
              <w:rPr>
                <w:sz w:val="20"/>
                <w:szCs w:val="20"/>
                <w:lang w:val="fr-FR"/>
              </w:rPr>
              <w:t>Novatech West Point</w:t>
            </w:r>
          </w:p>
        </w:tc>
        <w:tc>
          <w:tcPr>
            <w:tcW w:w="1929" w:type="dxa"/>
          </w:tcPr>
          <w:p w14:paraId="1E8B54DB" w14:textId="528EA53C"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62431505" w14:textId="77777777" w:rsidR="007E3723" w:rsidRPr="009B1F92" w:rsidRDefault="007E3723" w:rsidP="001C6F49">
            <w:pPr>
              <w:jc w:val="right"/>
              <w:rPr>
                <w:sz w:val="20"/>
                <w:szCs w:val="20"/>
                <w:lang w:val="fr-FR"/>
              </w:rPr>
            </w:pPr>
            <w:r w:rsidRPr="009B1F92">
              <w:rPr>
                <w:sz w:val="20"/>
                <w:szCs w:val="20"/>
                <w:lang w:val="fr-FR"/>
              </w:rPr>
              <w:t>0,90</w:t>
            </w:r>
          </w:p>
        </w:tc>
        <w:tc>
          <w:tcPr>
            <w:tcW w:w="1153" w:type="dxa"/>
          </w:tcPr>
          <w:p w14:paraId="428A5B40"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50DB7872" w14:textId="77777777" w:rsidR="007E3723" w:rsidRPr="009B1F92" w:rsidRDefault="007E3723" w:rsidP="001C6F49">
            <w:pPr>
              <w:jc w:val="right"/>
              <w:rPr>
                <w:sz w:val="20"/>
                <w:szCs w:val="20"/>
                <w:lang w:val="fr-FR"/>
              </w:rPr>
            </w:pPr>
            <w:r w:rsidRPr="009B1F92">
              <w:rPr>
                <w:color w:val="000000"/>
                <w:sz w:val="20"/>
                <w:szCs w:val="20"/>
                <w:lang w:val="fr-FR"/>
              </w:rPr>
              <w:t xml:space="preserve">       1 879 </w:t>
            </w:r>
          </w:p>
        </w:tc>
        <w:tc>
          <w:tcPr>
            <w:tcW w:w="1153" w:type="dxa"/>
          </w:tcPr>
          <w:p w14:paraId="0EA89139"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255" w:type="dxa"/>
          </w:tcPr>
          <w:p w14:paraId="73D7E915"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7E3723" w:rsidRPr="009B1F92" w14:paraId="182AE688" w14:textId="77777777" w:rsidTr="005A06F1">
        <w:trPr>
          <w:trHeight w:val="215"/>
        </w:trPr>
        <w:tc>
          <w:tcPr>
            <w:tcW w:w="1555" w:type="dxa"/>
            <w:vMerge/>
          </w:tcPr>
          <w:p w14:paraId="065B52FE" w14:textId="77777777" w:rsidR="007E3723" w:rsidRPr="009B1F92" w:rsidRDefault="007E3723" w:rsidP="001C6F49">
            <w:pPr>
              <w:jc w:val="left"/>
              <w:rPr>
                <w:sz w:val="20"/>
                <w:szCs w:val="20"/>
                <w:lang w:val="fr-FR"/>
              </w:rPr>
            </w:pPr>
          </w:p>
        </w:tc>
        <w:tc>
          <w:tcPr>
            <w:tcW w:w="1929" w:type="dxa"/>
          </w:tcPr>
          <w:p w14:paraId="788B8594" w14:textId="77777777" w:rsidR="007E3723" w:rsidRPr="009B1F92" w:rsidRDefault="007E3723" w:rsidP="001C6F49">
            <w:pPr>
              <w:jc w:val="left"/>
              <w:rPr>
                <w:sz w:val="20"/>
                <w:szCs w:val="20"/>
                <w:lang w:val="fr-FR"/>
              </w:rPr>
            </w:pPr>
            <w:r w:rsidRPr="009B1F92">
              <w:rPr>
                <w:sz w:val="20"/>
                <w:szCs w:val="20"/>
                <w:lang w:val="fr-FR"/>
              </w:rPr>
              <w:t>Congélateurs domestiques</w:t>
            </w:r>
          </w:p>
        </w:tc>
        <w:tc>
          <w:tcPr>
            <w:tcW w:w="1152" w:type="dxa"/>
          </w:tcPr>
          <w:p w14:paraId="1B907E85"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1152829F" w14:textId="01593098" w:rsidR="007E3723" w:rsidRPr="009B1F92" w:rsidRDefault="007E3723" w:rsidP="001C6F49">
            <w:pPr>
              <w:jc w:val="right"/>
              <w:rPr>
                <w:sz w:val="20"/>
                <w:szCs w:val="20"/>
                <w:lang w:val="fr-FR"/>
              </w:rPr>
            </w:pPr>
            <w:r w:rsidRPr="009B1F92">
              <w:rPr>
                <w:sz w:val="20"/>
                <w:szCs w:val="20"/>
                <w:lang w:val="fr-FR"/>
              </w:rPr>
              <w:t>0,00</w:t>
            </w:r>
            <w:r w:rsidR="00676F32" w:rsidRPr="009B1F92">
              <w:rPr>
                <w:sz w:val="20"/>
                <w:szCs w:val="20"/>
                <w:vertAlign w:val="superscript"/>
                <w:lang w:val="fr-FR"/>
              </w:rPr>
              <w:t>b</w:t>
            </w:r>
          </w:p>
        </w:tc>
        <w:tc>
          <w:tcPr>
            <w:tcW w:w="1153" w:type="dxa"/>
          </w:tcPr>
          <w:p w14:paraId="2569BA1F"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153" w:type="dxa"/>
          </w:tcPr>
          <w:p w14:paraId="6415FF1E" w14:textId="60C762E5" w:rsidR="007E3723" w:rsidRPr="009B1F92" w:rsidRDefault="007E3723" w:rsidP="001C6F49">
            <w:pPr>
              <w:jc w:val="right"/>
              <w:rPr>
                <w:sz w:val="20"/>
                <w:szCs w:val="20"/>
                <w:lang w:val="fr-FR"/>
              </w:rPr>
            </w:pPr>
            <w:r w:rsidRPr="009B1F92">
              <w:rPr>
                <w:color w:val="000000"/>
                <w:sz w:val="20"/>
                <w:szCs w:val="20"/>
                <w:lang w:val="fr-FR"/>
              </w:rPr>
              <w:t>0b</w:t>
            </w:r>
            <w:r w:rsidR="00676F32" w:rsidRPr="009B1F92">
              <w:rPr>
                <w:sz w:val="20"/>
                <w:szCs w:val="20"/>
                <w:vertAlign w:val="superscript"/>
                <w:lang w:val="fr-FR"/>
              </w:rPr>
              <w:t>​</w:t>
            </w:r>
          </w:p>
        </w:tc>
        <w:tc>
          <w:tcPr>
            <w:tcW w:w="1255" w:type="dxa"/>
          </w:tcPr>
          <w:p w14:paraId="3AE90328" w14:textId="77777777" w:rsidR="007E3723" w:rsidRPr="009B1F92" w:rsidRDefault="007E3723" w:rsidP="001C6F49">
            <w:pPr>
              <w:jc w:val="right"/>
              <w:rPr>
                <w:color w:val="000000"/>
                <w:sz w:val="20"/>
                <w:szCs w:val="20"/>
                <w:lang w:val="fr-FR"/>
              </w:rPr>
            </w:pPr>
            <w:r w:rsidRPr="009B1F92">
              <w:rPr>
                <w:color w:val="000000"/>
                <w:sz w:val="20"/>
                <w:szCs w:val="20"/>
                <w:lang w:val="fr-FR"/>
              </w:rPr>
              <w:t>Non inclus</w:t>
            </w:r>
          </w:p>
        </w:tc>
      </w:tr>
      <w:tr w:rsidR="007E3723" w:rsidRPr="009B1F92" w14:paraId="59388B06" w14:textId="77777777" w:rsidTr="005A06F1">
        <w:tc>
          <w:tcPr>
            <w:tcW w:w="1555" w:type="dxa"/>
          </w:tcPr>
          <w:p w14:paraId="40DAB072" w14:textId="77777777" w:rsidR="007E3723" w:rsidRPr="009B1F92" w:rsidRDefault="007E3723" w:rsidP="001C6F49">
            <w:pPr>
              <w:jc w:val="left"/>
              <w:rPr>
                <w:sz w:val="20"/>
                <w:szCs w:val="20"/>
                <w:lang w:val="fr-FR"/>
              </w:rPr>
            </w:pPr>
            <w:r w:rsidRPr="009B1F92">
              <w:rPr>
                <w:sz w:val="20"/>
                <w:szCs w:val="20"/>
                <w:lang w:val="fr-FR"/>
              </w:rPr>
              <w:t>Star One</w:t>
            </w:r>
          </w:p>
        </w:tc>
        <w:tc>
          <w:tcPr>
            <w:tcW w:w="1929" w:type="dxa"/>
          </w:tcPr>
          <w:p w14:paraId="20AFD25E" w14:textId="6CF72513" w:rsidR="007E3723" w:rsidRPr="009B1F92" w:rsidRDefault="00A70A46" w:rsidP="001C6F49">
            <w:pPr>
              <w:jc w:val="left"/>
              <w:rPr>
                <w:sz w:val="20"/>
                <w:szCs w:val="20"/>
                <w:lang w:val="fr-FR"/>
              </w:rPr>
            </w:pPr>
            <w:r w:rsidRPr="009B1F92">
              <w:rPr>
                <w:sz w:val="20"/>
                <w:szCs w:val="20"/>
                <w:lang w:val="fr-FR"/>
              </w:rPr>
              <w:t>Climatiseurs résidentiels</w:t>
            </w:r>
          </w:p>
        </w:tc>
        <w:tc>
          <w:tcPr>
            <w:tcW w:w="1152" w:type="dxa"/>
          </w:tcPr>
          <w:p w14:paraId="14262888" w14:textId="77777777" w:rsidR="007E3723" w:rsidRPr="009B1F92" w:rsidRDefault="007E3723" w:rsidP="001C6F49">
            <w:pPr>
              <w:jc w:val="right"/>
              <w:rPr>
                <w:sz w:val="20"/>
                <w:szCs w:val="20"/>
                <w:lang w:val="fr-FR"/>
              </w:rPr>
            </w:pPr>
            <w:r w:rsidRPr="009B1F92">
              <w:rPr>
                <w:sz w:val="20"/>
                <w:szCs w:val="20"/>
                <w:lang w:val="fr-FR"/>
              </w:rPr>
              <w:t>1,40</w:t>
            </w:r>
          </w:p>
        </w:tc>
        <w:tc>
          <w:tcPr>
            <w:tcW w:w="1153" w:type="dxa"/>
          </w:tcPr>
          <w:p w14:paraId="16EDAEB8" w14:textId="77777777" w:rsidR="007E3723" w:rsidRPr="009B1F92" w:rsidRDefault="007E3723" w:rsidP="001C6F49">
            <w:pPr>
              <w:jc w:val="right"/>
              <w:rPr>
                <w:sz w:val="20"/>
                <w:szCs w:val="20"/>
                <w:lang w:val="fr-FR"/>
              </w:rPr>
            </w:pPr>
            <w:r w:rsidRPr="009B1F92">
              <w:rPr>
                <w:sz w:val="20"/>
                <w:szCs w:val="20"/>
                <w:lang w:val="fr-FR"/>
              </w:rPr>
              <w:t>0,00</w:t>
            </w:r>
          </w:p>
        </w:tc>
        <w:tc>
          <w:tcPr>
            <w:tcW w:w="1153" w:type="dxa"/>
          </w:tcPr>
          <w:p w14:paraId="37547CFF" w14:textId="77777777" w:rsidR="007E3723" w:rsidRPr="009B1F92" w:rsidRDefault="007E3723" w:rsidP="001C6F49">
            <w:pPr>
              <w:jc w:val="right"/>
              <w:rPr>
                <w:sz w:val="20"/>
                <w:szCs w:val="20"/>
                <w:lang w:val="fr-FR"/>
              </w:rPr>
            </w:pPr>
            <w:r w:rsidRPr="009B1F92">
              <w:rPr>
                <w:color w:val="000000"/>
                <w:sz w:val="20"/>
                <w:szCs w:val="20"/>
                <w:lang w:val="fr-FR"/>
              </w:rPr>
              <w:t xml:space="preserve">       2 923 </w:t>
            </w:r>
          </w:p>
        </w:tc>
        <w:tc>
          <w:tcPr>
            <w:tcW w:w="1153" w:type="dxa"/>
          </w:tcPr>
          <w:p w14:paraId="3F4C064C" w14:textId="77777777" w:rsidR="007E3723" w:rsidRPr="009B1F92" w:rsidRDefault="007E3723" w:rsidP="001C6F49">
            <w:pPr>
              <w:jc w:val="right"/>
              <w:rPr>
                <w:sz w:val="20"/>
                <w:szCs w:val="20"/>
                <w:lang w:val="fr-FR"/>
              </w:rPr>
            </w:pPr>
            <w:r w:rsidRPr="009B1F92">
              <w:rPr>
                <w:color w:val="000000"/>
                <w:sz w:val="20"/>
                <w:szCs w:val="20"/>
                <w:lang w:val="fr-FR"/>
              </w:rPr>
              <w:t>0</w:t>
            </w:r>
          </w:p>
        </w:tc>
        <w:tc>
          <w:tcPr>
            <w:tcW w:w="1255" w:type="dxa"/>
          </w:tcPr>
          <w:p w14:paraId="629A6C45" w14:textId="77777777" w:rsidR="007E3723" w:rsidRPr="009B1F92" w:rsidRDefault="007E3723" w:rsidP="001C6F49">
            <w:pPr>
              <w:jc w:val="right"/>
              <w:rPr>
                <w:color w:val="000000"/>
                <w:sz w:val="20"/>
                <w:szCs w:val="20"/>
                <w:lang w:val="fr-FR"/>
              </w:rPr>
            </w:pPr>
            <w:r w:rsidRPr="009B1F92">
              <w:rPr>
                <w:color w:val="000000"/>
                <w:sz w:val="20"/>
                <w:szCs w:val="20"/>
                <w:lang w:val="fr-FR"/>
              </w:rPr>
              <w:t>HFC-32</w:t>
            </w:r>
          </w:p>
        </w:tc>
      </w:tr>
      <w:tr w:rsidR="00A12C93" w:rsidRPr="009B1F92" w14:paraId="6D81DBFF" w14:textId="77777777" w:rsidTr="001C6F49">
        <w:tc>
          <w:tcPr>
            <w:tcW w:w="3484" w:type="dxa"/>
            <w:gridSpan w:val="2"/>
          </w:tcPr>
          <w:p w14:paraId="7F339F13" w14:textId="7FABF3B3" w:rsidR="00A12C93" w:rsidRPr="009B1F92" w:rsidRDefault="00A12C93" w:rsidP="001C6F49">
            <w:pPr>
              <w:rPr>
                <w:sz w:val="20"/>
                <w:szCs w:val="20"/>
                <w:lang w:val="fr-FR"/>
              </w:rPr>
            </w:pPr>
            <w:r w:rsidRPr="009B1F92">
              <w:rPr>
                <w:b/>
                <w:bCs/>
                <w:sz w:val="20"/>
                <w:szCs w:val="20"/>
                <w:lang w:val="fr-FR"/>
              </w:rPr>
              <w:t>Élimination totale</w:t>
            </w:r>
          </w:p>
        </w:tc>
        <w:tc>
          <w:tcPr>
            <w:tcW w:w="1152" w:type="dxa"/>
          </w:tcPr>
          <w:p w14:paraId="7A6A8DA4" w14:textId="77777777" w:rsidR="00A12C93" w:rsidRPr="009B1F92" w:rsidRDefault="00A12C93" w:rsidP="001C6F49">
            <w:pPr>
              <w:jc w:val="right"/>
              <w:rPr>
                <w:b/>
                <w:bCs/>
                <w:sz w:val="20"/>
                <w:szCs w:val="20"/>
                <w:lang w:val="fr-FR"/>
              </w:rPr>
            </w:pPr>
            <w:r w:rsidRPr="009B1F92">
              <w:rPr>
                <w:b/>
                <w:bCs/>
                <w:sz w:val="20"/>
                <w:szCs w:val="20"/>
                <w:lang w:val="fr-FR"/>
              </w:rPr>
              <w:t>97,55</w:t>
            </w:r>
          </w:p>
        </w:tc>
        <w:tc>
          <w:tcPr>
            <w:tcW w:w="1153" w:type="dxa"/>
          </w:tcPr>
          <w:p w14:paraId="64C8C297" w14:textId="2951D13F" w:rsidR="00A12C93" w:rsidRPr="009B1F92" w:rsidRDefault="00A12C93" w:rsidP="001C6F49">
            <w:pPr>
              <w:jc w:val="right"/>
              <w:rPr>
                <w:b/>
                <w:bCs/>
                <w:sz w:val="20"/>
                <w:szCs w:val="20"/>
                <w:lang w:val="fr-FR"/>
              </w:rPr>
            </w:pPr>
            <w:r w:rsidRPr="009B1F92">
              <w:rPr>
                <w:b/>
                <w:bCs/>
                <w:sz w:val="20"/>
                <w:szCs w:val="20"/>
                <w:lang w:val="fr-FR"/>
              </w:rPr>
              <w:t>5,05</w:t>
            </w:r>
          </w:p>
        </w:tc>
        <w:tc>
          <w:tcPr>
            <w:tcW w:w="1153" w:type="dxa"/>
          </w:tcPr>
          <w:p w14:paraId="04DDF7FF" w14:textId="77777777" w:rsidR="00A12C93" w:rsidRPr="009B1F92" w:rsidRDefault="00A12C93" w:rsidP="001C6F49">
            <w:pPr>
              <w:jc w:val="right"/>
              <w:rPr>
                <w:b/>
                <w:bCs/>
                <w:sz w:val="20"/>
                <w:szCs w:val="20"/>
                <w:lang w:val="fr-FR"/>
              </w:rPr>
            </w:pPr>
            <w:r w:rsidRPr="009B1F92">
              <w:rPr>
                <w:b/>
                <w:bCs/>
                <w:color w:val="000000"/>
                <w:sz w:val="20"/>
                <w:szCs w:val="20"/>
                <w:lang w:val="fr-FR"/>
              </w:rPr>
              <w:t xml:space="preserve">    203 636 </w:t>
            </w:r>
          </w:p>
        </w:tc>
        <w:tc>
          <w:tcPr>
            <w:tcW w:w="1153" w:type="dxa"/>
          </w:tcPr>
          <w:p w14:paraId="527F9CA5" w14:textId="77777777" w:rsidR="00A12C93" w:rsidRPr="009B1F92" w:rsidRDefault="00A12C93" w:rsidP="001C6F49">
            <w:pPr>
              <w:jc w:val="right"/>
              <w:rPr>
                <w:b/>
                <w:bCs/>
                <w:sz w:val="20"/>
                <w:szCs w:val="20"/>
                <w:lang w:val="fr-FR"/>
              </w:rPr>
            </w:pPr>
            <w:r w:rsidRPr="009B1F92">
              <w:rPr>
                <w:b/>
                <w:bCs/>
                <w:color w:val="000000"/>
                <w:sz w:val="20"/>
                <w:szCs w:val="20"/>
                <w:lang w:val="fr-FR"/>
              </w:rPr>
              <w:t xml:space="preserve">       7 150 </w:t>
            </w:r>
          </w:p>
        </w:tc>
        <w:tc>
          <w:tcPr>
            <w:tcW w:w="1255" w:type="dxa"/>
          </w:tcPr>
          <w:p w14:paraId="04A949D3" w14:textId="77777777" w:rsidR="00A12C93" w:rsidRPr="009B1F92" w:rsidRDefault="00A12C93" w:rsidP="001C6F49">
            <w:pPr>
              <w:jc w:val="right"/>
              <w:rPr>
                <w:color w:val="000000"/>
                <w:sz w:val="20"/>
                <w:szCs w:val="20"/>
                <w:lang w:val="fr-FR"/>
              </w:rPr>
            </w:pPr>
            <w:r w:rsidRPr="009B1F92">
              <w:rPr>
                <w:color w:val="000000"/>
                <w:sz w:val="20"/>
                <w:szCs w:val="20"/>
                <w:lang w:val="fr-FR"/>
              </w:rPr>
              <w:t>HFC-32</w:t>
            </w:r>
          </w:p>
        </w:tc>
      </w:tr>
    </w:tbl>
    <w:p w14:paraId="0EC9DE3A" w14:textId="6CE686D3" w:rsidR="00AB64F4" w:rsidRPr="009B1F92" w:rsidRDefault="00BC7BBD" w:rsidP="00A341E8">
      <w:pPr>
        <w:rPr>
          <w:sz w:val="18"/>
          <w:szCs w:val="18"/>
          <w:lang w:val="fr-FR"/>
        </w:rPr>
      </w:pPr>
      <w:r w:rsidRPr="009B1F92">
        <w:rPr>
          <w:sz w:val="18"/>
          <w:szCs w:val="18"/>
          <w:vertAlign w:val="superscript"/>
          <w:lang w:val="fr-FR"/>
        </w:rPr>
        <w:t>a</w:t>
      </w:r>
      <w:r w:rsidR="009B1F92" w:rsidRPr="009B1F92">
        <w:rPr>
          <w:sz w:val="18"/>
          <w:szCs w:val="18"/>
          <w:vertAlign w:val="superscript"/>
          <w:lang w:val="fr-FR"/>
        </w:rPr>
        <w:t xml:space="preserve"> </w:t>
      </w:r>
      <w:r w:rsidR="007E3723" w:rsidRPr="009B1F92">
        <w:rPr>
          <w:sz w:val="18"/>
          <w:szCs w:val="18"/>
          <w:lang w:val="fr-FR"/>
        </w:rPr>
        <w:t>Consommation qui sera progressivement éliminée sans l</w:t>
      </w:r>
      <w:r w:rsidR="00D77D8C" w:rsidRPr="009B1F92">
        <w:rPr>
          <w:sz w:val="18"/>
          <w:szCs w:val="18"/>
          <w:lang w:val="fr-FR"/>
        </w:rPr>
        <w:t>’</w:t>
      </w:r>
      <w:r w:rsidR="007E3723" w:rsidRPr="009B1F92">
        <w:rPr>
          <w:sz w:val="18"/>
          <w:szCs w:val="18"/>
          <w:lang w:val="fr-FR"/>
        </w:rPr>
        <w:t>aide du Fonds multilatéral.</w:t>
      </w:r>
    </w:p>
    <w:p w14:paraId="1D3B34AF" w14:textId="338970A8" w:rsidR="007E3723" w:rsidRPr="009B1F92" w:rsidRDefault="00AB64F4" w:rsidP="007E3723">
      <w:pPr>
        <w:rPr>
          <w:sz w:val="18"/>
          <w:szCs w:val="18"/>
          <w:lang w:val="fr-FR"/>
        </w:rPr>
      </w:pPr>
      <w:r w:rsidRPr="009B1F92">
        <w:rPr>
          <w:sz w:val="20"/>
          <w:szCs w:val="20"/>
          <w:vertAlign w:val="superscript"/>
          <w:lang w:val="fr-FR"/>
        </w:rPr>
        <w:t>b</w:t>
      </w:r>
      <w:r w:rsidR="009B1F92" w:rsidRPr="009B1F92">
        <w:rPr>
          <w:sz w:val="20"/>
          <w:szCs w:val="20"/>
          <w:vertAlign w:val="superscript"/>
          <w:lang w:val="fr-FR"/>
        </w:rPr>
        <w:t xml:space="preserve"> </w:t>
      </w:r>
      <w:r w:rsidR="009B1F92" w:rsidRPr="009B1F92">
        <w:rPr>
          <w:sz w:val="18"/>
          <w:szCs w:val="18"/>
          <w:lang w:val="fr-FR"/>
        </w:rPr>
        <w:t>F</w:t>
      </w:r>
      <w:r w:rsidRPr="009B1F92">
        <w:rPr>
          <w:sz w:val="18"/>
          <w:szCs w:val="18"/>
          <w:lang w:val="fr-FR"/>
        </w:rPr>
        <w:t xml:space="preserve">abrication </w:t>
      </w:r>
      <w:r w:rsidR="009B1F92" w:rsidRPr="009B1F92">
        <w:rPr>
          <w:sz w:val="18"/>
          <w:szCs w:val="18"/>
          <w:lang w:val="fr-FR"/>
        </w:rPr>
        <w:t xml:space="preserve">modeste </w:t>
      </w:r>
      <w:r w:rsidRPr="009B1F92">
        <w:rPr>
          <w:sz w:val="18"/>
          <w:szCs w:val="18"/>
          <w:lang w:val="fr-FR"/>
        </w:rPr>
        <w:t>de 88 unités et très faible consommation</w:t>
      </w:r>
      <w:r w:rsidR="009B1F92" w:rsidRPr="009B1F92">
        <w:rPr>
          <w:sz w:val="18"/>
          <w:szCs w:val="18"/>
          <w:lang w:val="fr-FR"/>
        </w:rPr>
        <w:t>,</w:t>
      </w:r>
      <w:r w:rsidRPr="009B1F92">
        <w:rPr>
          <w:sz w:val="18"/>
          <w:szCs w:val="18"/>
          <w:lang w:val="fr-FR"/>
        </w:rPr>
        <w:t xml:space="preserve"> qui sera progressivement éliminée sans l</w:t>
      </w:r>
      <w:r w:rsidR="00D77D8C" w:rsidRPr="009B1F92">
        <w:rPr>
          <w:sz w:val="18"/>
          <w:szCs w:val="18"/>
          <w:lang w:val="fr-FR"/>
        </w:rPr>
        <w:t>’</w:t>
      </w:r>
      <w:r w:rsidRPr="009B1F92">
        <w:rPr>
          <w:sz w:val="18"/>
          <w:szCs w:val="18"/>
          <w:lang w:val="fr-FR"/>
        </w:rPr>
        <w:t>aide du Fonds multilatéral.</w:t>
      </w:r>
    </w:p>
    <w:p w14:paraId="5D7D2DB8" w14:textId="77777777" w:rsidR="00AB64F4" w:rsidRPr="009B1F92" w:rsidRDefault="00AB64F4" w:rsidP="00AB64F4">
      <w:pPr>
        <w:rPr>
          <w:sz w:val="18"/>
          <w:szCs w:val="18"/>
          <w:lang w:val="fr-FR"/>
        </w:rPr>
      </w:pPr>
    </w:p>
    <w:p w14:paraId="23F7BC67" w14:textId="4E3AF74C" w:rsidR="00156D09" w:rsidRPr="009B1F92" w:rsidRDefault="00156D09" w:rsidP="00D47D94">
      <w:pPr>
        <w:pStyle w:val="Heading1"/>
        <w:numPr>
          <w:ilvl w:val="0"/>
          <w:numId w:val="11"/>
        </w:numPr>
        <w:rPr>
          <w:lang w:val="fr-FR"/>
        </w:rPr>
      </w:pPr>
      <w:r w:rsidRPr="009B1F92">
        <w:rPr>
          <w:lang w:val="fr-FR"/>
        </w:rPr>
        <w:t>Les surcoûts d</w:t>
      </w:r>
      <w:r w:rsidR="00D77D8C" w:rsidRPr="009B1F92">
        <w:rPr>
          <w:lang w:val="fr-FR"/>
        </w:rPr>
        <w:t>’</w:t>
      </w:r>
      <w:r w:rsidRPr="009B1F92">
        <w:rPr>
          <w:lang w:val="fr-FR"/>
        </w:rPr>
        <w:t>investissement demandés pour les sept entreprises comprennent une station de récupération du HFC-32 ainsi que le transport de l</w:t>
      </w:r>
      <w:r w:rsidR="00D77D8C" w:rsidRPr="009B1F92">
        <w:rPr>
          <w:lang w:val="fr-FR"/>
        </w:rPr>
        <w:t>’</w:t>
      </w:r>
      <w:r w:rsidRPr="009B1F92">
        <w:rPr>
          <w:lang w:val="fr-FR"/>
        </w:rPr>
        <w:t>équipement, l</w:t>
      </w:r>
      <w:r w:rsidR="00D77D8C" w:rsidRPr="009B1F92">
        <w:rPr>
          <w:lang w:val="fr-FR"/>
        </w:rPr>
        <w:t>’</w:t>
      </w:r>
      <w:r w:rsidRPr="009B1F92">
        <w:rPr>
          <w:lang w:val="fr-FR"/>
        </w:rPr>
        <w:t xml:space="preserve">installation et les essais. Pour six entreprises (Société New Star, El Athir, Société Industrielle Méga, 3 Stars Electronics, Novatech West Point et Star One), les équipements demandés comprennent également des bornes de recharge de HFC-32, </w:t>
      </w:r>
      <w:r w:rsidRPr="009B1F92">
        <w:rPr>
          <w:lang w:val="fr-FR"/>
        </w:rPr>
        <w:lastRenderedPageBreak/>
        <w:t>des systèmes de sécurité adaptés à la recharge d</w:t>
      </w:r>
      <w:r w:rsidR="00D77D8C" w:rsidRPr="009B1F92">
        <w:rPr>
          <w:lang w:val="fr-FR"/>
        </w:rPr>
        <w:t>’</w:t>
      </w:r>
      <w:r w:rsidRPr="009B1F92">
        <w:rPr>
          <w:lang w:val="fr-FR"/>
        </w:rPr>
        <w:t>un frigorigène A2L</w:t>
      </w:r>
      <w:r w:rsidR="002F4DCF" w:rsidRPr="009B1F92">
        <w:rPr>
          <w:rStyle w:val="FootnoteReference"/>
          <w:lang w:val="fr-FR"/>
        </w:rPr>
        <w:footnoteReference w:id="6"/>
      </w:r>
      <w:r w:rsidRPr="009B1F92">
        <w:rPr>
          <w:lang w:val="fr-FR"/>
        </w:rPr>
        <w:t>, des pompes et des conduites d</w:t>
      </w:r>
      <w:r w:rsidR="00D77D8C" w:rsidRPr="009B1F92">
        <w:rPr>
          <w:lang w:val="fr-FR"/>
        </w:rPr>
        <w:t>’</w:t>
      </w:r>
      <w:r w:rsidRPr="009B1F92">
        <w:rPr>
          <w:lang w:val="fr-FR"/>
        </w:rPr>
        <w:t>alimentation en HFC-32 et un détecteur de fuite pour le HFC-32. Pour la septième entreprise (</w:t>
      </w:r>
      <w:proofErr w:type="spellStart"/>
      <w:r w:rsidRPr="009B1F92">
        <w:rPr>
          <w:lang w:val="fr-FR"/>
        </w:rPr>
        <w:t>Sicad</w:t>
      </w:r>
      <w:proofErr w:type="spellEnd"/>
      <w:r w:rsidR="00B944CF">
        <w:rPr>
          <w:lang w:val="fr-FR"/>
        </w:rPr>
        <w:t> </w:t>
      </w:r>
      <w:r w:rsidRPr="009B1F92">
        <w:rPr>
          <w:lang w:val="fr-FR"/>
        </w:rPr>
        <w:t>Coala), un équipement similaire est demandé, mais pour le R-600a et le HFC-32, ainsi qu</w:t>
      </w:r>
      <w:r w:rsidR="00D77D8C" w:rsidRPr="009B1F92">
        <w:rPr>
          <w:lang w:val="fr-FR"/>
        </w:rPr>
        <w:t>’</w:t>
      </w:r>
      <w:r w:rsidRPr="009B1F92">
        <w:rPr>
          <w:lang w:val="fr-FR"/>
        </w:rPr>
        <w:t>une pompe de soufflage pour le R-600a dans la zone de réparation</w:t>
      </w:r>
      <w:r w:rsidR="0080070D" w:rsidRPr="009B1F92">
        <w:rPr>
          <w:lang w:val="fr-FR"/>
        </w:rPr>
        <w:t> ;</w:t>
      </w:r>
      <w:r w:rsidRPr="009B1F92">
        <w:rPr>
          <w:lang w:val="fr-FR"/>
        </w:rPr>
        <w:t xml:space="preserve"> un ventilateur, un contrôleur et des tuyaux de ventilation ainsi qu</w:t>
      </w:r>
      <w:r w:rsidR="00D77D8C" w:rsidRPr="009B1F92">
        <w:rPr>
          <w:lang w:val="fr-FR"/>
        </w:rPr>
        <w:t>’</w:t>
      </w:r>
      <w:r w:rsidRPr="009B1F92">
        <w:rPr>
          <w:lang w:val="fr-FR"/>
        </w:rPr>
        <w:t>un système de sécurité pour la zone d</w:t>
      </w:r>
      <w:r w:rsidR="00D77D8C" w:rsidRPr="009B1F92">
        <w:rPr>
          <w:lang w:val="fr-FR"/>
        </w:rPr>
        <w:t>’</w:t>
      </w:r>
      <w:r w:rsidRPr="009B1F92">
        <w:rPr>
          <w:lang w:val="fr-FR"/>
        </w:rPr>
        <w:t>alimentation (R-600a/HFC-32) sont demandés. De plus, un poste à souder par ultrasons et un banc d</w:t>
      </w:r>
      <w:r w:rsidR="00D77D8C" w:rsidRPr="009B1F92">
        <w:rPr>
          <w:lang w:val="fr-FR"/>
        </w:rPr>
        <w:t>’</w:t>
      </w:r>
      <w:r w:rsidRPr="009B1F92">
        <w:rPr>
          <w:lang w:val="fr-FR"/>
        </w:rPr>
        <w:t>essai d</w:t>
      </w:r>
      <w:r w:rsidR="00D77D8C" w:rsidRPr="009B1F92">
        <w:rPr>
          <w:lang w:val="fr-FR"/>
        </w:rPr>
        <w:t>’</w:t>
      </w:r>
      <w:r w:rsidRPr="009B1F92">
        <w:rPr>
          <w:lang w:val="fr-FR"/>
        </w:rPr>
        <w:t>efficacité sont demandés pour les entreprises qui n</w:t>
      </w:r>
      <w:r w:rsidR="00D77D8C" w:rsidRPr="009B1F92">
        <w:rPr>
          <w:lang w:val="fr-FR"/>
        </w:rPr>
        <w:t>’</w:t>
      </w:r>
      <w:r w:rsidRPr="009B1F92">
        <w:rPr>
          <w:lang w:val="fr-FR"/>
        </w:rPr>
        <w:t>en disposent pas en fonction de la capacité de l</w:t>
      </w:r>
      <w:r w:rsidR="00D77D8C" w:rsidRPr="009B1F92">
        <w:rPr>
          <w:lang w:val="fr-FR"/>
        </w:rPr>
        <w:t>’</w:t>
      </w:r>
      <w:r w:rsidRPr="009B1F92">
        <w:rPr>
          <w:lang w:val="fr-FR"/>
        </w:rPr>
        <w:t>équipement à tester (en-dessous de 24</w:t>
      </w:r>
      <w:r w:rsidR="009A05C2" w:rsidRPr="009B1F92">
        <w:rPr>
          <w:lang w:val="fr-FR"/>
        </w:rPr>
        <w:t> 000 </w:t>
      </w:r>
      <w:r w:rsidRPr="009B1F92">
        <w:rPr>
          <w:lang w:val="fr-FR"/>
        </w:rPr>
        <w:t>unités thermiques britanniques (BTU), au-dessus, ou les deux), comme le montre le tableau 8 ci-dessous. Les</w:t>
      </w:r>
      <w:r w:rsidR="00B944CF">
        <w:rPr>
          <w:lang w:val="fr-FR"/>
        </w:rPr>
        <w:t> </w:t>
      </w:r>
      <w:r w:rsidRPr="009B1F92">
        <w:rPr>
          <w:lang w:val="fr-FR"/>
        </w:rPr>
        <w:t>surcoûts d</w:t>
      </w:r>
      <w:r w:rsidR="00D77D8C" w:rsidRPr="009B1F92">
        <w:rPr>
          <w:lang w:val="fr-FR"/>
        </w:rPr>
        <w:t>’</w:t>
      </w:r>
      <w:r w:rsidRPr="009B1F92">
        <w:rPr>
          <w:lang w:val="fr-FR"/>
        </w:rPr>
        <w:t>exploitation ne sont pas demandés étant donné que le HFC-32 coûte moins cher que le R</w:t>
      </w:r>
      <w:r w:rsidR="00B944CF">
        <w:rPr>
          <w:lang w:val="fr-FR"/>
        </w:rPr>
        <w:noBreakHyphen/>
      </w:r>
      <w:r w:rsidRPr="009B1F92">
        <w:rPr>
          <w:lang w:val="fr-FR"/>
        </w:rPr>
        <w:t>410A.</w:t>
      </w:r>
    </w:p>
    <w:p w14:paraId="7F8B22FE" w14:textId="5B97BB79" w:rsidR="00AD2950" w:rsidRPr="009B1F92" w:rsidRDefault="00AD2950" w:rsidP="00AD2950">
      <w:pPr>
        <w:rPr>
          <w:b/>
          <w:bCs/>
          <w:lang w:val="fr-FR"/>
        </w:rPr>
      </w:pPr>
      <w:r w:rsidRPr="009B1F92">
        <w:rPr>
          <w:b/>
          <w:bCs/>
          <w:lang w:val="fr-FR"/>
        </w:rPr>
        <w:t>Tableau 8. Surcoûts d</w:t>
      </w:r>
      <w:r w:rsidR="00D77D8C" w:rsidRPr="009B1F92">
        <w:rPr>
          <w:b/>
          <w:bCs/>
          <w:lang w:val="fr-FR"/>
        </w:rPr>
        <w:t>’</w:t>
      </w:r>
      <w:r w:rsidRPr="009B1F92">
        <w:rPr>
          <w:b/>
          <w:bCs/>
          <w:lang w:val="fr-FR"/>
        </w:rPr>
        <w:t>investissement pour le projet d</w:t>
      </w:r>
      <w:r w:rsidR="00D77D8C" w:rsidRPr="009B1F92">
        <w:rPr>
          <w:b/>
          <w:bCs/>
          <w:lang w:val="fr-FR"/>
        </w:rPr>
        <w:t>’</w:t>
      </w:r>
      <w:r w:rsidRPr="009B1F92">
        <w:rPr>
          <w:b/>
          <w:bCs/>
          <w:lang w:val="fr-FR"/>
        </w:rPr>
        <w:t>investissement dans le secteur manufacturier de la climatisation et de la réfrigération résidentielles (</w:t>
      </w:r>
      <w:r w:rsidR="00BA5DE6" w:rsidRPr="009B1F92">
        <w:rPr>
          <w:b/>
          <w:bCs/>
          <w:lang w:val="fr-FR"/>
        </w:rPr>
        <w:t>$ US</w:t>
      </w:r>
      <w:r w:rsidRPr="009B1F92">
        <w:rPr>
          <w:b/>
          <w:bCs/>
          <w:lang w:val="fr-FR"/>
        </w:rPr>
        <w:t>)</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830"/>
        <w:gridCol w:w="851"/>
        <w:gridCol w:w="850"/>
        <w:gridCol w:w="851"/>
        <w:gridCol w:w="1134"/>
        <w:gridCol w:w="1134"/>
        <w:gridCol w:w="992"/>
        <w:gridCol w:w="846"/>
      </w:tblGrid>
      <w:tr w:rsidR="00C524D3" w:rsidRPr="009B1F92" w14:paraId="20B4F542" w14:textId="77777777" w:rsidTr="005C7B65">
        <w:trPr>
          <w:trHeight w:val="675"/>
          <w:tblHeader/>
        </w:trPr>
        <w:tc>
          <w:tcPr>
            <w:tcW w:w="2830" w:type="dxa"/>
            <w:shd w:val="clear" w:color="auto" w:fill="auto"/>
            <w:vAlign w:val="center"/>
            <w:hideMark/>
          </w:tcPr>
          <w:p w14:paraId="54C1CC79" w14:textId="613223F3" w:rsidR="00AD2950" w:rsidRPr="009B1F92" w:rsidRDefault="00AD2950" w:rsidP="00FE67AE">
            <w:pPr>
              <w:jc w:val="left"/>
              <w:rPr>
                <w:b/>
                <w:bCs/>
                <w:color w:val="000000"/>
                <w:sz w:val="19"/>
                <w:szCs w:val="19"/>
                <w:lang w:val="fr-FR"/>
              </w:rPr>
            </w:pPr>
            <w:r w:rsidRPr="009B1F92">
              <w:rPr>
                <w:b/>
                <w:bCs/>
                <w:color w:val="000000"/>
                <w:sz w:val="19"/>
                <w:szCs w:val="19"/>
                <w:lang w:val="fr-FR"/>
              </w:rPr>
              <w:t xml:space="preserve">Description </w:t>
            </w:r>
          </w:p>
        </w:tc>
        <w:tc>
          <w:tcPr>
            <w:tcW w:w="851" w:type="dxa"/>
            <w:shd w:val="clear" w:color="auto" w:fill="auto"/>
            <w:vAlign w:val="center"/>
            <w:hideMark/>
          </w:tcPr>
          <w:p w14:paraId="29CE29B5" w14:textId="77777777" w:rsidR="00AD2950" w:rsidRPr="009B1F92" w:rsidRDefault="00AD2950" w:rsidP="000E441D">
            <w:pPr>
              <w:jc w:val="center"/>
              <w:rPr>
                <w:b/>
                <w:bCs/>
                <w:color w:val="000000"/>
                <w:sz w:val="19"/>
                <w:szCs w:val="19"/>
                <w:lang w:val="fr-FR"/>
              </w:rPr>
            </w:pPr>
            <w:r w:rsidRPr="009B1F92">
              <w:rPr>
                <w:b/>
                <w:bCs/>
                <w:color w:val="000000"/>
                <w:sz w:val="19"/>
                <w:szCs w:val="19"/>
                <w:lang w:val="fr-FR"/>
              </w:rPr>
              <w:t>Sicad Coala</w:t>
            </w:r>
          </w:p>
        </w:tc>
        <w:tc>
          <w:tcPr>
            <w:tcW w:w="850" w:type="dxa"/>
            <w:shd w:val="clear" w:color="auto" w:fill="auto"/>
            <w:vAlign w:val="center"/>
            <w:hideMark/>
          </w:tcPr>
          <w:p w14:paraId="6522D6E0" w14:textId="77777777" w:rsidR="00AD2950" w:rsidRPr="009B1F92" w:rsidRDefault="00AD2950" w:rsidP="000E441D">
            <w:pPr>
              <w:jc w:val="center"/>
              <w:rPr>
                <w:b/>
                <w:bCs/>
                <w:color w:val="000000"/>
                <w:sz w:val="19"/>
                <w:szCs w:val="19"/>
                <w:lang w:val="fr-FR"/>
              </w:rPr>
            </w:pPr>
            <w:r w:rsidRPr="009B1F92">
              <w:rPr>
                <w:b/>
                <w:bCs/>
                <w:color w:val="000000"/>
                <w:sz w:val="19"/>
                <w:szCs w:val="19"/>
                <w:lang w:val="fr-FR"/>
              </w:rPr>
              <w:t>Société New Atar</w:t>
            </w:r>
          </w:p>
        </w:tc>
        <w:tc>
          <w:tcPr>
            <w:tcW w:w="851" w:type="dxa"/>
            <w:shd w:val="clear" w:color="auto" w:fill="auto"/>
            <w:vAlign w:val="center"/>
            <w:hideMark/>
          </w:tcPr>
          <w:p w14:paraId="049A2C37" w14:textId="77777777" w:rsidR="00AD2950" w:rsidRPr="009B1F92" w:rsidRDefault="00AD2950" w:rsidP="000E441D">
            <w:pPr>
              <w:jc w:val="center"/>
              <w:rPr>
                <w:b/>
                <w:bCs/>
                <w:color w:val="000000"/>
                <w:sz w:val="19"/>
                <w:szCs w:val="19"/>
                <w:lang w:val="fr-FR"/>
              </w:rPr>
            </w:pPr>
            <w:r w:rsidRPr="009B1F92">
              <w:rPr>
                <w:b/>
                <w:bCs/>
                <w:color w:val="000000"/>
                <w:sz w:val="19"/>
                <w:szCs w:val="19"/>
                <w:lang w:val="fr-FR"/>
              </w:rPr>
              <w:t>El Athir</w:t>
            </w:r>
          </w:p>
        </w:tc>
        <w:tc>
          <w:tcPr>
            <w:tcW w:w="1134" w:type="dxa"/>
            <w:shd w:val="clear" w:color="auto" w:fill="auto"/>
            <w:vAlign w:val="center"/>
            <w:hideMark/>
          </w:tcPr>
          <w:p w14:paraId="299EEF7B" w14:textId="77777777" w:rsidR="00AD2950" w:rsidRPr="009B1F92" w:rsidRDefault="00AD2950" w:rsidP="000E441D">
            <w:pPr>
              <w:jc w:val="center"/>
              <w:rPr>
                <w:b/>
                <w:bCs/>
                <w:color w:val="000000"/>
                <w:sz w:val="19"/>
                <w:szCs w:val="19"/>
                <w:lang w:val="fr-FR"/>
              </w:rPr>
            </w:pPr>
            <w:r w:rsidRPr="009B1F92">
              <w:rPr>
                <w:b/>
                <w:bCs/>
                <w:color w:val="000000"/>
                <w:sz w:val="19"/>
                <w:szCs w:val="19"/>
                <w:lang w:val="fr-FR"/>
              </w:rPr>
              <w:t>Société Industrielle Méga</w:t>
            </w:r>
          </w:p>
        </w:tc>
        <w:tc>
          <w:tcPr>
            <w:tcW w:w="1134" w:type="dxa"/>
            <w:shd w:val="clear" w:color="auto" w:fill="auto"/>
            <w:vAlign w:val="center"/>
            <w:hideMark/>
          </w:tcPr>
          <w:p w14:paraId="51560FAF" w14:textId="77777777" w:rsidR="00AD2950" w:rsidRPr="009B1F92" w:rsidRDefault="00AD2950" w:rsidP="000E441D">
            <w:pPr>
              <w:jc w:val="center"/>
              <w:rPr>
                <w:b/>
                <w:bCs/>
                <w:color w:val="000000"/>
                <w:sz w:val="19"/>
                <w:szCs w:val="19"/>
                <w:lang w:val="fr-FR"/>
              </w:rPr>
            </w:pPr>
            <w:r w:rsidRPr="009B1F92">
              <w:rPr>
                <w:b/>
                <w:bCs/>
                <w:color w:val="000000"/>
                <w:sz w:val="19"/>
                <w:szCs w:val="19"/>
                <w:lang w:val="fr-FR"/>
              </w:rPr>
              <w:t>3 Stars Electronics</w:t>
            </w:r>
          </w:p>
        </w:tc>
        <w:tc>
          <w:tcPr>
            <w:tcW w:w="992" w:type="dxa"/>
            <w:shd w:val="clear" w:color="auto" w:fill="auto"/>
            <w:vAlign w:val="center"/>
            <w:hideMark/>
          </w:tcPr>
          <w:p w14:paraId="6DA489C8" w14:textId="77777777" w:rsidR="00AD2950" w:rsidRPr="009B1F92" w:rsidRDefault="00AD2950" w:rsidP="000E441D">
            <w:pPr>
              <w:jc w:val="center"/>
              <w:rPr>
                <w:b/>
                <w:bCs/>
                <w:color w:val="000000"/>
                <w:sz w:val="19"/>
                <w:szCs w:val="19"/>
                <w:lang w:val="fr-FR"/>
              </w:rPr>
            </w:pPr>
            <w:r w:rsidRPr="009B1F92">
              <w:rPr>
                <w:b/>
                <w:bCs/>
                <w:color w:val="000000"/>
                <w:sz w:val="19"/>
                <w:szCs w:val="19"/>
                <w:lang w:val="fr-FR"/>
              </w:rPr>
              <w:t>Novatech West Point</w:t>
            </w:r>
          </w:p>
        </w:tc>
        <w:tc>
          <w:tcPr>
            <w:tcW w:w="846" w:type="dxa"/>
            <w:shd w:val="clear" w:color="auto" w:fill="auto"/>
            <w:vAlign w:val="center"/>
            <w:hideMark/>
          </w:tcPr>
          <w:p w14:paraId="5C46BC5C" w14:textId="6128E409" w:rsidR="00AD2950" w:rsidRPr="009B1F92" w:rsidRDefault="00AD2950" w:rsidP="000E441D">
            <w:pPr>
              <w:jc w:val="center"/>
              <w:rPr>
                <w:b/>
                <w:bCs/>
                <w:color w:val="000000"/>
                <w:sz w:val="19"/>
                <w:szCs w:val="19"/>
                <w:lang w:val="fr-FR"/>
              </w:rPr>
            </w:pPr>
            <w:r w:rsidRPr="009B1F92">
              <w:rPr>
                <w:b/>
                <w:bCs/>
                <w:color w:val="000000"/>
                <w:sz w:val="19"/>
                <w:szCs w:val="19"/>
                <w:lang w:val="fr-FR"/>
              </w:rPr>
              <w:t>Star One</w:t>
            </w:r>
          </w:p>
        </w:tc>
      </w:tr>
      <w:tr w:rsidR="000E441D" w:rsidRPr="009B1F92" w14:paraId="6E57D66C" w14:textId="77777777" w:rsidTr="002F2509">
        <w:trPr>
          <w:trHeight w:val="480"/>
        </w:trPr>
        <w:tc>
          <w:tcPr>
            <w:tcW w:w="2830" w:type="dxa"/>
            <w:shd w:val="clear" w:color="auto" w:fill="auto"/>
            <w:hideMark/>
          </w:tcPr>
          <w:p w14:paraId="5931A4AA" w14:textId="1FE53DBF" w:rsidR="00934355" w:rsidRPr="009B1F92" w:rsidRDefault="00934355" w:rsidP="000E441D">
            <w:pPr>
              <w:jc w:val="left"/>
              <w:rPr>
                <w:color w:val="000000"/>
                <w:sz w:val="19"/>
                <w:szCs w:val="19"/>
                <w:lang w:val="fr-FR"/>
              </w:rPr>
            </w:pPr>
            <w:r w:rsidRPr="009B1F92">
              <w:rPr>
                <w:color w:val="000000"/>
                <w:sz w:val="19"/>
                <w:szCs w:val="19"/>
                <w:lang w:val="fr-FR"/>
              </w:rPr>
              <w:t>Station de recharge (60 500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xml:space="preserve"> par unité pour le HFC-32 et 82 500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xml:space="preserve"> pour une unité à double frigorigène (HFC-32/R-600a))</w:t>
            </w:r>
          </w:p>
        </w:tc>
        <w:tc>
          <w:tcPr>
            <w:tcW w:w="851" w:type="dxa"/>
            <w:shd w:val="clear" w:color="auto" w:fill="auto"/>
            <w:vAlign w:val="center"/>
            <w:hideMark/>
          </w:tcPr>
          <w:p w14:paraId="6086F6BB" w14:textId="77777777" w:rsidR="00934355" w:rsidRPr="009B1F92" w:rsidRDefault="00934355" w:rsidP="000E441D">
            <w:pPr>
              <w:jc w:val="right"/>
              <w:rPr>
                <w:color w:val="000000"/>
                <w:sz w:val="19"/>
                <w:szCs w:val="19"/>
                <w:lang w:val="fr-FR"/>
              </w:rPr>
            </w:pPr>
            <w:r w:rsidRPr="009B1F92">
              <w:rPr>
                <w:color w:val="000000"/>
                <w:sz w:val="19"/>
                <w:szCs w:val="19"/>
                <w:lang w:val="fr-FR"/>
              </w:rPr>
              <w:t>82 500</w:t>
            </w:r>
          </w:p>
        </w:tc>
        <w:tc>
          <w:tcPr>
            <w:tcW w:w="850" w:type="dxa"/>
            <w:shd w:val="clear" w:color="auto" w:fill="auto"/>
            <w:vAlign w:val="center"/>
            <w:hideMark/>
          </w:tcPr>
          <w:p w14:paraId="34B45022" w14:textId="5FF305FB" w:rsidR="00934355" w:rsidRPr="009B1F92" w:rsidRDefault="00934355" w:rsidP="000E441D">
            <w:pPr>
              <w:jc w:val="right"/>
              <w:rPr>
                <w:color w:val="000000"/>
                <w:sz w:val="19"/>
                <w:szCs w:val="19"/>
                <w:lang w:val="fr-FR"/>
              </w:rPr>
            </w:pPr>
            <w:r w:rsidRPr="009B1F92">
              <w:rPr>
                <w:color w:val="000000"/>
                <w:sz w:val="19"/>
                <w:szCs w:val="19"/>
                <w:lang w:val="fr-FR"/>
              </w:rPr>
              <w:t>60 500</w:t>
            </w:r>
          </w:p>
        </w:tc>
        <w:tc>
          <w:tcPr>
            <w:tcW w:w="851" w:type="dxa"/>
            <w:shd w:val="clear" w:color="auto" w:fill="auto"/>
            <w:vAlign w:val="center"/>
            <w:hideMark/>
          </w:tcPr>
          <w:p w14:paraId="0472E6EC" w14:textId="798C31CF" w:rsidR="00934355" w:rsidRPr="009B1F92" w:rsidRDefault="00934355" w:rsidP="000E441D">
            <w:pPr>
              <w:jc w:val="right"/>
              <w:rPr>
                <w:color w:val="000000"/>
                <w:sz w:val="19"/>
                <w:szCs w:val="19"/>
                <w:lang w:val="fr-FR"/>
              </w:rPr>
            </w:pPr>
            <w:r w:rsidRPr="009B1F92">
              <w:rPr>
                <w:color w:val="000000"/>
                <w:sz w:val="19"/>
                <w:szCs w:val="19"/>
                <w:lang w:val="fr-FR"/>
              </w:rPr>
              <w:t>121 000</w:t>
            </w:r>
          </w:p>
        </w:tc>
        <w:tc>
          <w:tcPr>
            <w:tcW w:w="1134" w:type="dxa"/>
            <w:shd w:val="clear" w:color="auto" w:fill="auto"/>
            <w:vAlign w:val="center"/>
            <w:hideMark/>
          </w:tcPr>
          <w:p w14:paraId="4711928C" w14:textId="7FA1DBF9" w:rsidR="00934355" w:rsidRPr="009B1F92" w:rsidRDefault="00934355" w:rsidP="004553C0">
            <w:pPr>
              <w:ind w:right="86"/>
              <w:jc w:val="right"/>
              <w:rPr>
                <w:color w:val="000000"/>
                <w:sz w:val="19"/>
                <w:szCs w:val="19"/>
                <w:lang w:val="fr-FR"/>
              </w:rPr>
            </w:pPr>
            <w:r w:rsidRPr="009B1F92">
              <w:rPr>
                <w:color w:val="000000"/>
                <w:sz w:val="19"/>
                <w:szCs w:val="19"/>
                <w:lang w:val="fr-FR"/>
              </w:rPr>
              <w:t>60 500</w:t>
            </w:r>
          </w:p>
        </w:tc>
        <w:tc>
          <w:tcPr>
            <w:tcW w:w="1134" w:type="dxa"/>
            <w:shd w:val="clear" w:color="auto" w:fill="auto"/>
            <w:vAlign w:val="center"/>
            <w:hideMark/>
          </w:tcPr>
          <w:p w14:paraId="082FE226" w14:textId="0ED77F25" w:rsidR="00934355" w:rsidRPr="009B1F92" w:rsidRDefault="00934355" w:rsidP="004553C0">
            <w:pPr>
              <w:ind w:right="92"/>
              <w:jc w:val="right"/>
              <w:rPr>
                <w:color w:val="000000"/>
                <w:sz w:val="19"/>
                <w:szCs w:val="19"/>
                <w:lang w:val="fr-FR"/>
              </w:rPr>
            </w:pPr>
            <w:r w:rsidRPr="009B1F92">
              <w:rPr>
                <w:color w:val="000000"/>
                <w:sz w:val="19"/>
                <w:szCs w:val="19"/>
                <w:lang w:val="fr-FR"/>
              </w:rPr>
              <w:t>60 500</w:t>
            </w:r>
          </w:p>
        </w:tc>
        <w:tc>
          <w:tcPr>
            <w:tcW w:w="992" w:type="dxa"/>
            <w:shd w:val="clear" w:color="auto" w:fill="auto"/>
            <w:vAlign w:val="center"/>
            <w:hideMark/>
          </w:tcPr>
          <w:p w14:paraId="300384C0" w14:textId="2A4D1FC4" w:rsidR="00934355" w:rsidRPr="009B1F92" w:rsidRDefault="00934355" w:rsidP="000E441D">
            <w:pPr>
              <w:jc w:val="right"/>
              <w:rPr>
                <w:color w:val="000000"/>
                <w:sz w:val="19"/>
                <w:szCs w:val="19"/>
                <w:lang w:val="fr-FR"/>
              </w:rPr>
            </w:pPr>
            <w:r w:rsidRPr="009B1F92">
              <w:rPr>
                <w:color w:val="000000"/>
                <w:sz w:val="19"/>
                <w:szCs w:val="19"/>
                <w:lang w:val="fr-FR"/>
              </w:rPr>
              <w:t>60 500</w:t>
            </w:r>
          </w:p>
        </w:tc>
        <w:tc>
          <w:tcPr>
            <w:tcW w:w="846" w:type="dxa"/>
            <w:shd w:val="clear" w:color="auto" w:fill="auto"/>
            <w:vAlign w:val="center"/>
            <w:hideMark/>
          </w:tcPr>
          <w:p w14:paraId="12089564" w14:textId="00AB38F4" w:rsidR="00934355" w:rsidRPr="009B1F92" w:rsidRDefault="00934355" w:rsidP="000E441D">
            <w:pPr>
              <w:jc w:val="right"/>
              <w:rPr>
                <w:color w:val="000000"/>
                <w:sz w:val="19"/>
                <w:szCs w:val="19"/>
                <w:lang w:val="fr-FR"/>
              </w:rPr>
            </w:pPr>
            <w:r w:rsidRPr="009B1F92">
              <w:rPr>
                <w:color w:val="000000"/>
                <w:sz w:val="19"/>
                <w:szCs w:val="19"/>
                <w:lang w:val="fr-FR"/>
              </w:rPr>
              <w:t>60 500</w:t>
            </w:r>
          </w:p>
        </w:tc>
      </w:tr>
      <w:tr w:rsidR="000E441D" w:rsidRPr="009B1F92" w14:paraId="4BA12EAF" w14:textId="77777777" w:rsidTr="002F2509">
        <w:trPr>
          <w:trHeight w:val="480"/>
        </w:trPr>
        <w:tc>
          <w:tcPr>
            <w:tcW w:w="2830" w:type="dxa"/>
            <w:shd w:val="clear" w:color="auto" w:fill="auto"/>
            <w:hideMark/>
          </w:tcPr>
          <w:p w14:paraId="4DDFC2CA" w14:textId="3C6A5F23" w:rsidR="00A71D5B" w:rsidRPr="009B1F92" w:rsidRDefault="006F224D" w:rsidP="000E441D">
            <w:pPr>
              <w:jc w:val="left"/>
              <w:rPr>
                <w:color w:val="000000"/>
                <w:sz w:val="19"/>
                <w:szCs w:val="19"/>
                <w:lang w:val="fr-FR"/>
              </w:rPr>
            </w:pPr>
            <w:r w:rsidRPr="009B1F92">
              <w:rPr>
                <w:color w:val="000000"/>
                <w:sz w:val="19"/>
                <w:szCs w:val="19"/>
                <w:lang w:val="fr-FR"/>
              </w:rPr>
              <w:t>Système de sécurité pour la zone de charge (11</w:t>
            </w:r>
            <w:r w:rsidR="009A05C2" w:rsidRPr="009B1F92">
              <w:rPr>
                <w:color w:val="000000"/>
                <w:sz w:val="19"/>
                <w:szCs w:val="19"/>
                <w:lang w:val="fr-FR"/>
              </w:rPr>
              <w:t> 000 $</w:t>
            </w:r>
            <w:r w:rsidR="00BA5DE6" w:rsidRPr="009B1F92">
              <w:rPr>
                <w:color w:val="000000"/>
                <w:sz w:val="19"/>
                <w:szCs w:val="19"/>
                <w:lang w:val="fr-FR"/>
              </w:rPr>
              <w:t> US</w:t>
            </w:r>
            <w:r w:rsidRPr="009B1F92">
              <w:rPr>
                <w:color w:val="000000"/>
                <w:sz w:val="19"/>
                <w:szCs w:val="19"/>
                <w:lang w:val="fr-FR"/>
              </w:rPr>
              <w:t>/système de sécurité pour le frigorigène A2L et 33</w:t>
            </w:r>
            <w:r w:rsidR="009A05C2" w:rsidRPr="009B1F92">
              <w:rPr>
                <w:color w:val="000000"/>
                <w:sz w:val="19"/>
                <w:szCs w:val="19"/>
                <w:lang w:val="fr-FR"/>
              </w:rPr>
              <w:t> 000 $</w:t>
            </w:r>
            <w:r w:rsidR="00BA5DE6" w:rsidRPr="009B1F92">
              <w:rPr>
                <w:color w:val="000000"/>
                <w:sz w:val="19"/>
                <w:szCs w:val="19"/>
                <w:lang w:val="fr-FR"/>
              </w:rPr>
              <w:t> US</w:t>
            </w:r>
            <w:r w:rsidRPr="009B1F92">
              <w:rPr>
                <w:color w:val="000000"/>
                <w:sz w:val="19"/>
                <w:szCs w:val="19"/>
                <w:lang w:val="fr-FR"/>
              </w:rPr>
              <w:t xml:space="preserve"> pour le frigorigène A3)</w:t>
            </w:r>
          </w:p>
        </w:tc>
        <w:tc>
          <w:tcPr>
            <w:tcW w:w="851" w:type="dxa"/>
            <w:shd w:val="clear" w:color="auto" w:fill="auto"/>
            <w:vAlign w:val="center"/>
            <w:hideMark/>
          </w:tcPr>
          <w:p w14:paraId="1C40A1C4" w14:textId="77777777" w:rsidR="00A71D5B" w:rsidRPr="009B1F92" w:rsidRDefault="00A71D5B" w:rsidP="000E441D">
            <w:pPr>
              <w:jc w:val="right"/>
              <w:rPr>
                <w:color w:val="000000"/>
                <w:sz w:val="19"/>
                <w:szCs w:val="19"/>
                <w:lang w:val="fr-FR"/>
              </w:rPr>
            </w:pPr>
            <w:r w:rsidRPr="009B1F92">
              <w:rPr>
                <w:color w:val="000000"/>
                <w:sz w:val="19"/>
                <w:szCs w:val="19"/>
                <w:lang w:val="fr-FR"/>
              </w:rPr>
              <w:t>33 000</w:t>
            </w:r>
          </w:p>
        </w:tc>
        <w:tc>
          <w:tcPr>
            <w:tcW w:w="850" w:type="dxa"/>
            <w:shd w:val="clear" w:color="auto" w:fill="auto"/>
            <w:vAlign w:val="center"/>
            <w:hideMark/>
          </w:tcPr>
          <w:p w14:paraId="768AA2A2" w14:textId="490A7260" w:rsidR="00A71D5B" w:rsidRPr="009B1F92" w:rsidRDefault="00A71D5B" w:rsidP="000E441D">
            <w:pPr>
              <w:jc w:val="right"/>
              <w:rPr>
                <w:color w:val="000000"/>
                <w:sz w:val="19"/>
                <w:szCs w:val="19"/>
                <w:lang w:val="fr-FR"/>
              </w:rPr>
            </w:pPr>
            <w:r w:rsidRPr="009B1F92">
              <w:rPr>
                <w:color w:val="000000"/>
                <w:sz w:val="19"/>
                <w:szCs w:val="19"/>
                <w:lang w:val="fr-FR"/>
              </w:rPr>
              <w:t>22 000</w:t>
            </w:r>
          </w:p>
        </w:tc>
        <w:tc>
          <w:tcPr>
            <w:tcW w:w="851" w:type="dxa"/>
            <w:shd w:val="clear" w:color="auto" w:fill="auto"/>
            <w:vAlign w:val="center"/>
            <w:hideMark/>
          </w:tcPr>
          <w:p w14:paraId="3F8E172A" w14:textId="1C584BE5" w:rsidR="00A71D5B" w:rsidRPr="009B1F92" w:rsidRDefault="00A71D5B" w:rsidP="000E441D">
            <w:pPr>
              <w:jc w:val="right"/>
              <w:rPr>
                <w:color w:val="000000"/>
                <w:sz w:val="19"/>
                <w:szCs w:val="19"/>
                <w:lang w:val="fr-FR"/>
              </w:rPr>
            </w:pPr>
            <w:r w:rsidRPr="009B1F92">
              <w:rPr>
                <w:color w:val="000000"/>
                <w:sz w:val="19"/>
                <w:szCs w:val="19"/>
                <w:lang w:val="fr-FR"/>
              </w:rPr>
              <w:t>44 000</w:t>
            </w:r>
          </w:p>
        </w:tc>
        <w:tc>
          <w:tcPr>
            <w:tcW w:w="1134" w:type="dxa"/>
            <w:shd w:val="clear" w:color="auto" w:fill="auto"/>
            <w:vAlign w:val="center"/>
            <w:hideMark/>
          </w:tcPr>
          <w:p w14:paraId="491B78E7" w14:textId="5FF71594" w:rsidR="00A71D5B" w:rsidRPr="009B1F92" w:rsidRDefault="00A71D5B" w:rsidP="004553C0">
            <w:pPr>
              <w:ind w:right="86"/>
              <w:jc w:val="right"/>
              <w:rPr>
                <w:color w:val="000000"/>
                <w:sz w:val="19"/>
                <w:szCs w:val="19"/>
                <w:lang w:val="fr-FR"/>
              </w:rPr>
            </w:pPr>
            <w:r w:rsidRPr="009B1F92">
              <w:rPr>
                <w:color w:val="000000"/>
                <w:sz w:val="19"/>
                <w:szCs w:val="19"/>
                <w:lang w:val="fr-FR"/>
              </w:rPr>
              <w:t>22 000</w:t>
            </w:r>
          </w:p>
        </w:tc>
        <w:tc>
          <w:tcPr>
            <w:tcW w:w="1134" w:type="dxa"/>
            <w:shd w:val="clear" w:color="auto" w:fill="auto"/>
            <w:vAlign w:val="center"/>
            <w:hideMark/>
          </w:tcPr>
          <w:p w14:paraId="3DFA1D2B" w14:textId="1AFD4D3E" w:rsidR="00A71D5B" w:rsidRPr="009B1F92" w:rsidRDefault="00A71D5B" w:rsidP="004553C0">
            <w:pPr>
              <w:ind w:right="92"/>
              <w:jc w:val="right"/>
              <w:rPr>
                <w:color w:val="000000"/>
                <w:sz w:val="19"/>
                <w:szCs w:val="19"/>
                <w:lang w:val="fr-FR"/>
              </w:rPr>
            </w:pPr>
            <w:r w:rsidRPr="009B1F92">
              <w:rPr>
                <w:color w:val="000000"/>
                <w:sz w:val="19"/>
                <w:szCs w:val="19"/>
                <w:lang w:val="fr-FR"/>
              </w:rPr>
              <w:t>22 000</w:t>
            </w:r>
          </w:p>
        </w:tc>
        <w:tc>
          <w:tcPr>
            <w:tcW w:w="992" w:type="dxa"/>
            <w:shd w:val="clear" w:color="auto" w:fill="auto"/>
            <w:vAlign w:val="center"/>
            <w:hideMark/>
          </w:tcPr>
          <w:p w14:paraId="3F3DE000" w14:textId="5BBAA9B2" w:rsidR="00A71D5B" w:rsidRPr="009B1F92" w:rsidRDefault="00A71D5B" w:rsidP="000E441D">
            <w:pPr>
              <w:jc w:val="right"/>
              <w:rPr>
                <w:color w:val="000000"/>
                <w:sz w:val="19"/>
                <w:szCs w:val="19"/>
                <w:lang w:val="fr-FR"/>
              </w:rPr>
            </w:pPr>
            <w:r w:rsidRPr="009B1F92">
              <w:rPr>
                <w:color w:val="000000"/>
                <w:sz w:val="19"/>
                <w:szCs w:val="19"/>
                <w:lang w:val="fr-FR"/>
              </w:rPr>
              <w:t>22 000</w:t>
            </w:r>
          </w:p>
        </w:tc>
        <w:tc>
          <w:tcPr>
            <w:tcW w:w="846" w:type="dxa"/>
            <w:shd w:val="clear" w:color="auto" w:fill="auto"/>
            <w:vAlign w:val="center"/>
            <w:hideMark/>
          </w:tcPr>
          <w:p w14:paraId="43C7309F" w14:textId="44AD5A44" w:rsidR="00A71D5B" w:rsidRPr="009B1F92" w:rsidRDefault="00A71D5B" w:rsidP="000E441D">
            <w:pPr>
              <w:jc w:val="right"/>
              <w:rPr>
                <w:color w:val="000000"/>
                <w:sz w:val="19"/>
                <w:szCs w:val="19"/>
                <w:lang w:val="fr-FR"/>
              </w:rPr>
            </w:pPr>
            <w:r w:rsidRPr="009B1F92">
              <w:rPr>
                <w:color w:val="000000"/>
                <w:sz w:val="19"/>
                <w:szCs w:val="19"/>
                <w:lang w:val="fr-FR"/>
              </w:rPr>
              <w:t>22 000</w:t>
            </w:r>
          </w:p>
        </w:tc>
      </w:tr>
      <w:tr w:rsidR="000E441D" w:rsidRPr="009B1F92" w14:paraId="3DC09900" w14:textId="77777777" w:rsidTr="002F2509">
        <w:trPr>
          <w:trHeight w:val="480"/>
        </w:trPr>
        <w:tc>
          <w:tcPr>
            <w:tcW w:w="2830" w:type="dxa"/>
            <w:shd w:val="clear" w:color="auto" w:fill="auto"/>
            <w:hideMark/>
          </w:tcPr>
          <w:p w14:paraId="5CFC11AD" w14:textId="6DA15782" w:rsidR="0091242B" w:rsidRPr="009B1F92" w:rsidRDefault="0091242B" w:rsidP="000E441D">
            <w:pPr>
              <w:jc w:val="left"/>
              <w:rPr>
                <w:color w:val="000000"/>
                <w:sz w:val="19"/>
                <w:szCs w:val="19"/>
                <w:lang w:val="fr-FR"/>
              </w:rPr>
            </w:pPr>
            <w:r w:rsidRPr="009B1F92">
              <w:rPr>
                <w:color w:val="000000"/>
                <w:sz w:val="19"/>
                <w:szCs w:val="19"/>
                <w:lang w:val="fr-FR"/>
              </w:rPr>
              <w:t>Pompe d</w:t>
            </w:r>
            <w:r w:rsidR="00D77D8C" w:rsidRPr="009B1F92">
              <w:rPr>
                <w:color w:val="000000"/>
                <w:sz w:val="19"/>
                <w:szCs w:val="19"/>
                <w:lang w:val="fr-FR"/>
              </w:rPr>
              <w:t>’</w:t>
            </w:r>
            <w:r w:rsidRPr="009B1F92">
              <w:rPr>
                <w:color w:val="000000"/>
                <w:sz w:val="19"/>
                <w:szCs w:val="19"/>
                <w:lang w:val="fr-FR"/>
              </w:rPr>
              <w:t>alimentation en frigorigène inflammable (11</w:t>
            </w:r>
            <w:r w:rsidR="009A05C2" w:rsidRPr="009B1F92">
              <w:rPr>
                <w:color w:val="000000"/>
                <w:sz w:val="19"/>
                <w:szCs w:val="19"/>
                <w:lang w:val="fr-FR"/>
              </w:rPr>
              <w:t> 000 $</w:t>
            </w:r>
            <w:r w:rsidR="00BA5DE6" w:rsidRPr="009B1F92">
              <w:rPr>
                <w:color w:val="000000"/>
                <w:sz w:val="19"/>
                <w:szCs w:val="19"/>
                <w:lang w:val="fr-FR"/>
              </w:rPr>
              <w:t> US</w:t>
            </w:r>
            <w:r w:rsidRPr="009B1F92">
              <w:rPr>
                <w:color w:val="000000"/>
                <w:sz w:val="19"/>
                <w:szCs w:val="19"/>
                <w:lang w:val="fr-FR"/>
              </w:rPr>
              <w:t xml:space="preserve"> par unité), accumulateurs pour HFC-32 (5 500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pompe d</w:t>
            </w:r>
            <w:r w:rsidR="00D77D8C" w:rsidRPr="009B1F92">
              <w:rPr>
                <w:color w:val="000000"/>
                <w:sz w:val="19"/>
                <w:szCs w:val="19"/>
                <w:lang w:val="fr-FR"/>
              </w:rPr>
              <w:t>’</w:t>
            </w:r>
            <w:r w:rsidRPr="009B1F92">
              <w:rPr>
                <w:color w:val="000000"/>
                <w:sz w:val="19"/>
                <w:szCs w:val="19"/>
                <w:lang w:val="fr-FR"/>
              </w:rPr>
              <w:t>alimentation en frigorigène pour R-600a et accessoires (27 500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w:t>
            </w:r>
          </w:p>
        </w:tc>
        <w:tc>
          <w:tcPr>
            <w:tcW w:w="851" w:type="dxa"/>
            <w:shd w:val="clear" w:color="auto" w:fill="auto"/>
            <w:vAlign w:val="center"/>
            <w:hideMark/>
          </w:tcPr>
          <w:p w14:paraId="4D3EFA5B" w14:textId="747D27B1" w:rsidR="0091242B" w:rsidRPr="009B1F92" w:rsidRDefault="008E5EB5" w:rsidP="000E441D">
            <w:pPr>
              <w:jc w:val="right"/>
              <w:rPr>
                <w:color w:val="000000"/>
                <w:sz w:val="19"/>
                <w:szCs w:val="19"/>
                <w:lang w:val="fr-FR"/>
              </w:rPr>
            </w:pPr>
            <w:r w:rsidRPr="009B1F92">
              <w:rPr>
                <w:color w:val="000000"/>
                <w:sz w:val="19"/>
                <w:szCs w:val="19"/>
                <w:lang w:val="fr-FR"/>
              </w:rPr>
              <w:t>44 000</w:t>
            </w:r>
          </w:p>
        </w:tc>
        <w:tc>
          <w:tcPr>
            <w:tcW w:w="850" w:type="dxa"/>
            <w:shd w:val="clear" w:color="auto" w:fill="auto"/>
            <w:vAlign w:val="center"/>
            <w:hideMark/>
          </w:tcPr>
          <w:p w14:paraId="04174D1A" w14:textId="77777777" w:rsidR="0091242B" w:rsidRPr="009B1F92" w:rsidRDefault="0091242B" w:rsidP="000E441D">
            <w:pPr>
              <w:jc w:val="right"/>
              <w:rPr>
                <w:color w:val="000000"/>
                <w:sz w:val="19"/>
                <w:szCs w:val="19"/>
                <w:lang w:val="fr-FR"/>
              </w:rPr>
            </w:pPr>
            <w:r w:rsidRPr="009B1F92">
              <w:rPr>
                <w:color w:val="000000"/>
                <w:sz w:val="19"/>
                <w:szCs w:val="19"/>
                <w:lang w:val="fr-FR"/>
              </w:rPr>
              <w:t>16 500</w:t>
            </w:r>
          </w:p>
        </w:tc>
        <w:tc>
          <w:tcPr>
            <w:tcW w:w="851" w:type="dxa"/>
            <w:shd w:val="clear" w:color="auto" w:fill="auto"/>
            <w:vAlign w:val="center"/>
            <w:hideMark/>
          </w:tcPr>
          <w:p w14:paraId="0CF5A255" w14:textId="77777777" w:rsidR="0091242B" w:rsidRPr="009B1F92" w:rsidRDefault="0091242B" w:rsidP="000E441D">
            <w:pPr>
              <w:jc w:val="right"/>
              <w:rPr>
                <w:color w:val="000000"/>
                <w:sz w:val="19"/>
                <w:szCs w:val="19"/>
                <w:lang w:val="fr-FR"/>
              </w:rPr>
            </w:pPr>
            <w:r w:rsidRPr="009B1F92">
              <w:rPr>
                <w:color w:val="000000"/>
                <w:sz w:val="19"/>
                <w:szCs w:val="19"/>
                <w:lang w:val="fr-FR"/>
              </w:rPr>
              <w:t>33 000</w:t>
            </w:r>
          </w:p>
        </w:tc>
        <w:tc>
          <w:tcPr>
            <w:tcW w:w="1134" w:type="dxa"/>
            <w:shd w:val="clear" w:color="auto" w:fill="auto"/>
            <w:vAlign w:val="center"/>
            <w:hideMark/>
          </w:tcPr>
          <w:p w14:paraId="46616015" w14:textId="77777777" w:rsidR="0091242B" w:rsidRPr="009B1F92" w:rsidRDefault="0091242B" w:rsidP="004553C0">
            <w:pPr>
              <w:ind w:right="86"/>
              <w:jc w:val="right"/>
              <w:rPr>
                <w:color w:val="000000"/>
                <w:sz w:val="19"/>
                <w:szCs w:val="19"/>
                <w:lang w:val="fr-FR"/>
              </w:rPr>
            </w:pPr>
            <w:r w:rsidRPr="009B1F92">
              <w:rPr>
                <w:color w:val="000000"/>
                <w:sz w:val="19"/>
                <w:szCs w:val="19"/>
                <w:lang w:val="fr-FR"/>
              </w:rPr>
              <w:t>16 500</w:t>
            </w:r>
          </w:p>
        </w:tc>
        <w:tc>
          <w:tcPr>
            <w:tcW w:w="1134" w:type="dxa"/>
            <w:shd w:val="clear" w:color="auto" w:fill="auto"/>
            <w:vAlign w:val="center"/>
            <w:hideMark/>
          </w:tcPr>
          <w:p w14:paraId="20AFF13A" w14:textId="77777777" w:rsidR="0091242B" w:rsidRPr="009B1F92" w:rsidRDefault="0091242B" w:rsidP="004553C0">
            <w:pPr>
              <w:ind w:right="92"/>
              <w:jc w:val="right"/>
              <w:rPr>
                <w:color w:val="000000"/>
                <w:sz w:val="19"/>
                <w:szCs w:val="19"/>
                <w:lang w:val="fr-FR"/>
              </w:rPr>
            </w:pPr>
            <w:r w:rsidRPr="009B1F92">
              <w:rPr>
                <w:color w:val="000000"/>
                <w:sz w:val="19"/>
                <w:szCs w:val="19"/>
                <w:lang w:val="fr-FR"/>
              </w:rPr>
              <w:t>16 500</w:t>
            </w:r>
          </w:p>
        </w:tc>
        <w:tc>
          <w:tcPr>
            <w:tcW w:w="992" w:type="dxa"/>
            <w:shd w:val="clear" w:color="auto" w:fill="auto"/>
            <w:vAlign w:val="center"/>
            <w:hideMark/>
          </w:tcPr>
          <w:p w14:paraId="18C6119E" w14:textId="77777777" w:rsidR="0091242B" w:rsidRPr="009B1F92" w:rsidRDefault="0091242B" w:rsidP="000E441D">
            <w:pPr>
              <w:jc w:val="right"/>
              <w:rPr>
                <w:color w:val="000000"/>
                <w:sz w:val="19"/>
                <w:szCs w:val="19"/>
                <w:lang w:val="fr-FR"/>
              </w:rPr>
            </w:pPr>
            <w:r w:rsidRPr="009B1F92">
              <w:rPr>
                <w:color w:val="000000"/>
                <w:sz w:val="19"/>
                <w:szCs w:val="19"/>
                <w:lang w:val="fr-FR"/>
              </w:rPr>
              <w:t>16 500</w:t>
            </w:r>
          </w:p>
        </w:tc>
        <w:tc>
          <w:tcPr>
            <w:tcW w:w="846" w:type="dxa"/>
            <w:shd w:val="clear" w:color="auto" w:fill="auto"/>
            <w:vAlign w:val="center"/>
            <w:hideMark/>
          </w:tcPr>
          <w:p w14:paraId="019EA22F" w14:textId="2CE0B946" w:rsidR="0091242B" w:rsidRPr="009B1F92" w:rsidRDefault="0091242B" w:rsidP="000E441D">
            <w:pPr>
              <w:jc w:val="right"/>
              <w:rPr>
                <w:color w:val="000000"/>
                <w:sz w:val="19"/>
                <w:szCs w:val="19"/>
                <w:lang w:val="fr-FR"/>
              </w:rPr>
            </w:pPr>
            <w:r w:rsidRPr="009B1F92">
              <w:rPr>
                <w:color w:val="000000"/>
                <w:sz w:val="19"/>
                <w:szCs w:val="19"/>
                <w:lang w:val="fr-FR"/>
              </w:rPr>
              <w:t>11 000</w:t>
            </w:r>
          </w:p>
        </w:tc>
      </w:tr>
      <w:tr w:rsidR="000E441D" w:rsidRPr="009B1F92" w14:paraId="2F9AF022" w14:textId="77777777" w:rsidTr="002F2509">
        <w:tc>
          <w:tcPr>
            <w:tcW w:w="2830" w:type="dxa"/>
            <w:shd w:val="clear" w:color="auto" w:fill="auto"/>
            <w:hideMark/>
          </w:tcPr>
          <w:p w14:paraId="424B19A1" w14:textId="3DF241F8" w:rsidR="0091242B" w:rsidRPr="009B1F92" w:rsidRDefault="0091242B" w:rsidP="000E441D">
            <w:pPr>
              <w:jc w:val="left"/>
              <w:rPr>
                <w:color w:val="000000"/>
                <w:sz w:val="19"/>
                <w:szCs w:val="19"/>
                <w:lang w:val="fr-FR"/>
              </w:rPr>
            </w:pPr>
            <w:r w:rsidRPr="009B1F92">
              <w:rPr>
                <w:color w:val="000000"/>
                <w:sz w:val="19"/>
                <w:szCs w:val="19"/>
                <w:lang w:val="fr-FR"/>
              </w:rPr>
              <w:t>Ligne d</w:t>
            </w:r>
            <w:r w:rsidR="00D77D8C" w:rsidRPr="009B1F92">
              <w:rPr>
                <w:color w:val="000000"/>
                <w:sz w:val="19"/>
                <w:szCs w:val="19"/>
                <w:lang w:val="fr-FR"/>
              </w:rPr>
              <w:t>’</w:t>
            </w:r>
            <w:r w:rsidRPr="009B1F92">
              <w:rPr>
                <w:color w:val="000000"/>
                <w:sz w:val="19"/>
                <w:szCs w:val="19"/>
                <w:lang w:val="fr-FR"/>
              </w:rPr>
              <w:t>alimentation et accessoires</w:t>
            </w:r>
          </w:p>
        </w:tc>
        <w:tc>
          <w:tcPr>
            <w:tcW w:w="851" w:type="dxa"/>
            <w:shd w:val="clear" w:color="auto" w:fill="auto"/>
            <w:vAlign w:val="center"/>
            <w:hideMark/>
          </w:tcPr>
          <w:p w14:paraId="5623067C" w14:textId="48B3CEAA" w:rsidR="0091242B" w:rsidRPr="009B1F92" w:rsidRDefault="002600F1" w:rsidP="000E441D">
            <w:pPr>
              <w:jc w:val="right"/>
              <w:rPr>
                <w:color w:val="000000"/>
                <w:sz w:val="19"/>
                <w:szCs w:val="19"/>
                <w:lang w:val="fr-FR"/>
              </w:rPr>
            </w:pPr>
            <w:r w:rsidRPr="009B1F92">
              <w:rPr>
                <w:color w:val="000000"/>
                <w:sz w:val="19"/>
                <w:szCs w:val="19"/>
                <w:lang w:val="fr-FR"/>
              </w:rPr>
              <w:t>11</w:t>
            </w:r>
            <w:r w:rsidR="009A05C2" w:rsidRPr="009B1F92">
              <w:rPr>
                <w:color w:val="000000"/>
                <w:sz w:val="19"/>
                <w:szCs w:val="19"/>
                <w:lang w:val="fr-FR"/>
              </w:rPr>
              <w:t> 000 </w:t>
            </w:r>
          </w:p>
        </w:tc>
        <w:tc>
          <w:tcPr>
            <w:tcW w:w="850" w:type="dxa"/>
            <w:shd w:val="clear" w:color="auto" w:fill="auto"/>
            <w:vAlign w:val="center"/>
            <w:hideMark/>
          </w:tcPr>
          <w:p w14:paraId="18BCAA73" w14:textId="77777777" w:rsidR="0091242B" w:rsidRPr="009B1F92" w:rsidRDefault="0091242B" w:rsidP="000E441D">
            <w:pPr>
              <w:jc w:val="right"/>
              <w:rPr>
                <w:color w:val="000000"/>
                <w:sz w:val="19"/>
                <w:szCs w:val="19"/>
                <w:lang w:val="fr-FR"/>
              </w:rPr>
            </w:pPr>
            <w:r w:rsidRPr="009B1F92">
              <w:rPr>
                <w:color w:val="000000"/>
                <w:sz w:val="19"/>
                <w:szCs w:val="19"/>
                <w:lang w:val="fr-FR"/>
              </w:rPr>
              <w:t>5 280</w:t>
            </w:r>
          </w:p>
        </w:tc>
        <w:tc>
          <w:tcPr>
            <w:tcW w:w="851" w:type="dxa"/>
            <w:shd w:val="clear" w:color="auto" w:fill="auto"/>
            <w:vAlign w:val="center"/>
            <w:hideMark/>
          </w:tcPr>
          <w:p w14:paraId="18E3CABB" w14:textId="77777777" w:rsidR="0091242B" w:rsidRPr="009B1F92" w:rsidRDefault="0091242B" w:rsidP="000E441D">
            <w:pPr>
              <w:jc w:val="right"/>
              <w:rPr>
                <w:color w:val="000000"/>
                <w:sz w:val="19"/>
                <w:szCs w:val="19"/>
                <w:lang w:val="fr-FR"/>
              </w:rPr>
            </w:pPr>
            <w:r w:rsidRPr="009B1F92">
              <w:rPr>
                <w:color w:val="000000"/>
                <w:sz w:val="19"/>
                <w:szCs w:val="19"/>
                <w:lang w:val="fr-FR"/>
              </w:rPr>
              <w:t>5 500</w:t>
            </w:r>
          </w:p>
        </w:tc>
        <w:tc>
          <w:tcPr>
            <w:tcW w:w="1134" w:type="dxa"/>
            <w:shd w:val="clear" w:color="auto" w:fill="auto"/>
            <w:vAlign w:val="center"/>
            <w:hideMark/>
          </w:tcPr>
          <w:p w14:paraId="75E53050" w14:textId="77777777" w:rsidR="0091242B" w:rsidRPr="009B1F92" w:rsidRDefault="0091242B" w:rsidP="004553C0">
            <w:pPr>
              <w:ind w:right="86"/>
              <w:jc w:val="right"/>
              <w:rPr>
                <w:color w:val="000000"/>
                <w:sz w:val="19"/>
                <w:szCs w:val="19"/>
                <w:lang w:val="fr-FR"/>
              </w:rPr>
            </w:pPr>
            <w:r w:rsidRPr="009B1F92">
              <w:rPr>
                <w:color w:val="000000"/>
                <w:sz w:val="19"/>
                <w:szCs w:val="19"/>
                <w:lang w:val="fr-FR"/>
              </w:rPr>
              <w:t>5 500</w:t>
            </w:r>
          </w:p>
        </w:tc>
        <w:tc>
          <w:tcPr>
            <w:tcW w:w="1134" w:type="dxa"/>
            <w:shd w:val="clear" w:color="auto" w:fill="auto"/>
            <w:vAlign w:val="center"/>
            <w:hideMark/>
          </w:tcPr>
          <w:p w14:paraId="747B58BB" w14:textId="77777777" w:rsidR="0091242B" w:rsidRPr="009B1F92" w:rsidRDefault="0091242B" w:rsidP="004553C0">
            <w:pPr>
              <w:ind w:right="92"/>
              <w:jc w:val="right"/>
              <w:rPr>
                <w:color w:val="000000"/>
                <w:sz w:val="19"/>
                <w:szCs w:val="19"/>
                <w:lang w:val="fr-FR"/>
              </w:rPr>
            </w:pPr>
            <w:r w:rsidRPr="009B1F92">
              <w:rPr>
                <w:color w:val="000000"/>
                <w:sz w:val="19"/>
                <w:szCs w:val="19"/>
                <w:lang w:val="fr-FR"/>
              </w:rPr>
              <w:t>2 640</w:t>
            </w:r>
          </w:p>
        </w:tc>
        <w:tc>
          <w:tcPr>
            <w:tcW w:w="992" w:type="dxa"/>
            <w:shd w:val="clear" w:color="auto" w:fill="auto"/>
            <w:vAlign w:val="center"/>
            <w:hideMark/>
          </w:tcPr>
          <w:p w14:paraId="3B07FEE3" w14:textId="77777777" w:rsidR="0091242B" w:rsidRPr="009B1F92" w:rsidRDefault="0091242B" w:rsidP="000E441D">
            <w:pPr>
              <w:jc w:val="right"/>
              <w:rPr>
                <w:color w:val="000000"/>
                <w:sz w:val="19"/>
                <w:szCs w:val="19"/>
                <w:lang w:val="fr-FR"/>
              </w:rPr>
            </w:pPr>
            <w:r w:rsidRPr="009B1F92">
              <w:rPr>
                <w:color w:val="000000"/>
                <w:sz w:val="19"/>
                <w:szCs w:val="19"/>
                <w:lang w:val="fr-FR"/>
              </w:rPr>
              <w:t>1 320</w:t>
            </w:r>
          </w:p>
        </w:tc>
        <w:tc>
          <w:tcPr>
            <w:tcW w:w="846" w:type="dxa"/>
            <w:shd w:val="clear" w:color="auto" w:fill="auto"/>
            <w:vAlign w:val="center"/>
            <w:hideMark/>
          </w:tcPr>
          <w:p w14:paraId="3CCA152B" w14:textId="77777777" w:rsidR="0091242B" w:rsidRPr="009B1F92" w:rsidRDefault="0091242B" w:rsidP="000E441D">
            <w:pPr>
              <w:jc w:val="right"/>
              <w:rPr>
                <w:color w:val="000000"/>
                <w:sz w:val="19"/>
                <w:szCs w:val="19"/>
                <w:lang w:val="fr-FR"/>
              </w:rPr>
            </w:pPr>
            <w:r w:rsidRPr="009B1F92">
              <w:rPr>
                <w:color w:val="000000"/>
                <w:sz w:val="19"/>
                <w:szCs w:val="19"/>
                <w:lang w:val="fr-FR"/>
              </w:rPr>
              <w:t>1 320</w:t>
            </w:r>
          </w:p>
        </w:tc>
      </w:tr>
      <w:tr w:rsidR="000E441D" w:rsidRPr="009B1F92" w14:paraId="2D28F3E5" w14:textId="77777777" w:rsidTr="002F2509">
        <w:trPr>
          <w:trHeight w:val="300"/>
        </w:trPr>
        <w:tc>
          <w:tcPr>
            <w:tcW w:w="2830" w:type="dxa"/>
            <w:shd w:val="clear" w:color="auto" w:fill="auto"/>
            <w:hideMark/>
          </w:tcPr>
          <w:p w14:paraId="2D9B12B1" w14:textId="34E6905E" w:rsidR="0091242B" w:rsidRPr="009B1F92" w:rsidRDefault="0091242B" w:rsidP="000E441D">
            <w:pPr>
              <w:jc w:val="left"/>
              <w:rPr>
                <w:color w:val="000000"/>
                <w:sz w:val="19"/>
                <w:szCs w:val="19"/>
                <w:lang w:val="fr-FR"/>
              </w:rPr>
            </w:pPr>
            <w:r w:rsidRPr="009B1F92">
              <w:rPr>
                <w:color w:val="000000"/>
                <w:sz w:val="19"/>
                <w:szCs w:val="19"/>
                <w:lang w:val="fr-FR"/>
              </w:rPr>
              <w:t>Détecteur de fuite multi-gaz HFC-32/R-600a (de 36 300 à 50 300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xml:space="preserve"> par unité) / détecteur de fuite industriel HFC-32 (de 14</w:t>
            </w:r>
            <w:r w:rsidR="009A05C2" w:rsidRPr="009B1F92">
              <w:rPr>
                <w:color w:val="000000"/>
                <w:sz w:val="19"/>
                <w:szCs w:val="19"/>
                <w:lang w:val="fr-FR"/>
              </w:rPr>
              <w:t> 000 </w:t>
            </w:r>
            <w:r w:rsidRPr="009B1F92">
              <w:rPr>
                <w:color w:val="000000"/>
                <w:sz w:val="19"/>
                <w:szCs w:val="19"/>
                <w:lang w:val="fr-FR"/>
              </w:rPr>
              <w:t>à 15 400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détecteur de fuite portatif HFC-32 (550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w:t>
            </w:r>
          </w:p>
        </w:tc>
        <w:tc>
          <w:tcPr>
            <w:tcW w:w="851" w:type="dxa"/>
            <w:shd w:val="clear" w:color="auto" w:fill="auto"/>
            <w:vAlign w:val="center"/>
            <w:hideMark/>
          </w:tcPr>
          <w:p w14:paraId="3128DFE0" w14:textId="77777777" w:rsidR="0091242B" w:rsidRPr="009B1F92" w:rsidRDefault="0091242B" w:rsidP="000E441D">
            <w:pPr>
              <w:jc w:val="right"/>
              <w:rPr>
                <w:color w:val="000000"/>
                <w:sz w:val="19"/>
                <w:szCs w:val="19"/>
                <w:lang w:val="fr-FR"/>
              </w:rPr>
            </w:pPr>
            <w:r w:rsidRPr="009B1F92">
              <w:rPr>
                <w:color w:val="000000"/>
                <w:sz w:val="19"/>
                <w:szCs w:val="19"/>
                <w:lang w:val="fr-FR"/>
              </w:rPr>
              <w:t>36 300</w:t>
            </w:r>
          </w:p>
        </w:tc>
        <w:tc>
          <w:tcPr>
            <w:tcW w:w="850" w:type="dxa"/>
            <w:shd w:val="clear" w:color="auto" w:fill="auto"/>
            <w:vAlign w:val="center"/>
            <w:hideMark/>
          </w:tcPr>
          <w:p w14:paraId="08216A79" w14:textId="7E42D143" w:rsidR="0091242B" w:rsidRPr="009B1F92" w:rsidRDefault="00070AE2" w:rsidP="000E441D">
            <w:pPr>
              <w:jc w:val="right"/>
              <w:rPr>
                <w:color w:val="000000"/>
                <w:sz w:val="19"/>
                <w:szCs w:val="19"/>
                <w:lang w:val="fr-FR"/>
              </w:rPr>
            </w:pPr>
            <w:r w:rsidRPr="009B1F92">
              <w:rPr>
                <w:color w:val="000000"/>
                <w:sz w:val="19"/>
                <w:szCs w:val="19"/>
                <w:lang w:val="fr-FR"/>
              </w:rPr>
              <w:t>15 400</w:t>
            </w:r>
          </w:p>
        </w:tc>
        <w:tc>
          <w:tcPr>
            <w:tcW w:w="851" w:type="dxa"/>
            <w:shd w:val="clear" w:color="auto" w:fill="auto"/>
            <w:vAlign w:val="center"/>
            <w:hideMark/>
          </w:tcPr>
          <w:p w14:paraId="04FE4C1F" w14:textId="4DD0CB06" w:rsidR="0091242B" w:rsidRPr="009B1F92" w:rsidRDefault="00873106" w:rsidP="000E441D">
            <w:pPr>
              <w:jc w:val="right"/>
              <w:rPr>
                <w:color w:val="000000"/>
                <w:sz w:val="19"/>
                <w:szCs w:val="19"/>
                <w:lang w:val="fr-FR"/>
              </w:rPr>
            </w:pPr>
            <w:r w:rsidRPr="009B1F92">
              <w:rPr>
                <w:color w:val="000000"/>
                <w:sz w:val="19"/>
                <w:szCs w:val="19"/>
                <w:lang w:val="fr-FR"/>
              </w:rPr>
              <w:t>50 300</w:t>
            </w:r>
          </w:p>
        </w:tc>
        <w:tc>
          <w:tcPr>
            <w:tcW w:w="1134" w:type="dxa"/>
            <w:shd w:val="clear" w:color="auto" w:fill="auto"/>
            <w:vAlign w:val="center"/>
            <w:hideMark/>
          </w:tcPr>
          <w:p w14:paraId="2ABB0287" w14:textId="77777777" w:rsidR="0091242B" w:rsidRPr="009B1F92" w:rsidRDefault="0091242B" w:rsidP="004553C0">
            <w:pPr>
              <w:ind w:right="86"/>
              <w:jc w:val="right"/>
              <w:rPr>
                <w:color w:val="000000"/>
                <w:sz w:val="19"/>
                <w:szCs w:val="19"/>
                <w:lang w:val="fr-FR"/>
              </w:rPr>
            </w:pPr>
            <w:r w:rsidRPr="009B1F92">
              <w:rPr>
                <w:color w:val="000000"/>
                <w:sz w:val="19"/>
                <w:szCs w:val="19"/>
                <w:lang w:val="fr-FR"/>
              </w:rPr>
              <w:t>36 300</w:t>
            </w:r>
          </w:p>
        </w:tc>
        <w:tc>
          <w:tcPr>
            <w:tcW w:w="1134" w:type="dxa"/>
            <w:shd w:val="clear" w:color="auto" w:fill="auto"/>
            <w:vAlign w:val="center"/>
            <w:hideMark/>
          </w:tcPr>
          <w:p w14:paraId="635CB089" w14:textId="6DF8205F" w:rsidR="0091242B" w:rsidRPr="009B1F92" w:rsidRDefault="009F1E63" w:rsidP="004553C0">
            <w:pPr>
              <w:ind w:right="92"/>
              <w:jc w:val="right"/>
              <w:rPr>
                <w:color w:val="000000"/>
                <w:sz w:val="19"/>
                <w:szCs w:val="19"/>
                <w:lang w:val="fr-FR"/>
              </w:rPr>
            </w:pPr>
            <w:r w:rsidRPr="009B1F92">
              <w:rPr>
                <w:color w:val="000000"/>
                <w:sz w:val="19"/>
                <w:szCs w:val="19"/>
                <w:lang w:val="fr-FR"/>
              </w:rPr>
              <w:t>0 </w:t>
            </w:r>
          </w:p>
        </w:tc>
        <w:tc>
          <w:tcPr>
            <w:tcW w:w="992" w:type="dxa"/>
            <w:shd w:val="clear" w:color="auto" w:fill="auto"/>
            <w:vAlign w:val="center"/>
            <w:hideMark/>
          </w:tcPr>
          <w:p w14:paraId="75ED5A26" w14:textId="723595A0" w:rsidR="0091242B" w:rsidRPr="009B1F92" w:rsidRDefault="00D94253" w:rsidP="000E441D">
            <w:pPr>
              <w:jc w:val="right"/>
              <w:rPr>
                <w:color w:val="000000"/>
                <w:sz w:val="19"/>
                <w:szCs w:val="19"/>
                <w:lang w:val="fr-FR"/>
              </w:rPr>
            </w:pPr>
            <w:r w:rsidRPr="009B1F92">
              <w:rPr>
                <w:color w:val="000000"/>
                <w:sz w:val="19"/>
                <w:szCs w:val="19"/>
                <w:lang w:val="fr-FR"/>
              </w:rPr>
              <w:t>1 100 </w:t>
            </w:r>
          </w:p>
        </w:tc>
        <w:tc>
          <w:tcPr>
            <w:tcW w:w="846" w:type="dxa"/>
            <w:shd w:val="clear" w:color="auto" w:fill="auto"/>
            <w:vAlign w:val="center"/>
            <w:hideMark/>
          </w:tcPr>
          <w:p w14:paraId="2DA8509A" w14:textId="12130306" w:rsidR="0091242B" w:rsidRPr="009B1F92" w:rsidRDefault="00F37AF4" w:rsidP="000E441D">
            <w:pPr>
              <w:jc w:val="right"/>
              <w:rPr>
                <w:color w:val="000000"/>
                <w:sz w:val="19"/>
                <w:szCs w:val="19"/>
                <w:lang w:val="fr-FR"/>
              </w:rPr>
            </w:pPr>
            <w:r w:rsidRPr="009B1F92">
              <w:rPr>
                <w:color w:val="000000"/>
                <w:sz w:val="19"/>
                <w:szCs w:val="19"/>
                <w:lang w:val="fr-FR"/>
              </w:rPr>
              <w:t>15 400 </w:t>
            </w:r>
          </w:p>
        </w:tc>
      </w:tr>
      <w:tr w:rsidR="000E441D" w:rsidRPr="009B1F92" w14:paraId="7D1D268D" w14:textId="77777777" w:rsidTr="002F2509">
        <w:tc>
          <w:tcPr>
            <w:tcW w:w="2830" w:type="dxa"/>
            <w:shd w:val="clear" w:color="auto" w:fill="auto"/>
            <w:hideMark/>
          </w:tcPr>
          <w:p w14:paraId="64CA028F" w14:textId="16F125EE" w:rsidR="0091242B" w:rsidRPr="009B1F92" w:rsidRDefault="0091242B" w:rsidP="000E441D">
            <w:pPr>
              <w:jc w:val="left"/>
              <w:rPr>
                <w:color w:val="000000"/>
                <w:sz w:val="19"/>
                <w:szCs w:val="19"/>
                <w:lang w:val="fr-FR"/>
              </w:rPr>
            </w:pPr>
            <w:r w:rsidRPr="009B1F92">
              <w:rPr>
                <w:color w:val="000000"/>
                <w:sz w:val="19"/>
                <w:szCs w:val="19"/>
                <w:lang w:val="fr-FR"/>
              </w:rPr>
              <w:t>Poste à souder à ultrasons</w:t>
            </w:r>
          </w:p>
        </w:tc>
        <w:tc>
          <w:tcPr>
            <w:tcW w:w="851" w:type="dxa"/>
            <w:shd w:val="clear" w:color="auto" w:fill="auto"/>
            <w:vAlign w:val="center"/>
            <w:hideMark/>
          </w:tcPr>
          <w:p w14:paraId="34D11619" w14:textId="77777777" w:rsidR="0091242B" w:rsidRPr="009B1F92" w:rsidRDefault="0091242B" w:rsidP="000E441D">
            <w:pPr>
              <w:jc w:val="right"/>
              <w:rPr>
                <w:color w:val="000000"/>
                <w:sz w:val="19"/>
                <w:szCs w:val="19"/>
                <w:lang w:val="fr-FR"/>
              </w:rPr>
            </w:pPr>
            <w:r w:rsidRPr="009B1F92">
              <w:rPr>
                <w:color w:val="000000"/>
                <w:sz w:val="19"/>
                <w:szCs w:val="19"/>
                <w:lang w:val="fr-FR"/>
              </w:rPr>
              <w:t>27 500</w:t>
            </w:r>
          </w:p>
        </w:tc>
        <w:tc>
          <w:tcPr>
            <w:tcW w:w="850" w:type="dxa"/>
            <w:shd w:val="clear" w:color="auto" w:fill="auto"/>
            <w:vAlign w:val="center"/>
            <w:hideMark/>
          </w:tcPr>
          <w:p w14:paraId="54498802" w14:textId="77777777" w:rsidR="0091242B" w:rsidRPr="009B1F92" w:rsidRDefault="0091242B" w:rsidP="000E441D">
            <w:pPr>
              <w:jc w:val="right"/>
              <w:rPr>
                <w:color w:val="000000"/>
                <w:sz w:val="19"/>
                <w:szCs w:val="19"/>
                <w:lang w:val="fr-FR"/>
              </w:rPr>
            </w:pPr>
            <w:r w:rsidRPr="009B1F92">
              <w:rPr>
                <w:color w:val="000000"/>
                <w:sz w:val="19"/>
                <w:szCs w:val="19"/>
                <w:lang w:val="fr-FR"/>
              </w:rPr>
              <w:t>27 500</w:t>
            </w:r>
          </w:p>
        </w:tc>
        <w:tc>
          <w:tcPr>
            <w:tcW w:w="851" w:type="dxa"/>
            <w:shd w:val="clear" w:color="auto" w:fill="auto"/>
            <w:vAlign w:val="center"/>
            <w:hideMark/>
          </w:tcPr>
          <w:p w14:paraId="23F3A725" w14:textId="77777777" w:rsidR="0091242B" w:rsidRPr="009B1F92" w:rsidRDefault="0091242B" w:rsidP="000E441D">
            <w:pPr>
              <w:jc w:val="right"/>
              <w:rPr>
                <w:color w:val="000000"/>
                <w:sz w:val="19"/>
                <w:szCs w:val="19"/>
                <w:lang w:val="fr-FR"/>
              </w:rPr>
            </w:pPr>
            <w:r w:rsidRPr="009B1F92">
              <w:rPr>
                <w:color w:val="000000"/>
                <w:sz w:val="19"/>
                <w:szCs w:val="19"/>
                <w:lang w:val="fr-FR"/>
              </w:rPr>
              <w:t>27 500</w:t>
            </w:r>
          </w:p>
        </w:tc>
        <w:tc>
          <w:tcPr>
            <w:tcW w:w="1134" w:type="dxa"/>
            <w:shd w:val="clear" w:color="auto" w:fill="auto"/>
            <w:vAlign w:val="center"/>
            <w:hideMark/>
          </w:tcPr>
          <w:p w14:paraId="555FF7EE" w14:textId="77777777" w:rsidR="0091242B" w:rsidRPr="009B1F92" w:rsidRDefault="0091242B" w:rsidP="004553C0">
            <w:pPr>
              <w:ind w:right="86"/>
              <w:jc w:val="right"/>
              <w:rPr>
                <w:color w:val="000000"/>
                <w:sz w:val="19"/>
                <w:szCs w:val="19"/>
                <w:lang w:val="fr-FR"/>
              </w:rPr>
            </w:pPr>
            <w:r w:rsidRPr="009B1F92">
              <w:rPr>
                <w:color w:val="000000"/>
                <w:sz w:val="19"/>
                <w:szCs w:val="19"/>
                <w:lang w:val="fr-FR"/>
              </w:rPr>
              <w:t>27 500</w:t>
            </w:r>
          </w:p>
        </w:tc>
        <w:tc>
          <w:tcPr>
            <w:tcW w:w="1134" w:type="dxa"/>
            <w:shd w:val="clear" w:color="auto" w:fill="auto"/>
            <w:vAlign w:val="center"/>
            <w:hideMark/>
          </w:tcPr>
          <w:p w14:paraId="5DB735DC" w14:textId="77777777" w:rsidR="0091242B" w:rsidRPr="009B1F92" w:rsidRDefault="0091242B" w:rsidP="004553C0">
            <w:pPr>
              <w:ind w:right="92"/>
              <w:jc w:val="right"/>
              <w:rPr>
                <w:color w:val="000000"/>
                <w:sz w:val="19"/>
                <w:szCs w:val="19"/>
                <w:lang w:val="fr-FR"/>
              </w:rPr>
            </w:pPr>
            <w:r w:rsidRPr="009B1F92">
              <w:rPr>
                <w:color w:val="000000"/>
                <w:sz w:val="19"/>
                <w:szCs w:val="19"/>
                <w:lang w:val="fr-FR"/>
              </w:rPr>
              <w:t>27 500</w:t>
            </w:r>
          </w:p>
        </w:tc>
        <w:tc>
          <w:tcPr>
            <w:tcW w:w="992" w:type="dxa"/>
            <w:shd w:val="clear" w:color="auto" w:fill="auto"/>
            <w:vAlign w:val="center"/>
            <w:hideMark/>
          </w:tcPr>
          <w:p w14:paraId="589A0EF0" w14:textId="77777777" w:rsidR="0091242B" w:rsidRPr="009B1F92" w:rsidRDefault="0091242B" w:rsidP="000E441D">
            <w:pPr>
              <w:jc w:val="right"/>
              <w:rPr>
                <w:color w:val="000000"/>
                <w:sz w:val="19"/>
                <w:szCs w:val="19"/>
                <w:lang w:val="fr-FR"/>
              </w:rPr>
            </w:pPr>
            <w:r w:rsidRPr="009B1F92">
              <w:rPr>
                <w:color w:val="000000"/>
                <w:sz w:val="19"/>
                <w:szCs w:val="19"/>
                <w:lang w:val="fr-FR"/>
              </w:rPr>
              <w:t>27 500</w:t>
            </w:r>
          </w:p>
        </w:tc>
        <w:tc>
          <w:tcPr>
            <w:tcW w:w="846" w:type="dxa"/>
            <w:shd w:val="clear" w:color="auto" w:fill="auto"/>
            <w:vAlign w:val="center"/>
            <w:hideMark/>
          </w:tcPr>
          <w:p w14:paraId="293BFB1C" w14:textId="5EFC5250" w:rsidR="0091242B" w:rsidRPr="009B1F92" w:rsidRDefault="007A5F09" w:rsidP="000E441D">
            <w:pPr>
              <w:jc w:val="right"/>
              <w:rPr>
                <w:color w:val="000000"/>
                <w:sz w:val="19"/>
                <w:szCs w:val="19"/>
                <w:lang w:val="fr-FR"/>
              </w:rPr>
            </w:pPr>
            <w:r w:rsidRPr="009B1F92">
              <w:rPr>
                <w:color w:val="000000"/>
                <w:sz w:val="19"/>
                <w:szCs w:val="19"/>
                <w:lang w:val="fr-FR"/>
              </w:rPr>
              <w:t>0 </w:t>
            </w:r>
          </w:p>
        </w:tc>
      </w:tr>
      <w:tr w:rsidR="000E441D" w:rsidRPr="009B1F92" w14:paraId="67B3F0F8" w14:textId="77777777" w:rsidTr="002F2509">
        <w:trPr>
          <w:trHeight w:val="480"/>
        </w:trPr>
        <w:tc>
          <w:tcPr>
            <w:tcW w:w="2830" w:type="dxa"/>
            <w:shd w:val="clear" w:color="auto" w:fill="auto"/>
            <w:hideMark/>
          </w:tcPr>
          <w:p w14:paraId="66075330" w14:textId="6FF92AC8" w:rsidR="0091242B" w:rsidRPr="009B1F92" w:rsidRDefault="0091242B" w:rsidP="000E441D">
            <w:pPr>
              <w:jc w:val="left"/>
              <w:rPr>
                <w:color w:val="000000"/>
                <w:sz w:val="19"/>
                <w:szCs w:val="19"/>
                <w:lang w:val="fr-FR"/>
              </w:rPr>
            </w:pPr>
            <w:r w:rsidRPr="009B1F92">
              <w:rPr>
                <w:color w:val="000000"/>
                <w:sz w:val="19"/>
                <w:szCs w:val="19"/>
                <w:lang w:val="fr-FR"/>
              </w:rPr>
              <w:t>Essai d</w:t>
            </w:r>
            <w:r w:rsidR="00D77D8C" w:rsidRPr="009B1F92">
              <w:rPr>
                <w:color w:val="000000"/>
                <w:sz w:val="19"/>
                <w:szCs w:val="19"/>
                <w:lang w:val="fr-FR"/>
              </w:rPr>
              <w:t>’</w:t>
            </w:r>
            <w:r w:rsidRPr="009B1F92">
              <w:rPr>
                <w:color w:val="000000"/>
                <w:sz w:val="19"/>
                <w:szCs w:val="19"/>
                <w:lang w:val="fr-FR"/>
              </w:rPr>
              <w:t>efficacité monophasé de moins de 24</w:t>
            </w:r>
            <w:r w:rsidR="009A05C2" w:rsidRPr="009B1F92">
              <w:rPr>
                <w:color w:val="000000"/>
                <w:sz w:val="19"/>
                <w:szCs w:val="19"/>
                <w:lang w:val="fr-FR"/>
              </w:rPr>
              <w:t> 000 </w:t>
            </w:r>
            <w:r w:rsidRPr="009B1F92">
              <w:rPr>
                <w:color w:val="000000"/>
                <w:sz w:val="19"/>
                <w:szCs w:val="19"/>
                <w:lang w:val="fr-FR"/>
              </w:rPr>
              <w:t xml:space="preserve">BTU </w:t>
            </w:r>
            <w:r w:rsidR="00DB1E07" w:rsidRPr="009B1F92">
              <w:rPr>
                <w:color w:val="000000"/>
                <w:sz w:val="19"/>
                <w:szCs w:val="19"/>
                <w:lang w:val="fr-FR"/>
              </w:rPr>
              <w:br/>
            </w:r>
            <w:r w:rsidRPr="009B1F92">
              <w:rPr>
                <w:color w:val="000000"/>
                <w:sz w:val="19"/>
                <w:szCs w:val="19"/>
                <w:lang w:val="fr-FR"/>
              </w:rPr>
              <w:t>(4 400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et de plus de 24</w:t>
            </w:r>
            <w:r w:rsidR="009A05C2" w:rsidRPr="009B1F92">
              <w:rPr>
                <w:color w:val="000000"/>
                <w:sz w:val="19"/>
                <w:szCs w:val="19"/>
                <w:lang w:val="fr-FR"/>
              </w:rPr>
              <w:t> 000 </w:t>
            </w:r>
            <w:r w:rsidRPr="009B1F92">
              <w:rPr>
                <w:color w:val="000000"/>
                <w:sz w:val="19"/>
                <w:szCs w:val="19"/>
                <w:lang w:val="fr-FR"/>
              </w:rPr>
              <w:t>BTU (8 800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w:t>
            </w:r>
          </w:p>
        </w:tc>
        <w:tc>
          <w:tcPr>
            <w:tcW w:w="851" w:type="dxa"/>
            <w:shd w:val="clear" w:color="auto" w:fill="auto"/>
            <w:vAlign w:val="center"/>
            <w:hideMark/>
          </w:tcPr>
          <w:p w14:paraId="420F38A5" w14:textId="580CEDD6" w:rsidR="0091242B" w:rsidRPr="009B1F92" w:rsidRDefault="00244DA4" w:rsidP="000E441D">
            <w:pPr>
              <w:jc w:val="right"/>
              <w:rPr>
                <w:color w:val="000000"/>
                <w:sz w:val="19"/>
                <w:szCs w:val="19"/>
                <w:lang w:val="fr-FR"/>
              </w:rPr>
            </w:pPr>
            <w:r w:rsidRPr="009B1F92">
              <w:rPr>
                <w:color w:val="000000"/>
                <w:sz w:val="19"/>
                <w:szCs w:val="19"/>
                <w:lang w:val="fr-FR"/>
              </w:rPr>
              <w:t>30 800</w:t>
            </w:r>
          </w:p>
        </w:tc>
        <w:tc>
          <w:tcPr>
            <w:tcW w:w="850" w:type="dxa"/>
            <w:shd w:val="clear" w:color="auto" w:fill="auto"/>
            <w:vAlign w:val="center"/>
            <w:hideMark/>
          </w:tcPr>
          <w:p w14:paraId="5CFCF478" w14:textId="77777777" w:rsidR="0091242B" w:rsidRPr="009B1F92" w:rsidRDefault="0091242B" w:rsidP="000E441D">
            <w:pPr>
              <w:jc w:val="right"/>
              <w:rPr>
                <w:color w:val="000000"/>
                <w:sz w:val="19"/>
                <w:szCs w:val="19"/>
                <w:lang w:val="fr-FR"/>
              </w:rPr>
            </w:pPr>
            <w:r w:rsidRPr="009B1F92">
              <w:rPr>
                <w:color w:val="000000"/>
                <w:sz w:val="19"/>
                <w:szCs w:val="19"/>
                <w:lang w:val="fr-FR"/>
              </w:rPr>
              <w:t>22 000</w:t>
            </w:r>
          </w:p>
        </w:tc>
        <w:tc>
          <w:tcPr>
            <w:tcW w:w="851" w:type="dxa"/>
            <w:shd w:val="clear" w:color="auto" w:fill="auto"/>
            <w:vAlign w:val="center"/>
            <w:hideMark/>
          </w:tcPr>
          <w:p w14:paraId="6F3B9A53" w14:textId="62129430" w:rsidR="0091242B" w:rsidRPr="009B1F92" w:rsidRDefault="00C1782C" w:rsidP="000E441D">
            <w:pPr>
              <w:jc w:val="right"/>
              <w:rPr>
                <w:color w:val="000000"/>
                <w:sz w:val="19"/>
                <w:szCs w:val="19"/>
                <w:lang w:val="fr-FR"/>
              </w:rPr>
            </w:pPr>
            <w:r w:rsidRPr="009B1F92">
              <w:rPr>
                <w:color w:val="000000"/>
                <w:sz w:val="19"/>
                <w:szCs w:val="19"/>
                <w:lang w:val="fr-FR"/>
              </w:rPr>
              <w:t>30 800</w:t>
            </w:r>
          </w:p>
        </w:tc>
        <w:tc>
          <w:tcPr>
            <w:tcW w:w="1134" w:type="dxa"/>
            <w:shd w:val="clear" w:color="auto" w:fill="auto"/>
            <w:vAlign w:val="center"/>
            <w:hideMark/>
          </w:tcPr>
          <w:p w14:paraId="5C9C5038" w14:textId="4916C3DB" w:rsidR="0091242B" w:rsidRPr="009B1F92" w:rsidRDefault="001F0F83" w:rsidP="004553C0">
            <w:pPr>
              <w:ind w:right="86"/>
              <w:jc w:val="right"/>
              <w:rPr>
                <w:color w:val="000000"/>
                <w:sz w:val="19"/>
                <w:szCs w:val="19"/>
                <w:lang w:val="fr-FR"/>
              </w:rPr>
            </w:pPr>
            <w:r w:rsidRPr="009B1F92">
              <w:rPr>
                <w:color w:val="000000"/>
                <w:sz w:val="19"/>
                <w:szCs w:val="19"/>
                <w:lang w:val="fr-FR"/>
              </w:rPr>
              <w:t>61 600</w:t>
            </w:r>
          </w:p>
        </w:tc>
        <w:tc>
          <w:tcPr>
            <w:tcW w:w="1134" w:type="dxa"/>
            <w:shd w:val="clear" w:color="auto" w:fill="auto"/>
            <w:vAlign w:val="center"/>
            <w:hideMark/>
          </w:tcPr>
          <w:p w14:paraId="73BE6E19" w14:textId="62FED239" w:rsidR="0091242B" w:rsidRPr="009B1F92" w:rsidRDefault="009F1E63" w:rsidP="004553C0">
            <w:pPr>
              <w:ind w:right="92"/>
              <w:jc w:val="right"/>
              <w:rPr>
                <w:color w:val="000000"/>
                <w:sz w:val="19"/>
                <w:szCs w:val="19"/>
                <w:lang w:val="fr-FR"/>
              </w:rPr>
            </w:pPr>
            <w:r w:rsidRPr="009B1F92">
              <w:rPr>
                <w:color w:val="000000"/>
                <w:sz w:val="19"/>
                <w:szCs w:val="19"/>
                <w:lang w:val="fr-FR"/>
              </w:rPr>
              <w:t>0 </w:t>
            </w:r>
          </w:p>
        </w:tc>
        <w:tc>
          <w:tcPr>
            <w:tcW w:w="992" w:type="dxa"/>
            <w:shd w:val="clear" w:color="auto" w:fill="auto"/>
            <w:vAlign w:val="center"/>
            <w:hideMark/>
          </w:tcPr>
          <w:p w14:paraId="6B92BBA7" w14:textId="7487859F" w:rsidR="0091242B" w:rsidRPr="009B1F92" w:rsidRDefault="001C307F" w:rsidP="000E441D">
            <w:pPr>
              <w:jc w:val="right"/>
              <w:rPr>
                <w:color w:val="000000"/>
                <w:sz w:val="19"/>
                <w:szCs w:val="19"/>
                <w:lang w:val="fr-FR"/>
              </w:rPr>
            </w:pPr>
            <w:r w:rsidRPr="009B1F92">
              <w:rPr>
                <w:color w:val="000000"/>
                <w:sz w:val="19"/>
                <w:szCs w:val="19"/>
                <w:lang w:val="fr-FR"/>
              </w:rPr>
              <w:t>8 800 </w:t>
            </w:r>
          </w:p>
        </w:tc>
        <w:tc>
          <w:tcPr>
            <w:tcW w:w="846" w:type="dxa"/>
            <w:shd w:val="clear" w:color="auto" w:fill="auto"/>
            <w:vAlign w:val="center"/>
            <w:hideMark/>
          </w:tcPr>
          <w:p w14:paraId="7735D832" w14:textId="77777777" w:rsidR="0091242B" w:rsidRPr="009B1F92" w:rsidRDefault="0091242B" w:rsidP="000E441D">
            <w:pPr>
              <w:jc w:val="right"/>
              <w:rPr>
                <w:color w:val="000000"/>
                <w:sz w:val="19"/>
                <w:szCs w:val="19"/>
                <w:lang w:val="fr-FR"/>
              </w:rPr>
            </w:pPr>
            <w:r w:rsidRPr="009B1F92">
              <w:rPr>
                <w:color w:val="000000"/>
                <w:sz w:val="19"/>
                <w:szCs w:val="19"/>
                <w:lang w:val="fr-FR"/>
              </w:rPr>
              <w:t>22 000</w:t>
            </w:r>
          </w:p>
        </w:tc>
      </w:tr>
      <w:tr w:rsidR="000E441D" w:rsidRPr="009B1F92" w14:paraId="3A9C8434" w14:textId="77777777" w:rsidTr="002F2509">
        <w:tc>
          <w:tcPr>
            <w:tcW w:w="2830" w:type="dxa"/>
            <w:shd w:val="clear" w:color="auto" w:fill="auto"/>
            <w:hideMark/>
          </w:tcPr>
          <w:p w14:paraId="76753515" w14:textId="45A1FB8B" w:rsidR="0091242B" w:rsidRPr="009B1F92" w:rsidRDefault="0091242B" w:rsidP="000E441D">
            <w:pPr>
              <w:jc w:val="left"/>
              <w:rPr>
                <w:color w:val="000000"/>
                <w:sz w:val="19"/>
                <w:szCs w:val="19"/>
                <w:lang w:val="fr-FR"/>
              </w:rPr>
            </w:pPr>
            <w:r w:rsidRPr="009B1F92">
              <w:rPr>
                <w:color w:val="000000"/>
                <w:sz w:val="19"/>
                <w:szCs w:val="19"/>
                <w:lang w:val="fr-FR"/>
              </w:rPr>
              <w:t xml:space="preserve">Poste de récupération </w:t>
            </w:r>
          </w:p>
        </w:tc>
        <w:tc>
          <w:tcPr>
            <w:tcW w:w="851" w:type="dxa"/>
            <w:shd w:val="clear" w:color="auto" w:fill="auto"/>
            <w:vAlign w:val="center"/>
            <w:hideMark/>
          </w:tcPr>
          <w:p w14:paraId="09824F28" w14:textId="77777777" w:rsidR="0091242B" w:rsidRPr="009B1F92" w:rsidRDefault="0091242B" w:rsidP="000E441D">
            <w:pPr>
              <w:jc w:val="right"/>
              <w:rPr>
                <w:color w:val="000000"/>
                <w:sz w:val="19"/>
                <w:szCs w:val="19"/>
                <w:lang w:val="fr-FR"/>
              </w:rPr>
            </w:pPr>
            <w:r w:rsidRPr="009B1F92">
              <w:rPr>
                <w:color w:val="000000"/>
                <w:sz w:val="19"/>
                <w:szCs w:val="19"/>
                <w:lang w:val="fr-FR"/>
              </w:rPr>
              <w:t>2 750</w:t>
            </w:r>
          </w:p>
        </w:tc>
        <w:tc>
          <w:tcPr>
            <w:tcW w:w="850" w:type="dxa"/>
            <w:shd w:val="clear" w:color="auto" w:fill="auto"/>
            <w:vAlign w:val="center"/>
            <w:hideMark/>
          </w:tcPr>
          <w:p w14:paraId="672373FE" w14:textId="77777777" w:rsidR="0091242B" w:rsidRPr="009B1F92" w:rsidRDefault="0091242B" w:rsidP="000E441D">
            <w:pPr>
              <w:jc w:val="right"/>
              <w:rPr>
                <w:color w:val="000000"/>
                <w:sz w:val="19"/>
                <w:szCs w:val="19"/>
                <w:lang w:val="fr-FR"/>
              </w:rPr>
            </w:pPr>
            <w:r w:rsidRPr="009B1F92">
              <w:rPr>
                <w:color w:val="000000"/>
                <w:sz w:val="19"/>
                <w:szCs w:val="19"/>
                <w:lang w:val="fr-FR"/>
              </w:rPr>
              <w:t>2 750</w:t>
            </w:r>
          </w:p>
        </w:tc>
        <w:tc>
          <w:tcPr>
            <w:tcW w:w="851" w:type="dxa"/>
            <w:shd w:val="clear" w:color="auto" w:fill="auto"/>
            <w:vAlign w:val="center"/>
            <w:hideMark/>
          </w:tcPr>
          <w:p w14:paraId="5625B588" w14:textId="77777777" w:rsidR="0091242B" w:rsidRPr="009B1F92" w:rsidRDefault="0091242B" w:rsidP="000E441D">
            <w:pPr>
              <w:jc w:val="right"/>
              <w:rPr>
                <w:color w:val="000000"/>
                <w:sz w:val="19"/>
                <w:szCs w:val="19"/>
                <w:lang w:val="fr-FR"/>
              </w:rPr>
            </w:pPr>
            <w:r w:rsidRPr="009B1F92">
              <w:rPr>
                <w:color w:val="000000"/>
                <w:sz w:val="19"/>
                <w:szCs w:val="19"/>
                <w:lang w:val="fr-FR"/>
              </w:rPr>
              <w:t>5 500</w:t>
            </w:r>
          </w:p>
        </w:tc>
        <w:tc>
          <w:tcPr>
            <w:tcW w:w="1134" w:type="dxa"/>
            <w:shd w:val="clear" w:color="auto" w:fill="auto"/>
            <w:vAlign w:val="center"/>
            <w:hideMark/>
          </w:tcPr>
          <w:p w14:paraId="7FB20F93" w14:textId="77777777" w:rsidR="0091242B" w:rsidRPr="009B1F92" w:rsidRDefault="0091242B" w:rsidP="004553C0">
            <w:pPr>
              <w:ind w:right="86"/>
              <w:jc w:val="right"/>
              <w:rPr>
                <w:color w:val="000000"/>
                <w:sz w:val="19"/>
                <w:szCs w:val="19"/>
                <w:lang w:val="fr-FR"/>
              </w:rPr>
            </w:pPr>
            <w:r w:rsidRPr="009B1F92">
              <w:rPr>
                <w:color w:val="000000"/>
                <w:sz w:val="19"/>
                <w:szCs w:val="19"/>
                <w:lang w:val="fr-FR"/>
              </w:rPr>
              <w:t>1 650</w:t>
            </w:r>
          </w:p>
        </w:tc>
        <w:tc>
          <w:tcPr>
            <w:tcW w:w="1134" w:type="dxa"/>
            <w:shd w:val="clear" w:color="auto" w:fill="auto"/>
            <w:vAlign w:val="center"/>
            <w:hideMark/>
          </w:tcPr>
          <w:p w14:paraId="6D0C6D31" w14:textId="77777777" w:rsidR="0091242B" w:rsidRPr="009B1F92" w:rsidRDefault="0091242B" w:rsidP="004553C0">
            <w:pPr>
              <w:ind w:right="92"/>
              <w:jc w:val="right"/>
              <w:rPr>
                <w:color w:val="000000"/>
                <w:sz w:val="19"/>
                <w:szCs w:val="19"/>
                <w:lang w:val="fr-FR"/>
              </w:rPr>
            </w:pPr>
            <w:r w:rsidRPr="009B1F92">
              <w:rPr>
                <w:color w:val="000000"/>
                <w:sz w:val="19"/>
                <w:szCs w:val="19"/>
                <w:lang w:val="fr-FR"/>
              </w:rPr>
              <w:t>2 750</w:t>
            </w:r>
          </w:p>
        </w:tc>
        <w:tc>
          <w:tcPr>
            <w:tcW w:w="992" w:type="dxa"/>
            <w:shd w:val="clear" w:color="auto" w:fill="auto"/>
            <w:vAlign w:val="center"/>
            <w:hideMark/>
          </w:tcPr>
          <w:p w14:paraId="10C5D522" w14:textId="77777777" w:rsidR="0091242B" w:rsidRPr="009B1F92" w:rsidRDefault="0091242B" w:rsidP="000E441D">
            <w:pPr>
              <w:jc w:val="right"/>
              <w:rPr>
                <w:color w:val="000000"/>
                <w:sz w:val="19"/>
                <w:szCs w:val="19"/>
                <w:lang w:val="fr-FR"/>
              </w:rPr>
            </w:pPr>
            <w:r w:rsidRPr="009B1F92">
              <w:rPr>
                <w:color w:val="000000"/>
                <w:sz w:val="19"/>
                <w:szCs w:val="19"/>
                <w:lang w:val="fr-FR"/>
              </w:rPr>
              <w:t>2 750</w:t>
            </w:r>
          </w:p>
        </w:tc>
        <w:tc>
          <w:tcPr>
            <w:tcW w:w="846" w:type="dxa"/>
            <w:shd w:val="clear" w:color="auto" w:fill="auto"/>
            <w:vAlign w:val="center"/>
            <w:hideMark/>
          </w:tcPr>
          <w:p w14:paraId="108E3539" w14:textId="77777777" w:rsidR="0091242B" w:rsidRPr="009B1F92" w:rsidRDefault="0091242B" w:rsidP="000E441D">
            <w:pPr>
              <w:jc w:val="right"/>
              <w:rPr>
                <w:color w:val="000000"/>
                <w:sz w:val="19"/>
                <w:szCs w:val="19"/>
                <w:lang w:val="fr-FR"/>
              </w:rPr>
            </w:pPr>
            <w:r w:rsidRPr="009B1F92">
              <w:rPr>
                <w:color w:val="000000"/>
                <w:sz w:val="19"/>
                <w:szCs w:val="19"/>
                <w:lang w:val="fr-FR"/>
              </w:rPr>
              <w:t>2 750</w:t>
            </w:r>
          </w:p>
        </w:tc>
      </w:tr>
      <w:tr w:rsidR="000E441D" w:rsidRPr="009B1F92" w14:paraId="6BD7DA7A" w14:textId="77777777" w:rsidTr="002F2509">
        <w:trPr>
          <w:trHeight w:val="480"/>
        </w:trPr>
        <w:tc>
          <w:tcPr>
            <w:tcW w:w="2830" w:type="dxa"/>
            <w:shd w:val="clear" w:color="auto" w:fill="auto"/>
            <w:hideMark/>
          </w:tcPr>
          <w:p w14:paraId="21889715" w14:textId="7E51EE63" w:rsidR="0091242B" w:rsidRPr="009B1F92" w:rsidRDefault="0091242B" w:rsidP="000E441D">
            <w:pPr>
              <w:jc w:val="left"/>
              <w:rPr>
                <w:color w:val="000000"/>
                <w:sz w:val="19"/>
                <w:szCs w:val="19"/>
                <w:lang w:val="fr-FR"/>
              </w:rPr>
            </w:pPr>
            <w:r w:rsidRPr="009B1F92">
              <w:rPr>
                <w:color w:val="000000"/>
                <w:sz w:val="19"/>
                <w:szCs w:val="19"/>
                <w:lang w:val="fr-FR"/>
              </w:rPr>
              <w:t>Pompe de soufflage pour R-600a dans la zone de réparation (5 500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w:t>
            </w:r>
            <w:r w:rsidR="0080070D" w:rsidRPr="009B1F92">
              <w:rPr>
                <w:color w:val="000000"/>
                <w:sz w:val="19"/>
                <w:szCs w:val="19"/>
                <w:lang w:val="fr-FR"/>
              </w:rPr>
              <w:t> ;</w:t>
            </w:r>
            <w:r w:rsidRPr="009B1F92">
              <w:rPr>
                <w:color w:val="000000"/>
                <w:sz w:val="19"/>
                <w:szCs w:val="19"/>
                <w:lang w:val="fr-FR"/>
              </w:rPr>
              <w:t xml:space="preserve"> ventilateur, contrôleur et tuyaux de ventilation (16 500</w:t>
            </w:r>
            <w:r w:rsidR="009A05C2" w:rsidRPr="009B1F92">
              <w:rPr>
                <w:color w:val="000000"/>
                <w:sz w:val="19"/>
                <w:szCs w:val="19"/>
                <w:lang w:val="fr-FR"/>
              </w:rPr>
              <w:t> $</w:t>
            </w:r>
            <w:r w:rsidR="00BA5DE6" w:rsidRPr="009B1F92">
              <w:rPr>
                <w:color w:val="000000"/>
                <w:sz w:val="19"/>
                <w:szCs w:val="19"/>
                <w:lang w:val="fr-FR"/>
              </w:rPr>
              <w:t> US</w:t>
            </w:r>
            <w:r w:rsidRPr="009B1F92">
              <w:rPr>
                <w:color w:val="000000"/>
                <w:sz w:val="19"/>
                <w:szCs w:val="19"/>
                <w:lang w:val="fr-FR"/>
              </w:rPr>
              <w:t>) et système de sécurité pour la zone d</w:t>
            </w:r>
            <w:r w:rsidR="00D77D8C" w:rsidRPr="009B1F92">
              <w:rPr>
                <w:color w:val="000000"/>
                <w:sz w:val="19"/>
                <w:szCs w:val="19"/>
                <w:lang w:val="fr-FR"/>
              </w:rPr>
              <w:t>’</w:t>
            </w:r>
            <w:r w:rsidRPr="009B1F92">
              <w:rPr>
                <w:color w:val="000000"/>
                <w:sz w:val="19"/>
                <w:szCs w:val="19"/>
                <w:lang w:val="fr-FR"/>
              </w:rPr>
              <w:t>approvisionnement en R-600a/HFC-32 (33</w:t>
            </w:r>
            <w:r w:rsidR="009A05C2" w:rsidRPr="009B1F92">
              <w:rPr>
                <w:color w:val="000000"/>
                <w:sz w:val="19"/>
                <w:szCs w:val="19"/>
                <w:lang w:val="fr-FR"/>
              </w:rPr>
              <w:t> 000 $</w:t>
            </w:r>
            <w:r w:rsidR="00BA5DE6" w:rsidRPr="009B1F92">
              <w:rPr>
                <w:color w:val="000000"/>
                <w:sz w:val="19"/>
                <w:szCs w:val="19"/>
                <w:lang w:val="fr-FR"/>
              </w:rPr>
              <w:t> US</w:t>
            </w:r>
            <w:r w:rsidRPr="009B1F92">
              <w:rPr>
                <w:color w:val="000000"/>
                <w:sz w:val="19"/>
                <w:szCs w:val="19"/>
                <w:lang w:val="fr-FR"/>
              </w:rPr>
              <w:t>)</w:t>
            </w:r>
          </w:p>
        </w:tc>
        <w:tc>
          <w:tcPr>
            <w:tcW w:w="851" w:type="dxa"/>
            <w:shd w:val="clear" w:color="auto" w:fill="auto"/>
            <w:vAlign w:val="center"/>
            <w:hideMark/>
          </w:tcPr>
          <w:p w14:paraId="1018D274" w14:textId="4D70C580" w:rsidR="0091242B" w:rsidRPr="009B1F92" w:rsidRDefault="00B0777D" w:rsidP="000E441D">
            <w:pPr>
              <w:jc w:val="right"/>
              <w:rPr>
                <w:color w:val="000000"/>
                <w:sz w:val="19"/>
                <w:szCs w:val="19"/>
                <w:lang w:val="fr-FR"/>
              </w:rPr>
            </w:pPr>
            <w:r w:rsidRPr="009B1F92">
              <w:rPr>
                <w:color w:val="000000"/>
                <w:sz w:val="19"/>
                <w:szCs w:val="19"/>
                <w:lang w:val="fr-FR"/>
              </w:rPr>
              <w:t>55 000</w:t>
            </w:r>
          </w:p>
        </w:tc>
        <w:tc>
          <w:tcPr>
            <w:tcW w:w="850" w:type="dxa"/>
            <w:shd w:val="clear" w:color="auto" w:fill="auto"/>
            <w:vAlign w:val="center"/>
            <w:hideMark/>
          </w:tcPr>
          <w:p w14:paraId="234E6D1B" w14:textId="64D3BC55" w:rsidR="0091242B" w:rsidRPr="009B1F92" w:rsidRDefault="009F1E63" w:rsidP="000E441D">
            <w:pPr>
              <w:jc w:val="right"/>
              <w:rPr>
                <w:color w:val="000000"/>
                <w:sz w:val="19"/>
                <w:szCs w:val="19"/>
                <w:lang w:val="fr-FR"/>
              </w:rPr>
            </w:pPr>
            <w:r w:rsidRPr="009B1F92">
              <w:rPr>
                <w:color w:val="000000"/>
                <w:sz w:val="19"/>
                <w:szCs w:val="19"/>
                <w:lang w:val="fr-FR"/>
              </w:rPr>
              <w:t>0 </w:t>
            </w:r>
          </w:p>
        </w:tc>
        <w:tc>
          <w:tcPr>
            <w:tcW w:w="851" w:type="dxa"/>
            <w:shd w:val="clear" w:color="auto" w:fill="auto"/>
            <w:vAlign w:val="center"/>
            <w:hideMark/>
          </w:tcPr>
          <w:p w14:paraId="12BC6ACB" w14:textId="29ECEABD" w:rsidR="0091242B" w:rsidRPr="009B1F92" w:rsidRDefault="009F1E63" w:rsidP="000E441D">
            <w:pPr>
              <w:jc w:val="right"/>
              <w:rPr>
                <w:color w:val="000000"/>
                <w:sz w:val="19"/>
                <w:szCs w:val="19"/>
                <w:lang w:val="fr-FR"/>
              </w:rPr>
            </w:pPr>
            <w:r w:rsidRPr="009B1F92">
              <w:rPr>
                <w:color w:val="000000"/>
                <w:sz w:val="19"/>
                <w:szCs w:val="19"/>
                <w:lang w:val="fr-FR"/>
              </w:rPr>
              <w:t>0 </w:t>
            </w:r>
          </w:p>
        </w:tc>
        <w:tc>
          <w:tcPr>
            <w:tcW w:w="1134" w:type="dxa"/>
            <w:shd w:val="clear" w:color="auto" w:fill="auto"/>
            <w:vAlign w:val="center"/>
            <w:hideMark/>
          </w:tcPr>
          <w:p w14:paraId="6159BA3F" w14:textId="00F610AF" w:rsidR="0091242B" w:rsidRPr="009B1F92" w:rsidRDefault="0091242B" w:rsidP="004553C0">
            <w:pPr>
              <w:ind w:right="86"/>
              <w:jc w:val="right"/>
              <w:rPr>
                <w:color w:val="000000"/>
                <w:sz w:val="19"/>
                <w:szCs w:val="19"/>
                <w:lang w:val="fr-FR"/>
              </w:rPr>
            </w:pPr>
            <w:r w:rsidRPr="009B1F92">
              <w:rPr>
                <w:color w:val="000000"/>
                <w:sz w:val="19"/>
                <w:szCs w:val="19"/>
                <w:lang w:val="fr-FR"/>
              </w:rPr>
              <w:t> 0</w:t>
            </w:r>
          </w:p>
        </w:tc>
        <w:tc>
          <w:tcPr>
            <w:tcW w:w="1134" w:type="dxa"/>
            <w:shd w:val="clear" w:color="auto" w:fill="auto"/>
            <w:vAlign w:val="center"/>
            <w:hideMark/>
          </w:tcPr>
          <w:p w14:paraId="4A4AEE2F" w14:textId="7AEAA9A4" w:rsidR="0091242B" w:rsidRPr="009B1F92" w:rsidRDefault="0091242B" w:rsidP="004553C0">
            <w:pPr>
              <w:ind w:right="92"/>
              <w:jc w:val="right"/>
              <w:rPr>
                <w:color w:val="000000"/>
                <w:sz w:val="19"/>
                <w:szCs w:val="19"/>
                <w:lang w:val="fr-FR"/>
              </w:rPr>
            </w:pPr>
            <w:r w:rsidRPr="009B1F92">
              <w:rPr>
                <w:color w:val="000000"/>
                <w:sz w:val="19"/>
                <w:szCs w:val="19"/>
                <w:lang w:val="fr-FR"/>
              </w:rPr>
              <w:t> 0</w:t>
            </w:r>
          </w:p>
        </w:tc>
        <w:tc>
          <w:tcPr>
            <w:tcW w:w="992" w:type="dxa"/>
            <w:shd w:val="clear" w:color="auto" w:fill="auto"/>
            <w:vAlign w:val="center"/>
            <w:hideMark/>
          </w:tcPr>
          <w:p w14:paraId="37A05F1C" w14:textId="177AEEE5" w:rsidR="0091242B" w:rsidRPr="009B1F92" w:rsidRDefault="009F1E63" w:rsidP="000E441D">
            <w:pPr>
              <w:jc w:val="right"/>
              <w:rPr>
                <w:color w:val="000000"/>
                <w:sz w:val="19"/>
                <w:szCs w:val="19"/>
                <w:lang w:val="fr-FR"/>
              </w:rPr>
            </w:pPr>
            <w:r w:rsidRPr="009B1F92">
              <w:rPr>
                <w:color w:val="000000"/>
                <w:sz w:val="19"/>
                <w:szCs w:val="19"/>
                <w:lang w:val="fr-FR"/>
              </w:rPr>
              <w:t>0 </w:t>
            </w:r>
          </w:p>
        </w:tc>
        <w:tc>
          <w:tcPr>
            <w:tcW w:w="846" w:type="dxa"/>
            <w:shd w:val="clear" w:color="auto" w:fill="auto"/>
            <w:vAlign w:val="center"/>
            <w:hideMark/>
          </w:tcPr>
          <w:p w14:paraId="1E6D8D71" w14:textId="622B7F03" w:rsidR="0091242B" w:rsidRPr="009B1F92" w:rsidRDefault="009F1E63" w:rsidP="000E441D">
            <w:pPr>
              <w:jc w:val="right"/>
              <w:rPr>
                <w:color w:val="000000"/>
                <w:sz w:val="19"/>
                <w:szCs w:val="19"/>
                <w:lang w:val="fr-FR"/>
              </w:rPr>
            </w:pPr>
            <w:r w:rsidRPr="009B1F92">
              <w:rPr>
                <w:color w:val="000000"/>
                <w:sz w:val="19"/>
                <w:szCs w:val="19"/>
                <w:lang w:val="fr-FR"/>
              </w:rPr>
              <w:t>0 </w:t>
            </w:r>
          </w:p>
        </w:tc>
      </w:tr>
      <w:tr w:rsidR="000E441D" w:rsidRPr="009B1F92" w14:paraId="2DEA3EAE" w14:textId="77777777" w:rsidTr="002F2509">
        <w:trPr>
          <w:trHeight w:val="546"/>
        </w:trPr>
        <w:tc>
          <w:tcPr>
            <w:tcW w:w="2830" w:type="dxa"/>
            <w:shd w:val="clear" w:color="auto" w:fill="auto"/>
            <w:vAlign w:val="center"/>
            <w:hideMark/>
          </w:tcPr>
          <w:p w14:paraId="52E55D86" w14:textId="02D58245" w:rsidR="0091242B" w:rsidRPr="009B1F92" w:rsidRDefault="00EE4DE9" w:rsidP="0091242B">
            <w:pPr>
              <w:jc w:val="left"/>
              <w:rPr>
                <w:color w:val="000000"/>
                <w:sz w:val="19"/>
                <w:szCs w:val="19"/>
                <w:lang w:val="fr-FR"/>
              </w:rPr>
            </w:pPr>
            <w:r w:rsidRPr="009B1F92">
              <w:rPr>
                <w:color w:val="000000"/>
                <w:sz w:val="19"/>
                <w:szCs w:val="19"/>
                <w:lang w:val="fr-FR"/>
              </w:rPr>
              <w:lastRenderedPageBreak/>
              <w:t>Transport, installation, essais et formation</w:t>
            </w:r>
          </w:p>
        </w:tc>
        <w:tc>
          <w:tcPr>
            <w:tcW w:w="851" w:type="dxa"/>
            <w:shd w:val="clear" w:color="auto" w:fill="auto"/>
            <w:vAlign w:val="center"/>
            <w:hideMark/>
          </w:tcPr>
          <w:p w14:paraId="4441CA67" w14:textId="1F7A509A" w:rsidR="0091242B" w:rsidRPr="009B1F92" w:rsidRDefault="0091242B" w:rsidP="0091242B">
            <w:pPr>
              <w:jc w:val="right"/>
              <w:rPr>
                <w:color w:val="000000"/>
                <w:sz w:val="19"/>
                <w:szCs w:val="19"/>
                <w:lang w:val="fr-FR"/>
              </w:rPr>
            </w:pPr>
            <w:r w:rsidRPr="009B1F92">
              <w:rPr>
                <w:color w:val="000000"/>
                <w:sz w:val="19"/>
                <w:szCs w:val="19"/>
                <w:lang w:val="fr-FR"/>
              </w:rPr>
              <w:t>33 000</w:t>
            </w:r>
          </w:p>
        </w:tc>
        <w:tc>
          <w:tcPr>
            <w:tcW w:w="850" w:type="dxa"/>
            <w:shd w:val="clear" w:color="auto" w:fill="auto"/>
            <w:vAlign w:val="center"/>
            <w:hideMark/>
          </w:tcPr>
          <w:p w14:paraId="2AFE9A66" w14:textId="7B96B234" w:rsidR="0091242B" w:rsidRPr="009B1F92" w:rsidRDefault="0091242B" w:rsidP="0091242B">
            <w:pPr>
              <w:jc w:val="right"/>
              <w:rPr>
                <w:color w:val="000000"/>
                <w:sz w:val="19"/>
                <w:szCs w:val="19"/>
                <w:lang w:val="fr-FR"/>
              </w:rPr>
            </w:pPr>
            <w:r w:rsidRPr="009B1F92">
              <w:rPr>
                <w:color w:val="000000"/>
                <w:sz w:val="19"/>
                <w:szCs w:val="19"/>
                <w:lang w:val="fr-FR"/>
              </w:rPr>
              <w:t>22 000</w:t>
            </w:r>
          </w:p>
        </w:tc>
        <w:tc>
          <w:tcPr>
            <w:tcW w:w="851" w:type="dxa"/>
            <w:shd w:val="clear" w:color="auto" w:fill="auto"/>
            <w:vAlign w:val="center"/>
            <w:hideMark/>
          </w:tcPr>
          <w:p w14:paraId="047611C0" w14:textId="20174FEB" w:rsidR="0091242B" w:rsidRPr="009B1F92" w:rsidRDefault="0091242B" w:rsidP="0091242B">
            <w:pPr>
              <w:jc w:val="right"/>
              <w:rPr>
                <w:color w:val="000000"/>
                <w:sz w:val="19"/>
                <w:szCs w:val="19"/>
                <w:lang w:val="fr-FR"/>
              </w:rPr>
            </w:pPr>
            <w:r w:rsidRPr="009B1F92">
              <w:rPr>
                <w:color w:val="000000"/>
                <w:sz w:val="19"/>
                <w:szCs w:val="19"/>
                <w:lang w:val="fr-FR"/>
              </w:rPr>
              <w:t>27 500</w:t>
            </w:r>
          </w:p>
        </w:tc>
        <w:tc>
          <w:tcPr>
            <w:tcW w:w="1134" w:type="dxa"/>
            <w:shd w:val="clear" w:color="auto" w:fill="auto"/>
            <w:vAlign w:val="center"/>
            <w:hideMark/>
          </w:tcPr>
          <w:p w14:paraId="4093AC4C" w14:textId="753E4DF8" w:rsidR="0091242B" w:rsidRPr="009B1F92" w:rsidRDefault="0091242B" w:rsidP="004553C0">
            <w:pPr>
              <w:ind w:right="86"/>
              <w:jc w:val="right"/>
              <w:rPr>
                <w:color w:val="000000"/>
                <w:sz w:val="19"/>
                <w:szCs w:val="19"/>
                <w:lang w:val="fr-FR"/>
              </w:rPr>
            </w:pPr>
            <w:r w:rsidRPr="009B1F92">
              <w:rPr>
                <w:color w:val="000000"/>
                <w:sz w:val="19"/>
                <w:szCs w:val="19"/>
                <w:lang w:val="fr-FR"/>
              </w:rPr>
              <w:t>22 000</w:t>
            </w:r>
          </w:p>
        </w:tc>
        <w:tc>
          <w:tcPr>
            <w:tcW w:w="1134" w:type="dxa"/>
            <w:shd w:val="clear" w:color="auto" w:fill="auto"/>
            <w:vAlign w:val="center"/>
            <w:hideMark/>
          </w:tcPr>
          <w:p w14:paraId="7C45A643" w14:textId="6D6DD67F" w:rsidR="0091242B" w:rsidRPr="009B1F92" w:rsidRDefault="0091242B" w:rsidP="004553C0">
            <w:pPr>
              <w:ind w:right="92"/>
              <w:jc w:val="right"/>
              <w:rPr>
                <w:color w:val="000000"/>
                <w:sz w:val="19"/>
                <w:szCs w:val="19"/>
                <w:lang w:val="fr-FR"/>
              </w:rPr>
            </w:pPr>
            <w:r w:rsidRPr="009B1F92">
              <w:rPr>
                <w:color w:val="000000"/>
                <w:sz w:val="19"/>
                <w:szCs w:val="19"/>
                <w:lang w:val="fr-FR"/>
              </w:rPr>
              <w:t>22 000</w:t>
            </w:r>
          </w:p>
        </w:tc>
        <w:tc>
          <w:tcPr>
            <w:tcW w:w="992" w:type="dxa"/>
            <w:shd w:val="clear" w:color="auto" w:fill="auto"/>
            <w:vAlign w:val="center"/>
            <w:hideMark/>
          </w:tcPr>
          <w:p w14:paraId="1708638F" w14:textId="60256C03" w:rsidR="0091242B" w:rsidRPr="009B1F92" w:rsidRDefault="0091242B" w:rsidP="0091242B">
            <w:pPr>
              <w:jc w:val="right"/>
              <w:rPr>
                <w:color w:val="000000"/>
                <w:sz w:val="19"/>
                <w:szCs w:val="19"/>
                <w:lang w:val="fr-FR"/>
              </w:rPr>
            </w:pPr>
            <w:r w:rsidRPr="009B1F92">
              <w:rPr>
                <w:color w:val="000000"/>
                <w:sz w:val="19"/>
                <w:szCs w:val="19"/>
                <w:lang w:val="fr-FR"/>
              </w:rPr>
              <w:t>22 000</w:t>
            </w:r>
          </w:p>
        </w:tc>
        <w:tc>
          <w:tcPr>
            <w:tcW w:w="846" w:type="dxa"/>
            <w:shd w:val="clear" w:color="auto" w:fill="auto"/>
            <w:vAlign w:val="center"/>
            <w:hideMark/>
          </w:tcPr>
          <w:p w14:paraId="37E02B4F" w14:textId="1A2E86DA" w:rsidR="0091242B" w:rsidRPr="009B1F92" w:rsidRDefault="0091242B" w:rsidP="0091242B">
            <w:pPr>
              <w:jc w:val="right"/>
              <w:rPr>
                <w:color w:val="000000"/>
                <w:sz w:val="19"/>
                <w:szCs w:val="19"/>
                <w:lang w:val="fr-FR"/>
              </w:rPr>
            </w:pPr>
            <w:r w:rsidRPr="009B1F92">
              <w:rPr>
                <w:color w:val="000000"/>
                <w:sz w:val="19"/>
                <w:szCs w:val="19"/>
                <w:lang w:val="fr-FR"/>
              </w:rPr>
              <w:t>22 000</w:t>
            </w:r>
          </w:p>
        </w:tc>
      </w:tr>
      <w:tr w:rsidR="000E441D" w:rsidRPr="009B1F92" w14:paraId="4966A6FF" w14:textId="77777777" w:rsidTr="002F2509">
        <w:trPr>
          <w:trHeight w:val="300"/>
        </w:trPr>
        <w:tc>
          <w:tcPr>
            <w:tcW w:w="2830" w:type="dxa"/>
            <w:shd w:val="clear" w:color="auto" w:fill="auto"/>
            <w:vAlign w:val="center"/>
            <w:hideMark/>
          </w:tcPr>
          <w:p w14:paraId="0E736FE8" w14:textId="1E97BB5B" w:rsidR="0091242B" w:rsidRPr="009B1F92" w:rsidRDefault="00CB18BE" w:rsidP="0091242B">
            <w:pPr>
              <w:jc w:val="left"/>
              <w:rPr>
                <w:b/>
                <w:bCs/>
                <w:color w:val="000000"/>
                <w:sz w:val="19"/>
                <w:szCs w:val="19"/>
                <w:lang w:val="fr-FR"/>
              </w:rPr>
            </w:pPr>
            <w:r w:rsidRPr="009B1F92">
              <w:rPr>
                <w:b/>
                <w:bCs/>
                <w:color w:val="000000"/>
                <w:sz w:val="19"/>
                <w:szCs w:val="19"/>
                <w:lang w:val="fr-FR" w:eastAsia="zh-CN"/>
              </w:rPr>
              <w:t>Surcoûts d</w:t>
            </w:r>
            <w:r w:rsidR="00D77D8C" w:rsidRPr="009B1F92">
              <w:rPr>
                <w:b/>
                <w:bCs/>
                <w:color w:val="000000"/>
                <w:sz w:val="19"/>
                <w:szCs w:val="19"/>
                <w:lang w:val="fr-FR" w:eastAsia="zh-CN"/>
              </w:rPr>
              <w:t>’</w:t>
            </w:r>
            <w:r w:rsidRPr="009B1F92">
              <w:rPr>
                <w:b/>
                <w:bCs/>
                <w:color w:val="000000"/>
                <w:sz w:val="19"/>
                <w:szCs w:val="19"/>
                <w:lang w:val="fr-FR" w:eastAsia="zh-CN"/>
              </w:rPr>
              <w:t>investissement totaux par entreprise</w:t>
            </w:r>
          </w:p>
        </w:tc>
        <w:tc>
          <w:tcPr>
            <w:tcW w:w="851" w:type="dxa"/>
            <w:shd w:val="clear" w:color="auto" w:fill="auto"/>
            <w:vAlign w:val="center"/>
            <w:hideMark/>
          </w:tcPr>
          <w:p w14:paraId="7D98D0D3" w14:textId="197243FE" w:rsidR="0091242B" w:rsidRPr="009B1F92" w:rsidRDefault="0091242B" w:rsidP="0091242B">
            <w:pPr>
              <w:jc w:val="right"/>
              <w:rPr>
                <w:b/>
                <w:bCs/>
                <w:color w:val="000000"/>
                <w:sz w:val="19"/>
                <w:szCs w:val="19"/>
                <w:lang w:val="fr-FR"/>
              </w:rPr>
            </w:pPr>
            <w:r w:rsidRPr="009B1F92">
              <w:rPr>
                <w:b/>
                <w:bCs/>
                <w:color w:val="000000"/>
                <w:sz w:val="19"/>
                <w:szCs w:val="19"/>
                <w:lang w:val="fr-FR"/>
              </w:rPr>
              <w:t>355 850</w:t>
            </w:r>
          </w:p>
        </w:tc>
        <w:tc>
          <w:tcPr>
            <w:tcW w:w="850" w:type="dxa"/>
            <w:shd w:val="clear" w:color="auto" w:fill="auto"/>
            <w:vAlign w:val="center"/>
            <w:hideMark/>
          </w:tcPr>
          <w:p w14:paraId="6A901BAC" w14:textId="5BF3044E" w:rsidR="0091242B" w:rsidRPr="009B1F92" w:rsidRDefault="0091242B" w:rsidP="0091242B">
            <w:pPr>
              <w:jc w:val="right"/>
              <w:rPr>
                <w:b/>
                <w:bCs/>
                <w:color w:val="000000"/>
                <w:sz w:val="19"/>
                <w:szCs w:val="19"/>
                <w:lang w:val="fr-FR"/>
              </w:rPr>
            </w:pPr>
            <w:r w:rsidRPr="009B1F92">
              <w:rPr>
                <w:b/>
                <w:bCs/>
                <w:color w:val="000000"/>
                <w:sz w:val="19"/>
                <w:szCs w:val="19"/>
                <w:lang w:val="fr-FR"/>
              </w:rPr>
              <w:t>193 930</w:t>
            </w:r>
          </w:p>
        </w:tc>
        <w:tc>
          <w:tcPr>
            <w:tcW w:w="851" w:type="dxa"/>
            <w:shd w:val="clear" w:color="auto" w:fill="auto"/>
            <w:vAlign w:val="center"/>
            <w:hideMark/>
          </w:tcPr>
          <w:p w14:paraId="35827A6A" w14:textId="3024AB8C" w:rsidR="0091242B" w:rsidRPr="009B1F92" w:rsidRDefault="0091242B" w:rsidP="0091242B">
            <w:pPr>
              <w:jc w:val="right"/>
              <w:rPr>
                <w:b/>
                <w:bCs/>
                <w:color w:val="000000"/>
                <w:sz w:val="19"/>
                <w:szCs w:val="19"/>
                <w:lang w:val="fr-FR"/>
              </w:rPr>
            </w:pPr>
            <w:r w:rsidRPr="009B1F92">
              <w:rPr>
                <w:b/>
                <w:bCs/>
                <w:color w:val="000000"/>
                <w:sz w:val="19"/>
                <w:szCs w:val="19"/>
                <w:lang w:val="fr-FR"/>
              </w:rPr>
              <w:t>345 100</w:t>
            </w:r>
          </w:p>
        </w:tc>
        <w:tc>
          <w:tcPr>
            <w:tcW w:w="1134" w:type="dxa"/>
            <w:shd w:val="clear" w:color="auto" w:fill="auto"/>
            <w:vAlign w:val="center"/>
            <w:hideMark/>
          </w:tcPr>
          <w:p w14:paraId="699F01AF" w14:textId="6BD9BAE7" w:rsidR="0091242B" w:rsidRPr="009B1F92" w:rsidRDefault="0091242B" w:rsidP="004553C0">
            <w:pPr>
              <w:ind w:right="86"/>
              <w:jc w:val="right"/>
              <w:rPr>
                <w:b/>
                <w:bCs/>
                <w:color w:val="000000"/>
                <w:sz w:val="19"/>
                <w:szCs w:val="19"/>
                <w:lang w:val="fr-FR"/>
              </w:rPr>
            </w:pPr>
            <w:r w:rsidRPr="009B1F92">
              <w:rPr>
                <w:b/>
                <w:bCs/>
                <w:color w:val="000000"/>
                <w:sz w:val="19"/>
                <w:szCs w:val="19"/>
                <w:lang w:val="fr-FR"/>
              </w:rPr>
              <w:t>253 550</w:t>
            </w:r>
          </w:p>
        </w:tc>
        <w:tc>
          <w:tcPr>
            <w:tcW w:w="1134" w:type="dxa"/>
            <w:shd w:val="clear" w:color="auto" w:fill="auto"/>
            <w:vAlign w:val="center"/>
            <w:hideMark/>
          </w:tcPr>
          <w:p w14:paraId="141073DD" w14:textId="3A797C16" w:rsidR="0091242B" w:rsidRPr="009B1F92" w:rsidRDefault="0091242B" w:rsidP="004553C0">
            <w:pPr>
              <w:ind w:right="92"/>
              <w:jc w:val="right"/>
              <w:rPr>
                <w:b/>
                <w:bCs/>
                <w:color w:val="000000"/>
                <w:sz w:val="19"/>
                <w:szCs w:val="19"/>
                <w:lang w:val="fr-FR"/>
              </w:rPr>
            </w:pPr>
            <w:r w:rsidRPr="009B1F92">
              <w:rPr>
                <w:b/>
                <w:bCs/>
                <w:color w:val="000000"/>
                <w:sz w:val="19"/>
                <w:szCs w:val="19"/>
                <w:lang w:val="fr-FR"/>
              </w:rPr>
              <w:t>153 890</w:t>
            </w:r>
          </w:p>
        </w:tc>
        <w:tc>
          <w:tcPr>
            <w:tcW w:w="992" w:type="dxa"/>
            <w:shd w:val="clear" w:color="auto" w:fill="auto"/>
            <w:vAlign w:val="center"/>
            <w:hideMark/>
          </w:tcPr>
          <w:p w14:paraId="56399E3B" w14:textId="7442A0DE" w:rsidR="0091242B" w:rsidRPr="009B1F92" w:rsidRDefault="0091242B" w:rsidP="0091242B">
            <w:pPr>
              <w:jc w:val="right"/>
              <w:rPr>
                <w:b/>
                <w:bCs/>
                <w:color w:val="000000"/>
                <w:sz w:val="19"/>
                <w:szCs w:val="19"/>
                <w:lang w:val="fr-FR"/>
              </w:rPr>
            </w:pPr>
            <w:r w:rsidRPr="009B1F92">
              <w:rPr>
                <w:b/>
                <w:bCs/>
                <w:color w:val="000000"/>
                <w:sz w:val="19"/>
                <w:szCs w:val="19"/>
                <w:lang w:val="fr-FR"/>
              </w:rPr>
              <w:t>162 470</w:t>
            </w:r>
          </w:p>
        </w:tc>
        <w:tc>
          <w:tcPr>
            <w:tcW w:w="846" w:type="dxa"/>
            <w:shd w:val="clear" w:color="auto" w:fill="auto"/>
            <w:vAlign w:val="center"/>
            <w:hideMark/>
          </w:tcPr>
          <w:p w14:paraId="7B781911" w14:textId="2DD7DB28" w:rsidR="0091242B" w:rsidRPr="009B1F92" w:rsidRDefault="0091242B" w:rsidP="0091242B">
            <w:pPr>
              <w:jc w:val="right"/>
              <w:rPr>
                <w:b/>
                <w:bCs/>
                <w:color w:val="000000"/>
                <w:sz w:val="19"/>
                <w:szCs w:val="19"/>
                <w:lang w:val="fr-FR"/>
              </w:rPr>
            </w:pPr>
            <w:r w:rsidRPr="009B1F92">
              <w:rPr>
                <w:b/>
                <w:bCs/>
                <w:color w:val="000000"/>
                <w:sz w:val="19"/>
                <w:szCs w:val="19"/>
                <w:lang w:val="fr-FR"/>
              </w:rPr>
              <w:t>156 970</w:t>
            </w:r>
          </w:p>
        </w:tc>
      </w:tr>
      <w:tr w:rsidR="0091242B" w:rsidRPr="009B1F92" w14:paraId="561D7D7C" w14:textId="77777777" w:rsidTr="002F2509">
        <w:tc>
          <w:tcPr>
            <w:tcW w:w="2830" w:type="dxa"/>
            <w:shd w:val="clear" w:color="auto" w:fill="auto"/>
            <w:vAlign w:val="center"/>
            <w:hideMark/>
          </w:tcPr>
          <w:p w14:paraId="02216E5D" w14:textId="6F72FEBA" w:rsidR="0091242B" w:rsidRPr="009B1F92" w:rsidRDefault="0091242B" w:rsidP="0091242B">
            <w:pPr>
              <w:jc w:val="left"/>
              <w:rPr>
                <w:b/>
                <w:bCs/>
                <w:color w:val="000000"/>
                <w:sz w:val="19"/>
                <w:szCs w:val="19"/>
                <w:lang w:val="fr-FR"/>
              </w:rPr>
            </w:pPr>
            <w:r w:rsidRPr="009B1F92">
              <w:rPr>
                <w:b/>
                <w:bCs/>
                <w:color w:val="000000"/>
                <w:sz w:val="19"/>
                <w:szCs w:val="19"/>
                <w:lang w:val="fr-FR"/>
              </w:rPr>
              <w:t>Total – surcoûts d</w:t>
            </w:r>
            <w:r w:rsidR="00D77D8C" w:rsidRPr="009B1F92">
              <w:rPr>
                <w:b/>
                <w:bCs/>
                <w:color w:val="000000"/>
                <w:sz w:val="19"/>
                <w:szCs w:val="19"/>
                <w:lang w:val="fr-FR"/>
              </w:rPr>
              <w:t>’</w:t>
            </w:r>
            <w:r w:rsidRPr="009B1F92">
              <w:rPr>
                <w:b/>
                <w:bCs/>
                <w:color w:val="000000"/>
                <w:sz w:val="19"/>
                <w:szCs w:val="19"/>
                <w:lang w:val="fr-FR"/>
              </w:rPr>
              <w:t xml:space="preserve">investissement </w:t>
            </w:r>
          </w:p>
        </w:tc>
        <w:tc>
          <w:tcPr>
            <w:tcW w:w="6658" w:type="dxa"/>
            <w:gridSpan w:val="7"/>
            <w:shd w:val="clear" w:color="auto" w:fill="auto"/>
            <w:noWrap/>
            <w:vAlign w:val="bottom"/>
            <w:hideMark/>
          </w:tcPr>
          <w:p w14:paraId="5793A493" w14:textId="2A59C119" w:rsidR="0091242B" w:rsidRPr="009B1F92" w:rsidRDefault="0091242B" w:rsidP="0091242B">
            <w:pPr>
              <w:jc w:val="center"/>
              <w:rPr>
                <w:b/>
                <w:bCs/>
                <w:color w:val="000000"/>
                <w:sz w:val="19"/>
                <w:szCs w:val="19"/>
                <w:lang w:val="fr-FR"/>
              </w:rPr>
            </w:pPr>
            <w:r w:rsidRPr="009B1F92">
              <w:rPr>
                <w:b/>
                <w:bCs/>
                <w:color w:val="000000"/>
                <w:sz w:val="19"/>
                <w:szCs w:val="19"/>
                <w:lang w:val="fr-FR"/>
              </w:rPr>
              <w:t>1 621 760</w:t>
            </w:r>
          </w:p>
        </w:tc>
      </w:tr>
    </w:tbl>
    <w:p w14:paraId="694A76D7" w14:textId="77777777" w:rsidR="00265025" w:rsidRPr="009B1F92" w:rsidRDefault="00265025" w:rsidP="00265025">
      <w:pPr>
        <w:rPr>
          <w:lang w:val="fr-FR"/>
        </w:rPr>
      </w:pPr>
    </w:p>
    <w:p w14:paraId="7F07D6F9" w14:textId="5431719B" w:rsidR="000D09C4" w:rsidRPr="009B1F92" w:rsidRDefault="006E75E0" w:rsidP="001C6F49">
      <w:pPr>
        <w:pStyle w:val="Heading1"/>
        <w:rPr>
          <w:lang w:val="fr-FR"/>
        </w:rPr>
      </w:pPr>
      <w:r w:rsidRPr="009B1F92">
        <w:rPr>
          <w:lang w:val="fr-FR"/>
        </w:rPr>
        <w:t>En conséquence, le financement total demandé pour reconvertir les sept entreprises s</w:t>
      </w:r>
      <w:r w:rsidR="00D77D8C" w:rsidRPr="009B1F92">
        <w:rPr>
          <w:lang w:val="fr-FR"/>
        </w:rPr>
        <w:t>’</w:t>
      </w:r>
      <w:r w:rsidRPr="009B1F92">
        <w:rPr>
          <w:lang w:val="fr-FR"/>
        </w:rPr>
        <w:t xml:space="preserve">élève à </w:t>
      </w:r>
      <w:r w:rsidR="00DB1E07" w:rsidRPr="009B1F92">
        <w:rPr>
          <w:lang w:val="fr-FR"/>
        </w:rPr>
        <w:br/>
      </w:r>
      <w:r w:rsidRPr="009B1F92">
        <w:rPr>
          <w:lang w:val="fr-FR"/>
        </w:rPr>
        <w:t>1 621 760</w:t>
      </w:r>
      <w:r w:rsidR="009A05C2" w:rsidRPr="009B1F92">
        <w:rPr>
          <w:lang w:val="fr-FR"/>
        </w:rPr>
        <w:t> $</w:t>
      </w:r>
      <w:r w:rsidR="00BA5DE6" w:rsidRPr="009B1F92">
        <w:rPr>
          <w:lang w:val="fr-FR"/>
        </w:rPr>
        <w:t> US</w:t>
      </w:r>
      <w:r w:rsidRPr="009B1F92">
        <w:rPr>
          <w:lang w:val="fr-FR"/>
        </w:rPr>
        <w:t xml:space="preserve"> et entraînerait l</w:t>
      </w:r>
      <w:r w:rsidR="00D77D8C" w:rsidRPr="009B1F92">
        <w:rPr>
          <w:lang w:val="fr-FR"/>
        </w:rPr>
        <w:t>’</w:t>
      </w:r>
      <w:r w:rsidRPr="009B1F92">
        <w:rPr>
          <w:lang w:val="fr-FR"/>
        </w:rPr>
        <w:t>élimination progressive de 151 520 tonnes éq. CO</w:t>
      </w:r>
      <w:r w:rsidR="00696F51" w:rsidRPr="009B1F92">
        <w:rPr>
          <w:vertAlign w:val="subscript"/>
          <w:lang w:val="fr-FR"/>
        </w:rPr>
        <w:t>2</w:t>
      </w:r>
      <w:r w:rsidRPr="009B1F92">
        <w:rPr>
          <w:lang w:val="fr-FR"/>
        </w:rPr>
        <w:t>, sur la base de la consommation moyenne des entreprises sur la période 2020-2022 et en tenant compte de l</w:t>
      </w:r>
      <w:r w:rsidR="00D77D8C" w:rsidRPr="009B1F92">
        <w:rPr>
          <w:lang w:val="fr-FR"/>
        </w:rPr>
        <w:t>’</w:t>
      </w:r>
      <w:r w:rsidRPr="009B1F92">
        <w:rPr>
          <w:lang w:val="fr-FR"/>
        </w:rPr>
        <w:t>introduction progressive du HFC-32. Le Gouvernement interdirait l</w:t>
      </w:r>
      <w:r w:rsidR="00D77D8C" w:rsidRPr="009B1F92">
        <w:rPr>
          <w:lang w:val="fr-FR"/>
        </w:rPr>
        <w:t>’</w:t>
      </w:r>
      <w:r w:rsidRPr="009B1F92">
        <w:rPr>
          <w:lang w:val="fr-FR"/>
        </w:rPr>
        <w:t>importation, la fabrication et la distribution de climatiseurs résidentiels dont le PRP est supérieur à 700, une fois les reconversions achevées</w:t>
      </w:r>
      <w:r w:rsidR="0080070D" w:rsidRPr="009B1F92">
        <w:rPr>
          <w:lang w:val="fr-FR"/>
        </w:rPr>
        <w:t> ;</w:t>
      </w:r>
      <w:r w:rsidRPr="009B1F92">
        <w:rPr>
          <w:lang w:val="fr-FR"/>
        </w:rPr>
        <w:t xml:space="preserve"> l</w:t>
      </w:r>
      <w:r w:rsidR="00D77D8C" w:rsidRPr="009B1F92">
        <w:rPr>
          <w:lang w:val="fr-FR"/>
        </w:rPr>
        <w:t>’</w:t>
      </w:r>
      <w:r w:rsidRPr="009B1F92">
        <w:rPr>
          <w:lang w:val="fr-FR"/>
        </w:rPr>
        <w:t>importation et la fabrication de distributeurs d</w:t>
      </w:r>
      <w:r w:rsidR="00D77D8C" w:rsidRPr="009B1F92">
        <w:rPr>
          <w:lang w:val="fr-FR"/>
        </w:rPr>
        <w:t>’</w:t>
      </w:r>
      <w:r w:rsidRPr="009B1F92">
        <w:rPr>
          <w:lang w:val="fr-FR"/>
        </w:rPr>
        <w:t>eau glacée fonctionnant au HFC-134a seraient également interdites.</w:t>
      </w:r>
    </w:p>
    <w:p w14:paraId="44DA459C" w14:textId="528BC8F4" w:rsidR="00260692" w:rsidRPr="009B1F92" w:rsidRDefault="00260692" w:rsidP="00C524D3">
      <w:pPr>
        <w:pStyle w:val="Heading1"/>
        <w:keepNext/>
        <w:numPr>
          <w:ilvl w:val="0"/>
          <w:numId w:val="0"/>
        </w:numPr>
        <w:rPr>
          <w:i/>
          <w:iCs/>
          <w:u w:val="single"/>
          <w:lang w:val="fr-FR"/>
        </w:rPr>
      </w:pPr>
      <w:r w:rsidRPr="009B1F92">
        <w:rPr>
          <w:i/>
          <w:iCs/>
          <w:u w:val="single"/>
          <w:lang w:val="fr-FR"/>
        </w:rPr>
        <w:t>Secteur de la fabrication de mousse de polyuréthane</w:t>
      </w:r>
    </w:p>
    <w:p w14:paraId="0BE7B701" w14:textId="4E6825DD" w:rsidR="00DB1E9E" w:rsidRPr="009B1F92" w:rsidRDefault="00447153" w:rsidP="001C6F49">
      <w:pPr>
        <w:pStyle w:val="Heading1"/>
        <w:numPr>
          <w:ilvl w:val="0"/>
          <w:numId w:val="11"/>
        </w:numPr>
        <w:rPr>
          <w:lang w:val="fr-FR"/>
        </w:rPr>
      </w:pPr>
      <w:r w:rsidRPr="009B1F92">
        <w:rPr>
          <w:lang w:val="fr-FR"/>
        </w:rPr>
        <w:t>Sept entreprises locales (Biome Solar Industry, Soften, Almia R</w:t>
      </w:r>
      <w:r w:rsidR="007C155B" w:rsidRPr="009B1F92">
        <w:rPr>
          <w:lang w:val="fr-FR"/>
        </w:rPr>
        <w:t>é</w:t>
      </w:r>
      <w:r w:rsidRPr="009B1F92">
        <w:rPr>
          <w:lang w:val="fr-FR"/>
        </w:rPr>
        <w:t>frig</w:t>
      </w:r>
      <w:r w:rsidR="00DB1E07" w:rsidRPr="009B1F92">
        <w:rPr>
          <w:lang w:val="fr-FR"/>
        </w:rPr>
        <w:t>é</w:t>
      </w:r>
      <w:r w:rsidRPr="009B1F92">
        <w:rPr>
          <w:lang w:val="fr-FR"/>
        </w:rPr>
        <w:t>ration, ETS Abdelkader, Frigomeuble, Société tunisienne d</w:t>
      </w:r>
      <w:r w:rsidR="00D77D8C" w:rsidRPr="009B1F92">
        <w:rPr>
          <w:lang w:val="fr-FR"/>
        </w:rPr>
        <w:t>’</w:t>
      </w:r>
      <w:r w:rsidRPr="009B1F92">
        <w:rPr>
          <w:lang w:val="fr-FR"/>
        </w:rPr>
        <w:t>équipement et Sofrifac) fabriquant des mousses de polyuréthanes rigides pour les systèmes d</w:t>
      </w:r>
      <w:r w:rsidR="00D77D8C" w:rsidRPr="009B1F92">
        <w:rPr>
          <w:lang w:val="fr-FR"/>
        </w:rPr>
        <w:t>’</w:t>
      </w:r>
      <w:r w:rsidRPr="009B1F92">
        <w:rPr>
          <w:lang w:val="fr-FR"/>
        </w:rPr>
        <w:t xml:space="preserve">énergie solaire thermique, des équipements de réfrigération commerciale et des panneaux isolants pour le marché local cesseraient progressivement leur utilisation de 15,67 tm </w:t>
      </w:r>
      <w:r w:rsidR="007C155B" w:rsidRPr="009B1F92">
        <w:rPr>
          <w:lang w:val="fr-FR"/>
        </w:rPr>
        <w:br/>
      </w:r>
      <w:r w:rsidRPr="009B1F92">
        <w:rPr>
          <w:lang w:val="fr-FR"/>
        </w:rPr>
        <w:t>(15 106 tonnes éq. CO</w:t>
      </w:r>
      <w:r w:rsidR="00D311B7" w:rsidRPr="009B1F92">
        <w:rPr>
          <w:vertAlign w:val="subscript"/>
          <w:lang w:val="fr-FR" w:eastAsia="fi-FI"/>
        </w:rPr>
        <w:t>2</w:t>
      </w:r>
      <w:r w:rsidRPr="009B1F92">
        <w:rPr>
          <w:lang w:val="fr-FR"/>
        </w:rPr>
        <w:t xml:space="preserve">) de polyols prémélangés constitués de HFC-365mcf et de HFC-227ea en adoptant une technologie à base de formiate de méthyle. La consommation de chaque entreprise est présentée dans le tableau 9 ci-dessous. </w:t>
      </w:r>
    </w:p>
    <w:p w14:paraId="2EEC3E5C" w14:textId="038E411E" w:rsidR="00B44510" w:rsidRPr="009B1F92" w:rsidRDefault="00B44510" w:rsidP="000A37E1">
      <w:pPr>
        <w:pStyle w:val="Heading1"/>
        <w:numPr>
          <w:ilvl w:val="0"/>
          <w:numId w:val="0"/>
        </w:numPr>
        <w:spacing w:after="0"/>
        <w:rPr>
          <w:b/>
          <w:bCs/>
          <w:lang w:val="fr-FR"/>
        </w:rPr>
      </w:pPr>
      <w:r w:rsidRPr="009B1F92">
        <w:rPr>
          <w:b/>
          <w:bCs/>
          <w:lang w:val="fr-FR"/>
        </w:rPr>
        <w:t xml:space="preserve">Tableau 9. Consommation de HFC-365mfc/227ea contenus dans les polyols prémélangés par fabricant de mousse PU en 2020-2022 (tm) </w:t>
      </w: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334"/>
        <w:gridCol w:w="1238"/>
        <w:gridCol w:w="1238"/>
        <w:gridCol w:w="1238"/>
        <w:gridCol w:w="1451"/>
      </w:tblGrid>
      <w:tr w:rsidR="000667BF" w:rsidRPr="009B1F92" w14:paraId="4E9FFD1B" w14:textId="77777777" w:rsidTr="002F2509">
        <w:trPr>
          <w:trHeight w:val="139"/>
        </w:trPr>
        <w:tc>
          <w:tcPr>
            <w:tcW w:w="1858" w:type="dxa"/>
          </w:tcPr>
          <w:p w14:paraId="71CC2D0E" w14:textId="0A4F360E" w:rsidR="000667BF" w:rsidRPr="009B1F92" w:rsidRDefault="000667BF" w:rsidP="002F2509">
            <w:pPr>
              <w:jc w:val="left"/>
              <w:rPr>
                <w:b/>
                <w:bCs/>
                <w:color w:val="000000"/>
                <w:sz w:val="20"/>
                <w:szCs w:val="20"/>
                <w:lang w:val="fr-FR" w:eastAsia="es-ES"/>
              </w:rPr>
            </w:pPr>
            <w:r w:rsidRPr="009B1F92">
              <w:rPr>
                <w:b/>
                <w:bCs/>
                <w:color w:val="000000"/>
                <w:sz w:val="20"/>
                <w:szCs w:val="20"/>
                <w:lang w:val="fr-FR" w:eastAsia="es-ES"/>
              </w:rPr>
              <w:t>Chaîne de production</w:t>
            </w:r>
          </w:p>
        </w:tc>
        <w:tc>
          <w:tcPr>
            <w:tcW w:w="2334" w:type="dxa"/>
            <w:shd w:val="clear" w:color="auto" w:fill="auto"/>
            <w:vAlign w:val="center"/>
            <w:hideMark/>
          </w:tcPr>
          <w:p w14:paraId="2467D989" w14:textId="578DB100" w:rsidR="000667BF" w:rsidRPr="009B1F92" w:rsidRDefault="000667BF" w:rsidP="007A00B0">
            <w:pPr>
              <w:jc w:val="center"/>
              <w:rPr>
                <w:b/>
                <w:bCs/>
                <w:color w:val="000000"/>
                <w:sz w:val="20"/>
                <w:szCs w:val="20"/>
                <w:lang w:val="fr-FR" w:eastAsia="en-CA"/>
              </w:rPr>
            </w:pPr>
            <w:r w:rsidRPr="009B1F92">
              <w:rPr>
                <w:b/>
                <w:bCs/>
                <w:color w:val="000000"/>
                <w:sz w:val="20"/>
                <w:szCs w:val="20"/>
                <w:lang w:val="fr-FR" w:eastAsia="es-ES"/>
              </w:rPr>
              <w:t>Entreprise</w:t>
            </w:r>
          </w:p>
        </w:tc>
        <w:tc>
          <w:tcPr>
            <w:tcW w:w="1238" w:type="dxa"/>
            <w:shd w:val="clear" w:color="auto" w:fill="auto"/>
            <w:vAlign w:val="center"/>
            <w:hideMark/>
          </w:tcPr>
          <w:p w14:paraId="0E5DFEE8" w14:textId="77777777" w:rsidR="000667BF" w:rsidRPr="009B1F92" w:rsidRDefault="000667BF" w:rsidP="007A00B0">
            <w:pPr>
              <w:jc w:val="center"/>
              <w:rPr>
                <w:b/>
                <w:bCs/>
                <w:color w:val="000000"/>
                <w:sz w:val="20"/>
                <w:szCs w:val="20"/>
                <w:lang w:val="fr-FR" w:eastAsia="en-CA"/>
              </w:rPr>
            </w:pPr>
            <w:r w:rsidRPr="009B1F92">
              <w:rPr>
                <w:b/>
                <w:bCs/>
                <w:color w:val="000000"/>
                <w:sz w:val="20"/>
                <w:szCs w:val="20"/>
                <w:lang w:val="fr-FR" w:eastAsia="es-ES"/>
              </w:rPr>
              <w:t>2020</w:t>
            </w:r>
          </w:p>
        </w:tc>
        <w:tc>
          <w:tcPr>
            <w:tcW w:w="1238" w:type="dxa"/>
            <w:shd w:val="clear" w:color="auto" w:fill="auto"/>
            <w:vAlign w:val="center"/>
            <w:hideMark/>
          </w:tcPr>
          <w:p w14:paraId="4708B0B8" w14:textId="77777777" w:rsidR="000667BF" w:rsidRPr="009B1F92" w:rsidRDefault="000667BF" w:rsidP="007A00B0">
            <w:pPr>
              <w:jc w:val="center"/>
              <w:rPr>
                <w:b/>
                <w:bCs/>
                <w:color w:val="000000"/>
                <w:sz w:val="20"/>
                <w:szCs w:val="20"/>
                <w:lang w:val="fr-FR" w:eastAsia="en-CA"/>
              </w:rPr>
            </w:pPr>
            <w:r w:rsidRPr="009B1F92">
              <w:rPr>
                <w:b/>
                <w:bCs/>
                <w:color w:val="000000"/>
                <w:sz w:val="20"/>
                <w:szCs w:val="20"/>
                <w:lang w:val="fr-FR" w:eastAsia="es-ES"/>
              </w:rPr>
              <w:t>2021</w:t>
            </w:r>
          </w:p>
        </w:tc>
        <w:tc>
          <w:tcPr>
            <w:tcW w:w="1238" w:type="dxa"/>
            <w:shd w:val="clear" w:color="auto" w:fill="auto"/>
            <w:vAlign w:val="center"/>
            <w:hideMark/>
          </w:tcPr>
          <w:p w14:paraId="337063A7" w14:textId="77777777" w:rsidR="000667BF" w:rsidRPr="009B1F92" w:rsidRDefault="000667BF" w:rsidP="007A00B0">
            <w:pPr>
              <w:jc w:val="center"/>
              <w:rPr>
                <w:b/>
                <w:bCs/>
                <w:color w:val="000000"/>
                <w:sz w:val="20"/>
                <w:szCs w:val="20"/>
                <w:lang w:val="fr-FR" w:eastAsia="en-CA"/>
              </w:rPr>
            </w:pPr>
            <w:r w:rsidRPr="009B1F92">
              <w:rPr>
                <w:b/>
                <w:bCs/>
                <w:color w:val="000000"/>
                <w:sz w:val="20"/>
                <w:szCs w:val="20"/>
                <w:lang w:val="fr-FR" w:eastAsia="es-ES"/>
              </w:rPr>
              <w:t>2022</w:t>
            </w:r>
          </w:p>
        </w:tc>
        <w:tc>
          <w:tcPr>
            <w:tcW w:w="1451" w:type="dxa"/>
            <w:shd w:val="clear" w:color="auto" w:fill="auto"/>
            <w:vAlign w:val="center"/>
            <w:hideMark/>
          </w:tcPr>
          <w:p w14:paraId="79ABCB37" w14:textId="77777777" w:rsidR="000667BF" w:rsidRPr="009B1F92" w:rsidRDefault="000667BF" w:rsidP="007A00B0">
            <w:pPr>
              <w:jc w:val="center"/>
              <w:rPr>
                <w:b/>
                <w:bCs/>
                <w:color w:val="000000"/>
                <w:sz w:val="20"/>
                <w:szCs w:val="20"/>
                <w:lang w:val="fr-FR" w:eastAsia="en-CA"/>
              </w:rPr>
            </w:pPr>
            <w:r w:rsidRPr="009B1F92">
              <w:rPr>
                <w:b/>
                <w:bCs/>
                <w:color w:val="000000"/>
                <w:sz w:val="20"/>
                <w:szCs w:val="20"/>
                <w:lang w:val="fr-FR" w:eastAsia="es-ES"/>
              </w:rPr>
              <w:t>Moyenne</w:t>
            </w:r>
          </w:p>
        </w:tc>
      </w:tr>
      <w:tr w:rsidR="000667BF" w:rsidRPr="009B1F92" w14:paraId="3540AFAD" w14:textId="77777777" w:rsidTr="002F2509">
        <w:trPr>
          <w:trHeight w:val="242"/>
        </w:trPr>
        <w:tc>
          <w:tcPr>
            <w:tcW w:w="1858" w:type="dxa"/>
            <w:vMerge w:val="restart"/>
          </w:tcPr>
          <w:p w14:paraId="4BD1CB74" w14:textId="6AC3E9C5" w:rsidR="000667BF" w:rsidRPr="009B1F92" w:rsidRDefault="000667BF" w:rsidP="00D7230C">
            <w:pPr>
              <w:jc w:val="left"/>
              <w:rPr>
                <w:color w:val="000000"/>
                <w:sz w:val="20"/>
                <w:szCs w:val="20"/>
                <w:lang w:val="fr-FR" w:eastAsia="es-ES"/>
              </w:rPr>
            </w:pPr>
            <w:r w:rsidRPr="009B1F92">
              <w:rPr>
                <w:color w:val="000000"/>
                <w:sz w:val="20"/>
                <w:szCs w:val="20"/>
                <w:lang w:val="fr-FR" w:eastAsia="es-ES"/>
              </w:rPr>
              <w:t>Systèmes solaires thermiques</w:t>
            </w:r>
          </w:p>
        </w:tc>
        <w:tc>
          <w:tcPr>
            <w:tcW w:w="2334" w:type="dxa"/>
            <w:shd w:val="clear" w:color="auto" w:fill="auto"/>
            <w:vAlign w:val="center"/>
            <w:hideMark/>
          </w:tcPr>
          <w:p w14:paraId="18176919" w14:textId="447EB425" w:rsidR="000667BF" w:rsidRPr="009B1F92" w:rsidRDefault="000667BF" w:rsidP="00D7230C">
            <w:pPr>
              <w:jc w:val="left"/>
              <w:rPr>
                <w:color w:val="000000"/>
                <w:sz w:val="20"/>
                <w:szCs w:val="20"/>
                <w:lang w:val="fr-FR" w:eastAsia="en-CA"/>
              </w:rPr>
            </w:pPr>
            <w:r w:rsidRPr="009B1F92">
              <w:rPr>
                <w:color w:val="000000"/>
                <w:sz w:val="20"/>
                <w:szCs w:val="20"/>
                <w:lang w:val="fr-FR" w:eastAsia="es-ES"/>
              </w:rPr>
              <w:t>Biome Solar Industry</w:t>
            </w:r>
          </w:p>
        </w:tc>
        <w:tc>
          <w:tcPr>
            <w:tcW w:w="1238" w:type="dxa"/>
            <w:shd w:val="clear" w:color="auto" w:fill="auto"/>
            <w:vAlign w:val="center"/>
            <w:hideMark/>
          </w:tcPr>
          <w:p w14:paraId="6F354958" w14:textId="09547651" w:rsidR="000667BF" w:rsidRPr="009B1F92" w:rsidRDefault="000667BF" w:rsidP="007A00B0">
            <w:pPr>
              <w:jc w:val="right"/>
              <w:rPr>
                <w:color w:val="000000"/>
                <w:sz w:val="20"/>
                <w:szCs w:val="20"/>
                <w:lang w:val="fr-FR" w:eastAsia="en-CA"/>
              </w:rPr>
            </w:pPr>
            <w:r w:rsidRPr="009B1F92">
              <w:rPr>
                <w:color w:val="000000"/>
                <w:sz w:val="20"/>
                <w:szCs w:val="20"/>
                <w:lang w:val="fr-FR" w:eastAsia="es-ES"/>
              </w:rPr>
              <w:t>4,80</w:t>
            </w:r>
          </w:p>
        </w:tc>
        <w:tc>
          <w:tcPr>
            <w:tcW w:w="1238" w:type="dxa"/>
            <w:shd w:val="clear" w:color="auto" w:fill="auto"/>
            <w:vAlign w:val="center"/>
            <w:hideMark/>
          </w:tcPr>
          <w:p w14:paraId="6A4BB77E" w14:textId="084BB714" w:rsidR="000667BF" w:rsidRPr="009B1F92" w:rsidRDefault="000667BF" w:rsidP="007A00B0">
            <w:pPr>
              <w:jc w:val="right"/>
              <w:rPr>
                <w:color w:val="000000"/>
                <w:sz w:val="20"/>
                <w:szCs w:val="20"/>
                <w:lang w:val="fr-FR" w:eastAsia="en-CA"/>
              </w:rPr>
            </w:pPr>
            <w:r w:rsidRPr="009B1F92">
              <w:rPr>
                <w:color w:val="000000"/>
                <w:sz w:val="20"/>
                <w:szCs w:val="20"/>
                <w:lang w:val="fr-FR" w:eastAsia="es-ES"/>
              </w:rPr>
              <w:t>5,40</w:t>
            </w:r>
          </w:p>
        </w:tc>
        <w:tc>
          <w:tcPr>
            <w:tcW w:w="1238" w:type="dxa"/>
            <w:shd w:val="clear" w:color="auto" w:fill="auto"/>
            <w:vAlign w:val="center"/>
            <w:hideMark/>
          </w:tcPr>
          <w:p w14:paraId="75CB46CB"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8,25</w:t>
            </w:r>
          </w:p>
        </w:tc>
        <w:tc>
          <w:tcPr>
            <w:tcW w:w="1451" w:type="dxa"/>
            <w:shd w:val="clear" w:color="auto" w:fill="auto"/>
            <w:vAlign w:val="center"/>
            <w:hideMark/>
          </w:tcPr>
          <w:p w14:paraId="1267DAC7"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6,15</w:t>
            </w:r>
          </w:p>
        </w:tc>
      </w:tr>
      <w:tr w:rsidR="000667BF" w:rsidRPr="009B1F92" w14:paraId="75D817DE" w14:textId="77777777" w:rsidTr="002F2509">
        <w:trPr>
          <w:trHeight w:val="260"/>
        </w:trPr>
        <w:tc>
          <w:tcPr>
            <w:tcW w:w="1858" w:type="dxa"/>
            <w:vMerge/>
          </w:tcPr>
          <w:p w14:paraId="3BCE002E" w14:textId="77777777" w:rsidR="000667BF" w:rsidRPr="009B1F92" w:rsidRDefault="000667BF" w:rsidP="00D7230C">
            <w:pPr>
              <w:jc w:val="left"/>
              <w:rPr>
                <w:color w:val="000000"/>
                <w:sz w:val="20"/>
                <w:szCs w:val="20"/>
                <w:lang w:val="fr-FR" w:eastAsia="es-ES"/>
              </w:rPr>
            </w:pPr>
          </w:p>
        </w:tc>
        <w:tc>
          <w:tcPr>
            <w:tcW w:w="2334" w:type="dxa"/>
            <w:shd w:val="clear" w:color="auto" w:fill="auto"/>
            <w:vAlign w:val="center"/>
            <w:hideMark/>
          </w:tcPr>
          <w:p w14:paraId="0DA06035" w14:textId="5C837FE3" w:rsidR="000667BF" w:rsidRPr="009B1F92" w:rsidRDefault="000667BF" w:rsidP="00D7230C">
            <w:pPr>
              <w:jc w:val="left"/>
              <w:rPr>
                <w:color w:val="000000"/>
                <w:sz w:val="20"/>
                <w:szCs w:val="20"/>
                <w:lang w:val="fr-FR" w:eastAsia="en-CA"/>
              </w:rPr>
            </w:pPr>
            <w:r w:rsidRPr="009B1F92">
              <w:rPr>
                <w:color w:val="000000"/>
                <w:sz w:val="20"/>
                <w:szCs w:val="20"/>
                <w:lang w:val="fr-FR" w:eastAsia="es-ES"/>
              </w:rPr>
              <w:t>Soften</w:t>
            </w:r>
          </w:p>
        </w:tc>
        <w:tc>
          <w:tcPr>
            <w:tcW w:w="1238" w:type="dxa"/>
            <w:shd w:val="clear" w:color="auto" w:fill="auto"/>
            <w:vAlign w:val="center"/>
            <w:hideMark/>
          </w:tcPr>
          <w:p w14:paraId="3F2FE48D"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6,05</w:t>
            </w:r>
          </w:p>
        </w:tc>
        <w:tc>
          <w:tcPr>
            <w:tcW w:w="1238" w:type="dxa"/>
            <w:shd w:val="clear" w:color="auto" w:fill="auto"/>
            <w:vAlign w:val="center"/>
            <w:hideMark/>
          </w:tcPr>
          <w:p w14:paraId="2B5FBDAE"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6,93</w:t>
            </w:r>
          </w:p>
        </w:tc>
        <w:tc>
          <w:tcPr>
            <w:tcW w:w="1238" w:type="dxa"/>
            <w:shd w:val="clear" w:color="auto" w:fill="auto"/>
            <w:vAlign w:val="center"/>
            <w:hideMark/>
          </w:tcPr>
          <w:p w14:paraId="12FC887E"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4,25</w:t>
            </w:r>
          </w:p>
        </w:tc>
        <w:tc>
          <w:tcPr>
            <w:tcW w:w="1451" w:type="dxa"/>
            <w:shd w:val="clear" w:color="auto" w:fill="auto"/>
            <w:vAlign w:val="center"/>
            <w:hideMark/>
          </w:tcPr>
          <w:p w14:paraId="7D0CF9CD" w14:textId="1A3B30F8" w:rsidR="000667BF" w:rsidRPr="009B1F92" w:rsidRDefault="000667BF" w:rsidP="007A00B0">
            <w:pPr>
              <w:jc w:val="right"/>
              <w:rPr>
                <w:color w:val="000000"/>
                <w:sz w:val="20"/>
                <w:szCs w:val="20"/>
                <w:lang w:val="fr-FR" w:eastAsia="en-CA"/>
              </w:rPr>
            </w:pPr>
            <w:r w:rsidRPr="009B1F92">
              <w:rPr>
                <w:color w:val="000000"/>
                <w:sz w:val="20"/>
                <w:szCs w:val="20"/>
                <w:lang w:val="fr-FR" w:eastAsia="es-ES"/>
              </w:rPr>
              <w:t>5,74</w:t>
            </w:r>
          </w:p>
        </w:tc>
      </w:tr>
      <w:tr w:rsidR="000667BF" w:rsidRPr="009B1F92" w14:paraId="5791A915" w14:textId="77777777" w:rsidTr="002F2509">
        <w:trPr>
          <w:trHeight w:val="188"/>
        </w:trPr>
        <w:tc>
          <w:tcPr>
            <w:tcW w:w="1858" w:type="dxa"/>
            <w:vMerge w:val="restart"/>
          </w:tcPr>
          <w:p w14:paraId="5465AF41" w14:textId="5EB761D5" w:rsidR="000667BF" w:rsidRPr="009B1F92" w:rsidRDefault="000667BF" w:rsidP="00D7230C">
            <w:pPr>
              <w:jc w:val="left"/>
              <w:rPr>
                <w:color w:val="000000"/>
                <w:sz w:val="20"/>
                <w:szCs w:val="20"/>
                <w:lang w:val="fr-FR" w:eastAsia="es-ES"/>
              </w:rPr>
            </w:pPr>
            <w:r w:rsidRPr="009B1F92">
              <w:rPr>
                <w:color w:val="000000"/>
                <w:sz w:val="20"/>
                <w:szCs w:val="20"/>
                <w:lang w:val="fr-FR" w:eastAsia="es-ES"/>
              </w:rPr>
              <w:t>Réfrigération à usage commercial</w:t>
            </w:r>
          </w:p>
        </w:tc>
        <w:tc>
          <w:tcPr>
            <w:tcW w:w="2334" w:type="dxa"/>
            <w:shd w:val="clear" w:color="auto" w:fill="auto"/>
            <w:vAlign w:val="center"/>
            <w:hideMark/>
          </w:tcPr>
          <w:p w14:paraId="08EFFCEC" w14:textId="1352391C" w:rsidR="000667BF" w:rsidRPr="009B1F92" w:rsidRDefault="000667BF" w:rsidP="00D7230C">
            <w:pPr>
              <w:jc w:val="left"/>
              <w:rPr>
                <w:color w:val="000000"/>
                <w:sz w:val="20"/>
                <w:szCs w:val="20"/>
                <w:lang w:val="fr-FR" w:eastAsia="en-CA"/>
              </w:rPr>
            </w:pPr>
            <w:r w:rsidRPr="009B1F92">
              <w:rPr>
                <w:color w:val="000000"/>
                <w:sz w:val="20"/>
                <w:szCs w:val="20"/>
                <w:lang w:val="fr-FR" w:eastAsia="es-ES"/>
              </w:rPr>
              <w:t>Frigomeuble</w:t>
            </w:r>
          </w:p>
        </w:tc>
        <w:tc>
          <w:tcPr>
            <w:tcW w:w="1238" w:type="dxa"/>
            <w:shd w:val="clear" w:color="auto" w:fill="auto"/>
            <w:vAlign w:val="center"/>
            <w:hideMark/>
          </w:tcPr>
          <w:p w14:paraId="55F3F67C"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0,62</w:t>
            </w:r>
          </w:p>
        </w:tc>
        <w:tc>
          <w:tcPr>
            <w:tcW w:w="1238" w:type="dxa"/>
            <w:shd w:val="clear" w:color="auto" w:fill="auto"/>
            <w:vAlign w:val="center"/>
            <w:hideMark/>
          </w:tcPr>
          <w:p w14:paraId="0B43C8D8"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0,86</w:t>
            </w:r>
          </w:p>
        </w:tc>
        <w:tc>
          <w:tcPr>
            <w:tcW w:w="1238" w:type="dxa"/>
            <w:shd w:val="clear" w:color="auto" w:fill="auto"/>
            <w:vAlign w:val="center"/>
            <w:hideMark/>
          </w:tcPr>
          <w:p w14:paraId="427CB91F"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0,5</w:t>
            </w:r>
          </w:p>
        </w:tc>
        <w:tc>
          <w:tcPr>
            <w:tcW w:w="1451" w:type="dxa"/>
            <w:shd w:val="clear" w:color="auto" w:fill="auto"/>
            <w:vAlign w:val="center"/>
            <w:hideMark/>
          </w:tcPr>
          <w:p w14:paraId="45D6AC02"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0,66</w:t>
            </w:r>
          </w:p>
        </w:tc>
      </w:tr>
      <w:tr w:rsidR="000667BF" w:rsidRPr="009B1F92" w14:paraId="7DE1069B" w14:textId="77777777" w:rsidTr="002F2509">
        <w:trPr>
          <w:trHeight w:val="353"/>
        </w:trPr>
        <w:tc>
          <w:tcPr>
            <w:tcW w:w="1858" w:type="dxa"/>
            <w:vMerge/>
          </w:tcPr>
          <w:p w14:paraId="338BE2F2" w14:textId="77777777" w:rsidR="000667BF" w:rsidRPr="009B1F92" w:rsidRDefault="000667BF" w:rsidP="00D7230C">
            <w:pPr>
              <w:jc w:val="left"/>
              <w:rPr>
                <w:color w:val="000000"/>
                <w:sz w:val="20"/>
                <w:szCs w:val="20"/>
                <w:lang w:val="fr-FR" w:eastAsia="es-ES"/>
              </w:rPr>
            </w:pPr>
          </w:p>
        </w:tc>
        <w:tc>
          <w:tcPr>
            <w:tcW w:w="2334" w:type="dxa"/>
            <w:shd w:val="clear" w:color="auto" w:fill="auto"/>
            <w:vAlign w:val="center"/>
            <w:hideMark/>
          </w:tcPr>
          <w:p w14:paraId="0A107B1A" w14:textId="65381509" w:rsidR="000667BF" w:rsidRPr="009B1F92" w:rsidRDefault="000667BF" w:rsidP="00D7230C">
            <w:pPr>
              <w:jc w:val="left"/>
              <w:rPr>
                <w:color w:val="000000"/>
                <w:sz w:val="20"/>
                <w:szCs w:val="20"/>
                <w:lang w:val="fr-FR" w:eastAsia="en-CA"/>
              </w:rPr>
            </w:pPr>
            <w:r w:rsidRPr="009B1F92">
              <w:rPr>
                <w:color w:val="000000"/>
                <w:sz w:val="20"/>
                <w:szCs w:val="20"/>
                <w:lang w:val="fr-FR" w:eastAsia="es-ES"/>
              </w:rPr>
              <w:t>Almia Réfrigération</w:t>
            </w:r>
          </w:p>
        </w:tc>
        <w:tc>
          <w:tcPr>
            <w:tcW w:w="1238" w:type="dxa"/>
            <w:shd w:val="clear" w:color="auto" w:fill="auto"/>
            <w:vAlign w:val="center"/>
            <w:hideMark/>
          </w:tcPr>
          <w:p w14:paraId="3B78F213"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0,63</w:t>
            </w:r>
          </w:p>
        </w:tc>
        <w:tc>
          <w:tcPr>
            <w:tcW w:w="1238" w:type="dxa"/>
            <w:shd w:val="clear" w:color="auto" w:fill="auto"/>
            <w:vAlign w:val="center"/>
            <w:hideMark/>
          </w:tcPr>
          <w:p w14:paraId="29EB8F2E"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0,25</w:t>
            </w:r>
          </w:p>
        </w:tc>
        <w:tc>
          <w:tcPr>
            <w:tcW w:w="1238" w:type="dxa"/>
            <w:shd w:val="clear" w:color="auto" w:fill="auto"/>
            <w:vAlign w:val="center"/>
            <w:hideMark/>
          </w:tcPr>
          <w:p w14:paraId="4CE0AE1A"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0,16</w:t>
            </w:r>
          </w:p>
        </w:tc>
        <w:tc>
          <w:tcPr>
            <w:tcW w:w="1451" w:type="dxa"/>
            <w:shd w:val="clear" w:color="auto" w:fill="auto"/>
            <w:vAlign w:val="center"/>
            <w:hideMark/>
          </w:tcPr>
          <w:p w14:paraId="628405D7"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0,35</w:t>
            </w:r>
          </w:p>
        </w:tc>
      </w:tr>
      <w:tr w:rsidR="000667BF" w:rsidRPr="009B1F92" w14:paraId="705D8677" w14:textId="77777777" w:rsidTr="002F2509">
        <w:trPr>
          <w:trHeight w:val="386"/>
        </w:trPr>
        <w:tc>
          <w:tcPr>
            <w:tcW w:w="1858" w:type="dxa"/>
            <w:vMerge/>
          </w:tcPr>
          <w:p w14:paraId="49BA509E" w14:textId="77777777" w:rsidR="000667BF" w:rsidRPr="009B1F92" w:rsidRDefault="000667BF" w:rsidP="00D7230C">
            <w:pPr>
              <w:jc w:val="left"/>
              <w:rPr>
                <w:color w:val="000000"/>
                <w:sz w:val="20"/>
                <w:szCs w:val="20"/>
                <w:lang w:val="fr-FR" w:eastAsia="es-ES"/>
              </w:rPr>
            </w:pPr>
          </w:p>
        </w:tc>
        <w:tc>
          <w:tcPr>
            <w:tcW w:w="2334" w:type="dxa"/>
            <w:shd w:val="clear" w:color="auto" w:fill="auto"/>
            <w:vAlign w:val="center"/>
            <w:hideMark/>
          </w:tcPr>
          <w:p w14:paraId="3CC77207" w14:textId="45B8484B" w:rsidR="000667BF" w:rsidRPr="009B1F92" w:rsidRDefault="000667BF" w:rsidP="00D7230C">
            <w:pPr>
              <w:jc w:val="left"/>
              <w:rPr>
                <w:color w:val="000000"/>
                <w:sz w:val="20"/>
                <w:szCs w:val="20"/>
                <w:lang w:val="fr-FR" w:eastAsia="en-CA"/>
              </w:rPr>
            </w:pPr>
            <w:r w:rsidRPr="009B1F92">
              <w:rPr>
                <w:color w:val="000000"/>
                <w:sz w:val="20"/>
                <w:szCs w:val="20"/>
                <w:lang w:val="fr-FR" w:eastAsia="es-ES"/>
              </w:rPr>
              <w:t>ETS Abdelkader Mellouli</w:t>
            </w:r>
          </w:p>
        </w:tc>
        <w:tc>
          <w:tcPr>
            <w:tcW w:w="1238" w:type="dxa"/>
            <w:shd w:val="clear" w:color="auto" w:fill="auto"/>
            <w:vAlign w:val="center"/>
            <w:hideMark/>
          </w:tcPr>
          <w:p w14:paraId="043F9A97"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0,32</w:t>
            </w:r>
          </w:p>
        </w:tc>
        <w:tc>
          <w:tcPr>
            <w:tcW w:w="1238" w:type="dxa"/>
            <w:shd w:val="clear" w:color="auto" w:fill="auto"/>
            <w:vAlign w:val="center"/>
            <w:hideMark/>
          </w:tcPr>
          <w:p w14:paraId="171A3BB2"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0,35</w:t>
            </w:r>
          </w:p>
        </w:tc>
        <w:tc>
          <w:tcPr>
            <w:tcW w:w="1238" w:type="dxa"/>
            <w:shd w:val="clear" w:color="auto" w:fill="auto"/>
            <w:vAlign w:val="center"/>
            <w:hideMark/>
          </w:tcPr>
          <w:p w14:paraId="6470CEEA"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0,32</w:t>
            </w:r>
          </w:p>
        </w:tc>
        <w:tc>
          <w:tcPr>
            <w:tcW w:w="1451" w:type="dxa"/>
            <w:shd w:val="clear" w:color="auto" w:fill="auto"/>
            <w:vAlign w:val="center"/>
            <w:hideMark/>
          </w:tcPr>
          <w:p w14:paraId="56BECA23"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0,33</w:t>
            </w:r>
          </w:p>
        </w:tc>
      </w:tr>
      <w:tr w:rsidR="000667BF" w:rsidRPr="009B1F92" w14:paraId="56957679" w14:textId="77777777" w:rsidTr="002F2509">
        <w:trPr>
          <w:trHeight w:val="392"/>
        </w:trPr>
        <w:tc>
          <w:tcPr>
            <w:tcW w:w="1858" w:type="dxa"/>
            <w:vMerge/>
          </w:tcPr>
          <w:p w14:paraId="4D888601" w14:textId="77777777" w:rsidR="000667BF" w:rsidRPr="009B1F92" w:rsidRDefault="000667BF" w:rsidP="00D7230C">
            <w:pPr>
              <w:jc w:val="left"/>
              <w:rPr>
                <w:color w:val="000000"/>
                <w:sz w:val="20"/>
                <w:szCs w:val="20"/>
                <w:lang w:val="fr-FR" w:eastAsia="es-ES"/>
              </w:rPr>
            </w:pPr>
          </w:p>
        </w:tc>
        <w:tc>
          <w:tcPr>
            <w:tcW w:w="2334" w:type="dxa"/>
            <w:shd w:val="clear" w:color="auto" w:fill="auto"/>
            <w:vAlign w:val="center"/>
            <w:hideMark/>
          </w:tcPr>
          <w:p w14:paraId="4EFC76B2" w14:textId="5F035BC2" w:rsidR="000667BF" w:rsidRPr="009B1F92" w:rsidRDefault="000667BF" w:rsidP="00D7230C">
            <w:pPr>
              <w:jc w:val="left"/>
              <w:rPr>
                <w:color w:val="000000"/>
                <w:sz w:val="20"/>
                <w:szCs w:val="20"/>
                <w:lang w:val="fr-FR" w:eastAsia="en-CA"/>
              </w:rPr>
            </w:pPr>
            <w:r w:rsidRPr="009B1F92">
              <w:rPr>
                <w:color w:val="000000"/>
                <w:sz w:val="20"/>
                <w:szCs w:val="20"/>
                <w:lang w:val="fr-FR" w:eastAsia="es-ES"/>
              </w:rPr>
              <w:t>Société Tunisienne d</w:t>
            </w:r>
            <w:r w:rsidR="00D77D8C" w:rsidRPr="009B1F92">
              <w:rPr>
                <w:color w:val="000000"/>
                <w:sz w:val="20"/>
                <w:szCs w:val="20"/>
                <w:lang w:val="fr-FR" w:eastAsia="es-ES"/>
              </w:rPr>
              <w:t>’</w:t>
            </w:r>
            <w:r w:rsidRPr="009B1F92">
              <w:rPr>
                <w:color w:val="000000"/>
                <w:sz w:val="20"/>
                <w:szCs w:val="20"/>
                <w:lang w:val="fr-FR" w:eastAsia="es-ES"/>
              </w:rPr>
              <w:t>Équipement</w:t>
            </w:r>
          </w:p>
        </w:tc>
        <w:tc>
          <w:tcPr>
            <w:tcW w:w="1238" w:type="dxa"/>
            <w:shd w:val="clear" w:color="auto" w:fill="auto"/>
            <w:vAlign w:val="center"/>
            <w:hideMark/>
          </w:tcPr>
          <w:p w14:paraId="4732407C"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0,23</w:t>
            </w:r>
          </w:p>
        </w:tc>
        <w:tc>
          <w:tcPr>
            <w:tcW w:w="1238" w:type="dxa"/>
            <w:shd w:val="clear" w:color="auto" w:fill="auto"/>
            <w:vAlign w:val="center"/>
            <w:hideMark/>
          </w:tcPr>
          <w:p w14:paraId="6DE0AC30"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0,24</w:t>
            </w:r>
          </w:p>
        </w:tc>
        <w:tc>
          <w:tcPr>
            <w:tcW w:w="1238" w:type="dxa"/>
            <w:shd w:val="clear" w:color="auto" w:fill="auto"/>
            <w:vAlign w:val="center"/>
            <w:hideMark/>
          </w:tcPr>
          <w:p w14:paraId="5F3A90CA"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0,3</w:t>
            </w:r>
          </w:p>
        </w:tc>
        <w:tc>
          <w:tcPr>
            <w:tcW w:w="1451" w:type="dxa"/>
            <w:shd w:val="clear" w:color="auto" w:fill="auto"/>
            <w:vAlign w:val="center"/>
            <w:hideMark/>
          </w:tcPr>
          <w:p w14:paraId="64D19030"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0,26</w:t>
            </w:r>
          </w:p>
        </w:tc>
      </w:tr>
      <w:tr w:rsidR="000667BF" w:rsidRPr="009B1F92" w14:paraId="27F75F77" w14:textId="77777777" w:rsidTr="002F2509">
        <w:trPr>
          <w:trHeight w:val="226"/>
        </w:trPr>
        <w:tc>
          <w:tcPr>
            <w:tcW w:w="1858" w:type="dxa"/>
          </w:tcPr>
          <w:p w14:paraId="495AF6C5" w14:textId="3830FAF5" w:rsidR="000667BF" w:rsidRPr="009B1F92" w:rsidRDefault="000667BF" w:rsidP="00D7230C">
            <w:pPr>
              <w:jc w:val="left"/>
              <w:rPr>
                <w:color w:val="000000"/>
                <w:sz w:val="20"/>
                <w:szCs w:val="20"/>
                <w:lang w:val="fr-FR" w:eastAsia="es-ES"/>
              </w:rPr>
            </w:pPr>
            <w:r w:rsidRPr="009B1F92">
              <w:rPr>
                <w:color w:val="000000"/>
                <w:sz w:val="20"/>
                <w:szCs w:val="20"/>
                <w:lang w:val="fr-FR" w:eastAsia="es-ES"/>
              </w:rPr>
              <w:t>Panneaux isolants</w:t>
            </w:r>
          </w:p>
        </w:tc>
        <w:tc>
          <w:tcPr>
            <w:tcW w:w="2334" w:type="dxa"/>
            <w:shd w:val="clear" w:color="auto" w:fill="auto"/>
            <w:vAlign w:val="center"/>
            <w:hideMark/>
          </w:tcPr>
          <w:p w14:paraId="73223597" w14:textId="0A9D232C" w:rsidR="000667BF" w:rsidRPr="009B1F92" w:rsidRDefault="000667BF" w:rsidP="00D7230C">
            <w:pPr>
              <w:jc w:val="left"/>
              <w:rPr>
                <w:color w:val="000000"/>
                <w:sz w:val="20"/>
                <w:szCs w:val="20"/>
                <w:lang w:val="fr-FR" w:eastAsia="en-CA"/>
              </w:rPr>
            </w:pPr>
            <w:r w:rsidRPr="009B1F92">
              <w:rPr>
                <w:color w:val="000000"/>
                <w:sz w:val="20"/>
                <w:szCs w:val="20"/>
                <w:lang w:val="fr-FR" w:eastAsia="es-ES"/>
              </w:rPr>
              <w:t>Sofrifac</w:t>
            </w:r>
          </w:p>
        </w:tc>
        <w:tc>
          <w:tcPr>
            <w:tcW w:w="1238" w:type="dxa"/>
            <w:shd w:val="clear" w:color="auto" w:fill="auto"/>
            <w:vAlign w:val="center"/>
            <w:hideMark/>
          </w:tcPr>
          <w:p w14:paraId="6EEF58B7"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1,41</w:t>
            </w:r>
          </w:p>
        </w:tc>
        <w:tc>
          <w:tcPr>
            <w:tcW w:w="1238" w:type="dxa"/>
            <w:shd w:val="clear" w:color="auto" w:fill="auto"/>
            <w:vAlign w:val="center"/>
            <w:hideMark/>
          </w:tcPr>
          <w:p w14:paraId="6F2B6402"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2,81</w:t>
            </w:r>
          </w:p>
        </w:tc>
        <w:tc>
          <w:tcPr>
            <w:tcW w:w="1238" w:type="dxa"/>
            <w:shd w:val="clear" w:color="auto" w:fill="auto"/>
            <w:vAlign w:val="center"/>
            <w:hideMark/>
          </w:tcPr>
          <w:p w14:paraId="6EA8977C"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2.34</w:t>
            </w:r>
          </w:p>
        </w:tc>
        <w:tc>
          <w:tcPr>
            <w:tcW w:w="1451" w:type="dxa"/>
            <w:shd w:val="clear" w:color="auto" w:fill="auto"/>
            <w:vAlign w:val="center"/>
            <w:hideMark/>
          </w:tcPr>
          <w:p w14:paraId="54C86C80" w14:textId="77777777" w:rsidR="000667BF" w:rsidRPr="009B1F92" w:rsidRDefault="000667BF" w:rsidP="007A00B0">
            <w:pPr>
              <w:jc w:val="right"/>
              <w:rPr>
                <w:color w:val="000000"/>
                <w:sz w:val="20"/>
                <w:szCs w:val="20"/>
                <w:lang w:val="fr-FR" w:eastAsia="en-CA"/>
              </w:rPr>
            </w:pPr>
            <w:r w:rsidRPr="009B1F92">
              <w:rPr>
                <w:color w:val="000000"/>
                <w:sz w:val="20"/>
                <w:szCs w:val="20"/>
                <w:lang w:val="fr-FR" w:eastAsia="es-ES"/>
              </w:rPr>
              <w:t>2,19</w:t>
            </w:r>
          </w:p>
        </w:tc>
      </w:tr>
      <w:tr w:rsidR="000667BF" w:rsidRPr="009B1F92" w14:paraId="5B0A1CA7" w14:textId="77777777" w:rsidTr="002F2509">
        <w:trPr>
          <w:trHeight w:val="120"/>
        </w:trPr>
        <w:tc>
          <w:tcPr>
            <w:tcW w:w="1858" w:type="dxa"/>
          </w:tcPr>
          <w:p w14:paraId="315B8D79" w14:textId="77777777" w:rsidR="000667BF" w:rsidRPr="009B1F92" w:rsidRDefault="000667BF" w:rsidP="00303212">
            <w:pPr>
              <w:jc w:val="left"/>
              <w:rPr>
                <w:b/>
                <w:bCs/>
                <w:color w:val="000000"/>
                <w:sz w:val="20"/>
                <w:szCs w:val="20"/>
                <w:lang w:val="fr-FR" w:eastAsia="es-ES"/>
              </w:rPr>
            </w:pPr>
          </w:p>
        </w:tc>
        <w:tc>
          <w:tcPr>
            <w:tcW w:w="2334" w:type="dxa"/>
            <w:shd w:val="clear" w:color="auto" w:fill="auto"/>
            <w:vAlign w:val="center"/>
            <w:hideMark/>
          </w:tcPr>
          <w:p w14:paraId="075AA58B" w14:textId="77777777" w:rsidR="000667BF" w:rsidRPr="009B1F92" w:rsidRDefault="000667BF" w:rsidP="00303212">
            <w:pPr>
              <w:jc w:val="left"/>
              <w:rPr>
                <w:b/>
                <w:bCs/>
                <w:color w:val="000000"/>
                <w:sz w:val="20"/>
                <w:szCs w:val="20"/>
                <w:lang w:val="fr-FR" w:eastAsia="en-CA"/>
              </w:rPr>
            </w:pPr>
            <w:r w:rsidRPr="009B1F92">
              <w:rPr>
                <w:b/>
                <w:bCs/>
                <w:color w:val="000000"/>
                <w:sz w:val="20"/>
                <w:szCs w:val="20"/>
                <w:lang w:val="fr-FR" w:eastAsia="es-ES"/>
              </w:rPr>
              <w:t>Total</w:t>
            </w:r>
          </w:p>
        </w:tc>
        <w:tc>
          <w:tcPr>
            <w:tcW w:w="1238" w:type="dxa"/>
            <w:shd w:val="clear" w:color="auto" w:fill="auto"/>
            <w:noWrap/>
            <w:vAlign w:val="center"/>
            <w:hideMark/>
          </w:tcPr>
          <w:p w14:paraId="63E82C9A" w14:textId="77777777" w:rsidR="000667BF" w:rsidRPr="009B1F92" w:rsidRDefault="000667BF" w:rsidP="007A00B0">
            <w:pPr>
              <w:jc w:val="right"/>
              <w:rPr>
                <w:b/>
                <w:bCs/>
                <w:color w:val="000000"/>
                <w:sz w:val="20"/>
                <w:szCs w:val="20"/>
                <w:lang w:val="fr-FR" w:eastAsia="en-CA"/>
              </w:rPr>
            </w:pPr>
            <w:r w:rsidRPr="009B1F92">
              <w:rPr>
                <w:b/>
                <w:bCs/>
                <w:color w:val="000000"/>
                <w:sz w:val="20"/>
                <w:szCs w:val="20"/>
                <w:lang w:val="fr-FR" w:eastAsia="es-ES"/>
              </w:rPr>
              <w:t>14,06</w:t>
            </w:r>
          </w:p>
        </w:tc>
        <w:tc>
          <w:tcPr>
            <w:tcW w:w="1238" w:type="dxa"/>
            <w:shd w:val="clear" w:color="auto" w:fill="auto"/>
            <w:noWrap/>
            <w:vAlign w:val="center"/>
            <w:hideMark/>
          </w:tcPr>
          <w:p w14:paraId="5D03F2B3" w14:textId="77777777" w:rsidR="000667BF" w:rsidRPr="009B1F92" w:rsidRDefault="000667BF" w:rsidP="007A00B0">
            <w:pPr>
              <w:jc w:val="right"/>
              <w:rPr>
                <w:b/>
                <w:bCs/>
                <w:color w:val="000000"/>
                <w:sz w:val="20"/>
                <w:szCs w:val="20"/>
                <w:lang w:val="fr-FR" w:eastAsia="en-CA"/>
              </w:rPr>
            </w:pPr>
            <w:r w:rsidRPr="009B1F92">
              <w:rPr>
                <w:b/>
                <w:bCs/>
                <w:color w:val="000000"/>
                <w:sz w:val="20"/>
                <w:szCs w:val="20"/>
                <w:lang w:val="fr-FR" w:eastAsia="es-ES"/>
              </w:rPr>
              <w:t>16,85</w:t>
            </w:r>
          </w:p>
        </w:tc>
        <w:tc>
          <w:tcPr>
            <w:tcW w:w="1238" w:type="dxa"/>
            <w:shd w:val="clear" w:color="auto" w:fill="auto"/>
            <w:noWrap/>
            <w:vAlign w:val="center"/>
            <w:hideMark/>
          </w:tcPr>
          <w:p w14:paraId="7B82A64C" w14:textId="77777777" w:rsidR="000667BF" w:rsidRPr="009B1F92" w:rsidRDefault="000667BF" w:rsidP="007A00B0">
            <w:pPr>
              <w:jc w:val="right"/>
              <w:rPr>
                <w:b/>
                <w:bCs/>
                <w:color w:val="000000"/>
                <w:sz w:val="20"/>
                <w:szCs w:val="20"/>
                <w:lang w:val="fr-FR" w:eastAsia="en-CA"/>
              </w:rPr>
            </w:pPr>
            <w:r w:rsidRPr="009B1F92">
              <w:rPr>
                <w:b/>
                <w:bCs/>
                <w:color w:val="000000"/>
                <w:sz w:val="20"/>
                <w:szCs w:val="20"/>
                <w:lang w:val="fr-FR" w:eastAsia="es-ES"/>
              </w:rPr>
              <w:t>16,12</w:t>
            </w:r>
          </w:p>
        </w:tc>
        <w:tc>
          <w:tcPr>
            <w:tcW w:w="1451" w:type="dxa"/>
            <w:shd w:val="clear" w:color="auto" w:fill="auto"/>
            <w:noWrap/>
            <w:vAlign w:val="center"/>
            <w:hideMark/>
          </w:tcPr>
          <w:p w14:paraId="5E32B9AD" w14:textId="2BB602E6" w:rsidR="000667BF" w:rsidRPr="009B1F92" w:rsidRDefault="000667BF" w:rsidP="007A00B0">
            <w:pPr>
              <w:jc w:val="right"/>
              <w:rPr>
                <w:b/>
                <w:bCs/>
                <w:color w:val="000000"/>
                <w:sz w:val="20"/>
                <w:szCs w:val="20"/>
                <w:lang w:val="fr-FR" w:eastAsia="en-CA"/>
              </w:rPr>
            </w:pPr>
            <w:r w:rsidRPr="009B1F92">
              <w:rPr>
                <w:b/>
                <w:bCs/>
                <w:color w:val="000000"/>
                <w:sz w:val="20"/>
                <w:szCs w:val="20"/>
                <w:lang w:val="fr-FR" w:eastAsia="es-ES"/>
              </w:rPr>
              <w:t>15,67</w:t>
            </w:r>
          </w:p>
        </w:tc>
      </w:tr>
    </w:tbl>
    <w:p w14:paraId="20E2634A" w14:textId="77777777" w:rsidR="007A00B0" w:rsidRPr="009B1F92" w:rsidRDefault="007A00B0" w:rsidP="007A00B0">
      <w:pPr>
        <w:rPr>
          <w:lang w:val="fr-FR"/>
        </w:rPr>
      </w:pPr>
    </w:p>
    <w:p w14:paraId="66B6D136" w14:textId="6D52C5DF" w:rsidR="00B67B07" w:rsidRPr="009B1F92" w:rsidRDefault="00421CF9" w:rsidP="00F03C11">
      <w:pPr>
        <w:pStyle w:val="Heading1"/>
        <w:rPr>
          <w:lang w:val="fr-FR"/>
        </w:rPr>
      </w:pPr>
      <w:r w:rsidRPr="009B1F92">
        <w:rPr>
          <w:lang w:val="fr-FR"/>
        </w:rPr>
        <w:t>Un financement a été demandé pour moderniser la machine de gonflage de chaque entreprise, y compris des têtes de mélange et des systèmes de chauffage de moule améliorés afin d</w:t>
      </w:r>
      <w:r w:rsidR="00D77D8C" w:rsidRPr="009B1F92">
        <w:rPr>
          <w:lang w:val="fr-FR"/>
        </w:rPr>
        <w:t>’</w:t>
      </w:r>
      <w:r w:rsidRPr="009B1F92">
        <w:rPr>
          <w:lang w:val="fr-FR"/>
        </w:rPr>
        <w:t>arriver plus facilement à la température minimale avant l</w:t>
      </w:r>
      <w:r w:rsidR="00D77D8C" w:rsidRPr="009B1F92">
        <w:rPr>
          <w:lang w:val="fr-FR"/>
        </w:rPr>
        <w:t>’</w:t>
      </w:r>
      <w:r w:rsidRPr="009B1F92">
        <w:rPr>
          <w:lang w:val="fr-FR"/>
        </w:rPr>
        <w:t>injection de mousse (10</w:t>
      </w:r>
      <w:r w:rsidR="009A05C2" w:rsidRPr="009B1F92">
        <w:rPr>
          <w:lang w:val="fr-FR"/>
        </w:rPr>
        <w:t> 000 $</w:t>
      </w:r>
      <w:r w:rsidR="00BA5DE6" w:rsidRPr="009B1F92">
        <w:rPr>
          <w:lang w:val="fr-FR"/>
        </w:rPr>
        <w:t> US</w:t>
      </w:r>
      <w:r w:rsidRPr="009B1F92">
        <w:rPr>
          <w:lang w:val="fr-FR"/>
        </w:rPr>
        <w:t xml:space="preserve"> par entreprise)</w:t>
      </w:r>
      <w:r w:rsidR="0080070D" w:rsidRPr="009B1F92">
        <w:rPr>
          <w:lang w:val="fr-FR"/>
        </w:rPr>
        <w:t> ;</w:t>
      </w:r>
      <w:r w:rsidRPr="009B1F92">
        <w:rPr>
          <w:lang w:val="fr-FR"/>
        </w:rPr>
        <w:t xml:space="preserve"> la conception, le dessin technique et la réalisation de systèmes de ventilation permettant d</w:t>
      </w:r>
      <w:r w:rsidR="00D77D8C" w:rsidRPr="009B1F92">
        <w:rPr>
          <w:lang w:val="fr-FR"/>
        </w:rPr>
        <w:t>’</w:t>
      </w:r>
      <w:r w:rsidRPr="009B1F92">
        <w:rPr>
          <w:lang w:val="fr-FR"/>
        </w:rPr>
        <w:t>assurer la sécurité des travailleurs exposés aux vapeurs d</w:t>
      </w:r>
      <w:r w:rsidR="00D77D8C" w:rsidRPr="009B1F92">
        <w:rPr>
          <w:lang w:val="fr-FR"/>
        </w:rPr>
        <w:t>’</w:t>
      </w:r>
      <w:r w:rsidRPr="009B1F92">
        <w:rPr>
          <w:lang w:val="fr-FR"/>
        </w:rPr>
        <w:t>isocyanate et de formiate de méthyle (8</w:t>
      </w:r>
      <w:r w:rsidR="009A05C2" w:rsidRPr="009B1F92">
        <w:rPr>
          <w:lang w:val="fr-FR"/>
        </w:rPr>
        <w:t> 000 $</w:t>
      </w:r>
      <w:r w:rsidR="00BA5DE6" w:rsidRPr="009B1F92">
        <w:rPr>
          <w:lang w:val="fr-FR"/>
        </w:rPr>
        <w:t> US</w:t>
      </w:r>
      <w:r w:rsidRPr="009B1F92">
        <w:rPr>
          <w:lang w:val="fr-FR"/>
        </w:rPr>
        <w:t xml:space="preserve"> pour les entreprises d</w:t>
      </w:r>
      <w:r w:rsidR="00D77D8C" w:rsidRPr="009B1F92">
        <w:rPr>
          <w:lang w:val="fr-FR"/>
        </w:rPr>
        <w:t>’</w:t>
      </w:r>
      <w:r w:rsidRPr="009B1F92">
        <w:rPr>
          <w:lang w:val="fr-FR"/>
        </w:rPr>
        <w:t>énergie solaire thermique et de panneaux isolants et 2</w:t>
      </w:r>
      <w:r w:rsidR="009A05C2" w:rsidRPr="009B1F92">
        <w:rPr>
          <w:lang w:val="fr-FR"/>
        </w:rPr>
        <w:t> 000 $</w:t>
      </w:r>
      <w:r w:rsidR="00BA5DE6" w:rsidRPr="009B1F92">
        <w:rPr>
          <w:lang w:val="fr-FR"/>
        </w:rPr>
        <w:t> US</w:t>
      </w:r>
      <w:r w:rsidRPr="009B1F92">
        <w:rPr>
          <w:lang w:val="fr-FR"/>
        </w:rPr>
        <w:t xml:space="preserve"> pour les entreprises de réfrigération commerciale), et tests et essais de gonflage, évaluation des produits, transfert de technologie et formation (20</w:t>
      </w:r>
      <w:r w:rsidR="009A05C2" w:rsidRPr="009B1F92">
        <w:rPr>
          <w:lang w:val="fr-FR"/>
        </w:rPr>
        <w:t> 000 $</w:t>
      </w:r>
      <w:r w:rsidR="00BA5DE6" w:rsidRPr="009B1F92">
        <w:rPr>
          <w:lang w:val="fr-FR"/>
        </w:rPr>
        <w:t> US</w:t>
      </w:r>
      <w:r w:rsidRPr="009B1F92">
        <w:rPr>
          <w:lang w:val="fr-FR"/>
        </w:rPr>
        <w:t xml:space="preserve"> pour les entreprises de panneaux solaires thermiques et d</w:t>
      </w:r>
      <w:r w:rsidR="00D77D8C" w:rsidRPr="009B1F92">
        <w:rPr>
          <w:lang w:val="fr-FR"/>
        </w:rPr>
        <w:t>’</w:t>
      </w:r>
      <w:r w:rsidRPr="009B1F92">
        <w:rPr>
          <w:lang w:val="fr-FR"/>
        </w:rPr>
        <w:t>isolation et 14</w:t>
      </w:r>
      <w:r w:rsidR="009A05C2" w:rsidRPr="009B1F92">
        <w:rPr>
          <w:lang w:val="fr-FR"/>
        </w:rPr>
        <w:t> 000 $</w:t>
      </w:r>
      <w:r w:rsidR="00BA5DE6" w:rsidRPr="009B1F92">
        <w:rPr>
          <w:lang w:val="fr-FR"/>
        </w:rPr>
        <w:t> US</w:t>
      </w:r>
      <w:r w:rsidRPr="009B1F92">
        <w:rPr>
          <w:lang w:val="fr-FR"/>
        </w:rPr>
        <w:t xml:space="preserve"> pour les entreprises de réfrigération commerciale), soit un coût de 38</w:t>
      </w:r>
      <w:r w:rsidR="009A05C2" w:rsidRPr="009B1F92">
        <w:rPr>
          <w:lang w:val="fr-FR"/>
        </w:rPr>
        <w:t> 000 $</w:t>
      </w:r>
      <w:r w:rsidR="00BA5DE6" w:rsidRPr="009B1F92">
        <w:rPr>
          <w:lang w:val="fr-FR"/>
        </w:rPr>
        <w:t> US</w:t>
      </w:r>
      <w:r w:rsidRPr="009B1F92">
        <w:rPr>
          <w:lang w:val="fr-FR"/>
        </w:rPr>
        <w:t xml:space="preserve"> par entreprise pour les deux entreprises d</w:t>
      </w:r>
      <w:r w:rsidR="00D77D8C" w:rsidRPr="009B1F92">
        <w:rPr>
          <w:lang w:val="fr-FR"/>
        </w:rPr>
        <w:t>’</w:t>
      </w:r>
      <w:r w:rsidRPr="009B1F92">
        <w:rPr>
          <w:lang w:val="fr-FR"/>
        </w:rPr>
        <w:t>énergie solaire thermique et de panneaux isolants et de 26</w:t>
      </w:r>
      <w:r w:rsidR="009A05C2" w:rsidRPr="009B1F92">
        <w:rPr>
          <w:lang w:val="fr-FR"/>
        </w:rPr>
        <w:t> 000 $</w:t>
      </w:r>
      <w:r w:rsidR="00BA5DE6" w:rsidRPr="009B1F92">
        <w:rPr>
          <w:lang w:val="fr-FR"/>
        </w:rPr>
        <w:t> US</w:t>
      </w:r>
      <w:r w:rsidRPr="009B1F92">
        <w:rPr>
          <w:lang w:val="fr-FR"/>
        </w:rPr>
        <w:t xml:space="preserve"> par entreprise pour les quatre entreprises de réfrigération commerciale. Les surcoûts d</w:t>
      </w:r>
      <w:r w:rsidR="00D77D8C" w:rsidRPr="009B1F92">
        <w:rPr>
          <w:lang w:val="fr-FR"/>
        </w:rPr>
        <w:t>’</w:t>
      </w:r>
      <w:r w:rsidRPr="009B1F92">
        <w:rPr>
          <w:lang w:val="fr-FR"/>
        </w:rPr>
        <w:t>exploitation sont demandés pour un total de 81 478</w:t>
      </w:r>
      <w:r w:rsidR="009A05C2" w:rsidRPr="009B1F92">
        <w:rPr>
          <w:lang w:val="fr-FR"/>
        </w:rPr>
        <w:t> $</w:t>
      </w:r>
      <w:r w:rsidR="00BA5DE6" w:rsidRPr="009B1F92">
        <w:rPr>
          <w:lang w:val="fr-FR"/>
        </w:rPr>
        <w:t> US</w:t>
      </w:r>
      <w:r w:rsidRPr="009B1F92">
        <w:rPr>
          <w:lang w:val="fr-FR"/>
        </w:rPr>
        <w:t xml:space="preserve"> pour une année d</w:t>
      </w:r>
      <w:r w:rsidR="00D77D8C" w:rsidRPr="009B1F92">
        <w:rPr>
          <w:lang w:val="fr-FR"/>
        </w:rPr>
        <w:t>’</w:t>
      </w:r>
      <w:r w:rsidRPr="009B1F92">
        <w:rPr>
          <w:lang w:val="fr-FR"/>
        </w:rPr>
        <w:t>exploitation, en raison du coût plus élevé de la technologie, de l</w:t>
      </w:r>
      <w:r w:rsidR="00D77D8C" w:rsidRPr="009B1F92">
        <w:rPr>
          <w:lang w:val="fr-FR"/>
        </w:rPr>
        <w:t>’</w:t>
      </w:r>
      <w:r w:rsidRPr="009B1F92">
        <w:rPr>
          <w:lang w:val="fr-FR"/>
        </w:rPr>
        <w:t xml:space="preserve">augmentation du coût du </w:t>
      </w:r>
      <w:r w:rsidRPr="009B1F92">
        <w:rPr>
          <w:lang w:val="fr-FR"/>
        </w:rPr>
        <w:lastRenderedPageBreak/>
        <w:t>mélange de polyols</w:t>
      </w:r>
      <w:r w:rsidR="00B750BB" w:rsidRPr="009B1F92">
        <w:rPr>
          <w:bCs/>
          <w:lang w:val="fr-FR"/>
        </w:rPr>
        <w:noBreakHyphen/>
      </w:r>
      <w:r w:rsidRPr="009B1F92">
        <w:rPr>
          <w:lang w:val="fr-FR"/>
        </w:rPr>
        <w:t xml:space="preserve"> et de l</w:t>
      </w:r>
      <w:r w:rsidR="00D77D8C" w:rsidRPr="009B1F92">
        <w:rPr>
          <w:lang w:val="fr-FR"/>
        </w:rPr>
        <w:t>’</w:t>
      </w:r>
      <w:r w:rsidRPr="009B1F92">
        <w:rPr>
          <w:lang w:val="fr-FR"/>
        </w:rPr>
        <w:t xml:space="preserve">augmentation de la densité de la mousse et de la valeur lambda, comme indiqué dans le tableau 10 ci-dessous. </w:t>
      </w:r>
    </w:p>
    <w:p w14:paraId="1FF4BD5B" w14:textId="46FC8EEA" w:rsidR="005D2981" w:rsidRPr="009B1F92" w:rsidRDefault="005D2981" w:rsidP="005D2981">
      <w:pPr>
        <w:keepNext/>
        <w:rPr>
          <w:b/>
          <w:bCs/>
          <w:lang w:val="fr-FR"/>
        </w:rPr>
      </w:pPr>
      <w:r w:rsidRPr="009B1F92">
        <w:rPr>
          <w:b/>
          <w:bCs/>
          <w:lang w:val="fr-FR"/>
        </w:rPr>
        <w:t>Tableau 10. Surcoûts d</w:t>
      </w:r>
      <w:r w:rsidR="00D77D8C" w:rsidRPr="009B1F92">
        <w:rPr>
          <w:b/>
          <w:bCs/>
          <w:lang w:val="fr-FR"/>
        </w:rPr>
        <w:t>’</w:t>
      </w:r>
      <w:r w:rsidRPr="009B1F92">
        <w:rPr>
          <w:b/>
          <w:bCs/>
          <w:lang w:val="fr-FR"/>
        </w:rPr>
        <w:t>investissement et d</w:t>
      </w:r>
      <w:r w:rsidR="00D77D8C" w:rsidRPr="009B1F92">
        <w:rPr>
          <w:b/>
          <w:bCs/>
          <w:lang w:val="fr-FR"/>
        </w:rPr>
        <w:t>’</w:t>
      </w:r>
      <w:r w:rsidRPr="009B1F92">
        <w:rPr>
          <w:b/>
          <w:bCs/>
          <w:lang w:val="fr-FR"/>
        </w:rPr>
        <w:t>exploitation applicables au projet d</w:t>
      </w:r>
      <w:r w:rsidR="00D77D8C" w:rsidRPr="009B1F92">
        <w:rPr>
          <w:b/>
          <w:bCs/>
          <w:lang w:val="fr-FR"/>
        </w:rPr>
        <w:t>’</w:t>
      </w:r>
      <w:r w:rsidRPr="009B1F92">
        <w:rPr>
          <w:b/>
          <w:bCs/>
          <w:lang w:val="fr-FR"/>
        </w:rPr>
        <w:t>investissement dans le secteur manufacturier de la climatisation et de la réfrigération résidentielles (</w:t>
      </w:r>
      <w:r w:rsidR="00BA5DE6" w:rsidRPr="009B1F92">
        <w:rPr>
          <w:b/>
          <w:bCs/>
          <w:lang w:val="fr-FR"/>
        </w:rPr>
        <w:t>$ US</w:t>
      </w:r>
      <w:r w:rsidRPr="009B1F92">
        <w:rPr>
          <w:b/>
          <w:bCs/>
          <w:lang w:val="fr-FR"/>
        </w:rPr>
        <w:t>)</w:t>
      </w:r>
    </w:p>
    <w:tbl>
      <w:tblPr>
        <w:tblW w:w="9430" w:type="dxa"/>
        <w:tblLook w:val="04A0" w:firstRow="1" w:lastRow="0" w:firstColumn="1" w:lastColumn="0" w:noHBand="0" w:noVBand="1"/>
      </w:tblPr>
      <w:tblGrid>
        <w:gridCol w:w="3051"/>
        <w:gridCol w:w="2331"/>
        <w:gridCol w:w="2015"/>
        <w:gridCol w:w="2033"/>
      </w:tblGrid>
      <w:tr w:rsidR="00356F5F" w:rsidRPr="009B1F92" w14:paraId="52C9E9C8" w14:textId="77777777" w:rsidTr="002F2509">
        <w:trPr>
          <w:trHeight w:val="136"/>
        </w:trPr>
        <w:tc>
          <w:tcPr>
            <w:tcW w:w="3051" w:type="dxa"/>
            <w:tcBorders>
              <w:top w:val="single" w:sz="4" w:space="0" w:color="auto"/>
              <w:left w:val="single" w:sz="4" w:space="0" w:color="auto"/>
              <w:bottom w:val="single" w:sz="4" w:space="0" w:color="auto"/>
              <w:right w:val="single" w:sz="4" w:space="0" w:color="auto"/>
            </w:tcBorders>
            <w:shd w:val="clear" w:color="auto" w:fill="auto"/>
            <w:hideMark/>
          </w:tcPr>
          <w:p w14:paraId="1311C518" w14:textId="77777777" w:rsidR="00356F5F" w:rsidRPr="009B1F92" w:rsidRDefault="00356F5F" w:rsidP="00232AB3">
            <w:pPr>
              <w:jc w:val="left"/>
              <w:rPr>
                <w:b/>
                <w:bCs/>
                <w:color w:val="000000"/>
                <w:sz w:val="20"/>
                <w:szCs w:val="20"/>
                <w:lang w:val="fr-FR" w:eastAsia="en-CA"/>
              </w:rPr>
            </w:pPr>
            <w:r w:rsidRPr="009B1F92">
              <w:rPr>
                <w:b/>
                <w:bCs/>
                <w:color w:val="000000"/>
                <w:sz w:val="20"/>
                <w:szCs w:val="20"/>
                <w:lang w:val="fr-FR" w:eastAsia="fr"/>
              </w:rPr>
              <w:t>Entreprise</w:t>
            </w:r>
          </w:p>
        </w:tc>
        <w:tc>
          <w:tcPr>
            <w:tcW w:w="2331" w:type="dxa"/>
            <w:tcBorders>
              <w:top w:val="single" w:sz="4" w:space="0" w:color="auto"/>
              <w:left w:val="nil"/>
              <w:bottom w:val="single" w:sz="4" w:space="0" w:color="auto"/>
              <w:right w:val="single" w:sz="4" w:space="0" w:color="auto"/>
            </w:tcBorders>
            <w:shd w:val="clear" w:color="auto" w:fill="auto"/>
            <w:hideMark/>
          </w:tcPr>
          <w:p w14:paraId="2BC2D5DA" w14:textId="1E3E9A02" w:rsidR="00356F5F" w:rsidRPr="009B1F92" w:rsidRDefault="00356F5F" w:rsidP="00356F5F">
            <w:pPr>
              <w:jc w:val="center"/>
              <w:rPr>
                <w:b/>
                <w:color w:val="000000"/>
                <w:sz w:val="20"/>
                <w:szCs w:val="20"/>
                <w:lang w:val="fr-FR" w:eastAsia="en-CA"/>
              </w:rPr>
            </w:pPr>
            <w:r w:rsidRPr="009B1F92">
              <w:rPr>
                <w:b/>
                <w:color w:val="000000"/>
                <w:sz w:val="20"/>
                <w:szCs w:val="20"/>
                <w:lang w:val="fr-FR" w:eastAsia="fr"/>
              </w:rPr>
              <w:t>Surcoût d</w:t>
            </w:r>
            <w:r w:rsidR="00D77D8C" w:rsidRPr="009B1F92">
              <w:rPr>
                <w:b/>
                <w:color w:val="000000"/>
                <w:sz w:val="20"/>
                <w:szCs w:val="20"/>
                <w:lang w:val="fr-FR" w:eastAsia="fr"/>
              </w:rPr>
              <w:t>’</w:t>
            </w:r>
            <w:r w:rsidRPr="009B1F92">
              <w:rPr>
                <w:b/>
                <w:color w:val="000000"/>
                <w:sz w:val="20"/>
                <w:szCs w:val="20"/>
                <w:lang w:val="fr-FR" w:eastAsia="fr"/>
              </w:rPr>
              <w:t>investissement total demandé</w:t>
            </w:r>
          </w:p>
        </w:tc>
        <w:tc>
          <w:tcPr>
            <w:tcW w:w="2015" w:type="dxa"/>
            <w:tcBorders>
              <w:top w:val="single" w:sz="4" w:space="0" w:color="auto"/>
              <w:left w:val="nil"/>
              <w:bottom w:val="single" w:sz="4" w:space="0" w:color="auto"/>
              <w:right w:val="single" w:sz="4" w:space="0" w:color="auto"/>
            </w:tcBorders>
            <w:shd w:val="clear" w:color="auto" w:fill="auto"/>
            <w:hideMark/>
          </w:tcPr>
          <w:p w14:paraId="6C92E582" w14:textId="39926778" w:rsidR="00356F5F" w:rsidRPr="009B1F92" w:rsidRDefault="00356F5F" w:rsidP="00356F5F">
            <w:pPr>
              <w:jc w:val="center"/>
              <w:rPr>
                <w:b/>
                <w:color w:val="000000"/>
                <w:sz w:val="20"/>
                <w:szCs w:val="20"/>
                <w:lang w:val="fr-FR" w:eastAsia="en-CA"/>
              </w:rPr>
            </w:pPr>
            <w:r w:rsidRPr="009B1F92">
              <w:rPr>
                <w:b/>
                <w:color w:val="000000"/>
                <w:sz w:val="20"/>
                <w:szCs w:val="20"/>
                <w:lang w:val="fr-FR" w:eastAsia="fr"/>
              </w:rPr>
              <w:t>Surcoût d</w:t>
            </w:r>
            <w:r w:rsidR="00D77D8C" w:rsidRPr="009B1F92">
              <w:rPr>
                <w:b/>
                <w:color w:val="000000"/>
                <w:sz w:val="20"/>
                <w:szCs w:val="20"/>
                <w:lang w:val="fr-FR" w:eastAsia="fr"/>
              </w:rPr>
              <w:t>’</w:t>
            </w:r>
            <w:r w:rsidRPr="009B1F92">
              <w:rPr>
                <w:b/>
                <w:color w:val="000000"/>
                <w:sz w:val="20"/>
                <w:szCs w:val="20"/>
                <w:lang w:val="fr-FR" w:eastAsia="fr"/>
              </w:rPr>
              <w:t>investissement total demandé</w:t>
            </w:r>
          </w:p>
        </w:tc>
        <w:tc>
          <w:tcPr>
            <w:tcW w:w="2033" w:type="dxa"/>
            <w:tcBorders>
              <w:top w:val="single" w:sz="4" w:space="0" w:color="auto"/>
              <w:left w:val="nil"/>
              <w:bottom w:val="single" w:sz="4" w:space="0" w:color="auto"/>
              <w:right w:val="single" w:sz="4" w:space="0" w:color="auto"/>
            </w:tcBorders>
            <w:shd w:val="clear" w:color="auto" w:fill="auto"/>
            <w:hideMark/>
          </w:tcPr>
          <w:p w14:paraId="5A7B99D8" w14:textId="77777777" w:rsidR="00356F5F" w:rsidRPr="009B1F92" w:rsidRDefault="00356F5F" w:rsidP="00356F5F">
            <w:pPr>
              <w:jc w:val="center"/>
              <w:rPr>
                <w:b/>
                <w:color w:val="000000"/>
                <w:sz w:val="20"/>
                <w:szCs w:val="20"/>
                <w:lang w:val="fr-FR" w:eastAsia="en-CA"/>
              </w:rPr>
            </w:pPr>
            <w:r w:rsidRPr="009B1F92">
              <w:rPr>
                <w:b/>
                <w:color w:val="000000"/>
                <w:sz w:val="20"/>
                <w:szCs w:val="20"/>
                <w:lang w:val="fr-FR" w:eastAsia="fr"/>
              </w:rPr>
              <w:t>Coût total demandé</w:t>
            </w:r>
          </w:p>
        </w:tc>
      </w:tr>
      <w:tr w:rsidR="00356F5F" w:rsidRPr="009B1F92" w14:paraId="47725BAA" w14:textId="77777777" w:rsidTr="002F2509">
        <w:trPr>
          <w:trHeight w:val="183"/>
        </w:trPr>
        <w:tc>
          <w:tcPr>
            <w:tcW w:w="9430" w:type="dxa"/>
            <w:gridSpan w:val="4"/>
            <w:tcBorders>
              <w:top w:val="nil"/>
              <w:left w:val="single" w:sz="4" w:space="0" w:color="auto"/>
              <w:bottom w:val="single" w:sz="4" w:space="0" w:color="auto"/>
              <w:right w:val="single" w:sz="4" w:space="0" w:color="auto"/>
            </w:tcBorders>
            <w:shd w:val="clear" w:color="auto" w:fill="auto"/>
            <w:hideMark/>
          </w:tcPr>
          <w:p w14:paraId="78CF6569" w14:textId="107F0517" w:rsidR="00356F5F" w:rsidRPr="009B1F92" w:rsidRDefault="00356F5F" w:rsidP="00356F5F">
            <w:pPr>
              <w:jc w:val="left"/>
              <w:rPr>
                <w:rFonts w:ascii="Calibri" w:hAnsi="Calibri" w:cs="Calibri"/>
                <w:color w:val="000000"/>
                <w:lang w:val="fr-FR" w:eastAsia="en-CA"/>
              </w:rPr>
            </w:pPr>
            <w:r w:rsidRPr="009B1F92">
              <w:rPr>
                <w:b/>
                <w:bCs/>
                <w:color w:val="000000"/>
                <w:sz w:val="20"/>
                <w:szCs w:val="20"/>
                <w:lang w:val="fr-FR" w:eastAsia="fr"/>
              </w:rPr>
              <w:t>Systèmes solaires thermiques</w:t>
            </w:r>
          </w:p>
        </w:tc>
      </w:tr>
      <w:tr w:rsidR="00356F5F" w:rsidRPr="009B1F92" w14:paraId="3E71B5D9" w14:textId="77777777" w:rsidTr="002F2509">
        <w:trPr>
          <w:trHeight w:val="86"/>
        </w:trPr>
        <w:tc>
          <w:tcPr>
            <w:tcW w:w="3051" w:type="dxa"/>
            <w:tcBorders>
              <w:top w:val="nil"/>
              <w:left w:val="single" w:sz="4" w:space="0" w:color="auto"/>
              <w:bottom w:val="single" w:sz="4" w:space="0" w:color="auto"/>
              <w:right w:val="single" w:sz="4" w:space="0" w:color="auto"/>
            </w:tcBorders>
            <w:shd w:val="clear" w:color="auto" w:fill="auto"/>
            <w:hideMark/>
          </w:tcPr>
          <w:p w14:paraId="09335F9A" w14:textId="77777777" w:rsidR="00356F5F" w:rsidRPr="009B1F92" w:rsidRDefault="00356F5F" w:rsidP="00356F5F">
            <w:pPr>
              <w:jc w:val="left"/>
              <w:rPr>
                <w:color w:val="000000"/>
                <w:sz w:val="20"/>
                <w:szCs w:val="20"/>
                <w:lang w:val="fr-FR" w:eastAsia="en-CA"/>
              </w:rPr>
            </w:pPr>
            <w:r w:rsidRPr="009B1F92">
              <w:rPr>
                <w:color w:val="000000"/>
                <w:sz w:val="20"/>
                <w:szCs w:val="20"/>
                <w:lang w:val="fr-FR" w:eastAsia="fr"/>
              </w:rPr>
              <w:t>Biome Solar Industry</w:t>
            </w:r>
          </w:p>
        </w:tc>
        <w:tc>
          <w:tcPr>
            <w:tcW w:w="2331" w:type="dxa"/>
            <w:tcBorders>
              <w:top w:val="nil"/>
              <w:left w:val="nil"/>
              <w:bottom w:val="single" w:sz="4" w:space="0" w:color="auto"/>
              <w:right w:val="single" w:sz="4" w:space="0" w:color="auto"/>
            </w:tcBorders>
            <w:shd w:val="clear" w:color="auto" w:fill="auto"/>
            <w:hideMark/>
          </w:tcPr>
          <w:p w14:paraId="12E75E6E"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38 000</w:t>
            </w:r>
          </w:p>
        </w:tc>
        <w:tc>
          <w:tcPr>
            <w:tcW w:w="2015" w:type="dxa"/>
            <w:tcBorders>
              <w:top w:val="nil"/>
              <w:left w:val="nil"/>
              <w:bottom w:val="single" w:sz="4" w:space="0" w:color="auto"/>
              <w:right w:val="single" w:sz="4" w:space="0" w:color="auto"/>
            </w:tcBorders>
            <w:shd w:val="clear" w:color="auto" w:fill="auto"/>
            <w:noWrap/>
            <w:hideMark/>
          </w:tcPr>
          <w:p w14:paraId="511E6060"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30 750</w:t>
            </w:r>
          </w:p>
        </w:tc>
        <w:tc>
          <w:tcPr>
            <w:tcW w:w="2033" w:type="dxa"/>
            <w:tcBorders>
              <w:top w:val="nil"/>
              <w:left w:val="nil"/>
              <w:bottom w:val="single" w:sz="4" w:space="0" w:color="auto"/>
              <w:right w:val="single" w:sz="4" w:space="0" w:color="auto"/>
            </w:tcBorders>
            <w:shd w:val="clear" w:color="auto" w:fill="auto"/>
            <w:hideMark/>
          </w:tcPr>
          <w:p w14:paraId="1564287B"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68 750</w:t>
            </w:r>
          </w:p>
        </w:tc>
      </w:tr>
      <w:tr w:rsidR="00356F5F" w:rsidRPr="009B1F92" w14:paraId="54BB5E5E"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2B5A2465" w14:textId="77777777" w:rsidR="00356F5F" w:rsidRPr="009B1F92" w:rsidRDefault="00356F5F" w:rsidP="00356F5F">
            <w:pPr>
              <w:jc w:val="left"/>
              <w:rPr>
                <w:color w:val="000000"/>
                <w:sz w:val="20"/>
                <w:szCs w:val="20"/>
                <w:lang w:val="fr-FR" w:eastAsia="en-CA"/>
              </w:rPr>
            </w:pPr>
            <w:r w:rsidRPr="009B1F92">
              <w:rPr>
                <w:color w:val="000000"/>
                <w:sz w:val="20"/>
                <w:szCs w:val="20"/>
                <w:lang w:val="fr-FR" w:eastAsia="fr"/>
              </w:rPr>
              <w:t>Soften</w:t>
            </w:r>
          </w:p>
        </w:tc>
        <w:tc>
          <w:tcPr>
            <w:tcW w:w="2331" w:type="dxa"/>
            <w:tcBorders>
              <w:top w:val="nil"/>
              <w:left w:val="nil"/>
              <w:bottom w:val="single" w:sz="4" w:space="0" w:color="auto"/>
              <w:right w:val="single" w:sz="4" w:space="0" w:color="auto"/>
            </w:tcBorders>
            <w:shd w:val="clear" w:color="auto" w:fill="auto"/>
            <w:hideMark/>
          </w:tcPr>
          <w:p w14:paraId="3C32F302"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38 000</w:t>
            </w:r>
          </w:p>
        </w:tc>
        <w:tc>
          <w:tcPr>
            <w:tcW w:w="2015" w:type="dxa"/>
            <w:tcBorders>
              <w:top w:val="nil"/>
              <w:left w:val="nil"/>
              <w:bottom w:val="single" w:sz="4" w:space="0" w:color="auto"/>
              <w:right w:val="single" w:sz="4" w:space="0" w:color="auto"/>
            </w:tcBorders>
            <w:shd w:val="clear" w:color="auto" w:fill="auto"/>
            <w:noWrap/>
            <w:hideMark/>
          </w:tcPr>
          <w:p w14:paraId="09A17609"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28 728</w:t>
            </w:r>
          </w:p>
        </w:tc>
        <w:tc>
          <w:tcPr>
            <w:tcW w:w="2033" w:type="dxa"/>
            <w:tcBorders>
              <w:top w:val="nil"/>
              <w:left w:val="nil"/>
              <w:bottom w:val="single" w:sz="4" w:space="0" w:color="auto"/>
              <w:right w:val="single" w:sz="4" w:space="0" w:color="auto"/>
            </w:tcBorders>
            <w:shd w:val="clear" w:color="auto" w:fill="auto"/>
            <w:hideMark/>
          </w:tcPr>
          <w:p w14:paraId="1239F6BD"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66 728</w:t>
            </w:r>
          </w:p>
        </w:tc>
      </w:tr>
      <w:tr w:rsidR="00356F5F" w:rsidRPr="009B1F92" w14:paraId="186C1D7C" w14:textId="77777777" w:rsidTr="002F2509">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121A5CF0" w14:textId="783DAAE6" w:rsidR="00356F5F" w:rsidRPr="009B1F92" w:rsidRDefault="00356F5F" w:rsidP="00356F5F">
            <w:pPr>
              <w:jc w:val="left"/>
              <w:rPr>
                <w:color w:val="000000"/>
                <w:sz w:val="20"/>
                <w:szCs w:val="20"/>
                <w:lang w:val="fr-FR" w:eastAsia="en-CA"/>
              </w:rPr>
            </w:pPr>
            <w:r w:rsidRPr="009B1F92">
              <w:rPr>
                <w:b/>
                <w:bCs/>
                <w:color w:val="000000"/>
                <w:sz w:val="20"/>
                <w:szCs w:val="20"/>
                <w:lang w:val="fr-FR" w:eastAsia="fr"/>
              </w:rPr>
              <w:t>Réfrigération à usage commercial</w:t>
            </w:r>
            <w:r w:rsidRPr="009B1F92">
              <w:rPr>
                <w:rFonts w:ascii="Calibri" w:hAnsi="Calibri" w:cs="Calibri"/>
                <w:color w:val="000000"/>
                <w:lang w:val="fr-FR" w:eastAsia="fr"/>
              </w:rPr>
              <w:t> </w:t>
            </w:r>
          </w:p>
        </w:tc>
      </w:tr>
      <w:tr w:rsidR="00356F5F" w:rsidRPr="009B1F92" w14:paraId="27F790E0"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06B3DDAA" w14:textId="77777777" w:rsidR="00356F5F" w:rsidRPr="009B1F92" w:rsidRDefault="00356F5F" w:rsidP="00356F5F">
            <w:pPr>
              <w:jc w:val="left"/>
              <w:rPr>
                <w:color w:val="000000"/>
                <w:sz w:val="20"/>
                <w:szCs w:val="20"/>
                <w:lang w:val="fr-FR" w:eastAsia="en-CA"/>
              </w:rPr>
            </w:pPr>
            <w:r w:rsidRPr="009B1F92">
              <w:rPr>
                <w:color w:val="000000"/>
                <w:sz w:val="20"/>
                <w:szCs w:val="20"/>
                <w:lang w:val="fr-FR" w:eastAsia="fr"/>
              </w:rPr>
              <w:t>Frigomeuble</w:t>
            </w:r>
          </w:p>
        </w:tc>
        <w:tc>
          <w:tcPr>
            <w:tcW w:w="2331" w:type="dxa"/>
            <w:tcBorders>
              <w:top w:val="nil"/>
              <w:left w:val="nil"/>
              <w:bottom w:val="single" w:sz="4" w:space="0" w:color="auto"/>
              <w:right w:val="single" w:sz="4" w:space="0" w:color="auto"/>
            </w:tcBorders>
            <w:shd w:val="clear" w:color="auto" w:fill="auto"/>
            <w:hideMark/>
          </w:tcPr>
          <w:p w14:paraId="3D4B7E67"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26 000</w:t>
            </w:r>
          </w:p>
        </w:tc>
        <w:tc>
          <w:tcPr>
            <w:tcW w:w="2015" w:type="dxa"/>
            <w:tcBorders>
              <w:top w:val="nil"/>
              <w:left w:val="nil"/>
              <w:bottom w:val="single" w:sz="4" w:space="0" w:color="auto"/>
              <w:right w:val="single" w:sz="4" w:space="0" w:color="auto"/>
            </w:tcBorders>
            <w:shd w:val="clear" w:color="auto" w:fill="auto"/>
            <w:noWrap/>
            <w:hideMark/>
          </w:tcPr>
          <w:p w14:paraId="143CFF60"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1 744</w:t>
            </w:r>
          </w:p>
        </w:tc>
        <w:tc>
          <w:tcPr>
            <w:tcW w:w="2033" w:type="dxa"/>
            <w:tcBorders>
              <w:top w:val="nil"/>
              <w:left w:val="nil"/>
              <w:bottom w:val="single" w:sz="4" w:space="0" w:color="auto"/>
              <w:right w:val="single" w:sz="4" w:space="0" w:color="auto"/>
            </w:tcBorders>
            <w:shd w:val="clear" w:color="auto" w:fill="auto"/>
            <w:hideMark/>
          </w:tcPr>
          <w:p w14:paraId="031DC412"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27 744</w:t>
            </w:r>
          </w:p>
        </w:tc>
      </w:tr>
      <w:tr w:rsidR="00356F5F" w:rsidRPr="009B1F92" w14:paraId="5933A63E"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5F7DACE7" w14:textId="77777777" w:rsidR="00356F5F" w:rsidRPr="009B1F92" w:rsidRDefault="00356F5F" w:rsidP="00356F5F">
            <w:pPr>
              <w:jc w:val="left"/>
              <w:rPr>
                <w:color w:val="000000"/>
                <w:sz w:val="20"/>
                <w:szCs w:val="20"/>
                <w:lang w:val="fr-FR" w:eastAsia="en-CA"/>
              </w:rPr>
            </w:pPr>
            <w:r w:rsidRPr="009B1F92">
              <w:rPr>
                <w:color w:val="000000"/>
                <w:sz w:val="20"/>
                <w:szCs w:val="20"/>
                <w:lang w:val="fr-FR" w:eastAsia="fr"/>
              </w:rPr>
              <w:t>Almia Réfrigération</w:t>
            </w:r>
          </w:p>
        </w:tc>
        <w:tc>
          <w:tcPr>
            <w:tcW w:w="2331" w:type="dxa"/>
            <w:tcBorders>
              <w:top w:val="nil"/>
              <w:left w:val="nil"/>
              <w:bottom w:val="single" w:sz="4" w:space="0" w:color="auto"/>
              <w:right w:val="single" w:sz="4" w:space="0" w:color="auto"/>
            </w:tcBorders>
            <w:shd w:val="clear" w:color="auto" w:fill="auto"/>
            <w:hideMark/>
          </w:tcPr>
          <w:p w14:paraId="735F0E5B"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26 000</w:t>
            </w:r>
          </w:p>
        </w:tc>
        <w:tc>
          <w:tcPr>
            <w:tcW w:w="2015" w:type="dxa"/>
            <w:tcBorders>
              <w:top w:val="nil"/>
              <w:left w:val="nil"/>
              <w:bottom w:val="single" w:sz="4" w:space="0" w:color="auto"/>
              <w:right w:val="single" w:sz="4" w:space="0" w:color="auto"/>
            </w:tcBorders>
            <w:shd w:val="clear" w:color="auto" w:fill="auto"/>
            <w:noWrap/>
            <w:hideMark/>
          </w:tcPr>
          <w:p w14:paraId="20B69D3D"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1 644</w:t>
            </w:r>
          </w:p>
        </w:tc>
        <w:tc>
          <w:tcPr>
            <w:tcW w:w="2033" w:type="dxa"/>
            <w:tcBorders>
              <w:top w:val="nil"/>
              <w:left w:val="nil"/>
              <w:bottom w:val="single" w:sz="4" w:space="0" w:color="auto"/>
              <w:right w:val="single" w:sz="4" w:space="0" w:color="auto"/>
            </w:tcBorders>
            <w:shd w:val="clear" w:color="auto" w:fill="auto"/>
            <w:hideMark/>
          </w:tcPr>
          <w:p w14:paraId="18BB0175"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27 644</w:t>
            </w:r>
          </w:p>
        </w:tc>
      </w:tr>
      <w:tr w:rsidR="00356F5F" w:rsidRPr="009B1F92" w14:paraId="1AC72BD1"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2D7D6FF7" w14:textId="77777777" w:rsidR="00356F5F" w:rsidRPr="009B1F92" w:rsidRDefault="00356F5F" w:rsidP="00356F5F">
            <w:pPr>
              <w:jc w:val="left"/>
              <w:rPr>
                <w:color w:val="000000"/>
                <w:sz w:val="20"/>
                <w:szCs w:val="20"/>
                <w:lang w:val="fr-FR" w:eastAsia="en-CA"/>
              </w:rPr>
            </w:pPr>
            <w:r w:rsidRPr="009B1F92">
              <w:rPr>
                <w:color w:val="000000"/>
                <w:sz w:val="20"/>
                <w:szCs w:val="20"/>
                <w:lang w:val="fr-FR" w:eastAsia="fr"/>
              </w:rPr>
              <w:t>ETS Abdelkader Mellouli</w:t>
            </w:r>
          </w:p>
        </w:tc>
        <w:tc>
          <w:tcPr>
            <w:tcW w:w="2331" w:type="dxa"/>
            <w:tcBorders>
              <w:top w:val="nil"/>
              <w:left w:val="nil"/>
              <w:bottom w:val="single" w:sz="4" w:space="0" w:color="auto"/>
              <w:right w:val="single" w:sz="4" w:space="0" w:color="auto"/>
            </w:tcBorders>
            <w:shd w:val="clear" w:color="auto" w:fill="auto"/>
            <w:hideMark/>
          </w:tcPr>
          <w:p w14:paraId="403D2F99"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26 000</w:t>
            </w:r>
          </w:p>
        </w:tc>
        <w:tc>
          <w:tcPr>
            <w:tcW w:w="2015" w:type="dxa"/>
            <w:tcBorders>
              <w:top w:val="nil"/>
              <w:left w:val="nil"/>
              <w:bottom w:val="single" w:sz="4" w:space="0" w:color="auto"/>
              <w:right w:val="single" w:sz="4" w:space="0" w:color="auto"/>
            </w:tcBorders>
            <w:shd w:val="clear" w:color="auto" w:fill="auto"/>
            <w:noWrap/>
            <w:hideMark/>
          </w:tcPr>
          <w:p w14:paraId="0657C465"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3 293</w:t>
            </w:r>
          </w:p>
        </w:tc>
        <w:tc>
          <w:tcPr>
            <w:tcW w:w="2033" w:type="dxa"/>
            <w:tcBorders>
              <w:top w:val="nil"/>
              <w:left w:val="nil"/>
              <w:bottom w:val="single" w:sz="4" w:space="0" w:color="auto"/>
              <w:right w:val="single" w:sz="4" w:space="0" w:color="auto"/>
            </w:tcBorders>
            <w:shd w:val="clear" w:color="auto" w:fill="auto"/>
            <w:hideMark/>
          </w:tcPr>
          <w:p w14:paraId="701618ED"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29 293</w:t>
            </w:r>
          </w:p>
        </w:tc>
      </w:tr>
      <w:tr w:rsidR="00356F5F" w:rsidRPr="009B1F92" w14:paraId="502CAC3E" w14:textId="77777777" w:rsidTr="00674726">
        <w:tc>
          <w:tcPr>
            <w:tcW w:w="3051" w:type="dxa"/>
            <w:tcBorders>
              <w:top w:val="nil"/>
              <w:left w:val="single" w:sz="4" w:space="0" w:color="auto"/>
              <w:bottom w:val="single" w:sz="4" w:space="0" w:color="auto"/>
              <w:right w:val="single" w:sz="4" w:space="0" w:color="auto"/>
            </w:tcBorders>
            <w:shd w:val="clear" w:color="auto" w:fill="auto"/>
            <w:hideMark/>
          </w:tcPr>
          <w:p w14:paraId="65E8C42B" w14:textId="2A6E6533" w:rsidR="00356F5F" w:rsidRPr="009B1F92" w:rsidRDefault="00356F5F" w:rsidP="00356F5F">
            <w:pPr>
              <w:jc w:val="left"/>
              <w:rPr>
                <w:color w:val="000000"/>
                <w:sz w:val="20"/>
                <w:szCs w:val="20"/>
                <w:lang w:val="fr-FR" w:eastAsia="en-CA"/>
              </w:rPr>
            </w:pPr>
            <w:r w:rsidRPr="009B1F92">
              <w:rPr>
                <w:color w:val="000000"/>
                <w:sz w:val="20"/>
                <w:szCs w:val="20"/>
                <w:lang w:val="fr-FR" w:eastAsia="fr"/>
              </w:rPr>
              <w:t>Société Tunisienne d</w:t>
            </w:r>
            <w:r w:rsidR="00D77D8C" w:rsidRPr="009B1F92">
              <w:rPr>
                <w:color w:val="000000"/>
                <w:sz w:val="20"/>
                <w:szCs w:val="20"/>
                <w:lang w:val="fr-FR" w:eastAsia="fr"/>
              </w:rPr>
              <w:t>’</w:t>
            </w:r>
            <w:r w:rsidRPr="009B1F92">
              <w:rPr>
                <w:color w:val="000000"/>
                <w:sz w:val="20"/>
                <w:szCs w:val="20"/>
                <w:lang w:val="fr-FR" w:eastAsia="fr"/>
              </w:rPr>
              <w:t>Équipement</w:t>
            </w:r>
          </w:p>
        </w:tc>
        <w:tc>
          <w:tcPr>
            <w:tcW w:w="2331" w:type="dxa"/>
            <w:tcBorders>
              <w:top w:val="nil"/>
              <w:left w:val="nil"/>
              <w:bottom w:val="single" w:sz="4" w:space="0" w:color="auto"/>
              <w:right w:val="single" w:sz="4" w:space="0" w:color="auto"/>
            </w:tcBorders>
            <w:shd w:val="clear" w:color="auto" w:fill="auto"/>
            <w:hideMark/>
          </w:tcPr>
          <w:p w14:paraId="2DBA9E42"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26 000</w:t>
            </w:r>
          </w:p>
        </w:tc>
        <w:tc>
          <w:tcPr>
            <w:tcW w:w="2015" w:type="dxa"/>
            <w:tcBorders>
              <w:top w:val="nil"/>
              <w:left w:val="nil"/>
              <w:bottom w:val="single" w:sz="4" w:space="0" w:color="auto"/>
              <w:right w:val="single" w:sz="4" w:space="0" w:color="auto"/>
            </w:tcBorders>
            <w:shd w:val="clear" w:color="auto" w:fill="auto"/>
            <w:noWrap/>
            <w:hideMark/>
          </w:tcPr>
          <w:p w14:paraId="6B560E62"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1 275</w:t>
            </w:r>
          </w:p>
        </w:tc>
        <w:tc>
          <w:tcPr>
            <w:tcW w:w="2033" w:type="dxa"/>
            <w:tcBorders>
              <w:top w:val="nil"/>
              <w:left w:val="nil"/>
              <w:bottom w:val="single" w:sz="4" w:space="0" w:color="auto"/>
              <w:right w:val="single" w:sz="4" w:space="0" w:color="auto"/>
            </w:tcBorders>
            <w:shd w:val="clear" w:color="auto" w:fill="auto"/>
            <w:hideMark/>
          </w:tcPr>
          <w:p w14:paraId="5F72BF95"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27 275</w:t>
            </w:r>
          </w:p>
        </w:tc>
      </w:tr>
      <w:tr w:rsidR="00356F5F" w:rsidRPr="009B1F92" w14:paraId="430B6C8B" w14:textId="77777777" w:rsidTr="002F2509">
        <w:trPr>
          <w:trHeight w:val="70"/>
        </w:trPr>
        <w:tc>
          <w:tcPr>
            <w:tcW w:w="9430" w:type="dxa"/>
            <w:gridSpan w:val="4"/>
            <w:tcBorders>
              <w:top w:val="nil"/>
              <w:left w:val="single" w:sz="4" w:space="0" w:color="auto"/>
              <w:bottom w:val="single" w:sz="4" w:space="0" w:color="auto"/>
              <w:right w:val="single" w:sz="4" w:space="0" w:color="auto"/>
            </w:tcBorders>
            <w:shd w:val="clear" w:color="auto" w:fill="auto"/>
            <w:hideMark/>
          </w:tcPr>
          <w:p w14:paraId="4ABCAB7B" w14:textId="73C2B1D3" w:rsidR="00356F5F" w:rsidRPr="009B1F92" w:rsidRDefault="00356F5F" w:rsidP="00356F5F">
            <w:pPr>
              <w:jc w:val="left"/>
              <w:rPr>
                <w:color w:val="000000"/>
                <w:sz w:val="20"/>
                <w:szCs w:val="20"/>
                <w:lang w:val="fr-FR" w:eastAsia="en-CA"/>
              </w:rPr>
            </w:pPr>
            <w:r w:rsidRPr="009B1F92">
              <w:rPr>
                <w:b/>
                <w:bCs/>
                <w:color w:val="000000"/>
                <w:sz w:val="20"/>
                <w:szCs w:val="20"/>
                <w:lang w:val="fr-FR" w:eastAsia="fr"/>
              </w:rPr>
              <w:t>Panneaux isolants</w:t>
            </w:r>
            <w:r w:rsidRPr="009B1F92">
              <w:rPr>
                <w:rFonts w:ascii="Calibri" w:hAnsi="Calibri" w:cs="Calibri"/>
                <w:color w:val="000000"/>
                <w:lang w:val="fr-FR" w:eastAsia="fr"/>
              </w:rPr>
              <w:t> </w:t>
            </w:r>
          </w:p>
        </w:tc>
      </w:tr>
      <w:tr w:rsidR="00356F5F" w:rsidRPr="009B1F92" w14:paraId="24C8B6CB" w14:textId="77777777" w:rsidTr="00232AB3">
        <w:trPr>
          <w:trHeight w:val="243"/>
        </w:trPr>
        <w:tc>
          <w:tcPr>
            <w:tcW w:w="3051" w:type="dxa"/>
            <w:tcBorders>
              <w:top w:val="nil"/>
              <w:left w:val="single" w:sz="4" w:space="0" w:color="auto"/>
              <w:bottom w:val="single" w:sz="4" w:space="0" w:color="auto"/>
              <w:right w:val="single" w:sz="4" w:space="0" w:color="auto"/>
            </w:tcBorders>
            <w:shd w:val="clear" w:color="auto" w:fill="auto"/>
            <w:hideMark/>
          </w:tcPr>
          <w:p w14:paraId="284FE8B0" w14:textId="77777777" w:rsidR="00356F5F" w:rsidRPr="009B1F92" w:rsidRDefault="00356F5F" w:rsidP="00356F5F">
            <w:pPr>
              <w:jc w:val="left"/>
              <w:rPr>
                <w:color w:val="000000"/>
                <w:sz w:val="20"/>
                <w:szCs w:val="20"/>
                <w:lang w:val="fr-FR" w:eastAsia="en-CA"/>
              </w:rPr>
            </w:pPr>
            <w:r w:rsidRPr="009B1F92">
              <w:rPr>
                <w:color w:val="000000"/>
                <w:sz w:val="20"/>
                <w:szCs w:val="20"/>
                <w:lang w:val="fr-FR" w:eastAsia="fr"/>
              </w:rPr>
              <w:t>Sofrifac</w:t>
            </w:r>
          </w:p>
        </w:tc>
        <w:tc>
          <w:tcPr>
            <w:tcW w:w="2331" w:type="dxa"/>
            <w:tcBorders>
              <w:top w:val="nil"/>
              <w:left w:val="nil"/>
              <w:bottom w:val="single" w:sz="4" w:space="0" w:color="auto"/>
              <w:right w:val="single" w:sz="4" w:space="0" w:color="auto"/>
            </w:tcBorders>
            <w:shd w:val="clear" w:color="auto" w:fill="auto"/>
            <w:vAlign w:val="center"/>
            <w:hideMark/>
          </w:tcPr>
          <w:p w14:paraId="1C9E79C3"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38 000</w:t>
            </w:r>
          </w:p>
        </w:tc>
        <w:tc>
          <w:tcPr>
            <w:tcW w:w="2015" w:type="dxa"/>
            <w:tcBorders>
              <w:top w:val="nil"/>
              <w:left w:val="nil"/>
              <w:bottom w:val="single" w:sz="4" w:space="0" w:color="auto"/>
              <w:right w:val="single" w:sz="4" w:space="0" w:color="auto"/>
            </w:tcBorders>
            <w:shd w:val="clear" w:color="auto" w:fill="auto"/>
            <w:noWrap/>
            <w:vAlign w:val="bottom"/>
            <w:hideMark/>
          </w:tcPr>
          <w:p w14:paraId="06B1EECE"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14 044</w:t>
            </w:r>
          </w:p>
        </w:tc>
        <w:tc>
          <w:tcPr>
            <w:tcW w:w="2033" w:type="dxa"/>
            <w:tcBorders>
              <w:top w:val="nil"/>
              <w:left w:val="nil"/>
              <w:bottom w:val="single" w:sz="4" w:space="0" w:color="auto"/>
              <w:right w:val="single" w:sz="4" w:space="0" w:color="auto"/>
            </w:tcBorders>
            <w:shd w:val="clear" w:color="auto" w:fill="auto"/>
            <w:vAlign w:val="center"/>
            <w:hideMark/>
          </w:tcPr>
          <w:p w14:paraId="73231AD1" w14:textId="77777777" w:rsidR="00356F5F" w:rsidRPr="009B1F92" w:rsidRDefault="00356F5F" w:rsidP="00356F5F">
            <w:pPr>
              <w:jc w:val="right"/>
              <w:rPr>
                <w:color w:val="000000"/>
                <w:sz w:val="20"/>
                <w:szCs w:val="20"/>
                <w:lang w:val="fr-FR" w:eastAsia="en-CA"/>
              </w:rPr>
            </w:pPr>
            <w:r w:rsidRPr="009B1F92">
              <w:rPr>
                <w:color w:val="000000"/>
                <w:sz w:val="20"/>
                <w:szCs w:val="20"/>
                <w:lang w:val="fr-FR" w:eastAsia="fr"/>
              </w:rPr>
              <w:t>52 044</w:t>
            </w:r>
          </w:p>
        </w:tc>
      </w:tr>
      <w:tr w:rsidR="00356F5F" w:rsidRPr="009B1F92" w14:paraId="3A361594" w14:textId="77777777" w:rsidTr="002F2509">
        <w:trPr>
          <w:trHeight w:val="70"/>
        </w:trPr>
        <w:tc>
          <w:tcPr>
            <w:tcW w:w="3051" w:type="dxa"/>
            <w:tcBorders>
              <w:top w:val="nil"/>
              <w:left w:val="single" w:sz="4" w:space="0" w:color="auto"/>
              <w:bottom w:val="single" w:sz="4" w:space="0" w:color="auto"/>
              <w:right w:val="single" w:sz="4" w:space="0" w:color="auto"/>
            </w:tcBorders>
            <w:shd w:val="clear" w:color="auto" w:fill="auto"/>
            <w:hideMark/>
          </w:tcPr>
          <w:p w14:paraId="43194EC1" w14:textId="77777777" w:rsidR="00356F5F" w:rsidRPr="009B1F92" w:rsidRDefault="00356F5F" w:rsidP="00356F5F">
            <w:pPr>
              <w:jc w:val="left"/>
              <w:rPr>
                <w:b/>
                <w:bCs/>
                <w:color w:val="000000"/>
                <w:sz w:val="20"/>
                <w:szCs w:val="20"/>
                <w:lang w:val="fr-FR" w:eastAsia="en-CA"/>
              </w:rPr>
            </w:pPr>
            <w:r w:rsidRPr="009B1F92">
              <w:rPr>
                <w:b/>
                <w:bCs/>
                <w:color w:val="000000"/>
                <w:sz w:val="20"/>
                <w:szCs w:val="20"/>
                <w:lang w:val="fr-FR" w:eastAsia="fr"/>
              </w:rPr>
              <w:t>Total</w:t>
            </w:r>
          </w:p>
        </w:tc>
        <w:tc>
          <w:tcPr>
            <w:tcW w:w="2331" w:type="dxa"/>
            <w:tcBorders>
              <w:top w:val="nil"/>
              <w:left w:val="nil"/>
              <w:bottom w:val="single" w:sz="4" w:space="0" w:color="auto"/>
              <w:right w:val="single" w:sz="4" w:space="0" w:color="auto"/>
            </w:tcBorders>
            <w:shd w:val="clear" w:color="auto" w:fill="auto"/>
            <w:noWrap/>
            <w:vAlign w:val="center"/>
            <w:hideMark/>
          </w:tcPr>
          <w:p w14:paraId="3CEF271E" w14:textId="77777777" w:rsidR="00356F5F" w:rsidRPr="009B1F92" w:rsidRDefault="00356F5F" w:rsidP="00356F5F">
            <w:pPr>
              <w:jc w:val="right"/>
              <w:rPr>
                <w:b/>
                <w:bCs/>
                <w:color w:val="000000"/>
                <w:sz w:val="20"/>
                <w:szCs w:val="20"/>
                <w:lang w:val="fr-FR" w:eastAsia="en-CA"/>
              </w:rPr>
            </w:pPr>
            <w:r w:rsidRPr="009B1F92">
              <w:rPr>
                <w:b/>
                <w:bCs/>
                <w:color w:val="000000"/>
                <w:sz w:val="20"/>
                <w:szCs w:val="20"/>
                <w:lang w:val="fr-FR" w:eastAsia="fr"/>
              </w:rPr>
              <w:t>218 000</w:t>
            </w:r>
          </w:p>
        </w:tc>
        <w:tc>
          <w:tcPr>
            <w:tcW w:w="2015" w:type="dxa"/>
            <w:tcBorders>
              <w:top w:val="nil"/>
              <w:left w:val="nil"/>
              <w:bottom w:val="single" w:sz="4" w:space="0" w:color="auto"/>
              <w:right w:val="single" w:sz="4" w:space="0" w:color="auto"/>
            </w:tcBorders>
            <w:shd w:val="clear" w:color="auto" w:fill="auto"/>
            <w:noWrap/>
            <w:vAlign w:val="center"/>
            <w:hideMark/>
          </w:tcPr>
          <w:p w14:paraId="3DBC7E0B" w14:textId="77777777" w:rsidR="00356F5F" w:rsidRPr="009B1F92" w:rsidRDefault="00356F5F" w:rsidP="00356F5F">
            <w:pPr>
              <w:jc w:val="right"/>
              <w:rPr>
                <w:b/>
                <w:bCs/>
                <w:color w:val="000000"/>
                <w:sz w:val="20"/>
                <w:szCs w:val="20"/>
                <w:lang w:val="fr-FR" w:eastAsia="en-CA"/>
              </w:rPr>
            </w:pPr>
            <w:r w:rsidRPr="009B1F92">
              <w:rPr>
                <w:b/>
                <w:bCs/>
                <w:color w:val="000000"/>
                <w:sz w:val="20"/>
                <w:szCs w:val="20"/>
                <w:lang w:val="fr-FR" w:eastAsia="fr"/>
              </w:rPr>
              <w:t>81 478</w:t>
            </w:r>
          </w:p>
        </w:tc>
        <w:tc>
          <w:tcPr>
            <w:tcW w:w="2033" w:type="dxa"/>
            <w:tcBorders>
              <w:top w:val="nil"/>
              <w:left w:val="nil"/>
              <w:bottom w:val="single" w:sz="4" w:space="0" w:color="auto"/>
              <w:right w:val="single" w:sz="4" w:space="0" w:color="auto"/>
            </w:tcBorders>
            <w:shd w:val="clear" w:color="auto" w:fill="auto"/>
            <w:noWrap/>
            <w:vAlign w:val="center"/>
            <w:hideMark/>
          </w:tcPr>
          <w:p w14:paraId="033C452A" w14:textId="77777777" w:rsidR="00356F5F" w:rsidRPr="009B1F92" w:rsidRDefault="00356F5F" w:rsidP="00356F5F">
            <w:pPr>
              <w:jc w:val="right"/>
              <w:rPr>
                <w:b/>
                <w:bCs/>
                <w:color w:val="000000"/>
                <w:sz w:val="20"/>
                <w:szCs w:val="20"/>
                <w:lang w:val="fr-FR" w:eastAsia="en-CA"/>
              </w:rPr>
            </w:pPr>
            <w:r w:rsidRPr="009B1F92">
              <w:rPr>
                <w:b/>
                <w:bCs/>
                <w:color w:val="000000"/>
                <w:sz w:val="20"/>
                <w:szCs w:val="20"/>
                <w:lang w:val="fr-FR" w:eastAsia="fr"/>
              </w:rPr>
              <w:t>299 478</w:t>
            </w:r>
          </w:p>
        </w:tc>
      </w:tr>
    </w:tbl>
    <w:p w14:paraId="6784701B" w14:textId="77777777" w:rsidR="00356F5F" w:rsidRPr="009B1F92" w:rsidRDefault="00356F5F" w:rsidP="005D2981">
      <w:pPr>
        <w:keepNext/>
        <w:rPr>
          <w:b/>
          <w:bCs/>
          <w:lang w:val="fr-FR"/>
        </w:rPr>
      </w:pPr>
    </w:p>
    <w:p w14:paraId="379A6B4D" w14:textId="3B0E1490" w:rsidR="00994F8D" w:rsidRPr="009B1F92" w:rsidRDefault="00994F8D" w:rsidP="00994F8D">
      <w:pPr>
        <w:pStyle w:val="Heading1"/>
        <w:numPr>
          <w:ilvl w:val="0"/>
          <w:numId w:val="0"/>
        </w:numPr>
        <w:rPr>
          <w:i/>
          <w:iCs/>
          <w:u w:val="single"/>
          <w:lang w:val="fr-FR"/>
        </w:rPr>
      </w:pPr>
      <w:r w:rsidRPr="009B1F92">
        <w:rPr>
          <w:i/>
          <w:iCs/>
          <w:u w:val="single"/>
          <w:lang w:val="fr-FR"/>
        </w:rPr>
        <w:t xml:space="preserve">Secteur de la fabrication de réfrigération et climatisation commerciales </w:t>
      </w:r>
    </w:p>
    <w:p w14:paraId="3CC582D2" w14:textId="41975D2D" w:rsidR="00971536" w:rsidRPr="009B1F92" w:rsidRDefault="00D7420F" w:rsidP="00DA30DF">
      <w:pPr>
        <w:pStyle w:val="Heading1"/>
        <w:numPr>
          <w:ilvl w:val="0"/>
          <w:numId w:val="11"/>
        </w:numPr>
        <w:rPr>
          <w:lang w:val="fr-FR"/>
        </w:rPr>
      </w:pPr>
      <w:r w:rsidRPr="009B1F92">
        <w:rPr>
          <w:lang w:val="fr-FR"/>
        </w:rPr>
        <w:t>Une assistance technique visant à lutter contre les fuites de frigorigènes et à assurer une bonne gestion des frigorigènes sera fournie à quatre entreprises locales (Frigomeuble, Almia réfrigération, ETS Abdelkader Mellouli et Société Tunisienne d</w:t>
      </w:r>
      <w:r w:rsidR="00D77D8C" w:rsidRPr="009B1F92">
        <w:rPr>
          <w:lang w:val="fr-FR"/>
        </w:rPr>
        <w:t>’</w:t>
      </w:r>
      <w:r w:rsidRPr="009B1F92">
        <w:rPr>
          <w:lang w:val="fr-FR"/>
        </w:rPr>
        <w:t>Équipement) fabriquant des vitrines pour les commerces de taille petite et moyenne utilisant du HFC-134a et du R-404A. Des outils et des équipements</w:t>
      </w:r>
      <w:r w:rsidR="00C83062" w:rsidRPr="009B1F92">
        <w:rPr>
          <w:rStyle w:val="FootnoteReference"/>
          <w:lang w:val="fr-FR"/>
        </w:rPr>
        <w:footnoteReference w:id="7"/>
      </w:r>
      <w:r w:rsidRPr="009B1F92">
        <w:rPr>
          <w:lang w:val="fr-FR"/>
        </w:rPr>
        <w:t xml:space="preserve"> (23 976</w:t>
      </w:r>
      <w:r w:rsidR="009A05C2" w:rsidRPr="009B1F92">
        <w:rPr>
          <w:lang w:val="fr-FR"/>
        </w:rPr>
        <w:t> $</w:t>
      </w:r>
      <w:r w:rsidR="00BA5DE6" w:rsidRPr="009B1F92">
        <w:rPr>
          <w:lang w:val="fr-FR"/>
        </w:rPr>
        <w:t> US</w:t>
      </w:r>
      <w:r w:rsidRPr="009B1F92">
        <w:rPr>
          <w:lang w:val="fr-FR"/>
        </w:rPr>
        <w:t>) seront fournis et des sessions de formation (10</w:t>
      </w:r>
      <w:r w:rsidR="009A05C2" w:rsidRPr="009B1F92">
        <w:rPr>
          <w:lang w:val="fr-FR"/>
        </w:rPr>
        <w:t> 000 $</w:t>
      </w:r>
      <w:r w:rsidR="00BA5DE6" w:rsidRPr="009B1F92">
        <w:rPr>
          <w:lang w:val="fr-FR"/>
        </w:rPr>
        <w:t> US</w:t>
      </w:r>
      <w:r w:rsidRPr="009B1F92">
        <w:rPr>
          <w:lang w:val="fr-FR"/>
        </w:rPr>
        <w:t>) organisées au bénéfice de chaque entreprise, pour un coût total de 33 976</w:t>
      </w:r>
      <w:r w:rsidR="009A05C2" w:rsidRPr="009B1F92">
        <w:rPr>
          <w:lang w:val="fr-FR"/>
        </w:rPr>
        <w:t> $</w:t>
      </w:r>
      <w:r w:rsidR="00BA5DE6" w:rsidRPr="009B1F92">
        <w:rPr>
          <w:lang w:val="fr-FR"/>
        </w:rPr>
        <w:t> US</w:t>
      </w:r>
      <w:r w:rsidRPr="009B1F92">
        <w:rPr>
          <w:lang w:val="fr-FR"/>
        </w:rPr>
        <w:t xml:space="preserve"> (soit 8 494</w:t>
      </w:r>
      <w:r w:rsidR="009A05C2" w:rsidRPr="009B1F92">
        <w:rPr>
          <w:lang w:val="fr-FR"/>
        </w:rPr>
        <w:t> $</w:t>
      </w:r>
      <w:r w:rsidR="00BA5DE6" w:rsidRPr="009B1F92">
        <w:rPr>
          <w:lang w:val="fr-FR"/>
        </w:rPr>
        <w:t> US</w:t>
      </w:r>
      <w:r w:rsidRPr="009B1F92">
        <w:rPr>
          <w:lang w:val="fr-FR"/>
        </w:rPr>
        <w:t xml:space="preserve"> par entreprise). Les entreprises sont actives dans la fabrication et l</w:t>
      </w:r>
      <w:r w:rsidR="00D77D8C" w:rsidRPr="009B1F92">
        <w:rPr>
          <w:lang w:val="fr-FR"/>
        </w:rPr>
        <w:t>’</w:t>
      </w:r>
      <w:r w:rsidRPr="009B1F92">
        <w:rPr>
          <w:lang w:val="fr-FR"/>
        </w:rPr>
        <w:t>entretien des équipements de réfrigération commerciale, comme indiqué dans le tableau 11 ci-dessous.</w:t>
      </w:r>
    </w:p>
    <w:p w14:paraId="2C15D5D9" w14:textId="409108D4" w:rsidR="004E6AF1" w:rsidRPr="009B1F92" w:rsidRDefault="002614DD" w:rsidP="002614DD">
      <w:pPr>
        <w:pStyle w:val="Heading1"/>
        <w:numPr>
          <w:ilvl w:val="0"/>
          <w:numId w:val="0"/>
        </w:numPr>
        <w:spacing w:after="0"/>
        <w:rPr>
          <w:lang w:val="fr-FR"/>
        </w:rPr>
      </w:pPr>
      <w:r w:rsidRPr="009B1F92">
        <w:rPr>
          <w:b/>
          <w:bCs/>
          <w:lang w:val="fr-FR"/>
        </w:rPr>
        <w:t xml:space="preserve">Tableau 11.  Consommation de HFC dans les entreprises de fabrication commerciale de réfrigération et de climatisation pour 2020-2022 (en tm) </w:t>
      </w:r>
    </w:p>
    <w:tbl>
      <w:tblPr>
        <w:tblW w:w="9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190"/>
        <w:gridCol w:w="1660"/>
        <w:gridCol w:w="1660"/>
        <w:gridCol w:w="1660"/>
        <w:gridCol w:w="1661"/>
      </w:tblGrid>
      <w:tr w:rsidR="004E6AF1" w:rsidRPr="009B1F92" w14:paraId="67420959" w14:textId="77777777" w:rsidTr="00A669FB">
        <w:trPr>
          <w:trHeight w:val="183"/>
        </w:trPr>
        <w:tc>
          <w:tcPr>
            <w:tcW w:w="1545" w:type="dxa"/>
            <w:shd w:val="clear" w:color="auto" w:fill="auto"/>
            <w:hideMark/>
          </w:tcPr>
          <w:p w14:paraId="4645623F" w14:textId="77777777" w:rsidR="004E6AF1" w:rsidRPr="009B1F92" w:rsidRDefault="004E6AF1" w:rsidP="00413C32">
            <w:pPr>
              <w:jc w:val="left"/>
              <w:rPr>
                <w:b/>
                <w:bCs/>
                <w:color w:val="000000"/>
                <w:sz w:val="20"/>
                <w:szCs w:val="20"/>
                <w:lang w:val="fr-FR" w:eastAsia="en-CA"/>
              </w:rPr>
            </w:pPr>
            <w:r w:rsidRPr="009B1F92">
              <w:rPr>
                <w:b/>
                <w:bCs/>
                <w:color w:val="000000"/>
                <w:sz w:val="20"/>
                <w:szCs w:val="20"/>
                <w:lang w:val="fr-FR" w:eastAsia="es-ES"/>
              </w:rPr>
              <w:t>Activité</w:t>
            </w:r>
          </w:p>
        </w:tc>
        <w:tc>
          <w:tcPr>
            <w:tcW w:w="1190" w:type="dxa"/>
            <w:shd w:val="clear" w:color="auto" w:fill="auto"/>
            <w:hideMark/>
          </w:tcPr>
          <w:p w14:paraId="6ED6DBF5" w14:textId="77777777" w:rsidR="004E6AF1" w:rsidRPr="009B1F92" w:rsidRDefault="004E6AF1" w:rsidP="004E6AF1">
            <w:pPr>
              <w:jc w:val="center"/>
              <w:rPr>
                <w:b/>
                <w:bCs/>
                <w:color w:val="000000"/>
                <w:sz w:val="20"/>
                <w:szCs w:val="20"/>
                <w:lang w:val="fr-FR" w:eastAsia="en-CA"/>
              </w:rPr>
            </w:pPr>
            <w:r w:rsidRPr="009B1F92">
              <w:rPr>
                <w:b/>
                <w:bCs/>
                <w:color w:val="000000"/>
                <w:sz w:val="20"/>
                <w:szCs w:val="20"/>
                <w:lang w:val="fr-FR" w:eastAsia="es-ES"/>
              </w:rPr>
              <w:t>Substance</w:t>
            </w:r>
          </w:p>
        </w:tc>
        <w:tc>
          <w:tcPr>
            <w:tcW w:w="1660" w:type="dxa"/>
            <w:shd w:val="clear" w:color="auto" w:fill="auto"/>
            <w:hideMark/>
          </w:tcPr>
          <w:p w14:paraId="43C13460" w14:textId="77777777" w:rsidR="004E6AF1" w:rsidRPr="009B1F92" w:rsidRDefault="004E6AF1" w:rsidP="004E6AF1">
            <w:pPr>
              <w:jc w:val="center"/>
              <w:rPr>
                <w:b/>
                <w:bCs/>
                <w:color w:val="000000"/>
                <w:sz w:val="20"/>
                <w:szCs w:val="20"/>
                <w:lang w:val="fr-FR" w:eastAsia="en-CA"/>
              </w:rPr>
            </w:pPr>
            <w:r w:rsidRPr="009B1F92">
              <w:rPr>
                <w:b/>
                <w:bCs/>
                <w:color w:val="000000"/>
                <w:sz w:val="20"/>
                <w:szCs w:val="20"/>
                <w:lang w:val="fr-FR" w:eastAsia="es-ES"/>
              </w:rPr>
              <w:t>2020</w:t>
            </w:r>
          </w:p>
        </w:tc>
        <w:tc>
          <w:tcPr>
            <w:tcW w:w="1660" w:type="dxa"/>
            <w:shd w:val="clear" w:color="auto" w:fill="auto"/>
            <w:hideMark/>
          </w:tcPr>
          <w:p w14:paraId="66030FC7" w14:textId="77777777" w:rsidR="004E6AF1" w:rsidRPr="009B1F92" w:rsidRDefault="004E6AF1" w:rsidP="004E6AF1">
            <w:pPr>
              <w:jc w:val="center"/>
              <w:rPr>
                <w:b/>
                <w:bCs/>
                <w:color w:val="000000"/>
                <w:sz w:val="20"/>
                <w:szCs w:val="20"/>
                <w:lang w:val="fr-FR" w:eastAsia="en-CA"/>
              </w:rPr>
            </w:pPr>
            <w:r w:rsidRPr="009B1F92">
              <w:rPr>
                <w:b/>
                <w:bCs/>
                <w:color w:val="000000"/>
                <w:sz w:val="20"/>
                <w:szCs w:val="20"/>
                <w:lang w:val="fr-FR" w:eastAsia="es-ES"/>
              </w:rPr>
              <w:t>2021</w:t>
            </w:r>
          </w:p>
        </w:tc>
        <w:tc>
          <w:tcPr>
            <w:tcW w:w="1660" w:type="dxa"/>
            <w:shd w:val="clear" w:color="auto" w:fill="auto"/>
            <w:hideMark/>
          </w:tcPr>
          <w:p w14:paraId="1E813B62" w14:textId="77777777" w:rsidR="004E6AF1" w:rsidRPr="009B1F92" w:rsidRDefault="004E6AF1" w:rsidP="004E6AF1">
            <w:pPr>
              <w:jc w:val="center"/>
              <w:rPr>
                <w:b/>
                <w:bCs/>
                <w:color w:val="000000"/>
                <w:sz w:val="20"/>
                <w:szCs w:val="20"/>
                <w:lang w:val="fr-FR" w:eastAsia="en-CA"/>
              </w:rPr>
            </w:pPr>
            <w:r w:rsidRPr="009B1F92">
              <w:rPr>
                <w:b/>
                <w:bCs/>
                <w:color w:val="000000"/>
                <w:sz w:val="20"/>
                <w:szCs w:val="20"/>
                <w:lang w:val="fr-FR" w:eastAsia="es-ES"/>
              </w:rPr>
              <w:t>2022</w:t>
            </w:r>
          </w:p>
        </w:tc>
        <w:tc>
          <w:tcPr>
            <w:tcW w:w="1661" w:type="dxa"/>
            <w:shd w:val="clear" w:color="auto" w:fill="auto"/>
            <w:hideMark/>
          </w:tcPr>
          <w:p w14:paraId="5ECFDC44" w14:textId="77777777" w:rsidR="004E6AF1" w:rsidRPr="009B1F92" w:rsidRDefault="004E6AF1" w:rsidP="004E6AF1">
            <w:pPr>
              <w:jc w:val="center"/>
              <w:rPr>
                <w:b/>
                <w:bCs/>
                <w:color w:val="000000"/>
                <w:sz w:val="20"/>
                <w:szCs w:val="20"/>
                <w:lang w:val="fr-FR" w:eastAsia="en-CA"/>
              </w:rPr>
            </w:pPr>
            <w:r w:rsidRPr="009B1F92">
              <w:rPr>
                <w:b/>
                <w:bCs/>
                <w:color w:val="000000"/>
                <w:sz w:val="20"/>
                <w:szCs w:val="20"/>
                <w:lang w:val="fr-FR" w:eastAsia="es-ES"/>
              </w:rPr>
              <w:t>Moyenne</w:t>
            </w:r>
          </w:p>
        </w:tc>
      </w:tr>
      <w:tr w:rsidR="004E6AF1" w:rsidRPr="009B1F92" w14:paraId="4E4CD782" w14:textId="77777777" w:rsidTr="00A669FB">
        <w:trPr>
          <w:trHeight w:val="269"/>
        </w:trPr>
        <w:tc>
          <w:tcPr>
            <w:tcW w:w="1545" w:type="dxa"/>
            <w:vMerge w:val="restart"/>
            <w:shd w:val="clear" w:color="auto" w:fill="auto"/>
            <w:vAlign w:val="center"/>
            <w:hideMark/>
          </w:tcPr>
          <w:p w14:paraId="6B6D83B4" w14:textId="77777777" w:rsidR="004E6AF1" w:rsidRPr="009B1F92" w:rsidRDefault="004E6AF1" w:rsidP="00510437">
            <w:pPr>
              <w:jc w:val="left"/>
              <w:rPr>
                <w:color w:val="000000"/>
                <w:sz w:val="20"/>
                <w:szCs w:val="20"/>
                <w:lang w:val="fr-FR" w:eastAsia="en-CA"/>
              </w:rPr>
            </w:pPr>
            <w:r w:rsidRPr="009B1F92">
              <w:rPr>
                <w:color w:val="000000"/>
                <w:sz w:val="20"/>
                <w:szCs w:val="20"/>
                <w:lang w:val="fr-FR" w:eastAsia="es-ES"/>
              </w:rPr>
              <w:t>Fabrication</w:t>
            </w:r>
          </w:p>
        </w:tc>
        <w:tc>
          <w:tcPr>
            <w:tcW w:w="1190" w:type="dxa"/>
            <w:shd w:val="clear" w:color="auto" w:fill="auto"/>
            <w:hideMark/>
          </w:tcPr>
          <w:p w14:paraId="63629191" w14:textId="77777777" w:rsidR="004E6AF1" w:rsidRPr="009B1F92" w:rsidRDefault="004E6AF1" w:rsidP="004E6AF1">
            <w:pPr>
              <w:jc w:val="center"/>
              <w:rPr>
                <w:color w:val="000000"/>
                <w:sz w:val="20"/>
                <w:szCs w:val="20"/>
                <w:lang w:val="fr-FR" w:eastAsia="en-CA"/>
              </w:rPr>
            </w:pPr>
            <w:r w:rsidRPr="009B1F92">
              <w:rPr>
                <w:color w:val="000000"/>
                <w:sz w:val="20"/>
                <w:szCs w:val="20"/>
                <w:lang w:val="fr-FR" w:eastAsia="es-ES"/>
              </w:rPr>
              <w:t>HFC-134a</w:t>
            </w:r>
          </w:p>
        </w:tc>
        <w:tc>
          <w:tcPr>
            <w:tcW w:w="1660" w:type="dxa"/>
            <w:shd w:val="clear" w:color="auto" w:fill="auto"/>
            <w:hideMark/>
          </w:tcPr>
          <w:p w14:paraId="57774735"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1,56</w:t>
            </w:r>
          </w:p>
        </w:tc>
        <w:tc>
          <w:tcPr>
            <w:tcW w:w="1660" w:type="dxa"/>
            <w:shd w:val="clear" w:color="auto" w:fill="auto"/>
            <w:hideMark/>
          </w:tcPr>
          <w:p w14:paraId="15F3ACCD"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1,55</w:t>
            </w:r>
          </w:p>
        </w:tc>
        <w:tc>
          <w:tcPr>
            <w:tcW w:w="1660" w:type="dxa"/>
            <w:shd w:val="clear" w:color="auto" w:fill="auto"/>
            <w:hideMark/>
          </w:tcPr>
          <w:p w14:paraId="4038E135"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1,41</w:t>
            </w:r>
          </w:p>
        </w:tc>
        <w:tc>
          <w:tcPr>
            <w:tcW w:w="1661" w:type="dxa"/>
            <w:shd w:val="clear" w:color="auto" w:fill="auto"/>
            <w:hideMark/>
          </w:tcPr>
          <w:p w14:paraId="61247296"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1,51</w:t>
            </w:r>
          </w:p>
        </w:tc>
      </w:tr>
      <w:tr w:rsidR="004E6AF1" w:rsidRPr="009B1F92" w14:paraId="4B1E4B35" w14:textId="77777777" w:rsidTr="00A669FB">
        <w:trPr>
          <w:trHeight w:val="260"/>
        </w:trPr>
        <w:tc>
          <w:tcPr>
            <w:tcW w:w="1545" w:type="dxa"/>
            <w:vMerge/>
            <w:vAlign w:val="center"/>
            <w:hideMark/>
          </w:tcPr>
          <w:p w14:paraId="74F46918" w14:textId="77777777" w:rsidR="004E6AF1" w:rsidRPr="009B1F92" w:rsidRDefault="004E6AF1" w:rsidP="004E6AF1">
            <w:pPr>
              <w:jc w:val="left"/>
              <w:rPr>
                <w:color w:val="000000"/>
                <w:sz w:val="20"/>
                <w:szCs w:val="20"/>
                <w:lang w:val="fr-FR" w:eastAsia="en-CA"/>
              </w:rPr>
            </w:pPr>
          </w:p>
        </w:tc>
        <w:tc>
          <w:tcPr>
            <w:tcW w:w="1190" w:type="dxa"/>
            <w:shd w:val="clear" w:color="auto" w:fill="auto"/>
            <w:hideMark/>
          </w:tcPr>
          <w:p w14:paraId="5F70B9E0" w14:textId="77777777" w:rsidR="004E6AF1" w:rsidRPr="009B1F92" w:rsidRDefault="004E6AF1" w:rsidP="004E6AF1">
            <w:pPr>
              <w:jc w:val="center"/>
              <w:rPr>
                <w:color w:val="000000"/>
                <w:sz w:val="20"/>
                <w:szCs w:val="20"/>
                <w:lang w:val="fr-FR" w:eastAsia="en-CA"/>
              </w:rPr>
            </w:pPr>
            <w:r w:rsidRPr="009B1F92">
              <w:rPr>
                <w:color w:val="000000"/>
                <w:sz w:val="20"/>
                <w:szCs w:val="20"/>
                <w:lang w:val="fr-FR" w:eastAsia="es-ES"/>
              </w:rPr>
              <w:t>R-404A</w:t>
            </w:r>
          </w:p>
        </w:tc>
        <w:tc>
          <w:tcPr>
            <w:tcW w:w="1660" w:type="dxa"/>
            <w:shd w:val="clear" w:color="auto" w:fill="auto"/>
            <w:hideMark/>
          </w:tcPr>
          <w:p w14:paraId="02979F78"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0,63</w:t>
            </w:r>
          </w:p>
        </w:tc>
        <w:tc>
          <w:tcPr>
            <w:tcW w:w="1660" w:type="dxa"/>
            <w:shd w:val="clear" w:color="auto" w:fill="auto"/>
            <w:hideMark/>
          </w:tcPr>
          <w:p w14:paraId="0DCD70F3"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0,66</w:t>
            </w:r>
          </w:p>
        </w:tc>
        <w:tc>
          <w:tcPr>
            <w:tcW w:w="1660" w:type="dxa"/>
            <w:shd w:val="clear" w:color="auto" w:fill="auto"/>
            <w:hideMark/>
          </w:tcPr>
          <w:p w14:paraId="1D72D028"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0,68</w:t>
            </w:r>
          </w:p>
        </w:tc>
        <w:tc>
          <w:tcPr>
            <w:tcW w:w="1661" w:type="dxa"/>
            <w:shd w:val="clear" w:color="auto" w:fill="auto"/>
            <w:hideMark/>
          </w:tcPr>
          <w:p w14:paraId="58A849A6"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0,66</w:t>
            </w:r>
          </w:p>
        </w:tc>
      </w:tr>
      <w:tr w:rsidR="004E6AF1" w:rsidRPr="009B1F92" w14:paraId="475B1BBA" w14:textId="77777777" w:rsidTr="00A669FB">
        <w:trPr>
          <w:trHeight w:val="250"/>
        </w:trPr>
        <w:tc>
          <w:tcPr>
            <w:tcW w:w="2735" w:type="dxa"/>
            <w:gridSpan w:val="2"/>
            <w:shd w:val="clear" w:color="auto" w:fill="auto"/>
            <w:vAlign w:val="center"/>
            <w:hideMark/>
          </w:tcPr>
          <w:p w14:paraId="64380B4A" w14:textId="13FB0846" w:rsidR="004E6AF1" w:rsidRPr="009B1F92" w:rsidRDefault="004E6AF1" w:rsidP="00510437">
            <w:pPr>
              <w:jc w:val="left"/>
              <w:rPr>
                <w:i/>
                <w:color w:val="000000"/>
                <w:sz w:val="20"/>
                <w:szCs w:val="20"/>
                <w:lang w:val="fr-FR" w:eastAsia="en-CA"/>
              </w:rPr>
            </w:pPr>
            <w:r w:rsidRPr="009B1F92">
              <w:rPr>
                <w:i/>
                <w:iCs/>
                <w:color w:val="000000"/>
                <w:sz w:val="20"/>
                <w:szCs w:val="20"/>
                <w:lang w:val="fr-FR" w:eastAsia="es-ES"/>
              </w:rPr>
              <w:t>Total partiel</w:t>
            </w:r>
          </w:p>
        </w:tc>
        <w:tc>
          <w:tcPr>
            <w:tcW w:w="1660" w:type="dxa"/>
            <w:shd w:val="clear" w:color="auto" w:fill="auto"/>
            <w:hideMark/>
          </w:tcPr>
          <w:p w14:paraId="55160A52" w14:textId="77777777" w:rsidR="004E6AF1" w:rsidRPr="009B1F92" w:rsidRDefault="004E6AF1" w:rsidP="004E6AF1">
            <w:pPr>
              <w:jc w:val="right"/>
              <w:rPr>
                <w:i/>
                <w:color w:val="000000"/>
                <w:sz w:val="20"/>
                <w:szCs w:val="20"/>
                <w:lang w:val="fr-FR" w:eastAsia="en-CA"/>
              </w:rPr>
            </w:pPr>
            <w:r w:rsidRPr="009B1F92">
              <w:rPr>
                <w:i/>
                <w:color w:val="000000"/>
                <w:sz w:val="20"/>
                <w:szCs w:val="20"/>
                <w:lang w:val="fr-FR" w:eastAsia="fr"/>
              </w:rPr>
              <w:t>2,19</w:t>
            </w:r>
          </w:p>
        </w:tc>
        <w:tc>
          <w:tcPr>
            <w:tcW w:w="1660" w:type="dxa"/>
            <w:shd w:val="clear" w:color="auto" w:fill="auto"/>
            <w:hideMark/>
          </w:tcPr>
          <w:p w14:paraId="4996CFF8" w14:textId="77777777" w:rsidR="004E6AF1" w:rsidRPr="009B1F92" w:rsidRDefault="004E6AF1" w:rsidP="004E6AF1">
            <w:pPr>
              <w:jc w:val="right"/>
              <w:rPr>
                <w:i/>
                <w:color w:val="000000"/>
                <w:sz w:val="20"/>
                <w:szCs w:val="20"/>
                <w:lang w:val="fr-FR" w:eastAsia="en-CA"/>
              </w:rPr>
            </w:pPr>
            <w:r w:rsidRPr="009B1F92">
              <w:rPr>
                <w:i/>
                <w:color w:val="000000"/>
                <w:sz w:val="20"/>
                <w:szCs w:val="20"/>
                <w:lang w:val="fr-FR" w:eastAsia="es-ES"/>
              </w:rPr>
              <w:t>2,21</w:t>
            </w:r>
          </w:p>
        </w:tc>
        <w:tc>
          <w:tcPr>
            <w:tcW w:w="1660" w:type="dxa"/>
            <w:shd w:val="clear" w:color="auto" w:fill="auto"/>
            <w:hideMark/>
          </w:tcPr>
          <w:p w14:paraId="39B53150" w14:textId="77777777" w:rsidR="004E6AF1" w:rsidRPr="009B1F92" w:rsidRDefault="004E6AF1" w:rsidP="004E6AF1">
            <w:pPr>
              <w:jc w:val="right"/>
              <w:rPr>
                <w:i/>
                <w:color w:val="000000"/>
                <w:sz w:val="20"/>
                <w:szCs w:val="20"/>
                <w:lang w:val="fr-FR" w:eastAsia="en-CA"/>
              </w:rPr>
            </w:pPr>
            <w:r w:rsidRPr="009B1F92">
              <w:rPr>
                <w:i/>
                <w:color w:val="000000"/>
                <w:sz w:val="20"/>
                <w:szCs w:val="20"/>
                <w:lang w:val="fr-FR" w:eastAsia="es-ES"/>
              </w:rPr>
              <w:t>2,09</w:t>
            </w:r>
          </w:p>
        </w:tc>
        <w:tc>
          <w:tcPr>
            <w:tcW w:w="1661" w:type="dxa"/>
            <w:shd w:val="clear" w:color="auto" w:fill="auto"/>
            <w:hideMark/>
          </w:tcPr>
          <w:p w14:paraId="7731AA31" w14:textId="77777777" w:rsidR="004E6AF1" w:rsidRPr="009B1F92" w:rsidRDefault="004E6AF1" w:rsidP="004E6AF1">
            <w:pPr>
              <w:jc w:val="right"/>
              <w:rPr>
                <w:i/>
                <w:color w:val="000000"/>
                <w:sz w:val="20"/>
                <w:szCs w:val="20"/>
                <w:lang w:val="fr-FR" w:eastAsia="en-CA"/>
              </w:rPr>
            </w:pPr>
            <w:r w:rsidRPr="009B1F92">
              <w:rPr>
                <w:i/>
                <w:color w:val="000000"/>
                <w:sz w:val="20"/>
                <w:szCs w:val="20"/>
                <w:lang w:val="fr-FR" w:eastAsia="fr"/>
              </w:rPr>
              <w:t>2,16</w:t>
            </w:r>
          </w:p>
        </w:tc>
      </w:tr>
      <w:tr w:rsidR="004E6AF1" w:rsidRPr="009B1F92" w14:paraId="32CE03B2" w14:textId="77777777" w:rsidTr="00A669FB">
        <w:trPr>
          <w:trHeight w:val="254"/>
        </w:trPr>
        <w:tc>
          <w:tcPr>
            <w:tcW w:w="1545" w:type="dxa"/>
            <w:vMerge w:val="restart"/>
            <w:shd w:val="clear" w:color="auto" w:fill="auto"/>
            <w:vAlign w:val="center"/>
            <w:hideMark/>
          </w:tcPr>
          <w:p w14:paraId="0D438737" w14:textId="77777777" w:rsidR="004E6AF1" w:rsidRPr="009B1F92" w:rsidRDefault="004E6AF1" w:rsidP="00510437">
            <w:pPr>
              <w:jc w:val="left"/>
              <w:rPr>
                <w:color w:val="000000"/>
                <w:sz w:val="20"/>
                <w:szCs w:val="20"/>
                <w:lang w:val="fr-FR" w:eastAsia="en-CA"/>
              </w:rPr>
            </w:pPr>
            <w:r w:rsidRPr="009B1F92">
              <w:rPr>
                <w:color w:val="000000"/>
                <w:sz w:val="20"/>
                <w:szCs w:val="20"/>
                <w:lang w:val="fr-FR" w:eastAsia="es-ES"/>
              </w:rPr>
              <w:t>Entretien</w:t>
            </w:r>
          </w:p>
        </w:tc>
        <w:tc>
          <w:tcPr>
            <w:tcW w:w="1190" w:type="dxa"/>
            <w:shd w:val="clear" w:color="auto" w:fill="auto"/>
            <w:hideMark/>
          </w:tcPr>
          <w:p w14:paraId="72A6F7E2" w14:textId="77777777" w:rsidR="004E6AF1" w:rsidRPr="009B1F92" w:rsidRDefault="004E6AF1" w:rsidP="004E6AF1">
            <w:pPr>
              <w:jc w:val="center"/>
              <w:rPr>
                <w:color w:val="000000"/>
                <w:sz w:val="20"/>
                <w:szCs w:val="20"/>
                <w:lang w:val="fr-FR" w:eastAsia="en-CA"/>
              </w:rPr>
            </w:pPr>
            <w:r w:rsidRPr="009B1F92">
              <w:rPr>
                <w:color w:val="000000"/>
                <w:sz w:val="20"/>
                <w:szCs w:val="20"/>
                <w:lang w:val="fr-FR" w:eastAsia="es-ES"/>
              </w:rPr>
              <w:t>HFC-134a</w:t>
            </w:r>
          </w:p>
        </w:tc>
        <w:tc>
          <w:tcPr>
            <w:tcW w:w="1660" w:type="dxa"/>
            <w:shd w:val="clear" w:color="auto" w:fill="auto"/>
            <w:hideMark/>
          </w:tcPr>
          <w:p w14:paraId="0A808E11"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1,62</w:t>
            </w:r>
          </w:p>
        </w:tc>
        <w:tc>
          <w:tcPr>
            <w:tcW w:w="1660" w:type="dxa"/>
            <w:shd w:val="clear" w:color="auto" w:fill="auto"/>
            <w:hideMark/>
          </w:tcPr>
          <w:p w14:paraId="00D6EA7C"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1,91</w:t>
            </w:r>
          </w:p>
        </w:tc>
        <w:tc>
          <w:tcPr>
            <w:tcW w:w="1660" w:type="dxa"/>
            <w:shd w:val="clear" w:color="auto" w:fill="auto"/>
            <w:hideMark/>
          </w:tcPr>
          <w:p w14:paraId="4FEE5563"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2,19</w:t>
            </w:r>
          </w:p>
        </w:tc>
        <w:tc>
          <w:tcPr>
            <w:tcW w:w="1661" w:type="dxa"/>
            <w:shd w:val="clear" w:color="auto" w:fill="auto"/>
            <w:hideMark/>
          </w:tcPr>
          <w:p w14:paraId="054E959B"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1,91</w:t>
            </w:r>
          </w:p>
        </w:tc>
      </w:tr>
      <w:tr w:rsidR="004E6AF1" w:rsidRPr="009B1F92" w14:paraId="4F49EA92" w14:textId="77777777" w:rsidTr="00A669FB">
        <w:trPr>
          <w:trHeight w:val="118"/>
        </w:trPr>
        <w:tc>
          <w:tcPr>
            <w:tcW w:w="1545" w:type="dxa"/>
            <w:vMerge/>
            <w:vAlign w:val="center"/>
            <w:hideMark/>
          </w:tcPr>
          <w:p w14:paraId="247099D5" w14:textId="77777777" w:rsidR="004E6AF1" w:rsidRPr="009B1F92" w:rsidRDefault="004E6AF1" w:rsidP="004E6AF1">
            <w:pPr>
              <w:jc w:val="left"/>
              <w:rPr>
                <w:color w:val="000000"/>
                <w:sz w:val="20"/>
                <w:szCs w:val="20"/>
                <w:lang w:val="fr-FR" w:eastAsia="en-CA"/>
              </w:rPr>
            </w:pPr>
          </w:p>
        </w:tc>
        <w:tc>
          <w:tcPr>
            <w:tcW w:w="1190" w:type="dxa"/>
            <w:shd w:val="clear" w:color="auto" w:fill="auto"/>
            <w:hideMark/>
          </w:tcPr>
          <w:p w14:paraId="0ECA55E0" w14:textId="77777777" w:rsidR="004E6AF1" w:rsidRPr="009B1F92" w:rsidRDefault="004E6AF1" w:rsidP="004E6AF1">
            <w:pPr>
              <w:jc w:val="center"/>
              <w:rPr>
                <w:color w:val="000000"/>
                <w:sz w:val="20"/>
                <w:szCs w:val="20"/>
                <w:lang w:val="fr-FR" w:eastAsia="en-CA"/>
              </w:rPr>
            </w:pPr>
            <w:r w:rsidRPr="009B1F92">
              <w:rPr>
                <w:color w:val="000000"/>
                <w:sz w:val="20"/>
                <w:szCs w:val="20"/>
                <w:lang w:val="fr-FR" w:eastAsia="es-ES"/>
              </w:rPr>
              <w:t>R-404A</w:t>
            </w:r>
          </w:p>
        </w:tc>
        <w:tc>
          <w:tcPr>
            <w:tcW w:w="1660" w:type="dxa"/>
            <w:shd w:val="clear" w:color="auto" w:fill="auto"/>
            <w:hideMark/>
          </w:tcPr>
          <w:p w14:paraId="034D2F85"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1,02</w:t>
            </w:r>
          </w:p>
        </w:tc>
        <w:tc>
          <w:tcPr>
            <w:tcW w:w="1660" w:type="dxa"/>
            <w:shd w:val="clear" w:color="auto" w:fill="auto"/>
            <w:hideMark/>
          </w:tcPr>
          <w:p w14:paraId="4324BD2F"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1,1</w:t>
            </w:r>
          </w:p>
        </w:tc>
        <w:tc>
          <w:tcPr>
            <w:tcW w:w="1660" w:type="dxa"/>
            <w:shd w:val="clear" w:color="auto" w:fill="auto"/>
            <w:hideMark/>
          </w:tcPr>
          <w:p w14:paraId="737A92EF"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1,16</w:t>
            </w:r>
          </w:p>
        </w:tc>
        <w:tc>
          <w:tcPr>
            <w:tcW w:w="1661" w:type="dxa"/>
            <w:shd w:val="clear" w:color="auto" w:fill="auto"/>
            <w:hideMark/>
          </w:tcPr>
          <w:p w14:paraId="4063CA05" w14:textId="77777777" w:rsidR="004E6AF1" w:rsidRPr="009B1F92" w:rsidRDefault="004E6AF1" w:rsidP="004E6AF1">
            <w:pPr>
              <w:jc w:val="right"/>
              <w:rPr>
                <w:color w:val="000000"/>
                <w:sz w:val="20"/>
                <w:szCs w:val="20"/>
                <w:lang w:val="fr-FR" w:eastAsia="en-CA"/>
              </w:rPr>
            </w:pPr>
            <w:r w:rsidRPr="009B1F92">
              <w:rPr>
                <w:color w:val="000000"/>
                <w:sz w:val="20"/>
                <w:szCs w:val="20"/>
                <w:lang w:val="fr-FR" w:eastAsia="es-ES"/>
              </w:rPr>
              <w:t>1,09</w:t>
            </w:r>
          </w:p>
        </w:tc>
      </w:tr>
      <w:tr w:rsidR="004E6AF1" w:rsidRPr="009B1F92" w14:paraId="0651F870" w14:textId="77777777" w:rsidTr="00A669FB">
        <w:trPr>
          <w:trHeight w:val="150"/>
        </w:trPr>
        <w:tc>
          <w:tcPr>
            <w:tcW w:w="2735" w:type="dxa"/>
            <w:gridSpan w:val="2"/>
            <w:shd w:val="clear" w:color="auto" w:fill="auto"/>
            <w:vAlign w:val="center"/>
            <w:hideMark/>
          </w:tcPr>
          <w:p w14:paraId="61B8CB30" w14:textId="0CDB16D1" w:rsidR="004E6AF1" w:rsidRPr="009B1F92" w:rsidRDefault="004E6AF1" w:rsidP="00510437">
            <w:pPr>
              <w:jc w:val="left"/>
              <w:rPr>
                <w:i/>
                <w:iCs/>
                <w:color w:val="000000"/>
                <w:sz w:val="20"/>
                <w:szCs w:val="20"/>
                <w:lang w:val="fr-FR" w:eastAsia="en-CA"/>
              </w:rPr>
            </w:pPr>
            <w:r w:rsidRPr="009B1F92">
              <w:rPr>
                <w:i/>
                <w:iCs/>
                <w:color w:val="000000"/>
                <w:sz w:val="20"/>
                <w:szCs w:val="20"/>
                <w:lang w:val="fr-FR" w:eastAsia="es-ES"/>
              </w:rPr>
              <w:t>Total partiel</w:t>
            </w:r>
          </w:p>
        </w:tc>
        <w:tc>
          <w:tcPr>
            <w:tcW w:w="1660" w:type="dxa"/>
            <w:shd w:val="clear" w:color="auto" w:fill="auto"/>
            <w:hideMark/>
          </w:tcPr>
          <w:p w14:paraId="0957DCB6" w14:textId="77777777" w:rsidR="004E6AF1" w:rsidRPr="009B1F92" w:rsidRDefault="004E6AF1" w:rsidP="004E6AF1">
            <w:pPr>
              <w:jc w:val="right"/>
              <w:rPr>
                <w:i/>
                <w:iCs/>
                <w:color w:val="000000"/>
                <w:sz w:val="20"/>
                <w:szCs w:val="20"/>
                <w:lang w:val="fr-FR" w:eastAsia="en-CA"/>
              </w:rPr>
            </w:pPr>
            <w:r w:rsidRPr="009B1F92">
              <w:rPr>
                <w:i/>
                <w:iCs/>
                <w:color w:val="000000"/>
                <w:sz w:val="20"/>
                <w:szCs w:val="20"/>
                <w:lang w:val="fr-FR" w:eastAsia="fr"/>
              </w:rPr>
              <w:t>2,64</w:t>
            </w:r>
          </w:p>
        </w:tc>
        <w:tc>
          <w:tcPr>
            <w:tcW w:w="1660" w:type="dxa"/>
            <w:shd w:val="clear" w:color="auto" w:fill="auto"/>
            <w:hideMark/>
          </w:tcPr>
          <w:p w14:paraId="0ABAF7A7" w14:textId="77777777" w:rsidR="004E6AF1" w:rsidRPr="009B1F92" w:rsidRDefault="004E6AF1" w:rsidP="004E6AF1">
            <w:pPr>
              <w:jc w:val="right"/>
              <w:rPr>
                <w:i/>
                <w:iCs/>
                <w:color w:val="000000"/>
                <w:sz w:val="20"/>
                <w:szCs w:val="20"/>
                <w:lang w:val="fr-FR" w:eastAsia="en-CA"/>
              </w:rPr>
            </w:pPr>
            <w:r w:rsidRPr="009B1F92">
              <w:rPr>
                <w:i/>
                <w:iCs/>
                <w:color w:val="000000"/>
                <w:sz w:val="20"/>
                <w:szCs w:val="20"/>
                <w:lang w:val="fr-FR" w:eastAsia="es-ES"/>
              </w:rPr>
              <w:t>3,01</w:t>
            </w:r>
          </w:p>
        </w:tc>
        <w:tc>
          <w:tcPr>
            <w:tcW w:w="1660" w:type="dxa"/>
            <w:shd w:val="clear" w:color="auto" w:fill="auto"/>
            <w:hideMark/>
          </w:tcPr>
          <w:p w14:paraId="41BB8AB9" w14:textId="77777777" w:rsidR="004E6AF1" w:rsidRPr="009B1F92" w:rsidRDefault="004E6AF1" w:rsidP="004E6AF1">
            <w:pPr>
              <w:jc w:val="right"/>
              <w:rPr>
                <w:i/>
                <w:iCs/>
                <w:color w:val="000000"/>
                <w:sz w:val="20"/>
                <w:szCs w:val="20"/>
                <w:lang w:val="fr-FR" w:eastAsia="en-CA"/>
              </w:rPr>
            </w:pPr>
            <w:r w:rsidRPr="009B1F92">
              <w:rPr>
                <w:i/>
                <w:iCs/>
                <w:color w:val="000000"/>
                <w:sz w:val="20"/>
                <w:szCs w:val="20"/>
                <w:lang w:val="fr-FR" w:eastAsia="es-ES"/>
              </w:rPr>
              <w:t>3,35</w:t>
            </w:r>
          </w:p>
        </w:tc>
        <w:tc>
          <w:tcPr>
            <w:tcW w:w="1661" w:type="dxa"/>
            <w:shd w:val="clear" w:color="auto" w:fill="auto"/>
            <w:hideMark/>
          </w:tcPr>
          <w:p w14:paraId="52C5B8DE" w14:textId="77777777" w:rsidR="004E6AF1" w:rsidRPr="009B1F92" w:rsidRDefault="004E6AF1" w:rsidP="004E6AF1">
            <w:pPr>
              <w:jc w:val="right"/>
              <w:rPr>
                <w:i/>
                <w:iCs/>
                <w:color w:val="000000"/>
                <w:sz w:val="20"/>
                <w:szCs w:val="20"/>
                <w:lang w:val="fr-FR" w:eastAsia="en-CA"/>
              </w:rPr>
            </w:pPr>
            <w:r w:rsidRPr="009B1F92">
              <w:rPr>
                <w:i/>
                <w:iCs/>
                <w:color w:val="000000"/>
                <w:sz w:val="20"/>
                <w:szCs w:val="20"/>
                <w:lang w:val="fr-FR" w:eastAsia="es-ES"/>
              </w:rPr>
              <w:t>3,00</w:t>
            </w:r>
          </w:p>
        </w:tc>
      </w:tr>
      <w:tr w:rsidR="003D12AA" w:rsidRPr="009B1F92" w14:paraId="0D262E79" w14:textId="77777777" w:rsidTr="00A669FB">
        <w:trPr>
          <w:trHeight w:val="181"/>
        </w:trPr>
        <w:tc>
          <w:tcPr>
            <w:tcW w:w="2735" w:type="dxa"/>
            <w:gridSpan w:val="2"/>
            <w:shd w:val="clear" w:color="auto" w:fill="auto"/>
            <w:vAlign w:val="center"/>
            <w:hideMark/>
          </w:tcPr>
          <w:p w14:paraId="11B4A7B9" w14:textId="61B24ECC" w:rsidR="003D12AA" w:rsidRPr="009B1F92" w:rsidRDefault="003D12AA" w:rsidP="003D12AA">
            <w:pPr>
              <w:jc w:val="left"/>
              <w:rPr>
                <w:b/>
                <w:bCs/>
                <w:color w:val="000000"/>
                <w:sz w:val="20"/>
                <w:szCs w:val="20"/>
                <w:lang w:val="fr-FR" w:eastAsia="en-CA"/>
              </w:rPr>
            </w:pPr>
            <w:r w:rsidRPr="009B1F92">
              <w:rPr>
                <w:b/>
                <w:bCs/>
                <w:color w:val="000000"/>
                <w:sz w:val="20"/>
                <w:szCs w:val="20"/>
                <w:lang w:val="fr-FR" w:eastAsia="es-ES"/>
              </w:rPr>
              <w:t>Total</w:t>
            </w:r>
          </w:p>
        </w:tc>
        <w:tc>
          <w:tcPr>
            <w:tcW w:w="1660" w:type="dxa"/>
            <w:shd w:val="clear" w:color="auto" w:fill="auto"/>
            <w:hideMark/>
          </w:tcPr>
          <w:p w14:paraId="5A931F2D" w14:textId="167A7D0E" w:rsidR="003D12AA" w:rsidRPr="009B1F92" w:rsidRDefault="003D12AA" w:rsidP="003D12AA">
            <w:pPr>
              <w:jc w:val="right"/>
              <w:rPr>
                <w:b/>
                <w:bCs/>
                <w:color w:val="000000"/>
                <w:sz w:val="20"/>
                <w:szCs w:val="20"/>
                <w:lang w:val="fr-FR" w:eastAsia="en-CA"/>
              </w:rPr>
            </w:pPr>
            <w:r w:rsidRPr="009B1F92">
              <w:rPr>
                <w:b/>
                <w:bCs/>
                <w:color w:val="000000"/>
                <w:sz w:val="20"/>
                <w:szCs w:val="20"/>
                <w:lang w:val="fr-FR"/>
              </w:rPr>
              <w:t>4,83</w:t>
            </w:r>
          </w:p>
        </w:tc>
        <w:tc>
          <w:tcPr>
            <w:tcW w:w="1660" w:type="dxa"/>
            <w:shd w:val="clear" w:color="auto" w:fill="auto"/>
            <w:hideMark/>
          </w:tcPr>
          <w:p w14:paraId="591FD950" w14:textId="7B02F2AD" w:rsidR="003D12AA" w:rsidRPr="009B1F92" w:rsidRDefault="003D12AA" w:rsidP="003D12AA">
            <w:pPr>
              <w:jc w:val="right"/>
              <w:rPr>
                <w:b/>
                <w:bCs/>
                <w:color w:val="000000"/>
                <w:sz w:val="20"/>
                <w:szCs w:val="20"/>
                <w:lang w:val="fr-FR" w:eastAsia="en-CA"/>
              </w:rPr>
            </w:pPr>
            <w:r w:rsidRPr="009B1F92">
              <w:rPr>
                <w:b/>
                <w:bCs/>
                <w:color w:val="000000"/>
                <w:sz w:val="20"/>
                <w:szCs w:val="20"/>
                <w:lang w:val="fr-FR"/>
              </w:rPr>
              <w:t>5,22</w:t>
            </w:r>
          </w:p>
        </w:tc>
        <w:tc>
          <w:tcPr>
            <w:tcW w:w="1660" w:type="dxa"/>
            <w:shd w:val="clear" w:color="auto" w:fill="auto"/>
            <w:hideMark/>
          </w:tcPr>
          <w:p w14:paraId="35E0B558" w14:textId="1012D732" w:rsidR="003D12AA" w:rsidRPr="009B1F92" w:rsidRDefault="003D12AA" w:rsidP="003D12AA">
            <w:pPr>
              <w:jc w:val="right"/>
              <w:rPr>
                <w:b/>
                <w:bCs/>
                <w:color w:val="000000"/>
                <w:sz w:val="20"/>
                <w:szCs w:val="20"/>
                <w:lang w:val="fr-FR" w:eastAsia="en-CA"/>
              </w:rPr>
            </w:pPr>
            <w:r w:rsidRPr="009B1F92">
              <w:rPr>
                <w:b/>
                <w:bCs/>
                <w:color w:val="000000"/>
                <w:sz w:val="20"/>
                <w:szCs w:val="20"/>
                <w:lang w:val="fr-FR"/>
              </w:rPr>
              <w:t>5,44</w:t>
            </w:r>
          </w:p>
        </w:tc>
        <w:tc>
          <w:tcPr>
            <w:tcW w:w="1661" w:type="dxa"/>
            <w:shd w:val="clear" w:color="auto" w:fill="auto"/>
            <w:hideMark/>
          </w:tcPr>
          <w:p w14:paraId="0899BE4C" w14:textId="62F90DB8" w:rsidR="003D12AA" w:rsidRPr="009B1F92" w:rsidRDefault="003D12AA" w:rsidP="003D12AA">
            <w:pPr>
              <w:jc w:val="right"/>
              <w:rPr>
                <w:b/>
                <w:bCs/>
                <w:color w:val="000000"/>
                <w:sz w:val="20"/>
                <w:szCs w:val="20"/>
                <w:lang w:val="fr-FR" w:eastAsia="en-CA"/>
              </w:rPr>
            </w:pPr>
            <w:r w:rsidRPr="009B1F92">
              <w:rPr>
                <w:b/>
                <w:bCs/>
                <w:color w:val="000000"/>
                <w:sz w:val="20"/>
                <w:szCs w:val="20"/>
                <w:lang w:val="fr-FR"/>
              </w:rPr>
              <w:t>5,16</w:t>
            </w:r>
          </w:p>
        </w:tc>
      </w:tr>
    </w:tbl>
    <w:p w14:paraId="5CD59CD6" w14:textId="77777777" w:rsidR="004E6AF1" w:rsidRPr="009B1F92" w:rsidRDefault="004E6AF1" w:rsidP="004E6AF1">
      <w:pPr>
        <w:rPr>
          <w:lang w:val="fr-FR"/>
        </w:rPr>
      </w:pPr>
    </w:p>
    <w:p w14:paraId="7771477B" w14:textId="21AAE0BE" w:rsidR="00B0048F" w:rsidRPr="009B1F92" w:rsidRDefault="00457AEE" w:rsidP="00413C32">
      <w:pPr>
        <w:keepNext/>
        <w:spacing w:after="240"/>
        <w:rPr>
          <w:i/>
          <w:iCs/>
          <w:u w:val="single"/>
          <w:lang w:val="fr-FR"/>
        </w:rPr>
      </w:pPr>
      <w:r w:rsidRPr="009B1F92">
        <w:rPr>
          <w:i/>
          <w:iCs/>
          <w:u w:val="single"/>
          <w:lang w:val="fr-FR"/>
        </w:rPr>
        <w:t>Activités du secteur de l</w:t>
      </w:r>
      <w:r w:rsidR="00D77D8C" w:rsidRPr="009B1F92">
        <w:rPr>
          <w:i/>
          <w:iCs/>
          <w:u w:val="single"/>
          <w:lang w:val="fr-FR"/>
        </w:rPr>
        <w:t>’</w:t>
      </w:r>
      <w:r w:rsidRPr="009B1F92">
        <w:rPr>
          <w:i/>
          <w:iCs/>
          <w:u w:val="single"/>
          <w:lang w:val="fr-FR"/>
        </w:rPr>
        <w:t>entretien</w:t>
      </w:r>
    </w:p>
    <w:p w14:paraId="0BE113FC" w14:textId="1A16BF42" w:rsidR="00295924" w:rsidRPr="009B1F92" w:rsidRDefault="00290DEA" w:rsidP="00AD62B1">
      <w:pPr>
        <w:pStyle w:val="Heading1"/>
        <w:numPr>
          <w:ilvl w:val="0"/>
          <w:numId w:val="11"/>
        </w:numPr>
        <w:rPr>
          <w:lang w:val="fr-FR"/>
        </w:rPr>
      </w:pPr>
      <w:r w:rsidRPr="009B1F92">
        <w:rPr>
          <w:lang w:val="fr-FR"/>
        </w:rPr>
        <w:t>La phase I du KIP propose des activités autres que d</w:t>
      </w:r>
      <w:r w:rsidR="00D77D8C" w:rsidRPr="009B1F92">
        <w:rPr>
          <w:lang w:val="fr-FR"/>
        </w:rPr>
        <w:t>’</w:t>
      </w:r>
      <w:r w:rsidRPr="009B1F92">
        <w:rPr>
          <w:lang w:val="fr-FR"/>
        </w:rPr>
        <w:t>investissement dans le secteur de l</w:t>
      </w:r>
      <w:r w:rsidR="00D77D8C" w:rsidRPr="009B1F92">
        <w:rPr>
          <w:lang w:val="fr-FR"/>
        </w:rPr>
        <w:t>’</w:t>
      </w:r>
      <w:r w:rsidRPr="009B1F92">
        <w:rPr>
          <w:lang w:val="fr-FR"/>
        </w:rPr>
        <w:t>entretien dans le cadre de quatre composantes. Les activités y relatives et les coûts associés sont présentés au tableau 12 pour chaque composante du projet</w:t>
      </w:r>
      <w:r w:rsidR="00A9790E" w:rsidRPr="009B1F92">
        <w:rPr>
          <w:lang w:val="fr-FR"/>
        </w:rPr>
        <w:t> :</w:t>
      </w:r>
      <w:r w:rsidRPr="009B1F92">
        <w:rPr>
          <w:lang w:val="fr-FR"/>
        </w:rPr>
        <w:t xml:space="preserve"> </w:t>
      </w:r>
    </w:p>
    <w:p w14:paraId="56F3D059" w14:textId="7C2E43BE" w:rsidR="00387EC0" w:rsidRPr="009B1F92" w:rsidRDefault="00387EC0" w:rsidP="00323AEA">
      <w:pPr>
        <w:keepNext/>
        <w:rPr>
          <w:b/>
          <w:bCs/>
          <w:lang w:val="fr-FR"/>
        </w:rPr>
      </w:pPr>
      <w:r w:rsidRPr="009B1F92">
        <w:rPr>
          <w:b/>
          <w:bCs/>
          <w:lang w:val="fr-FR"/>
        </w:rPr>
        <w:lastRenderedPageBreak/>
        <w:t>Tableau 12. Activités prévues du secteur de l</w:t>
      </w:r>
      <w:r w:rsidR="00D77D8C" w:rsidRPr="009B1F92">
        <w:rPr>
          <w:b/>
          <w:bCs/>
          <w:lang w:val="fr-FR"/>
        </w:rPr>
        <w:t>’</w:t>
      </w:r>
      <w:r w:rsidRPr="009B1F92">
        <w:rPr>
          <w:b/>
          <w:bCs/>
          <w:lang w:val="fr-FR"/>
        </w:rPr>
        <w:t>entretien et coûts par agence (</w:t>
      </w:r>
      <w:r w:rsidR="00BA5DE6" w:rsidRPr="009B1F92">
        <w:rPr>
          <w:b/>
          <w:bCs/>
          <w:lang w:val="fr-FR"/>
        </w:rPr>
        <w:t>$ US</w:t>
      </w:r>
      <w:r w:rsidRPr="009B1F92">
        <w:rPr>
          <w:b/>
          <w:bCs/>
          <w:lang w:val="fr-FR"/>
        </w:rPr>
        <w:t>)</w:t>
      </w:r>
    </w:p>
    <w:tbl>
      <w:tblPr>
        <w:tblStyle w:val="TableGrid"/>
        <w:tblW w:w="0" w:type="auto"/>
        <w:tblLook w:val="04A0" w:firstRow="1" w:lastRow="0" w:firstColumn="1" w:lastColumn="0" w:noHBand="0" w:noVBand="1"/>
      </w:tblPr>
      <w:tblGrid>
        <w:gridCol w:w="1435"/>
        <w:gridCol w:w="5514"/>
        <w:gridCol w:w="967"/>
        <w:gridCol w:w="1434"/>
      </w:tblGrid>
      <w:tr w:rsidR="00FC4B5B" w:rsidRPr="009B1F92" w14:paraId="7DA8596F" w14:textId="77777777" w:rsidTr="00B944CF">
        <w:trPr>
          <w:trHeight w:val="457"/>
          <w:tblHeader/>
        </w:trPr>
        <w:tc>
          <w:tcPr>
            <w:tcW w:w="1435" w:type="dxa"/>
            <w:noWrap/>
            <w:hideMark/>
          </w:tcPr>
          <w:p w14:paraId="439D2984" w14:textId="3AFA8251" w:rsidR="00811CE8" w:rsidRPr="009B1F92" w:rsidRDefault="00811CE8" w:rsidP="00811CE8">
            <w:pPr>
              <w:rPr>
                <w:b/>
                <w:bCs/>
                <w:sz w:val="20"/>
                <w:szCs w:val="20"/>
                <w:lang w:val="fr-FR"/>
              </w:rPr>
            </w:pPr>
            <w:r w:rsidRPr="009B1F92">
              <w:rPr>
                <w:b/>
                <w:sz w:val="20"/>
                <w:szCs w:val="20"/>
                <w:lang w:val="fr-FR"/>
              </w:rPr>
              <w:t>Composant du projet</w:t>
            </w:r>
          </w:p>
        </w:tc>
        <w:tc>
          <w:tcPr>
            <w:tcW w:w="5514" w:type="dxa"/>
            <w:noWrap/>
            <w:hideMark/>
          </w:tcPr>
          <w:p w14:paraId="7F4E7687" w14:textId="6682C776" w:rsidR="00811CE8" w:rsidRPr="009B1F92" w:rsidRDefault="00811CE8" w:rsidP="002F2509">
            <w:pPr>
              <w:jc w:val="center"/>
              <w:rPr>
                <w:b/>
                <w:bCs/>
                <w:sz w:val="20"/>
                <w:szCs w:val="20"/>
                <w:lang w:val="fr-FR"/>
              </w:rPr>
            </w:pPr>
            <w:r w:rsidRPr="009B1F92">
              <w:rPr>
                <w:b/>
                <w:sz w:val="20"/>
                <w:szCs w:val="20"/>
                <w:lang w:val="fr-FR"/>
              </w:rPr>
              <w:t>Activités planifiées</w:t>
            </w:r>
          </w:p>
        </w:tc>
        <w:tc>
          <w:tcPr>
            <w:tcW w:w="967" w:type="dxa"/>
            <w:noWrap/>
            <w:hideMark/>
          </w:tcPr>
          <w:p w14:paraId="0026277C" w14:textId="0225001E" w:rsidR="00811CE8" w:rsidRPr="009B1F92" w:rsidRDefault="00811CE8" w:rsidP="00811CE8">
            <w:pPr>
              <w:rPr>
                <w:b/>
                <w:bCs/>
                <w:sz w:val="20"/>
                <w:szCs w:val="20"/>
                <w:lang w:val="fr-FR"/>
              </w:rPr>
            </w:pPr>
            <w:r w:rsidRPr="009B1F92">
              <w:rPr>
                <w:b/>
                <w:sz w:val="20"/>
                <w:szCs w:val="20"/>
                <w:lang w:val="fr-FR"/>
              </w:rPr>
              <w:t>Agence</w:t>
            </w:r>
          </w:p>
        </w:tc>
        <w:tc>
          <w:tcPr>
            <w:tcW w:w="1434" w:type="dxa"/>
            <w:hideMark/>
          </w:tcPr>
          <w:p w14:paraId="52C57F10" w14:textId="08E78294" w:rsidR="00811CE8" w:rsidRPr="009B1F92" w:rsidRDefault="00811CE8" w:rsidP="002F2509">
            <w:pPr>
              <w:jc w:val="center"/>
              <w:rPr>
                <w:b/>
                <w:bCs/>
                <w:sz w:val="20"/>
                <w:szCs w:val="20"/>
                <w:lang w:val="fr-FR"/>
              </w:rPr>
            </w:pPr>
            <w:r w:rsidRPr="009B1F92">
              <w:rPr>
                <w:b/>
                <w:sz w:val="20"/>
                <w:szCs w:val="20"/>
                <w:lang w:val="fr-FR"/>
              </w:rPr>
              <w:t>Coût</w:t>
            </w:r>
          </w:p>
        </w:tc>
      </w:tr>
      <w:tr w:rsidR="00E33D12" w:rsidRPr="009B1F92" w14:paraId="01FF9F2C" w14:textId="77777777" w:rsidTr="00B944CF">
        <w:trPr>
          <w:trHeight w:val="737"/>
        </w:trPr>
        <w:tc>
          <w:tcPr>
            <w:tcW w:w="1435" w:type="dxa"/>
            <w:vMerge w:val="restart"/>
            <w:hideMark/>
          </w:tcPr>
          <w:p w14:paraId="3E7BF0A2" w14:textId="76DBD6EA" w:rsidR="00E33D12" w:rsidRPr="009B1F92" w:rsidRDefault="00FB089F" w:rsidP="00FE14C7">
            <w:pPr>
              <w:jc w:val="left"/>
              <w:rPr>
                <w:sz w:val="20"/>
                <w:szCs w:val="20"/>
                <w:lang w:val="fr-FR"/>
              </w:rPr>
            </w:pPr>
            <w:r w:rsidRPr="009B1F92">
              <w:rPr>
                <w:sz w:val="20"/>
                <w:szCs w:val="20"/>
                <w:lang w:val="fr-FR"/>
              </w:rPr>
              <w:t>Renforcer le cadre institutionnel et juridique</w:t>
            </w:r>
          </w:p>
        </w:tc>
        <w:tc>
          <w:tcPr>
            <w:tcW w:w="5514" w:type="dxa"/>
            <w:hideMark/>
          </w:tcPr>
          <w:p w14:paraId="33CB53B0" w14:textId="64FF8A93" w:rsidR="00E33D12" w:rsidRPr="009B1F92" w:rsidRDefault="00E33D12" w:rsidP="00C71899">
            <w:pPr>
              <w:jc w:val="left"/>
              <w:rPr>
                <w:sz w:val="20"/>
                <w:szCs w:val="20"/>
                <w:lang w:val="fr-FR"/>
              </w:rPr>
            </w:pPr>
            <w:r w:rsidRPr="009B1F92">
              <w:rPr>
                <w:sz w:val="20"/>
                <w:szCs w:val="20"/>
                <w:lang w:val="fr-FR"/>
              </w:rPr>
              <w:t>Système d</w:t>
            </w:r>
            <w:r w:rsidR="005135D0" w:rsidRPr="009B1F92">
              <w:rPr>
                <w:sz w:val="20"/>
                <w:szCs w:val="20"/>
                <w:lang w:val="fr-FR"/>
              </w:rPr>
              <w:t>’octroi de permis</w:t>
            </w:r>
            <w:r w:rsidR="00A9790E" w:rsidRPr="009B1F92">
              <w:rPr>
                <w:sz w:val="20"/>
                <w:szCs w:val="20"/>
                <w:lang w:val="fr-FR"/>
              </w:rPr>
              <w:t> :</w:t>
            </w:r>
            <w:r w:rsidRPr="009B1F92">
              <w:rPr>
                <w:sz w:val="20"/>
                <w:szCs w:val="20"/>
                <w:lang w:val="fr-FR"/>
              </w:rPr>
              <w:t xml:space="preserve"> réglementation relative à l</w:t>
            </w:r>
            <w:r w:rsidR="00D77D8C" w:rsidRPr="009B1F92">
              <w:rPr>
                <w:sz w:val="20"/>
                <w:szCs w:val="20"/>
                <w:lang w:val="fr-FR"/>
              </w:rPr>
              <w:t>’</w:t>
            </w:r>
            <w:r w:rsidRPr="009B1F92">
              <w:rPr>
                <w:sz w:val="20"/>
                <w:szCs w:val="20"/>
                <w:lang w:val="fr-FR"/>
              </w:rPr>
              <w:t>étiquetage des équipements (y compris les équipements domestiques</w:t>
            </w:r>
            <w:r w:rsidR="0080070D" w:rsidRPr="009B1F92">
              <w:rPr>
                <w:sz w:val="20"/>
                <w:szCs w:val="20"/>
                <w:lang w:val="fr-FR"/>
              </w:rPr>
              <w:t> ;</w:t>
            </w:r>
            <w:r w:rsidRPr="009B1F92">
              <w:rPr>
                <w:sz w:val="20"/>
                <w:szCs w:val="20"/>
                <w:lang w:val="fr-FR"/>
              </w:rPr>
              <w:t xml:space="preserve"> y compris des informations sur les HFC</w:t>
            </w:r>
            <w:r w:rsidR="0080070D" w:rsidRPr="009B1F92">
              <w:rPr>
                <w:sz w:val="20"/>
                <w:szCs w:val="20"/>
                <w:lang w:val="fr-FR"/>
              </w:rPr>
              <w:t> ;</w:t>
            </w:r>
            <w:r w:rsidRPr="009B1F92">
              <w:rPr>
                <w:sz w:val="20"/>
                <w:szCs w:val="20"/>
                <w:lang w:val="fr-FR"/>
              </w:rPr>
              <w:t xml:space="preserve"> à intégrer dans le système d</w:t>
            </w:r>
            <w:r w:rsidR="005135D0" w:rsidRPr="009B1F92">
              <w:rPr>
                <w:sz w:val="20"/>
                <w:szCs w:val="20"/>
                <w:lang w:val="fr-FR"/>
              </w:rPr>
              <w:t xml:space="preserve">’octroi de permis </w:t>
            </w:r>
            <w:r w:rsidRPr="009B1F92">
              <w:rPr>
                <w:sz w:val="20"/>
                <w:szCs w:val="20"/>
                <w:lang w:val="fr-FR"/>
              </w:rPr>
              <w:t>à l</w:t>
            </w:r>
            <w:r w:rsidR="00D77D8C" w:rsidRPr="009B1F92">
              <w:rPr>
                <w:sz w:val="20"/>
                <w:szCs w:val="20"/>
                <w:lang w:val="fr-FR"/>
              </w:rPr>
              <w:t>’</w:t>
            </w:r>
            <w:r w:rsidRPr="009B1F92">
              <w:rPr>
                <w:sz w:val="20"/>
                <w:szCs w:val="20"/>
                <w:lang w:val="fr-FR"/>
              </w:rPr>
              <w:t>avenir)</w:t>
            </w:r>
          </w:p>
        </w:tc>
        <w:tc>
          <w:tcPr>
            <w:tcW w:w="967" w:type="dxa"/>
            <w:noWrap/>
            <w:hideMark/>
          </w:tcPr>
          <w:p w14:paraId="1A5662CD" w14:textId="77777777" w:rsidR="00E33D12" w:rsidRPr="009B1F92" w:rsidRDefault="00E33D12" w:rsidP="00A16485">
            <w:pPr>
              <w:jc w:val="center"/>
              <w:rPr>
                <w:sz w:val="20"/>
                <w:szCs w:val="20"/>
                <w:lang w:val="fr-FR"/>
              </w:rPr>
            </w:pPr>
            <w:r w:rsidRPr="009B1F92">
              <w:rPr>
                <w:sz w:val="20"/>
                <w:szCs w:val="20"/>
                <w:lang w:val="fr-FR"/>
              </w:rPr>
              <w:t>PNUE</w:t>
            </w:r>
          </w:p>
        </w:tc>
        <w:tc>
          <w:tcPr>
            <w:tcW w:w="1434" w:type="dxa"/>
            <w:noWrap/>
            <w:hideMark/>
          </w:tcPr>
          <w:p w14:paraId="7F192078" w14:textId="77777777" w:rsidR="00E33D12" w:rsidRPr="009B1F92" w:rsidRDefault="00E33D12" w:rsidP="00A16485">
            <w:pPr>
              <w:jc w:val="right"/>
              <w:rPr>
                <w:sz w:val="20"/>
                <w:szCs w:val="20"/>
                <w:lang w:val="fr-FR"/>
              </w:rPr>
            </w:pPr>
            <w:r w:rsidRPr="009B1F92">
              <w:rPr>
                <w:sz w:val="20"/>
                <w:szCs w:val="20"/>
                <w:lang w:val="fr-FR"/>
              </w:rPr>
              <w:t>15 000</w:t>
            </w:r>
          </w:p>
        </w:tc>
      </w:tr>
      <w:tr w:rsidR="00E33D12" w:rsidRPr="009B1F92" w14:paraId="167BC017" w14:textId="77777777" w:rsidTr="00B944CF">
        <w:tc>
          <w:tcPr>
            <w:tcW w:w="1435" w:type="dxa"/>
            <w:vMerge/>
            <w:hideMark/>
          </w:tcPr>
          <w:p w14:paraId="468A0CF6" w14:textId="5233572D" w:rsidR="00E33D12" w:rsidRPr="009B1F92" w:rsidRDefault="00E33D12" w:rsidP="005D58FF">
            <w:pPr>
              <w:rPr>
                <w:sz w:val="20"/>
                <w:szCs w:val="20"/>
                <w:lang w:val="fr-FR"/>
              </w:rPr>
            </w:pPr>
          </w:p>
        </w:tc>
        <w:tc>
          <w:tcPr>
            <w:tcW w:w="5514" w:type="dxa"/>
            <w:hideMark/>
          </w:tcPr>
          <w:p w14:paraId="39201921" w14:textId="6F02A19C" w:rsidR="00E33D12" w:rsidRPr="009B1F92" w:rsidRDefault="00E33D12" w:rsidP="00C71899">
            <w:pPr>
              <w:jc w:val="left"/>
              <w:rPr>
                <w:sz w:val="20"/>
                <w:szCs w:val="20"/>
                <w:lang w:val="fr-FR"/>
              </w:rPr>
            </w:pPr>
            <w:r w:rsidRPr="009B1F92">
              <w:rPr>
                <w:sz w:val="20"/>
                <w:szCs w:val="20"/>
                <w:lang w:val="fr-FR"/>
              </w:rPr>
              <w:t>Réglementations visant les utilisateurs finaux</w:t>
            </w:r>
            <w:r w:rsidR="00A9790E" w:rsidRPr="009B1F92">
              <w:rPr>
                <w:sz w:val="20"/>
                <w:szCs w:val="20"/>
                <w:lang w:val="fr-FR"/>
              </w:rPr>
              <w:t> :</w:t>
            </w:r>
            <w:r w:rsidRPr="009B1F92">
              <w:rPr>
                <w:sz w:val="20"/>
                <w:szCs w:val="20"/>
                <w:lang w:val="fr-FR"/>
              </w:rPr>
              <w:t xml:space="preserve"> </w:t>
            </w:r>
            <w:r w:rsidRPr="009B1F92">
              <w:rPr>
                <w:sz w:val="20"/>
                <w:szCs w:val="20"/>
                <w:lang w:val="fr-FR"/>
              </w:rPr>
              <w:br/>
              <w:t>- Introduction de rapports obligatoires via des journaux de bord (15</w:t>
            </w:r>
            <w:r w:rsidR="009A05C2" w:rsidRPr="009B1F92">
              <w:rPr>
                <w:sz w:val="20"/>
                <w:szCs w:val="20"/>
                <w:lang w:val="fr-FR"/>
              </w:rPr>
              <w:t> 000 $</w:t>
            </w:r>
            <w:r w:rsidR="00BA5DE6" w:rsidRPr="009B1F92">
              <w:rPr>
                <w:sz w:val="20"/>
                <w:szCs w:val="20"/>
                <w:lang w:val="fr-FR"/>
              </w:rPr>
              <w:t> US</w:t>
            </w:r>
            <w:r w:rsidRPr="009B1F92">
              <w:rPr>
                <w:sz w:val="20"/>
                <w:szCs w:val="20"/>
                <w:lang w:val="fr-FR"/>
              </w:rPr>
              <w:t>)</w:t>
            </w:r>
            <w:r w:rsidRPr="009B1F92">
              <w:rPr>
                <w:sz w:val="20"/>
                <w:szCs w:val="20"/>
                <w:lang w:val="fr-FR"/>
              </w:rPr>
              <w:br/>
              <w:t xml:space="preserve">- </w:t>
            </w:r>
            <w:r w:rsidR="007C155B" w:rsidRPr="009B1F92">
              <w:rPr>
                <w:sz w:val="20"/>
                <w:szCs w:val="20"/>
                <w:lang w:val="fr-FR"/>
              </w:rPr>
              <w:t>Taxation de</w:t>
            </w:r>
            <w:r w:rsidRPr="009B1F92">
              <w:rPr>
                <w:sz w:val="20"/>
                <w:szCs w:val="20"/>
                <w:lang w:val="fr-FR"/>
              </w:rPr>
              <w:t xml:space="preserve"> l</w:t>
            </w:r>
            <w:r w:rsidR="00D77D8C" w:rsidRPr="009B1F92">
              <w:rPr>
                <w:sz w:val="20"/>
                <w:szCs w:val="20"/>
                <w:lang w:val="fr-FR"/>
              </w:rPr>
              <w:t>’</w:t>
            </w:r>
            <w:r w:rsidRPr="009B1F92">
              <w:rPr>
                <w:sz w:val="20"/>
                <w:szCs w:val="20"/>
                <w:lang w:val="fr-FR"/>
              </w:rPr>
              <w:t>importation de HFC et d</w:t>
            </w:r>
            <w:r w:rsidR="00D77D8C" w:rsidRPr="009B1F92">
              <w:rPr>
                <w:sz w:val="20"/>
                <w:szCs w:val="20"/>
                <w:lang w:val="fr-FR"/>
              </w:rPr>
              <w:t>’</w:t>
            </w:r>
            <w:r w:rsidRPr="009B1F92">
              <w:rPr>
                <w:sz w:val="20"/>
                <w:szCs w:val="20"/>
                <w:lang w:val="fr-FR"/>
              </w:rPr>
              <w:t>équipements qui en contiennent sur la base du PRP et passation de marchés publics écologiques (30</w:t>
            </w:r>
            <w:r w:rsidR="009A05C2" w:rsidRPr="009B1F92">
              <w:rPr>
                <w:sz w:val="20"/>
                <w:szCs w:val="20"/>
                <w:lang w:val="fr-FR"/>
              </w:rPr>
              <w:t> 000 $</w:t>
            </w:r>
            <w:r w:rsidR="00BA5DE6" w:rsidRPr="009B1F92">
              <w:rPr>
                <w:sz w:val="20"/>
                <w:szCs w:val="20"/>
                <w:lang w:val="fr-FR"/>
              </w:rPr>
              <w:t> US</w:t>
            </w:r>
            <w:r w:rsidRPr="009B1F92">
              <w:rPr>
                <w:sz w:val="20"/>
                <w:szCs w:val="20"/>
                <w:lang w:val="fr-FR"/>
              </w:rPr>
              <w:t>)</w:t>
            </w:r>
          </w:p>
        </w:tc>
        <w:tc>
          <w:tcPr>
            <w:tcW w:w="967" w:type="dxa"/>
            <w:noWrap/>
            <w:hideMark/>
          </w:tcPr>
          <w:p w14:paraId="1F70D6B7" w14:textId="77777777" w:rsidR="00E33D12" w:rsidRPr="009B1F92" w:rsidRDefault="00E33D12" w:rsidP="00A16485">
            <w:pPr>
              <w:jc w:val="center"/>
              <w:rPr>
                <w:sz w:val="20"/>
                <w:szCs w:val="20"/>
                <w:lang w:val="fr-FR"/>
              </w:rPr>
            </w:pPr>
            <w:r w:rsidRPr="009B1F92">
              <w:rPr>
                <w:sz w:val="20"/>
                <w:szCs w:val="20"/>
                <w:lang w:val="fr-FR"/>
              </w:rPr>
              <w:t>PNUE</w:t>
            </w:r>
          </w:p>
        </w:tc>
        <w:tc>
          <w:tcPr>
            <w:tcW w:w="1434" w:type="dxa"/>
            <w:noWrap/>
            <w:hideMark/>
          </w:tcPr>
          <w:p w14:paraId="46E9E825" w14:textId="77777777" w:rsidR="00E33D12" w:rsidRPr="009B1F92" w:rsidRDefault="00E33D12" w:rsidP="00A16485">
            <w:pPr>
              <w:jc w:val="right"/>
              <w:rPr>
                <w:sz w:val="20"/>
                <w:szCs w:val="20"/>
                <w:lang w:val="fr-FR"/>
              </w:rPr>
            </w:pPr>
            <w:r w:rsidRPr="009B1F92">
              <w:rPr>
                <w:sz w:val="20"/>
                <w:szCs w:val="20"/>
                <w:lang w:val="fr-FR"/>
              </w:rPr>
              <w:t>45 000</w:t>
            </w:r>
          </w:p>
        </w:tc>
      </w:tr>
      <w:tr w:rsidR="00E33D12" w:rsidRPr="009B1F92" w14:paraId="0C4FDA2E" w14:textId="77777777" w:rsidTr="00B944CF">
        <w:tc>
          <w:tcPr>
            <w:tcW w:w="1435" w:type="dxa"/>
            <w:vMerge/>
            <w:hideMark/>
          </w:tcPr>
          <w:p w14:paraId="2484F45F" w14:textId="3A4EFB40" w:rsidR="00E33D12" w:rsidRPr="009B1F92" w:rsidRDefault="00E33D12" w:rsidP="005D58FF">
            <w:pPr>
              <w:rPr>
                <w:sz w:val="20"/>
                <w:szCs w:val="20"/>
                <w:lang w:val="fr-FR"/>
              </w:rPr>
            </w:pPr>
          </w:p>
        </w:tc>
        <w:tc>
          <w:tcPr>
            <w:tcW w:w="5514" w:type="dxa"/>
            <w:hideMark/>
          </w:tcPr>
          <w:p w14:paraId="1B9F94F7" w14:textId="38CCCDB7" w:rsidR="00E33D12" w:rsidRPr="009B1F92" w:rsidRDefault="00E33D12" w:rsidP="00C71899">
            <w:pPr>
              <w:jc w:val="left"/>
              <w:rPr>
                <w:sz w:val="20"/>
                <w:szCs w:val="20"/>
                <w:lang w:val="fr-FR"/>
              </w:rPr>
            </w:pPr>
            <w:r w:rsidRPr="009B1F92">
              <w:rPr>
                <w:sz w:val="20"/>
                <w:szCs w:val="20"/>
                <w:lang w:val="fr-FR"/>
              </w:rPr>
              <w:t>Codes et normes</w:t>
            </w:r>
            <w:r w:rsidR="00A9790E" w:rsidRPr="009B1F92">
              <w:rPr>
                <w:sz w:val="20"/>
                <w:szCs w:val="20"/>
                <w:lang w:val="fr-FR"/>
              </w:rPr>
              <w:t> :</w:t>
            </w:r>
            <w:r w:rsidRPr="009B1F92">
              <w:rPr>
                <w:sz w:val="20"/>
                <w:szCs w:val="20"/>
                <w:lang w:val="fr-FR"/>
              </w:rPr>
              <w:t xml:space="preserve"> </w:t>
            </w:r>
            <w:r w:rsidRPr="009B1F92">
              <w:rPr>
                <w:sz w:val="20"/>
                <w:szCs w:val="20"/>
                <w:lang w:val="fr-FR"/>
              </w:rPr>
              <w:br/>
              <w:t>- Mise à jour et adoption de codes et normes de sécurité (15</w:t>
            </w:r>
            <w:r w:rsidR="009A05C2" w:rsidRPr="009B1F92">
              <w:rPr>
                <w:sz w:val="20"/>
                <w:szCs w:val="20"/>
                <w:lang w:val="fr-FR"/>
              </w:rPr>
              <w:t> 000 $</w:t>
            </w:r>
            <w:r w:rsidR="00BA5DE6" w:rsidRPr="009B1F92">
              <w:rPr>
                <w:sz w:val="20"/>
                <w:szCs w:val="20"/>
                <w:lang w:val="fr-FR"/>
              </w:rPr>
              <w:t> US</w:t>
            </w:r>
            <w:r w:rsidRPr="009B1F92">
              <w:rPr>
                <w:sz w:val="20"/>
                <w:szCs w:val="20"/>
                <w:lang w:val="fr-FR"/>
              </w:rPr>
              <w:t>)</w:t>
            </w:r>
            <w:r w:rsidRPr="009B1F92">
              <w:rPr>
                <w:sz w:val="20"/>
                <w:szCs w:val="20"/>
                <w:lang w:val="fr-FR"/>
              </w:rPr>
              <w:br/>
              <w:t>- Formation de 100 inspecteurs environnementaux (30</w:t>
            </w:r>
            <w:r w:rsidR="009A05C2" w:rsidRPr="009B1F92">
              <w:rPr>
                <w:sz w:val="20"/>
                <w:szCs w:val="20"/>
                <w:lang w:val="fr-FR"/>
              </w:rPr>
              <w:t> 000 $</w:t>
            </w:r>
            <w:r w:rsidR="00BA5DE6" w:rsidRPr="009B1F92">
              <w:rPr>
                <w:sz w:val="20"/>
                <w:szCs w:val="20"/>
                <w:lang w:val="fr-FR"/>
              </w:rPr>
              <w:t> US</w:t>
            </w:r>
            <w:r w:rsidRPr="009B1F92">
              <w:rPr>
                <w:sz w:val="20"/>
                <w:szCs w:val="20"/>
                <w:lang w:val="fr-FR"/>
              </w:rPr>
              <w:t>)</w:t>
            </w:r>
          </w:p>
        </w:tc>
        <w:tc>
          <w:tcPr>
            <w:tcW w:w="967" w:type="dxa"/>
            <w:noWrap/>
            <w:hideMark/>
          </w:tcPr>
          <w:p w14:paraId="542280E6" w14:textId="77777777" w:rsidR="00E33D12" w:rsidRPr="009B1F92" w:rsidRDefault="00E33D12" w:rsidP="00A16485">
            <w:pPr>
              <w:jc w:val="center"/>
              <w:rPr>
                <w:sz w:val="20"/>
                <w:szCs w:val="20"/>
                <w:lang w:val="fr-FR"/>
              </w:rPr>
            </w:pPr>
            <w:r w:rsidRPr="009B1F92">
              <w:rPr>
                <w:sz w:val="20"/>
                <w:szCs w:val="20"/>
                <w:lang w:val="fr-FR"/>
              </w:rPr>
              <w:t>ONUDI</w:t>
            </w:r>
          </w:p>
        </w:tc>
        <w:tc>
          <w:tcPr>
            <w:tcW w:w="1434" w:type="dxa"/>
            <w:noWrap/>
            <w:hideMark/>
          </w:tcPr>
          <w:p w14:paraId="4AB7E819" w14:textId="77777777" w:rsidR="00E33D12" w:rsidRPr="009B1F92" w:rsidRDefault="00E33D12" w:rsidP="00A16485">
            <w:pPr>
              <w:jc w:val="right"/>
              <w:rPr>
                <w:sz w:val="20"/>
                <w:szCs w:val="20"/>
                <w:lang w:val="fr-FR"/>
              </w:rPr>
            </w:pPr>
            <w:r w:rsidRPr="009B1F92">
              <w:rPr>
                <w:sz w:val="20"/>
                <w:szCs w:val="20"/>
                <w:lang w:val="fr-FR"/>
              </w:rPr>
              <w:t>45 000</w:t>
            </w:r>
          </w:p>
        </w:tc>
      </w:tr>
      <w:tr w:rsidR="00E33D12" w:rsidRPr="009B1F92" w14:paraId="333763CD" w14:textId="77777777" w:rsidTr="00B944CF">
        <w:tc>
          <w:tcPr>
            <w:tcW w:w="1435" w:type="dxa"/>
            <w:vMerge/>
            <w:hideMark/>
          </w:tcPr>
          <w:p w14:paraId="6E71DB0B" w14:textId="6CFC5392" w:rsidR="00E33D12" w:rsidRPr="009B1F92" w:rsidRDefault="00E33D12" w:rsidP="005D58FF">
            <w:pPr>
              <w:rPr>
                <w:sz w:val="20"/>
                <w:szCs w:val="20"/>
                <w:lang w:val="fr-FR"/>
              </w:rPr>
            </w:pPr>
          </w:p>
        </w:tc>
        <w:tc>
          <w:tcPr>
            <w:tcW w:w="5514" w:type="dxa"/>
            <w:hideMark/>
          </w:tcPr>
          <w:p w14:paraId="20ED2803" w14:textId="65E4CAD1" w:rsidR="00E33D12" w:rsidRPr="009B1F92" w:rsidRDefault="00E33D12" w:rsidP="00C71899">
            <w:pPr>
              <w:jc w:val="left"/>
              <w:rPr>
                <w:sz w:val="20"/>
                <w:szCs w:val="20"/>
                <w:lang w:val="fr-FR"/>
              </w:rPr>
            </w:pPr>
            <w:r w:rsidRPr="009B1F92">
              <w:rPr>
                <w:sz w:val="20"/>
                <w:szCs w:val="20"/>
                <w:lang w:val="fr-FR"/>
              </w:rPr>
              <w:t>Douanes</w:t>
            </w:r>
            <w:r w:rsidR="00A9790E" w:rsidRPr="009B1F92">
              <w:rPr>
                <w:sz w:val="20"/>
                <w:szCs w:val="20"/>
                <w:lang w:val="fr-FR"/>
              </w:rPr>
              <w:t> :</w:t>
            </w:r>
            <w:r w:rsidRPr="009B1F92">
              <w:rPr>
                <w:sz w:val="20"/>
                <w:szCs w:val="20"/>
                <w:lang w:val="fr-FR"/>
              </w:rPr>
              <w:t xml:space="preserve"> Formation de 200 agents au le contrôle des HFC </w:t>
            </w:r>
          </w:p>
        </w:tc>
        <w:tc>
          <w:tcPr>
            <w:tcW w:w="967" w:type="dxa"/>
            <w:noWrap/>
            <w:hideMark/>
          </w:tcPr>
          <w:p w14:paraId="4524CE09" w14:textId="77777777" w:rsidR="00E33D12" w:rsidRPr="009B1F92" w:rsidRDefault="00E33D12" w:rsidP="00A16485">
            <w:pPr>
              <w:jc w:val="center"/>
              <w:rPr>
                <w:sz w:val="20"/>
                <w:szCs w:val="20"/>
                <w:lang w:val="fr-FR"/>
              </w:rPr>
            </w:pPr>
            <w:r w:rsidRPr="009B1F92">
              <w:rPr>
                <w:sz w:val="20"/>
                <w:szCs w:val="20"/>
                <w:lang w:val="fr-FR"/>
              </w:rPr>
              <w:t>PNUE</w:t>
            </w:r>
          </w:p>
        </w:tc>
        <w:tc>
          <w:tcPr>
            <w:tcW w:w="1434" w:type="dxa"/>
            <w:noWrap/>
            <w:hideMark/>
          </w:tcPr>
          <w:p w14:paraId="30010C08" w14:textId="77777777" w:rsidR="00E33D12" w:rsidRPr="009B1F92" w:rsidRDefault="00E33D12" w:rsidP="00A16485">
            <w:pPr>
              <w:jc w:val="right"/>
              <w:rPr>
                <w:sz w:val="20"/>
                <w:szCs w:val="20"/>
                <w:lang w:val="fr-FR"/>
              </w:rPr>
            </w:pPr>
            <w:r w:rsidRPr="009B1F92">
              <w:rPr>
                <w:sz w:val="20"/>
                <w:szCs w:val="20"/>
                <w:lang w:val="fr-FR"/>
              </w:rPr>
              <w:t>50 000</w:t>
            </w:r>
          </w:p>
        </w:tc>
      </w:tr>
      <w:tr w:rsidR="00E33D12" w:rsidRPr="009B1F92" w14:paraId="6D4F5BE4" w14:textId="77777777" w:rsidTr="00B944CF">
        <w:tc>
          <w:tcPr>
            <w:tcW w:w="1435" w:type="dxa"/>
            <w:vMerge/>
            <w:hideMark/>
          </w:tcPr>
          <w:p w14:paraId="6EFC8197" w14:textId="5DFEE379" w:rsidR="00E33D12" w:rsidRPr="009B1F92" w:rsidRDefault="00E33D12" w:rsidP="005D58FF">
            <w:pPr>
              <w:rPr>
                <w:sz w:val="20"/>
                <w:szCs w:val="20"/>
                <w:lang w:val="fr-FR"/>
              </w:rPr>
            </w:pPr>
          </w:p>
        </w:tc>
        <w:tc>
          <w:tcPr>
            <w:tcW w:w="5514" w:type="dxa"/>
            <w:hideMark/>
          </w:tcPr>
          <w:p w14:paraId="6804810E" w14:textId="29F78E63" w:rsidR="00E33D12" w:rsidRPr="009B1F92" w:rsidRDefault="00E33D12" w:rsidP="00C71899">
            <w:pPr>
              <w:jc w:val="left"/>
              <w:rPr>
                <w:sz w:val="20"/>
                <w:szCs w:val="20"/>
                <w:lang w:val="fr-FR"/>
              </w:rPr>
            </w:pPr>
            <w:r w:rsidRPr="009B1F92">
              <w:rPr>
                <w:sz w:val="20"/>
                <w:szCs w:val="20"/>
                <w:lang w:val="fr-FR"/>
              </w:rPr>
              <w:t>Douanes</w:t>
            </w:r>
            <w:r w:rsidR="00A9790E" w:rsidRPr="009B1F92">
              <w:rPr>
                <w:sz w:val="20"/>
                <w:szCs w:val="20"/>
                <w:lang w:val="fr-FR"/>
              </w:rPr>
              <w:t> :</w:t>
            </w:r>
            <w:r w:rsidRPr="009B1F92">
              <w:rPr>
                <w:sz w:val="20"/>
                <w:szCs w:val="20"/>
                <w:lang w:val="fr-FR"/>
              </w:rPr>
              <w:t xml:space="preserve"> Mise à disposition de 10 identifiants</w:t>
            </w:r>
          </w:p>
        </w:tc>
        <w:tc>
          <w:tcPr>
            <w:tcW w:w="967" w:type="dxa"/>
            <w:noWrap/>
            <w:hideMark/>
          </w:tcPr>
          <w:p w14:paraId="0FD7D207" w14:textId="77777777" w:rsidR="00E33D12" w:rsidRPr="009B1F92" w:rsidRDefault="00E33D12" w:rsidP="00A16485">
            <w:pPr>
              <w:jc w:val="center"/>
              <w:rPr>
                <w:sz w:val="20"/>
                <w:szCs w:val="20"/>
                <w:lang w:val="fr-FR"/>
              </w:rPr>
            </w:pPr>
            <w:r w:rsidRPr="009B1F92">
              <w:rPr>
                <w:sz w:val="20"/>
                <w:szCs w:val="20"/>
                <w:lang w:val="fr-FR"/>
              </w:rPr>
              <w:t>ONUDI</w:t>
            </w:r>
          </w:p>
        </w:tc>
        <w:tc>
          <w:tcPr>
            <w:tcW w:w="1434" w:type="dxa"/>
            <w:noWrap/>
            <w:hideMark/>
          </w:tcPr>
          <w:p w14:paraId="65A10525" w14:textId="77777777" w:rsidR="00E33D12" w:rsidRPr="009B1F92" w:rsidRDefault="00E33D12" w:rsidP="00A16485">
            <w:pPr>
              <w:jc w:val="right"/>
              <w:rPr>
                <w:sz w:val="20"/>
                <w:szCs w:val="20"/>
                <w:lang w:val="fr-FR"/>
              </w:rPr>
            </w:pPr>
            <w:r w:rsidRPr="009B1F92">
              <w:rPr>
                <w:sz w:val="20"/>
                <w:szCs w:val="20"/>
                <w:lang w:val="fr-FR"/>
              </w:rPr>
              <w:t>50 000</w:t>
            </w:r>
          </w:p>
        </w:tc>
      </w:tr>
      <w:tr w:rsidR="00E33D12" w:rsidRPr="009B1F92" w14:paraId="610548C4" w14:textId="77777777" w:rsidTr="00B944CF">
        <w:trPr>
          <w:trHeight w:val="50"/>
        </w:trPr>
        <w:tc>
          <w:tcPr>
            <w:tcW w:w="1435" w:type="dxa"/>
            <w:vMerge/>
            <w:noWrap/>
            <w:hideMark/>
          </w:tcPr>
          <w:p w14:paraId="188538E9" w14:textId="77777777" w:rsidR="00E33D12" w:rsidRPr="009B1F92" w:rsidRDefault="00E33D12" w:rsidP="005D58FF">
            <w:pPr>
              <w:rPr>
                <w:sz w:val="20"/>
                <w:szCs w:val="20"/>
                <w:lang w:val="fr-FR"/>
              </w:rPr>
            </w:pPr>
          </w:p>
        </w:tc>
        <w:tc>
          <w:tcPr>
            <w:tcW w:w="6481" w:type="dxa"/>
            <w:gridSpan w:val="2"/>
            <w:noWrap/>
            <w:hideMark/>
          </w:tcPr>
          <w:p w14:paraId="701ED0CB" w14:textId="77777777" w:rsidR="00E33D12" w:rsidRPr="009B1F92" w:rsidRDefault="00E33D12" w:rsidP="00C71899">
            <w:pPr>
              <w:jc w:val="right"/>
              <w:rPr>
                <w:i/>
                <w:iCs/>
                <w:sz w:val="20"/>
                <w:szCs w:val="20"/>
                <w:lang w:val="fr-FR"/>
              </w:rPr>
            </w:pPr>
            <w:r w:rsidRPr="009B1F92">
              <w:rPr>
                <w:i/>
                <w:iCs/>
                <w:sz w:val="20"/>
                <w:szCs w:val="20"/>
                <w:lang w:val="fr-FR"/>
              </w:rPr>
              <w:t>Total partiel</w:t>
            </w:r>
          </w:p>
        </w:tc>
        <w:tc>
          <w:tcPr>
            <w:tcW w:w="1434" w:type="dxa"/>
            <w:noWrap/>
            <w:hideMark/>
          </w:tcPr>
          <w:p w14:paraId="693CEAB6" w14:textId="77777777" w:rsidR="00E33D12" w:rsidRPr="009B1F92" w:rsidRDefault="00E33D12" w:rsidP="00A16485">
            <w:pPr>
              <w:jc w:val="right"/>
              <w:rPr>
                <w:i/>
                <w:iCs/>
                <w:sz w:val="20"/>
                <w:szCs w:val="20"/>
                <w:lang w:val="fr-FR"/>
              </w:rPr>
            </w:pPr>
            <w:r w:rsidRPr="009B1F92">
              <w:rPr>
                <w:i/>
                <w:iCs/>
                <w:sz w:val="20"/>
                <w:szCs w:val="20"/>
                <w:lang w:val="fr-FR"/>
              </w:rPr>
              <w:t>205 000</w:t>
            </w:r>
          </w:p>
        </w:tc>
      </w:tr>
      <w:tr w:rsidR="00C71899" w:rsidRPr="009B1F92" w14:paraId="3C7DB25C" w14:textId="77777777" w:rsidTr="00B944CF">
        <w:trPr>
          <w:trHeight w:val="1403"/>
        </w:trPr>
        <w:tc>
          <w:tcPr>
            <w:tcW w:w="1435" w:type="dxa"/>
            <w:vMerge w:val="restart"/>
            <w:hideMark/>
          </w:tcPr>
          <w:p w14:paraId="22C582B0" w14:textId="6C3D98B9" w:rsidR="00C71899" w:rsidRPr="009B1F92" w:rsidRDefault="00C71899" w:rsidP="00C71899">
            <w:pPr>
              <w:jc w:val="left"/>
              <w:rPr>
                <w:sz w:val="20"/>
                <w:szCs w:val="20"/>
                <w:lang w:val="fr-FR"/>
              </w:rPr>
            </w:pPr>
            <w:r w:rsidRPr="009B1F92">
              <w:rPr>
                <w:sz w:val="20"/>
                <w:szCs w:val="20"/>
                <w:lang w:val="fr-FR"/>
              </w:rPr>
              <w:t>Soutien au secteur de l</w:t>
            </w:r>
            <w:r w:rsidR="00D77D8C" w:rsidRPr="009B1F92">
              <w:rPr>
                <w:sz w:val="20"/>
                <w:szCs w:val="20"/>
                <w:lang w:val="fr-FR"/>
              </w:rPr>
              <w:t>’</w:t>
            </w:r>
            <w:r w:rsidRPr="009B1F92">
              <w:rPr>
                <w:sz w:val="20"/>
                <w:szCs w:val="20"/>
                <w:lang w:val="fr-FR"/>
              </w:rPr>
              <w:t>entretien du froid, un accent particulier étant mis sur l</w:t>
            </w:r>
            <w:r w:rsidR="00D77D8C" w:rsidRPr="009B1F92">
              <w:rPr>
                <w:sz w:val="20"/>
                <w:szCs w:val="20"/>
                <w:lang w:val="fr-FR"/>
              </w:rPr>
              <w:t>’</w:t>
            </w:r>
            <w:r w:rsidRPr="009B1F92">
              <w:rPr>
                <w:sz w:val="20"/>
                <w:szCs w:val="20"/>
                <w:lang w:val="fr-FR"/>
              </w:rPr>
              <w:t xml:space="preserve">entretien des systèmes de climatisation embarqués </w:t>
            </w:r>
          </w:p>
        </w:tc>
        <w:tc>
          <w:tcPr>
            <w:tcW w:w="5514" w:type="dxa"/>
            <w:hideMark/>
          </w:tcPr>
          <w:p w14:paraId="0E335A9B" w14:textId="447F5516" w:rsidR="00C71899" w:rsidRPr="009B1F92" w:rsidRDefault="00C71899" w:rsidP="000B2025">
            <w:pPr>
              <w:jc w:val="left"/>
              <w:rPr>
                <w:sz w:val="20"/>
                <w:szCs w:val="20"/>
                <w:lang w:val="fr-FR"/>
              </w:rPr>
            </w:pPr>
            <w:r w:rsidRPr="009B1F92">
              <w:rPr>
                <w:sz w:val="20"/>
                <w:szCs w:val="20"/>
                <w:lang w:val="fr-FR"/>
              </w:rPr>
              <w:t>Formation et certification des techniciens</w:t>
            </w:r>
            <w:r w:rsidRPr="009B1F92">
              <w:rPr>
                <w:sz w:val="20"/>
                <w:szCs w:val="20"/>
                <w:lang w:val="fr-FR"/>
              </w:rPr>
              <w:br/>
              <w:t>-Mise à jour des programmes de formation du système de certification pour y inclure le secteur de la climatisation embarquée (10</w:t>
            </w:r>
            <w:r w:rsidR="009A05C2" w:rsidRPr="009B1F92">
              <w:rPr>
                <w:sz w:val="20"/>
                <w:szCs w:val="20"/>
                <w:lang w:val="fr-FR"/>
              </w:rPr>
              <w:t> 000 $</w:t>
            </w:r>
            <w:r w:rsidR="00BA5DE6" w:rsidRPr="009B1F92">
              <w:rPr>
                <w:sz w:val="20"/>
                <w:szCs w:val="20"/>
                <w:lang w:val="fr-FR"/>
              </w:rPr>
              <w:t> US</w:t>
            </w:r>
            <w:r w:rsidRPr="009B1F92">
              <w:rPr>
                <w:sz w:val="20"/>
                <w:szCs w:val="20"/>
                <w:lang w:val="fr-FR"/>
              </w:rPr>
              <w:t>)</w:t>
            </w:r>
            <w:r w:rsidRPr="009B1F92">
              <w:rPr>
                <w:sz w:val="20"/>
                <w:szCs w:val="20"/>
                <w:lang w:val="fr-FR"/>
              </w:rPr>
              <w:br/>
              <w:t>- Formation et évaluation de 1</w:t>
            </w:r>
            <w:r w:rsidR="009A05C2" w:rsidRPr="009B1F92">
              <w:rPr>
                <w:sz w:val="20"/>
                <w:szCs w:val="20"/>
                <w:lang w:val="fr-FR"/>
              </w:rPr>
              <w:t> 000 </w:t>
            </w:r>
            <w:r w:rsidRPr="009B1F92">
              <w:rPr>
                <w:sz w:val="20"/>
                <w:szCs w:val="20"/>
                <w:lang w:val="fr-FR"/>
              </w:rPr>
              <w:t>techniciens à des fins de certification dans le cadre du système actualisés, dont 45 instructeurs pour le secteur de la climatisation embarquée (285</w:t>
            </w:r>
            <w:r w:rsidR="009A05C2" w:rsidRPr="009B1F92">
              <w:rPr>
                <w:sz w:val="20"/>
                <w:szCs w:val="20"/>
                <w:lang w:val="fr-FR"/>
              </w:rPr>
              <w:t> 000 $</w:t>
            </w:r>
            <w:r w:rsidR="00BA5DE6" w:rsidRPr="009B1F92">
              <w:rPr>
                <w:sz w:val="20"/>
                <w:szCs w:val="20"/>
                <w:lang w:val="fr-FR"/>
              </w:rPr>
              <w:t> US</w:t>
            </w:r>
            <w:r w:rsidRPr="009B1F92">
              <w:rPr>
                <w:sz w:val="20"/>
                <w:szCs w:val="20"/>
                <w:lang w:val="fr-FR"/>
              </w:rPr>
              <w:t>)</w:t>
            </w:r>
          </w:p>
        </w:tc>
        <w:tc>
          <w:tcPr>
            <w:tcW w:w="967" w:type="dxa"/>
            <w:noWrap/>
            <w:hideMark/>
          </w:tcPr>
          <w:p w14:paraId="6327966B" w14:textId="77777777" w:rsidR="00C71899" w:rsidRPr="009B1F92" w:rsidRDefault="00C71899" w:rsidP="00A16485">
            <w:pPr>
              <w:jc w:val="center"/>
              <w:rPr>
                <w:sz w:val="20"/>
                <w:szCs w:val="20"/>
                <w:lang w:val="fr-FR"/>
              </w:rPr>
            </w:pPr>
            <w:r w:rsidRPr="009B1F92">
              <w:rPr>
                <w:sz w:val="20"/>
                <w:szCs w:val="20"/>
                <w:lang w:val="fr-FR"/>
              </w:rPr>
              <w:t>ONUDI</w:t>
            </w:r>
          </w:p>
        </w:tc>
        <w:tc>
          <w:tcPr>
            <w:tcW w:w="1434" w:type="dxa"/>
            <w:hideMark/>
          </w:tcPr>
          <w:p w14:paraId="00C263DC" w14:textId="77777777" w:rsidR="00C71899" w:rsidRPr="009B1F92" w:rsidRDefault="00C71899" w:rsidP="00A16485">
            <w:pPr>
              <w:jc w:val="right"/>
              <w:rPr>
                <w:sz w:val="20"/>
                <w:szCs w:val="20"/>
                <w:lang w:val="fr-FR"/>
              </w:rPr>
            </w:pPr>
            <w:r w:rsidRPr="009B1F92">
              <w:rPr>
                <w:sz w:val="20"/>
                <w:szCs w:val="20"/>
                <w:lang w:val="fr-FR"/>
              </w:rPr>
              <w:t>295 000</w:t>
            </w:r>
          </w:p>
        </w:tc>
      </w:tr>
      <w:tr w:rsidR="00C71899" w:rsidRPr="009B1F92" w14:paraId="1DF98F46" w14:textId="77777777" w:rsidTr="00B944CF">
        <w:trPr>
          <w:trHeight w:val="710"/>
        </w:trPr>
        <w:tc>
          <w:tcPr>
            <w:tcW w:w="1435" w:type="dxa"/>
            <w:vMerge/>
          </w:tcPr>
          <w:p w14:paraId="3D30392F" w14:textId="74683B62" w:rsidR="00C71899" w:rsidRPr="009B1F92" w:rsidRDefault="00C71899" w:rsidP="005D58FF">
            <w:pPr>
              <w:rPr>
                <w:sz w:val="20"/>
                <w:szCs w:val="20"/>
                <w:lang w:val="fr-FR"/>
              </w:rPr>
            </w:pPr>
          </w:p>
        </w:tc>
        <w:tc>
          <w:tcPr>
            <w:tcW w:w="5514" w:type="dxa"/>
            <w:hideMark/>
          </w:tcPr>
          <w:p w14:paraId="7E0E8322" w14:textId="35E7E9DC" w:rsidR="00C71899" w:rsidRPr="009B1F92" w:rsidRDefault="00C71899" w:rsidP="000B2025">
            <w:pPr>
              <w:jc w:val="left"/>
              <w:rPr>
                <w:sz w:val="20"/>
                <w:szCs w:val="20"/>
                <w:lang w:val="fr-FR"/>
              </w:rPr>
            </w:pPr>
            <w:r w:rsidRPr="009B1F92">
              <w:rPr>
                <w:sz w:val="20"/>
                <w:szCs w:val="20"/>
                <w:lang w:val="fr-FR"/>
              </w:rPr>
              <w:t>Centres de formation</w:t>
            </w:r>
            <w:r w:rsidR="00A9790E" w:rsidRPr="009B1F92">
              <w:rPr>
                <w:sz w:val="20"/>
                <w:szCs w:val="20"/>
                <w:lang w:val="fr-FR"/>
              </w:rPr>
              <w:t> :</w:t>
            </w:r>
            <w:r w:rsidRPr="009B1F92">
              <w:rPr>
                <w:sz w:val="20"/>
                <w:szCs w:val="20"/>
                <w:lang w:val="fr-FR"/>
              </w:rPr>
              <w:t xml:space="preserve">  Mise à disposition d</w:t>
            </w:r>
            <w:r w:rsidR="00D77D8C" w:rsidRPr="009B1F92">
              <w:rPr>
                <w:sz w:val="20"/>
                <w:szCs w:val="20"/>
                <w:lang w:val="fr-FR"/>
              </w:rPr>
              <w:t>’</w:t>
            </w:r>
            <w:r w:rsidRPr="009B1F92">
              <w:rPr>
                <w:sz w:val="20"/>
                <w:szCs w:val="20"/>
                <w:lang w:val="fr-FR"/>
              </w:rPr>
              <w:t>outils et d</w:t>
            </w:r>
            <w:r w:rsidR="00D77D8C" w:rsidRPr="009B1F92">
              <w:rPr>
                <w:sz w:val="20"/>
                <w:szCs w:val="20"/>
                <w:lang w:val="fr-FR"/>
              </w:rPr>
              <w:t>’</w:t>
            </w:r>
            <w:r w:rsidRPr="009B1F92">
              <w:rPr>
                <w:sz w:val="20"/>
                <w:szCs w:val="20"/>
                <w:lang w:val="fr-FR"/>
              </w:rPr>
              <w:t>équipements</w:t>
            </w:r>
            <w:r w:rsidR="005E317E" w:rsidRPr="009B1F92">
              <w:rPr>
                <w:rStyle w:val="FootnoteReference"/>
                <w:sz w:val="20"/>
                <w:szCs w:val="20"/>
                <w:lang w:val="fr-FR"/>
              </w:rPr>
              <w:footnoteReference w:id="8"/>
            </w:r>
            <w:r w:rsidR="007C155B" w:rsidRPr="009B1F92">
              <w:rPr>
                <w:sz w:val="20"/>
                <w:szCs w:val="20"/>
                <w:lang w:val="fr-FR"/>
              </w:rPr>
              <w:t xml:space="preserve"> </w:t>
            </w:r>
            <w:r w:rsidRPr="009B1F92">
              <w:rPr>
                <w:sz w:val="20"/>
                <w:szCs w:val="20"/>
                <w:lang w:val="fr-FR"/>
              </w:rPr>
              <w:t>à cinq centres de formation à la bonne manipulation des HFC et des solutions de remplacement (y compris des outils de récupération et des appareils destinés à la formation)</w:t>
            </w:r>
          </w:p>
        </w:tc>
        <w:tc>
          <w:tcPr>
            <w:tcW w:w="967" w:type="dxa"/>
            <w:noWrap/>
            <w:hideMark/>
          </w:tcPr>
          <w:p w14:paraId="0DC99F00" w14:textId="77777777" w:rsidR="00C71899" w:rsidRPr="009B1F92" w:rsidRDefault="00C71899" w:rsidP="00A16485">
            <w:pPr>
              <w:jc w:val="center"/>
              <w:rPr>
                <w:sz w:val="20"/>
                <w:szCs w:val="20"/>
                <w:lang w:val="fr-FR"/>
              </w:rPr>
            </w:pPr>
            <w:r w:rsidRPr="009B1F92">
              <w:rPr>
                <w:sz w:val="20"/>
                <w:szCs w:val="20"/>
                <w:lang w:val="fr-FR"/>
              </w:rPr>
              <w:t>ONUDI</w:t>
            </w:r>
          </w:p>
        </w:tc>
        <w:tc>
          <w:tcPr>
            <w:tcW w:w="1434" w:type="dxa"/>
            <w:hideMark/>
          </w:tcPr>
          <w:p w14:paraId="0AE568FE" w14:textId="77777777" w:rsidR="00C71899" w:rsidRPr="009B1F92" w:rsidRDefault="00C71899" w:rsidP="00A16485">
            <w:pPr>
              <w:jc w:val="right"/>
              <w:rPr>
                <w:sz w:val="20"/>
                <w:szCs w:val="20"/>
                <w:lang w:val="fr-FR"/>
              </w:rPr>
            </w:pPr>
            <w:r w:rsidRPr="009B1F92">
              <w:rPr>
                <w:sz w:val="20"/>
                <w:szCs w:val="20"/>
                <w:lang w:val="fr-FR"/>
              </w:rPr>
              <w:t>125 000</w:t>
            </w:r>
          </w:p>
        </w:tc>
      </w:tr>
      <w:tr w:rsidR="00C71899" w:rsidRPr="009B1F92" w14:paraId="67499E5B" w14:textId="77777777" w:rsidTr="00B944CF">
        <w:tc>
          <w:tcPr>
            <w:tcW w:w="1435" w:type="dxa"/>
            <w:vMerge/>
          </w:tcPr>
          <w:p w14:paraId="09FA3059" w14:textId="5DBB0AA6" w:rsidR="00C71899" w:rsidRPr="009B1F92" w:rsidRDefault="00C71899" w:rsidP="005D58FF">
            <w:pPr>
              <w:rPr>
                <w:sz w:val="20"/>
                <w:szCs w:val="20"/>
                <w:lang w:val="fr-FR"/>
              </w:rPr>
            </w:pPr>
          </w:p>
        </w:tc>
        <w:tc>
          <w:tcPr>
            <w:tcW w:w="5514" w:type="dxa"/>
            <w:hideMark/>
          </w:tcPr>
          <w:p w14:paraId="5E1D777C" w14:textId="2615C95D" w:rsidR="00C71899" w:rsidRPr="009B1F92" w:rsidRDefault="00C71899" w:rsidP="000B2025">
            <w:pPr>
              <w:jc w:val="left"/>
              <w:rPr>
                <w:sz w:val="20"/>
                <w:szCs w:val="20"/>
                <w:lang w:val="fr-FR"/>
              </w:rPr>
            </w:pPr>
            <w:r w:rsidRPr="009B1F92">
              <w:rPr>
                <w:sz w:val="20"/>
                <w:szCs w:val="20"/>
                <w:lang w:val="fr-FR"/>
              </w:rPr>
              <w:t>Entreprises du secteur de l</w:t>
            </w:r>
            <w:r w:rsidR="00D77D8C" w:rsidRPr="009B1F92">
              <w:rPr>
                <w:sz w:val="20"/>
                <w:szCs w:val="20"/>
                <w:lang w:val="fr-FR"/>
              </w:rPr>
              <w:t>’</w:t>
            </w:r>
            <w:r w:rsidRPr="009B1F92">
              <w:rPr>
                <w:sz w:val="20"/>
                <w:szCs w:val="20"/>
                <w:lang w:val="fr-FR"/>
              </w:rPr>
              <w:t>entretien</w:t>
            </w:r>
            <w:r w:rsidR="00A9790E" w:rsidRPr="009B1F92">
              <w:rPr>
                <w:sz w:val="20"/>
                <w:szCs w:val="20"/>
                <w:lang w:val="fr-FR"/>
              </w:rPr>
              <w:t> :</w:t>
            </w:r>
            <w:r w:rsidRPr="009B1F92">
              <w:rPr>
                <w:sz w:val="20"/>
                <w:szCs w:val="20"/>
                <w:lang w:val="fr-FR"/>
              </w:rPr>
              <w:t xml:space="preserve"> Mise à disposition d</w:t>
            </w:r>
            <w:r w:rsidR="00D77D8C" w:rsidRPr="009B1F92">
              <w:rPr>
                <w:sz w:val="20"/>
                <w:szCs w:val="20"/>
                <w:lang w:val="fr-FR"/>
              </w:rPr>
              <w:t>’</w:t>
            </w:r>
            <w:r w:rsidRPr="009B1F92">
              <w:rPr>
                <w:sz w:val="20"/>
                <w:szCs w:val="20"/>
                <w:lang w:val="fr-FR"/>
              </w:rPr>
              <w:t>outils et d</w:t>
            </w:r>
            <w:r w:rsidR="00D77D8C" w:rsidRPr="009B1F92">
              <w:rPr>
                <w:sz w:val="20"/>
                <w:szCs w:val="20"/>
                <w:lang w:val="fr-FR"/>
              </w:rPr>
              <w:t>’</w:t>
            </w:r>
            <w:r w:rsidRPr="009B1F92">
              <w:rPr>
                <w:sz w:val="20"/>
                <w:szCs w:val="20"/>
                <w:lang w:val="fr-FR"/>
              </w:rPr>
              <w:t>équipements</w:t>
            </w:r>
            <w:r w:rsidR="0053531C" w:rsidRPr="009B1F92">
              <w:rPr>
                <w:rStyle w:val="FootnoteReference"/>
                <w:sz w:val="20"/>
                <w:szCs w:val="20"/>
                <w:lang w:val="fr-FR"/>
              </w:rPr>
              <w:footnoteReference w:id="9"/>
            </w:r>
            <w:r w:rsidRPr="009B1F92">
              <w:rPr>
                <w:sz w:val="20"/>
                <w:szCs w:val="20"/>
                <w:lang w:val="fr-FR"/>
              </w:rPr>
              <w:t>à dix ateliers et utilisateurs finaux disposant de leur propre personnel d</w:t>
            </w:r>
            <w:r w:rsidR="00D77D8C" w:rsidRPr="009B1F92">
              <w:rPr>
                <w:sz w:val="20"/>
                <w:szCs w:val="20"/>
                <w:lang w:val="fr-FR"/>
              </w:rPr>
              <w:t>’</w:t>
            </w:r>
            <w:r w:rsidRPr="009B1F92">
              <w:rPr>
                <w:sz w:val="20"/>
                <w:szCs w:val="20"/>
                <w:lang w:val="fr-FR"/>
              </w:rPr>
              <w:t>entretien (grandes installations commerciales et industrielles, associations professionnelles)</w:t>
            </w:r>
          </w:p>
        </w:tc>
        <w:tc>
          <w:tcPr>
            <w:tcW w:w="967" w:type="dxa"/>
            <w:noWrap/>
            <w:hideMark/>
          </w:tcPr>
          <w:p w14:paraId="2B7DAFE2" w14:textId="77777777" w:rsidR="00C71899" w:rsidRPr="009B1F92" w:rsidRDefault="00C71899" w:rsidP="00A16485">
            <w:pPr>
              <w:jc w:val="center"/>
              <w:rPr>
                <w:sz w:val="20"/>
                <w:szCs w:val="20"/>
                <w:lang w:val="fr-FR"/>
              </w:rPr>
            </w:pPr>
            <w:r w:rsidRPr="009B1F92">
              <w:rPr>
                <w:sz w:val="20"/>
                <w:szCs w:val="20"/>
                <w:lang w:val="fr-FR"/>
              </w:rPr>
              <w:t>ONUDI</w:t>
            </w:r>
          </w:p>
        </w:tc>
        <w:tc>
          <w:tcPr>
            <w:tcW w:w="1434" w:type="dxa"/>
            <w:hideMark/>
          </w:tcPr>
          <w:p w14:paraId="0FD130CB" w14:textId="77777777" w:rsidR="00C71899" w:rsidRPr="009B1F92" w:rsidRDefault="00C71899" w:rsidP="00A16485">
            <w:pPr>
              <w:jc w:val="right"/>
              <w:rPr>
                <w:sz w:val="20"/>
                <w:szCs w:val="20"/>
                <w:lang w:val="fr-FR"/>
              </w:rPr>
            </w:pPr>
            <w:r w:rsidRPr="009B1F92">
              <w:rPr>
                <w:sz w:val="20"/>
                <w:szCs w:val="20"/>
                <w:lang w:val="fr-FR"/>
              </w:rPr>
              <w:t>100 000</w:t>
            </w:r>
          </w:p>
        </w:tc>
      </w:tr>
      <w:tr w:rsidR="00C71899" w:rsidRPr="009B1F92" w14:paraId="741233DF" w14:textId="77777777" w:rsidTr="00B944CF">
        <w:trPr>
          <w:trHeight w:val="1120"/>
        </w:trPr>
        <w:tc>
          <w:tcPr>
            <w:tcW w:w="1435" w:type="dxa"/>
            <w:vMerge/>
          </w:tcPr>
          <w:p w14:paraId="0E4CF542" w14:textId="6B945972" w:rsidR="00C71899" w:rsidRPr="009B1F92" w:rsidRDefault="00C71899" w:rsidP="005D58FF">
            <w:pPr>
              <w:rPr>
                <w:sz w:val="20"/>
                <w:szCs w:val="20"/>
                <w:lang w:val="fr-FR"/>
              </w:rPr>
            </w:pPr>
          </w:p>
        </w:tc>
        <w:tc>
          <w:tcPr>
            <w:tcW w:w="5514" w:type="dxa"/>
            <w:hideMark/>
          </w:tcPr>
          <w:p w14:paraId="3969A38B" w14:textId="0DBDE7CB" w:rsidR="00C71899" w:rsidRPr="009B1F92" w:rsidRDefault="00C71899" w:rsidP="000B2025">
            <w:pPr>
              <w:jc w:val="left"/>
              <w:rPr>
                <w:sz w:val="20"/>
                <w:szCs w:val="20"/>
                <w:lang w:val="fr-FR"/>
              </w:rPr>
            </w:pPr>
            <w:r w:rsidRPr="009B1F92">
              <w:rPr>
                <w:sz w:val="20"/>
                <w:szCs w:val="20"/>
                <w:lang w:val="fr-FR"/>
              </w:rPr>
              <w:t>Entretien des systèmes de climatisation embarquée</w:t>
            </w:r>
            <w:r w:rsidR="00A9790E" w:rsidRPr="009B1F92">
              <w:rPr>
                <w:sz w:val="20"/>
                <w:szCs w:val="20"/>
                <w:lang w:val="fr-FR"/>
              </w:rPr>
              <w:t> :</w:t>
            </w:r>
            <w:r w:rsidRPr="009B1F92">
              <w:rPr>
                <w:sz w:val="20"/>
                <w:szCs w:val="20"/>
                <w:lang w:val="fr-FR"/>
              </w:rPr>
              <w:br/>
              <w:t>- Six ateliers de formation au bénéfice de 150 techniciens de la climatisation embarquée sur les bonnes pratiques (15</w:t>
            </w:r>
            <w:r w:rsidR="009A05C2" w:rsidRPr="009B1F92">
              <w:rPr>
                <w:sz w:val="20"/>
                <w:szCs w:val="20"/>
                <w:lang w:val="fr-FR"/>
              </w:rPr>
              <w:t> 000 $</w:t>
            </w:r>
            <w:r w:rsidR="00BA5DE6" w:rsidRPr="009B1F92">
              <w:rPr>
                <w:sz w:val="20"/>
                <w:szCs w:val="20"/>
                <w:lang w:val="fr-FR"/>
              </w:rPr>
              <w:t> US</w:t>
            </w:r>
            <w:r w:rsidRPr="009B1F92">
              <w:rPr>
                <w:sz w:val="20"/>
                <w:szCs w:val="20"/>
                <w:lang w:val="fr-FR"/>
              </w:rPr>
              <w:t>)</w:t>
            </w:r>
            <w:r w:rsidRPr="009B1F92">
              <w:rPr>
                <w:sz w:val="20"/>
                <w:szCs w:val="20"/>
                <w:lang w:val="fr-FR"/>
              </w:rPr>
              <w:br/>
            </w:r>
            <w:r w:rsidRPr="009B1F92">
              <w:rPr>
                <w:sz w:val="20"/>
                <w:szCs w:val="20"/>
                <w:lang w:val="fr-FR"/>
              </w:rPr>
              <w:lastRenderedPageBreak/>
              <w:t>- Mise à disposition d</w:t>
            </w:r>
            <w:r w:rsidR="00D77D8C" w:rsidRPr="009B1F92">
              <w:rPr>
                <w:sz w:val="20"/>
                <w:szCs w:val="20"/>
                <w:lang w:val="fr-FR"/>
              </w:rPr>
              <w:t>’</w:t>
            </w:r>
            <w:r w:rsidRPr="009B1F92">
              <w:rPr>
                <w:sz w:val="20"/>
                <w:szCs w:val="20"/>
                <w:lang w:val="fr-FR"/>
              </w:rPr>
              <w:t>outils et d</w:t>
            </w:r>
            <w:r w:rsidR="00D77D8C" w:rsidRPr="009B1F92">
              <w:rPr>
                <w:sz w:val="20"/>
                <w:szCs w:val="20"/>
                <w:lang w:val="fr-FR"/>
              </w:rPr>
              <w:t>’</w:t>
            </w:r>
            <w:r w:rsidRPr="009B1F92">
              <w:rPr>
                <w:sz w:val="20"/>
                <w:szCs w:val="20"/>
                <w:lang w:val="fr-FR"/>
              </w:rPr>
              <w:t>équipements</w:t>
            </w:r>
            <w:r w:rsidR="0085667C" w:rsidRPr="009B1F92">
              <w:rPr>
                <w:rStyle w:val="FootnoteReference"/>
                <w:sz w:val="20"/>
                <w:szCs w:val="20"/>
                <w:lang w:val="fr-FR"/>
              </w:rPr>
              <w:footnoteReference w:id="10"/>
            </w:r>
            <w:r w:rsidRPr="009B1F92">
              <w:rPr>
                <w:sz w:val="20"/>
                <w:szCs w:val="20"/>
                <w:lang w:val="fr-FR"/>
              </w:rPr>
              <w:t>à cinq ateliers sur la climatisation embarquée (55</w:t>
            </w:r>
            <w:r w:rsidR="009A05C2" w:rsidRPr="009B1F92">
              <w:rPr>
                <w:sz w:val="20"/>
                <w:szCs w:val="20"/>
                <w:lang w:val="fr-FR"/>
              </w:rPr>
              <w:t> 000 $</w:t>
            </w:r>
            <w:r w:rsidR="00BA5DE6" w:rsidRPr="009B1F92">
              <w:rPr>
                <w:sz w:val="20"/>
                <w:szCs w:val="20"/>
                <w:lang w:val="fr-FR"/>
              </w:rPr>
              <w:t> US</w:t>
            </w:r>
            <w:r w:rsidRPr="009B1F92">
              <w:rPr>
                <w:sz w:val="20"/>
                <w:szCs w:val="20"/>
                <w:lang w:val="fr-FR"/>
              </w:rPr>
              <w:t>)</w:t>
            </w:r>
          </w:p>
        </w:tc>
        <w:tc>
          <w:tcPr>
            <w:tcW w:w="967" w:type="dxa"/>
            <w:noWrap/>
            <w:hideMark/>
          </w:tcPr>
          <w:p w14:paraId="24B3D8AD" w14:textId="77777777" w:rsidR="00C71899" w:rsidRPr="009B1F92" w:rsidRDefault="00C71899" w:rsidP="00A16485">
            <w:pPr>
              <w:jc w:val="center"/>
              <w:rPr>
                <w:sz w:val="20"/>
                <w:szCs w:val="20"/>
                <w:lang w:val="fr-FR"/>
              </w:rPr>
            </w:pPr>
            <w:r w:rsidRPr="009B1F92">
              <w:rPr>
                <w:sz w:val="20"/>
                <w:szCs w:val="20"/>
                <w:lang w:val="fr-FR"/>
              </w:rPr>
              <w:lastRenderedPageBreak/>
              <w:t>ONUDI</w:t>
            </w:r>
          </w:p>
        </w:tc>
        <w:tc>
          <w:tcPr>
            <w:tcW w:w="1434" w:type="dxa"/>
            <w:hideMark/>
          </w:tcPr>
          <w:p w14:paraId="228C1BC6" w14:textId="77777777" w:rsidR="00C71899" w:rsidRPr="009B1F92" w:rsidRDefault="00C71899" w:rsidP="00A16485">
            <w:pPr>
              <w:jc w:val="right"/>
              <w:rPr>
                <w:sz w:val="20"/>
                <w:szCs w:val="20"/>
                <w:lang w:val="fr-FR"/>
              </w:rPr>
            </w:pPr>
            <w:r w:rsidRPr="009B1F92">
              <w:rPr>
                <w:sz w:val="20"/>
                <w:szCs w:val="20"/>
                <w:lang w:val="fr-FR"/>
              </w:rPr>
              <w:t>70 000</w:t>
            </w:r>
          </w:p>
        </w:tc>
      </w:tr>
      <w:tr w:rsidR="00C71899" w:rsidRPr="009B1F92" w14:paraId="35B3F96C" w14:textId="77777777" w:rsidTr="00B944CF">
        <w:trPr>
          <w:trHeight w:val="205"/>
        </w:trPr>
        <w:tc>
          <w:tcPr>
            <w:tcW w:w="1435" w:type="dxa"/>
            <w:vMerge/>
            <w:noWrap/>
            <w:hideMark/>
          </w:tcPr>
          <w:p w14:paraId="795CF402" w14:textId="77777777" w:rsidR="00C71899" w:rsidRPr="009B1F92" w:rsidRDefault="00C71899" w:rsidP="005D58FF">
            <w:pPr>
              <w:rPr>
                <w:sz w:val="20"/>
                <w:szCs w:val="20"/>
                <w:lang w:val="fr-FR"/>
              </w:rPr>
            </w:pPr>
          </w:p>
        </w:tc>
        <w:tc>
          <w:tcPr>
            <w:tcW w:w="6481" w:type="dxa"/>
            <w:gridSpan w:val="2"/>
            <w:noWrap/>
            <w:hideMark/>
          </w:tcPr>
          <w:p w14:paraId="5F472261" w14:textId="77777777" w:rsidR="00C71899" w:rsidRPr="009B1F92" w:rsidRDefault="00C71899" w:rsidP="00C71899">
            <w:pPr>
              <w:jc w:val="right"/>
              <w:rPr>
                <w:i/>
                <w:iCs/>
                <w:sz w:val="20"/>
                <w:szCs w:val="20"/>
                <w:lang w:val="fr-FR"/>
              </w:rPr>
            </w:pPr>
            <w:r w:rsidRPr="009B1F92">
              <w:rPr>
                <w:i/>
                <w:iCs/>
                <w:sz w:val="20"/>
                <w:szCs w:val="20"/>
                <w:lang w:val="fr-FR"/>
              </w:rPr>
              <w:t>Total partiel</w:t>
            </w:r>
          </w:p>
        </w:tc>
        <w:tc>
          <w:tcPr>
            <w:tcW w:w="1434" w:type="dxa"/>
            <w:hideMark/>
          </w:tcPr>
          <w:p w14:paraId="46FEBD60" w14:textId="77777777" w:rsidR="00C71899" w:rsidRPr="009B1F92" w:rsidRDefault="00C71899" w:rsidP="00A16485">
            <w:pPr>
              <w:jc w:val="right"/>
              <w:rPr>
                <w:i/>
                <w:iCs/>
                <w:sz w:val="20"/>
                <w:szCs w:val="20"/>
                <w:lang w:val="fr-FR"/>
              </w:rPr>
            </w:pPr>
            <w:r w:rsidRPr="009B1F92">
              <w:rPr>
                <w:i/>
                <w:iCs/>
                <w:sz w:val="20"/>
                <w:szCs w:val="20"/>
                <w:lang w:val="fr-FR"/>
              </w:rPr>
              <w:t>590 000</w:t>
            </w:r>
          </w:p>
        </w:tc>
      </w:tr>
      <w:tr w:rsidR="000B2025" w:rsidRPr="009B1F92" w14:paraId="2C0ABFD1" w14:textId="77777777" w:rsidTr="00B944CF">
        <w:trPr>
          <w:trHeight w:val="485"/>
        </w:trPr>
        <w:tc>
          <w:tcPr>
            <w:tcW w:w="1435" w:type="dxa"/>
            <w:vMerge w:val="restart"/>
            <w:hideMark/>
          </w:tcPr>
          <w:p w14:paraId="54746D24" w14:textId="1C3ABC7D" w:rsidR="000B2025" w:rsidRPr="009B1F92" w:rsidRDefault="00BE7344" w:rsidP="000B2025">
            <w:pPr>
              <w:jc w:val="left"/>
              <w:rPr>
                <w:sz w:val="20"/>
                <w:szCs w:val="20"/>
                <w:lang w:val="fr-FR"/>
              </w:rPr>
            </w:pPr>
            <w:r w:rsidRPr="009B1F92">
              <w:rPr>
                <w:sz w:val="20"/>
                <w:szCs w:val="20"/>
                <w:lang w:val="fr-FR"/>
              </w:rPr>
              <w:t>Prise en charge du système RRR</w:t>
            </w:r>
          </w:p>
        </w:tc>
        <w:tc>
          <w:tcPr>
            <w:tcW w:w="5514" w:type="dxa"/>
            <w:hideMark/>
          </w:tcPr>
          <w:p w14:paraId="118BCDCE" w14:textId="2ADBB94C" w:rsidR="000B2025" w:rsidRPr="009B1F92" w:rsidRDefault="000B2025">
            <w:pPr>
              <w:rPr>
                <w:sz w:val="20"/>
                <w:szCs w:val="20"/>
                <w:lang w:val="fr-FR"/>
              </w:rPr>
            </w:pPr>
            <w:r w:rsidRPr="009B1F92">
              <w:rPr>
                <w:sz w:val="20"/>
                <w:szCs w:val="20"/>
                <w:lang w:val="fr-FR"/>
              </w:rPr>
              <w:t>Installations RRR</w:t>
            </w:r>
            <w:r w:rsidR="00A9790E" w:rsidRPr="009B1F92">
              <w:rPr>
                <w:sz w:val="20"/>
                <w:szCs w:val="20"/>
                <w:lang w:val="fr-FR"/>
              </w:rPr>
              <w:t> :</w:t>
            </w:r>
            <w:r w:rsidRPr="009B1F92">
              <w:rPr>
                <w:sz w:val="20"/>
                <w:szCs w:val="20"/>
                <w:lang w:val="fr-FR"/>
              </w:rPr>
              <w:t xml:space="preserve"> Mise à disposition de 200 bouteilles de récupération pour les centres RRR</w:t>
            </w:r>
          </w:p>
        </w:tc>
        <w:tc>
          <w:tcPr>
            <w:tcW w:w="967" w:type="dxa"/>
            <w:noWrap/>
            <w:hideMark/>
          </w:tcPr>
          <w:p w14:paraId="3B631581" w14:textId="77777777" w:rsidR="000B2025" w:rsidRPr="009B1F92" w:rsidRDefault="000B2025" w:rsidP="005637E8">
            <w:pPr>
              <w:jc w:val="center"/>
              <w:rPr>
                <w:sz w:val="20"/>
                <w:szCs w:val="20"/>
                <w:lang w:val="fr-FR"/>
              </w:rPr>
            </w:pPr>
            <w:r w:rsidRPr="009B1F92">
              <w:rPr>
                <w:sz w:val="20"/>
                <w:szCs w:val="20"/>
                <w:lang w:val="fr-FR"/>
              </w:rPr>
              <w:t>ONUDI</w:t>
            </w:r>
          </w:p>
        </w:tc>
        <w:tc>
          <w:tcPr>
            <w:tcW w:w="1434" w:type="dxa"/>
            <w:noWrap/>
            <w:hideMark/>
          </w:tcPr>
          <w:p w14:paraId="633CBC25" w14:textId="77777777" w:rsidR="000B2025" w:rsidRPr="009B1F92" w:rsidRDefault="000B2025" w:rsidP="00A16485">
            <w:pPr>
              <w:jc w:val="right"/>
              <w:rPr>
                <w:sz w:val="20"/>
                <w:szCs w:val="20"/>
                <w:lang w:val="fr-FR"/>
              </w:rPr>
            </w:pPr>
            <w:r w:rsidRPr="009B1F92">
              <w:rPr>
                <w:sz w:val="20"/>
                <w:szCs w:val="20"/>
                <w:lang w:val="fr-FR"/>
              </w:rPr>
              <w:t>21 000</w:t>
            </w:r>
          </w:p>
        </w:tc>
      </w:tr>
      <w:tr w:rsidR="000B2025" w:rsidRPr="009B1F92" w14:paraId="21E1A883" w14:textId="77777777" w:rsidTr="00B944CF">
        <w:trPr>
          <w:trHeight w:val="116"/>
        </w:trPr>
        <w:tc>
          <w:tcPr>
            <w:tcW w:w="1435" w:type="dxa"/>
            <w:vMerge/>
            <w:noWrap/>
            <w:hideMark/>
          </w:tcPr>
          <w:p w14:paraId="336D8FBD" w14:textId="77777777" w:rsidR="000B2025" w:rsidRPr="009B1F92" w:rsidRDefault="000B2025" w:rsidP="005D58FF">
            <w:pPr>
              <w:rPr>
                <w:sz w:val="20"/>
                <w:szCs w:val="20"/>
                <w:lang w:val="fr-FR"/>
              </w:rPr>
            </w:pPr>
          </w:p>
        </w:tc>
        <w:tc>
          <w:tcPr>
            <w:tcW w:w="6481" w:type="dxa"/>
            <w:gridSpan w:val="2"/>
            <w:noWrap/>
            <w:hideMark/>
          </w:tcPr>
          <w:p w14:paraId="0B0FB959" w14:textId="6B3FB099" w:rsidR="000B2025" w:rsidRPr="009B1F92" w:rsidRDefault="000B2025" w:rsidP="00A16485">
            <w:pPr>
              <w:jc w:val="right"/>
              <w:rPr>
                <w:i/>
                <w:iCs/>
                <w:sz w:val="20"/>
                <w:szCs w:val="20"/>
                <w:lang w:val="fr-FR"/>
              </w:rPr>
            </w:pPr>
            <w:r w:rsidRPr="009B1F92">
              <w:rPr>
                <w:i/>
                <w:iCs/>
                <w:sz w:val="20"/>
                <w:szCs w:val="20"/>
                <w:lang w:val="fr-FR"/>
              </w:rPr>
              <w:t xml:space="preserve">Total partiel </w:t>
            </w:r>
          </w:p>
        </w:tc>
        <w:tc>
          <w:tcPr>
            <w:tcW w:w="1434" w:type="dxa"/>
            <w:noWrap/>
            <w:hideMark/>
          </w:tcPr>
          <w:p w14:paraId="75463810" w14:textId="77777777" w:rsidR="000B2025" w:rsidRPr="009B1F92" w:rsidRDefault="000B2025" w:rsidP="00A16485">
            <w:pPr>
              <w:jc w:val="right"/>
              <w:rPr>
                <w:i/>
                <w:iCs/>
                <w:sz w:val="20"/>
                <w:szCs w:val="20"/>
                <w:lang w:val="fr-FR"/>
              </w:rPr>
            </w:pPr>
            <w:r w:rsidRPr="009B1F92">
              <w:rPr>
                <w:i/>
                <w:iCs/>
                <w:sz w:val="20"/>
                <w:szCs w:val="20"/>
                <w:lang w:val="fr-FR"/>
              </w:rPr>
              <w:t>21 000</w:t>
            </w:r>
          </w:p>
        </w:tc>
      </w:tr>
      <w:tr w:rsidR="00533122" w:rsidRPr="009B1F92" w14:paraId="02F6CC90" w14:textId="77777777" w:rsidTr="00B944CF">
        <w:trPr>
          <w:trHeight w:val="958"/>
        </w:trPr>
        <w:tc>
          <w:tcPr>
            <w:tcW w:w="1435" w:type="dxa"/>
            <w:vMerge w:val="restart"/>
            <w:hideMark/>
          </w:tcPr>
          <w:p w14:paraId="690A763D" w14:textId="75A634B8" w:rsidR="00533122" w:rsidRPr="009B1F92" w:rsidRDefault="00533122" w:rsidP="00295924">
            <w:pPr>
              <w:jc w:val="left"/>
              <w:rPr>
                <w:sz w:val="20"/>
                <w:szCs w:val="20"/>
                <w:lang w:val="fr-FR"/>
              </w:rPr>
            </w:pPr>
            <w:r w:rsidRPr="009B1F92">
              <w:rPr>
                <w:sz w:val="20"/>
                <w:szCs w:val="20"/>
                <w:lang w:val="fr-FR"/>
              </w:rPr>
              <w:t>Activités de sensibilisation</w:t>
            </w:r>
          </w:p>
        </w:tc>
        <w:tc>
          <w:tcPr>
            <w:tcW w:w="5514" w:type="dxa"/>
            <w:hideMark/>
          </w:tcPr>
          <w:p w14:paraId="5166FB65" w14:textId="6FD185EE" w:rsidR="00533122" w:rsidRPr="009B1F92" w:rsidRDefault="00533122">
            <w:pPr>
              <w:rPr>
                <w:sz w:val="20"/>
                <w:szCs w:val="20"/>
                <w:lang w:val="fr-FR"/>
              </w:rPr>
            </w:pPr>
            <w:r w:rsidRPr="009B1F92">
              <w:rPr>
                <w:sz w:val="20"/>
                <w:szCs w:val="20"/>
                <w:lang w:val="fr-FR"/>
              </w:rPr>
              <w:t>Utilisateurs finaux</w:t>
            </w:r>
            <w:r w:rsidR="00A9790E" w:rsidRPr="009B1F92">
              <w:rPr>
                <w:sz w:val="20"/>
                <w:szCs w:val="20"/>
                <w:lang w:val="fr-FR"/>
              </w:rPr>
              <w:t> :</w:t>
            </w:r>
            <w:r w:rsidRPr="009B1F92">
              <w:rPr>
                <w:sz w:val="20"/>
                <w:szCs w:val="20"/>
                <w:lang w:val="fr-FR"/>
              </w:rPr>
              <w:t xml:space="preserve"> Quatorze sessions d</w:t>
            </w:r>
            <w:r w:rsidR="00D77D8C" w:rsidRPr="009B1F92">
              <w:rPr>
                <w:sz w:val="20"/>
                <w:szCs w:val="20"/>
                <w:lang w:val="fr-FR"/>
              </w:rPr>
              <w:t>’</w:t>
            </w:r>
            <w:r w:rsidRPr="009B1F92">
              <w:rPr>
                <w:sz w:val="20"/>
                <w:szCs w:val="20"/>
                <w:lang w:val="fr-FR"/>
              </w:rPr>
              <w:t>information et de sensibilisation des utilisateurs finaux sur les solutions de remplacement aux HFC (supermarchés, agro-industries, pêcheries, associations hôtelières, administration publique, détaillants d</w:t>
            </w:r>
            <w:r w:rsidR="00D77D8C" w:rsidRPr="009B1F92">
              <w:rPr>
                <w:sz w:val="20"/>
                <w:szCs w:val="20"/>
                <w:lang w:val="fr-FR"/>
              </w:rPr>
              <w:t>’</w:t>
            </w:r>
            <w:r w:rsidRPr="009B1F92">
              <w:rPr>
                <w:sz w:val="20"/>
                <w:szCs w:val="20"/>
                <w:lang w:val="fr-FR"/>
              </w:rPr>
              <w:t>appareils domestiques)</w:t>
            </w:r>
          </w:p>
        </w:tc>
        <w:tc>
          <w:tcPr>
            <w:tcW w:w="967" w:type="dxa"/>
            <w:noWrap/>
            <w:hideMark/>
          </w:tcPr>
          <w:p w14:paraId="76C7277B" w14:textId="77777777" w:rsidR="00533122" w:rsidRPr="009B1F92" w:rsidRDefault="00533122" w:rsidP="005637E8">
            <w:pPr>
              <w:jc w:val="center"/>
              <w:rPr>
                <w:sz w:val="20"/>
                <w:szCs w:val="20"/>
                <w:lang w:val="fr-FR"/>
              </w:rPr>
            </w:pPr>
            <w:r w:rsidRPr="009B1F92">
              <w:rPr>
                <w:sz w:val="20"/>
                <w:szCs w:val="20"/>
                <w:lang w:val="fr-FR"/>
              </w:rPr>
              <w:t>ONUDI</w:t>
            </w:r>
          </w:p>
        </w:tc>
        <w:tc>
          <w:tcPr>
            <w:tcW w:w="1434" w:type="dxa"/>
            <w:noWrap/>
            <w:hideMark/>
          </w:tcPr>
          <w:p w14:paraId="51429910" w14:textId="77777777" w:rsidR="00533122" w:rsidRPr="009B1F92" w:rsidRDefault="00533122" w:rsidP="00A16485">
            <w:pPr>
              <w:jc w:val="right"/>
              <w:rPr>
                <w:sz w:val="20"/>
                <w:szCs w:val="20"/>
                <w:lang w:val="fr-FR"/>
              </w:rPr>
            </w:pPr>
            <w:r w:rsidRPr="009B1F92">
              <w:rPr>
                <w:sz w:val="20"/>
                <w:szCs w:val="20"/>
                <w:lang w:val="fr-FR"/>
              </w:rPr>
              <w:t>70 000</w:t>
            </w:r>
          </w:p>
        </w:tc>
      </w:tr>
      <w:tr w:rsidR="00533122" w:rsidRPr="009B1F92" w14:paraId="03D83A4D" w14:textId="77777777" w:rsidTr="00B944CF">
        <w:trPr>
          <w:trHeight w:val="710"/>
        </w:trPr>
        <w:tc>
          <w:tcPr>
            <w:tcW w:w="1435" w:type="dxa"/>
            <w:vMerge/>
            <w:hideMark/>
          </w:tcPr>
          <w:p w14:paraId="51126A4E" w14:textId="1A9D1F26" w:rsidR="00533122" w:rsidRPr="009B1F92" w:rsidRDefault="00533122" w:rsidP="005D58FF">
            <w:pPr>
              <w:rPr>
                <w:sz w:val="20"/>
                <w:szCs w:val="20"/>
                <w:lang w:val="fr-FR"/>
              </w:rPr>
            </w:pPr>
          </w:p>
        </w:tc>
        <w:tc>
          <w:tcPr>
            <w:tcW w:w="5514" w:type="dxa"/>
            <w:hideMark/>
          </w:tcPr>
          <w:p w14:paraId="4A8522CE" w14:textId="34463582" w:rsidR="00533122" w:rsidRPr="009B1F92" w:rsidRDefault="00533122">
            <w:pPr>
              <w:rPr>
                <w:sz w:val="20"/>
                <w:szCs w:val="20"/>
                <w:lang w:val="fr-FR"/>
              </w:rPr>
            </w:pPr>
            <w:r w:rsidRPr="009B1F92">
              <w:rPr>
                <w:sz w:val="20"/>
                <w:szCs w:val="20"/>
                <w:lang w:val="fr-FR"/>
              </w:rPr>
              <w:t>Les femmes dans le secteur du froid</w:t>
            </w:r>
            <w:r w:rsidR="00A9790E" w:rsidRPr="009B1F92">
              <w:rPr>
                <w:sz w:val="20"/>
                <w:szCs w:val="20"/>
                <w:lang w:val="fr-FR"/>
              </w:rPr>
              <w:t> :</w:t>
            </w:r>
            <w:r w:rsidRPr="009B1F92">
              <w:rPr>
                <w:sz w:val="20"/>
                <w:szCs w:val="20"/>
                <w:lang w:val="fr-FR"/>
              </w:rPr>
              <w:t xml:space="preserve"> Cinq sessions d</w:t>
            </w:r>
            <w:r w:rsidR="00D77D8C" w:rsidRPr="009B1F92">
              <w:rPr>
                <w:sz w:val="20"/>
                <w:szCs w:val="20"/>
                <w:lang w:val="fr-FR"/>
              </w:rPr>
              <w:t>’</w:t>
            </w:r>
            <w:r w:rsidRPr="009B1F92">
              <w:rPr>
                <w:sz w:val="20"/>
                <w:szCs w:val="20"/>
                <w:lang w:val="fr-FR"/>
              </w:rPr>
              <w:t>information et de sensibilisation sur les femmes dans le secteur de l</w:t>
            </w:r>
            <w:r w:rsidR="00D77D8C" w:rsidRPr="009B1F92">
              <w:rPr>
                <w:sz w:val="20"/>
                <w:szCs w:val="20"/>
                <w:lang w:val="fr-FR"/>
              </w:rPr>
              <w:t>’</w:t>
            </w:r>
            <w:r w:rsidRPr="009B1F92">
              <w:rPr>
                <w:sz w:val="20"/>
                <w:szCs w:val="20"/>
                <w:lang w:val="fr-FR"/>
              </w:rPr>
              <w:t>entretien en réfrigération et climatisation, en école et en entreprise</w:t>
            </w:r>
          </w:p>
        </w:tc>
        <w:tc>
          <w:tcPr>
            <w:tcW w:w="967" w:type="dxa"/>
            <w:noWrap/>
            <w:hideMark/>
          </w:tcPr>
          <w:p w14:paraId="70951BF7" w14:textId="77777777" w:rsidR="00533122" w:rsidRPr="009B1F92" w:rsidRDefault="00533122" w:rsidP="005637E8">
            <w:pPr>
              <w:jc w:val="center"/>
              <w:rPr>
                <w:sz w:val="20"/>
                <w:szCs w:val="20"/>
                <w:lang w:val="fr-FR"/>
              </w:rPr>
            </w:pPr>
            <w:r w:rsidRPr="009B1F92">
              <w:rPr>
                <w:sz w:val="20"/>
                <w:szCs w:val="20"/>
                <w:lang w:val="fr-FR"/>
              </w:rPr>
              <w:t>ONUDI</w:t>
            </w:r>
          </w:p>
        </w:tc>
        <w:tc>
          <w:tcPr>
            <w:tcW w:w="1434" w:type="dxa"/>
            <w:noWrap/>
            <w:hideMark/>
          </w:tcPr>
          <w:p w14:paraId="235EB87C" w14:textId="77777777" w:rsidR="00533122" w:rsidRPr="009B1F92" w:rsidRDefault="00533122" w:rsidP="00A16485">
            <w:pPr>
              <w:jc w:val="right"/>
              <w:rPr>
                <w:sz w:val="20"/>
                <w:szCs w:val="20"/>
                <w:lang w:val="fr-FR"/>
              </w:rPr>
            </w:pPr>
            <w:r w:rsidRPr="009B1F92">
              <w:rPr>
                <w:sz w:val="20"/>
                <w:szCs w:val="20"/>
                <w:lang w:val="fr-FR"/>
              </w:rPr>
              <w:t>25 000</w:t>
            </w:r>
          </w:p>
        </w:tc>
      </w:tr>
      <w:tr w:rsidR="00533122" w:rsidRPr="009B1F92" w14:paraId="0ED260E1" w14:textId="77777777" w:rsidTr="00B944CF">
        <w:trPr>
          <w:trHeight w:val="300"/>
        </w:trPr>
        <w:tc>
          <w:tcPr>
            <w:tcW w:w="1435" w:type="dxa"/>
            <w:vMerge/>
            <w:noWrap/>
            <w:hideMark/>
          </w:tcPr>
          <w:p w14:paraId="194159DE" w14:textId="77777777" w:rsidR="00533122" w:rsidRPr="009B1F92" w:rsidRDefault="00533122" w:rsidP="005D58FF">
            <w:pPr>
              <w:rPr>
                <w:sz w:val="20"/>
                <w:szCs w:val="20"/>
                <w:lang w:val="fr-FR"/>
              </w:rPr>
            </w:pPr>
          </w:p>
        </w:tc>
        <w:tc>
          <w:tcPr>
            <w:tcW w:w="6481" w:type="dxa"/>
            <w:gridSpan w:val="2"/>
            <w:noWrap/>
            <w:hideMark/>
          </w:tcPr>
          <w:p w14:paraId="47CC53F8" w14:textId="77777777" w:rsidR="00533122" w:rsidRPr="009B1F92" w:rsidRDefault="00533122" w:rsidP="00533122">
            <w:pPr>
              <w:jc w:val="right"/>
              <w:rPr>
                <w:i/>
                <w:iCs/>
                <w:sz w:val="20"/>
                <w:szCs w:val="20"/>
                <w:lang w:val="fr-FR"/>
              </w:rPr>
            </w:pPr>
            <w:r w:rsidRPr="009B1F92">
              <w:rPr>
                <w:i/>
                <w:iCs/>
                <w:sz w:val="20"/>
                <w:szCs w:val="20"/>
                <w:lang w:val="fr-FR"/>
              </w:rPr>
              <w:t>Total partiel</w:t>
            </w:r>
          </w:p>
        </w:tc>
        <w:tc>
          <w:tcPr>
            <w:tcW w:w="1434" w:type="dxa"/>
            <w:noWrap/>
            <w:hideMark/>
          </w:tcPr>
          <w:p w14:paraId="04BE2D09" w14:textId="77777777" w:rsidR="00533122" w:rsidRPr="009B1F92" w:rsidRDefault="00533122" w:rsidP="00A16485">
            <w:pPr>
              <w:jc w:val="right"/>
              <w:rPr>
                <w:i/>
                <w:iCs/>
                <w:sz w:val="20"/>
                <w:szCs w:val="20"/>
                <w:lang w:val="fr-FR"/>
              </w:rPr>
            </w:pPr>
            <w:r w:rsidRPr="009B1F92">
              <w:rPr>
                <w:i/>
                <w:iCs/>
                <w:sz w:val="20"/>
                <w:szCs w:val="20"/>
                <w:lang w:val="fr-FR"/>
              </w:rPr>
              <w:t>95 000</w:t>
            </w:r>
          </w:p>
        </w:tc>
      </w:tr>
      <w:tr w:rsidR="0079389B" w:rsidRPr="009B1F92" w14:paraId="319289B9" w14:textId="77777777" w:rsidTr="00B944CF">
        <w:tc>
          <w:tcPr>
            <w:tcW w:w="7916" w:type="dxa"/>
            <w:gridSpan w:val="3"/>
            <w:noWrap/>
            <w:hideMark/>
          </w:tcPr>
          <w:p w14:paraId="72C48FF1" w14:textId="68111757" w:rsidR="0079389B" w:rsidRPr="009B1F92" w:rsidRDefault="0079389B" w:rsidP="0079389B">
            <w:pPr>
              <w:jc w:val="center"/>
              <w:rPr>
                <w:b/>
                <w:bCs/>
                <w:i/>
                <w:iCs/>
                <w:sz w:val="20"/>
                <w:szCs w:val="20"/>
                <w:lang w:val="fr-FR"/>
              </w:rPr>
            </w:pPr>
            <w:r w:rsidRPr="009B1F92">
              <w:rPr>
                <w:b/>
                <w:bCs/>
                <w:sz w:val="20"/>
                <w:szCs w:val="20"/>
                <w:lang w:val="fr-FR"/>
              </w:rPr>
              <w:t>Total pour l</w:t>
            </w:r>
            <w:r w:rsidR="00D77D8C" w:rsidRPr="009B1F92">
              <w:rPr>
                <w:b/>
                <w:bCs/>
                <w:sz w:val="20"/>
                <w:szCs w:val="20"/>
                <w:lang w:val="fr-FR"/>
              </w:rPr>
              <w:t>’</w:t>
            </w:r>
            <w:r w:rsidRPr="009B1F92">
              <w:rPr>
                <w:b/>
                <w:bCs/>
                <w:sz w:val="20"/>
                <w:szCs w:val="20"/>
                <w:lang w:val="fr-FR"/>
              </w:rPr>
              <w:t>entretien</w:t>
            </w:r>
          </w:p>
        </w:tc>
        <w:tc>
          <w:tcPr>
            <w:tcW w:w="1434" w:type="dxa"/>
            <w:noWrap/>
            <w:hideMark/>
          </w:tcPr>
          <w:p w14:paraId="79D31326" w14:textId="77777777" w:rsidR="0079389B" w:rsidRPr="009B1F92" w:rsidRDefault="0079389B" w:rsidP="00A16485">
            <w:pPr>
              <w:jc w:val="right"/>
              <w:rPr>
                <w:b/>
                <w:bCs/>
                <w:i/>
                <w:iCs/>
                <w:sz w:val="20"/>
                <w:szCs w:val="20"/>
                <w:lang w:val="fr-FR"/>
              </w:rPr>
            </w:pPr>
            <w:r w:rsidRPr="009B1F92">
              <w:rPr>
                <w:b/>
                <w:bCs/>
                <w:i/>
                <w:iCs/>
                <w:sz w:val="20"/>
                <w:szCs w:val="20"/>
                <w:lang w:val="fr-FR"/>
              </w:rPr>
              <w:t>911 000</w:t>
            </w:r>
          </w:p>
        </w:tc>
      </w:tr>
    </w:tbl>
    <w:p w14:paraId="6BC19ED0" w14:textId="77777777" w:rsidR="00290DEA" w:rsidRPr="009B1F92" w:rsidRDefault="00290DEA" w:rsidP="00B0048F">
      <w:pPr>
        <w:rPr>
          <w:i/>
          <w:iCs/>
          <w:u w:val="single"/>
          <w:lang w:val="fr-FR"/>
        </w:rPr>
      </w:pPr>
    </w:p>
    <w:p w14:paraId="681044C3" w14:textId="01D215CF" w:rsidR="00C863F5" w:rsidRPr="009B1F92" w:rsidRDefault="00F86C59" w:rsidP="00C863F5">
      <w:pPr>
        <w:pStyle w:val="Heading1"/>
        <w:rPr>
          <w:lang w:val="fr-FR"/>
        </w:rPr>
      </w:pPr>
      <w:r w:rsidRPr="009B1F92">
        <w:rPr>
          <w:lang w:val="fr-FR"/>
        </w:rPr>
        <w:t>Sur la base de la consommation moyenne de HFC pour l</w:t>
      </w:r>
      <w:r w:rsidR="00D77D8C" w:rsidRPr="009B1F92">
        <w:rPr>
          <w:lang w:val="fr-FR"/>
        </w:rPr>
        <w:t>’</w:t>
      </w:r>
      <w:r w:rsidRPr="009B1F92">
        <w:rPr>
          <w:lang w:val="fr-FR"/>
        </w:rPr>
        <w:t>entretien au cours des années de référence (565,09 tonnes, soit 1 244 093 tonnes éq. CO</w:t>
      </w:r>
      <w:r w:rsidR="003D067F" w:rsidRPr="009B1F92">
        <w:rPr>
          <w:vertAlign w:val="subscript"/>
          <w:lang w:val="fr-FR"/>
        </w:rPr>
        <w:t>2</w:t>
      </w:r>
      <w:r w:rsidRPr="009B1F92">
        <w:rPr>
          <w:lang w:val="fr-FR"/>
        </w:rPr>
        <w:t>) et du financement demandé de 911</w:t>
      </w:r>
      <w:r w:rsidR="009A05C2" w:rsidRPr="009B1F92">
        <w:rPr>
          <w:lang w:val="fr-FR"/>
        </w:rPr>
        <w:t> 000 $</w:t>
      </w:r>
      <w:r w:rsidR="00BA5DE6" w:rsidRPr="009B1F92">
        <w:rPr>
          <w:lang w:val="fr-FR"/>
        </w:rPr>
        <w:t> US</w:t>
      </w:r>
      <w:r w:rsidRPr="009B1F92">
        <w:rPr>
          <w:lang w:val="fr-FR"/>
        </w:rPr>
        <w:t>, la réduction de la consommation restante de HFC admissible associée au secteur de l</w:t>
      </w:r>
      <w:r w:rsidR="00D77D8C" w:rsidRPr="009B1F92">
        <w:rPr>
          <w:lang w:val="fr-FR"/>
        </w:rPr>
        <w:t>’</w:t>
      </w:r>
      <w:r w:rsidRPr="009B1F92">
        <w:rPr>
          <w:lang w:val="fr-FR"/>
        </w:rPr>
        <w:t>entretien est de 393</w:t>
      </w:r>
      <w:r w:rsidR="00B944CF">
        <w:rPr>
          <w:lang w:val="fr-FR"/>
        </w:rPr>
        <w:t> </w:t>
      </w:r>
      <w:r w:rsidRPr="009B1F92">
        <w:rPr>
          <w:lang w:val="fr-FR"/>
        </w:rPr>
        <w:t>262</w:t>
      </w:r>
      <w:r w:rsidR="00B944CF">
        <w:rPr>
          <w:lang w:val="fr-FR"/>
        </w:rPr>
        <w:t> </w:t>
      </w:r>
      <w:r w:rsidRPr="009B1F92">
        <w:rPr>
          <w:lang w:val="fr-FR"/>
        </w:rPr>
        <w:t>tonnes</w:t>
      </w:r>
      <w:r w:rsidR="007C155B" w:rsidRPr="009B1F92">
        <w:rPr>
          <w:lang w:val="fr-FR"/>
        </w:rPr>
        <w:t> </w:t>
      </w:r>
      <w:r w:rsidRPr="009B1F92">
        <w:rPr>
          <w:lang w:val="fr-FR"/>
        </w:rPr>
        <w:t>éq.CO</w:t>
      </w:r>
      <w:r w:rsidR="00E869A5" w:rsidRPr="009B1F92">
        <w:rPr>
          <w:vertAlign w:val="subscript"/>
          <w:lang w:val="fr-FR"/>
        </w:rPr>
        <w:t>2</w:t>
      </w:r>
      <w:r w:rsidRPr="009B1F92">
        <w:rPr>
          <w:lang w:val="fr-FR"/>
        </w:rPr>
        <w:t xml:space="preserve">. </w:t>
      </w:r>
    </w:p>
    <w:p w14:paraId="2BBD7E31" w14:textId="4899C90B" w:rsidR="00732AEC" w:rsidRPr="009B1F92" w:rsidRDefault="00732AEC" w:rsidP="00692FC3">
      <w:pPr>
        <w:keepNext/>
        <w:spacing w:after="240"/>
        <w:rPr>
          <w:i/>
          <w:iCs/>
          <w:lang w:val="fr-FR"/>
        </w:rPr>
      </w:pPr>
      <w:r w:rsidRPr="009B1F92">
        <w:rPr>
          <w:i/>
          <w:iCs/>
          <w:lang w:val="fr-FR"/>
        </w:rPr>
        <w:t>Mise en œuvre, coordination et suivi du projet</w:t>
      </w:r>
    </w:p>
    <w:p w14:paraId="7141991E" w14:textId="19B78D1A" w:rsidR="00692FC3" w:rsidRPr="009B1F92" w:rsidRDefault="00654796" w:rsidP="00692FC3">
      <w:pPr>
        <w:pStyle w:val="Heading1"/>
        <w:numPr>
          <w:ilvl w:val="0"/>
          <w:numId w:val="11"/>
        </w:numPr>
        <w:rPr>
          <w:lang w:val="fr-FR"/>
        </w:rPr>
      </w:pPr>
      <w:bookmarkStart w:id="4" w:name="_Hlk159421211"/>
      <w:r w:rsidRPr="009B1F92">
        <w:rPr>
          <w:lang w:val="fr-FR"/>
        </w:rPr>
        <w:t>Pour soutenir la mise en œuvre du projet, 286 621</w:t>
      </w:r>
      <w:r w:rsidR="009A05C2" w:rsidRPr="009B1F92">
        <w:rPr>
          <w:lang w:val="fr-FR"/>
        </w:rPr>
        <w:t> $</w:t>
      </w:r>
      <w:r w:rsidR="00BA5DE6" w:rsidRPr="009B1F92">
        <w:rPr>
          <w:lang w:val="fr-FR"/>
        </w:rPr>
        <w:t> US</w:t>
      </w:r>
      <w:r w:rsidRPr="009B1F92">
        <w:rPr>
          <w:lang w:val="fr-FR"/>
        </w:rPr>
        <w:t xml:space="preserve"> ont été demandés pour la coordination, la mise en œuvre et le suivi du projet. Les demandes de frais de gestion de projet ont été réparties entre les consultants (210</w:t>
      </w:r>
      <w:r w:rsidR="009A05C2" w:rsidRPr="009B1F92">
        <w:rPr>
          <w:lang w:val="fr-FR"/>
        </w:rPr>
        <w:t> 000 $</w:t>
      </w:r>
      <w:r w:rsidR="00BA5DE6" w:rsidRPr="009B1F92">
        <w:rPr>
          <w:lang w:val="fr-FR"/>
        </w:rPr>
        <w:t> US</w:t>
      </w:r>
      <w:r w:rsidRPr="009B1F92">
        <w:rPr>
          <w:lang w:val="fr-FR"/>
        </w:rPr>
        <w:t>), les frais de déplacement (58</w:t>
      </w:r>
      <w:r w:rsidR="009A05C2" w:rsidRPr="009B1F92">
        <w:rPr>
          <w:lang w:val="fr-FR"/>
        </w:rPr>
        <w:t> 000 $</w:t>
      </w:r>
      <w:r w:rsidR="00BA5DE6" w:rsidRPr="009B1F92">
        <w:rPr>
          <w:lang w:val="fr-FR"/>
        </w:rPr>
        <w:t> US</w:t>
      </w:r>
      <w:r w:rsidRPr="009B1F92">
        <w:rPr>
          <w:lang w:val="fr-FR"/>
        </w:rPr>
        <w:t>) et les autres dépenses opérationnelles (18 621</w:t>
      </w:r>
      <w:r w:rsidR="009A05C2" w:rsidRPr="009B1F92">
        <w:rPr>
          <w:lang w:val="fr-FR"/>
        </w:rPr>
        <w:t> $</w:t>
      </w:r>
      <w:r w:rsidR="00BA5DE6" w:rsidRPr="009B1F92">
        <w:rPr>
          <w:lang w:val="fr-FR"/>
        </w:rPr>
        <w:t> US</w:t>
      </w:r>
      <w:r w:rsidRPr="009B1F92">
        <w:rPr>
          <w:lang w:val="fr-FR"/>
        </w:rPr>
        <w:t xml:space="preserve">). </w:t>
      </w:r>
      <w:bookmarkEnd w:id="4"/>
    </w:p>
    <w:p w14:paraId="590ECF45" w14:textId="35B9B602" w:rsidR="00692FC3" w:rsidRPr="009B1F92" w:rsidRDefault="00692FC3" w:rsidP="00692FC3">
      <w:pPr>
        <w:widowControl w:val="0"/>
        <w:spacing w:after="240"/>
        <w:rPr>
          <w:i/>
          <w:lang w:val="fr-FR"/>
        </w:rPr>
      </w:pPr>
      <w:r w:rsidRPr="009B1F92">
        <w:rPr>
          <w:i/>
          <w:lang w:val="fr-FR"/>
        </w:rPr>
        <w:t>Mise en œuvre de la politique d</w:t>
      </w:r>
      <w:r w:rsidR="00D77D8C" w:rsidRPr="009B1F92">
        <w:rPr>
          <w:i/>
          <w:lang w:val="fr-FR"/>
        </w:rPr>
        <w:t>’</w:t>
      </w:r>
      <w:r w:rsidRPr="009B1F92">
        <w:rPr>
          <w:i/>
          <w:lang w:val="fr-FR"/>
        </w:rPr>
        <w:t>égalité des sexes</w:t>
      </w:r>
    </w:p>
    <w:p w14:paraId="5C0DFC14" w14:textId="27CA42BC" w:rsidR="00EB3609" w:rsidRPr="009B1F92" w:rsidRDefault="00EB3609" w:rsidP="00692FC3">
      <w:pPr>
        <w:pStyle w:val="Heading1"/>
        <w:numPr>
          <w:ilvl w:val="0"/>
          <w:numId w:val="11"/>
        </w:numPr>
        <w:rPr>
          <w:lang w:val="fr-FR"/>
        </w:rPr>
      </w:pPr>
      <w:r w:rsidRPr="009B1F92">
        <w:rPr>
          <w:lang w:val="fr-FR"/>
        </w:rPr>
        <w:t xml:space="preserve">Une étude </w:t>
      </w:r>
      <w:r w:rsidR="007C155B" w:rsidRPr="009B1F92">
        <w:rPr>
          <w:lang w:val="fr-FR"/>
        </w:rPr>
        <w:t xml:space="preserve">portant </w:t>
      </w:r>
      <w:r w:rsidRPr="009B1F92">
        <w:rPr>
          <w:lang w:val="fr-FR"/>
        </w:rPr>
        <w:t>sur les femmes dans le secteur tunisien de l</w:t>
      </w:r>
      <w:r w:rsidR="00D77D8C" w:rsidRPr="009B1F92">
        <w:rPr>
          <w:lang w:val="fr-FR"/>
        </w:rPr>
        <w:t>’</w:t>
      </w:r>
      <w:r w:rsidRPr="009B1F92">
        <w:rPr>
          <w:lang w:val="fr-FR"/>
        </w:rPr>
        <w:t>entretien en climatisation et réfrigération a été entreprise en 2020 dans le cadre des activités habilitantes de l</w:t>
      </w:r>
      <w:r w:rsidR="00D77D8C" w:rsidRPr="009B1F92">
        <w:rPr>
          <w:lang w:val="fr-FR"/>
        </w:rPr>
        <w:t>’</w:t>
      </w:r>
      <w:r w:rsidRPr="009B1F92">
        <w:rPr>
          <w:lang w:val="fr-FR"/>
        </w:rPr>
        <w:t>Amendement de Kigali dans le pays. Cette étude a montré le degré d</w:t>
      </w:r>
      <w:r w:rsidR="00D77D8C" w:rsidRPr="009B1F92">
        <w:rPr>
          <w:lang w:val="fr-FR"/>
        </w:rPr>
        <w:t>’</w:t>
      </w:r>
      <w:r w:rsidRPr="009B1F92">
        <w:rPr>
          <w:lang w:val="fr-FR"/>
        </w:rPr>
        <w:t>implication des femmes dans le secteur du froid et a notamment conclu que malgré la faible participation des femmes dans le secteur, celui-ci n</w:t>
      </w:r>
      <w:r w:rsidR="00D77D8C" w:rsidRPr="009B1F92">
        <w:rPr>
          <w:lang w:val="fr-FR"/>
        </w:rPr>
        <w:t>’</w:t>
      </w:r>
      <w:r w:rsidRPr="009B1F92">
        <w:rPr>
          <w:lang w:val="fr-FR"/>
        </w:rPr>
        <w:t>est pas perçu comme un secteur réservé aux hommes et qu</w:t>
      </w:r>
      <w:r w:rsidR="00D77D8C" w:rsidRPr="009B1F92">
        <w:rPr>
          <w:lang w:val="fr-FR"/>
        </w:rPr>
        <w:t>’</w:t>
      </w:r>
      <w:r w:rsidRPr="009B1F92">
        <w:rPr>
          <w:lang w:val="fr-FR"/>
        </w:rPr>
        <w:t>il existe de nombreux obstacles à la participation équitable des femmes dans le secteur. La Tunisie appliquera une approche équilibrée entre les sexes à toutes les activités du KIP, éclairée par les résultats de l</w:t>
      </w:r>
      <w:r w:rsidR="00D77D8C" w:rsidRPr="009B1F92">
        <w:rPr>
          <w:lang w:val="fr-FR"/>
        </w:rPr>
        <w:t>’</w:t>
      </w:r>
      <w:r w:rsidRPr="009B1F92">
        <w:rPr>
          <w:lang w:val="fr-FR"/>
        </w:rPr>
        <w:t>étude et conformément à la politique opérationnelle sur l</w:t>
      </w:r>
      <w:r w:rsidR="00D77D8C" w:rsidRPr="009B1F92">
        <w:rPr>
          <w:lang w:val="fr-FR"/>
        </w:rPr>
        <w:t>’</w:t>
      </w:r>
      <w:r w:rsidRPr="009B1F92">
        <w:rPr>
          <w:lang w:val="fr-FR"/>
        </w:rPr>
        <w:t>intégration du genre dans les projets soutenus par le Fonds multilatéral. En particulier, les activités liées à la formation et à la sensibilisation rechercheront la parité entre les sexes parmi les participants, et quatre de ces événements se concentreront sur le thème spécifique des femmes dans le secteur de l</w:t>
      </w:r>
      <w:r w:rsidR="00D77D8C" w:rsidRPr="009B1F92">
        <w:rPr>
          <w:lang w:val="fr-FR"/>
        </w:rPr>
        <w:t>’</w:t>
      </w:r>
      <w:r w:rsidRPr="009B1F92">
        <w:rPr>
          <w:lang w:val="fr-FR"/>
        </w:rPr>
        <w:t xml:space="preserve">entretien en réfrigération et climatisation. En outre, les experts recrutés pour fournir une assistance technique dans les différentes composantes du KIP seront évalués et sélectionnés sur une base équilibrée entre les sexes. Enfin, </w:t>
      </w:r>
      <w:r w:rsidRPr="009B1F92">
        <w:rPr>
          <w:lang w:val="fr-FR"/>
        </w:rPr>
        <w:lastRenderedPageBreak/>
        <w:t>le Ministère de la famille, de la femme, de l</w:t>
      </w:r>
      <w:r w:rsidR="00D77D8C" w:rsidRPr="009B1F92">
        <w:rPr>
          <w:lang w:val="fr-FR"/>
        </w:rPr>
        <w:t>’</w:t>
      </w:r>
      <w:r w:rsidRPr="009B1F92">
        <w:rPr>
          <w:lang w:val="fr-FR"/>
        </w:rPr>
        <w:t>enfant et des personnes âgées sera invité aux sessions de sensibilisation et d</w:t>
      </w:r>
      <w:r w:rsidR="00D77D8C" w:rsidRPr="009B1F92">
        <w:rPr>
          <w:lang w:val="fr-FR"/>
        </w:rPr>
        <w:t>’</w:t>
      </w:r>
      <w:r w:rsidRPr="009B1F92">
        <w:rPr>
          <w:lang w:val="fr-FR"/>
        </w:rPr>
        <w:t>information dans le cadre du KIP ou d</w:t>
      </w:r>
      <w:r w:rsidR="00D77D8C" w:rsidRPr="009B1F92">
        <w:rPr>
          <w:lang w:val="fr-FR"/>
        </w:rPr>
        <w:t>’</w:t>
      </w:r>
      <w:r w:rsidRPr="009B1F92">
        <w:rPr>
          <w:lang w:val="fr-FR"/>
        </w:rPr>
        <w:t>autres programmes connexes, afin de créer des synergies dans la promotion des femmes dans le secteur de l</w:t>
      </w:r>
      <w:r w:rsidR="00D77D8C" w:rsidRPr="009B1F92">
        <w:rPr>
          <w:lang w:val="fr-FR"/>
        </w:rPr>
        <w:t>’</w:t>
      </w:r>
      <w:r w:rsidRPr="009B1F92">
        <w:rPr>
          <w:lang w:val="fr-FR"/>
        </w:rPr>
        <w:t>entretien en réfrigération et climatisation à travers le pays.</w:t>
      </w:r>
    </w:p>
    <w:p w14:paraId="038A0011" w14:textId="2E86FBF4" w:rsidR="00142C5E" w:rsidRPr="009B1F92" w:rsidRDefault="00142C5E" w:rsidP="00142C5E">
      <w:pPr>
        <w:keepNext/>
        <w:suppressAutoHyphens/>
        <w:spacing w:before="240" w:after="240"/>
        <w:rPr>
          <w:i/>
          <w:lang w:val="fr-FR"/>
        </w:rPr>
      </w:pPr>
      <w:r w:rsidRPr="009B1F92">
        <w:rPr>
          <w:i/>
          <w:lang w:val="fr-FR"/>
        </w:rPr>
        <w:t>Coordination des activités dans le secteur de l</w:t>
      </w:r>
      <w:r w:rsidR="00D77D8C" w:rsidRPr="009B1F92">
        <w:rPr>
          <w:i/>
          <w:lang w:val="fr-FR"/>
        </w:rPr>
        <w:t>’</w:t>
      </w:r>
      <w:r w:rsidRPr="009B1F92">
        <w:rPr>
          <w:i/>
          <w:lang w:val="fr-FR"/>
        </w:rPr>
        <w:t>entretien, dans le cadre des plans d</w:t>
      </w:r>
      <w:r w:rsidR="00D77D8C" w:rsidRPr="009B1F92">
        <w:rPr>
          <w:i/>
          <w:lang w:val="fr-FR"/>
        </w:rPr>
        <w:t>’</w:t>
      </w:r>
      <w:r w:rsidRPr="009B1F92">
        <w:rPr>
          <w:i/>
          <w:lang w:val="fr-FR"/>
        </w:rPr>
        <w:t>élimination des HCFC et de réduction des HFC</w:t>
      </w:r>
    </w:p>
    <w:p w14:paraId="6031486B" w14:textId="413B3D65" w:rsidR="00142C5E" w:rsidRPr="009B1F92" w:rsidRDefault="00B07618" w:rsidP="00B4018A">
      <w:pPr>
        <w:pStyle w:val="Heading1"/>
        <w:rPr>
          <w:lang w:val="fr-FR"/>
        </w:rPr>
      </w:pPr>
      <w:r w:rsidRPr="009B1F92">
        <w:rPr>
          <w:lang w:val="fr-FR"/>
        </w:rPr>
        <w:t>La phase II du PGEH devrait être achevée en 2026</w:t>
      </w:r>
      <w:r w:rsidR="0080070D" w:rsidRPr="009B1F92">
        <w:rPr>
          <w:lang w:val="fr-FR"/>
        </w:rPr>
        <w:t> ;</w:t>
      </w:r>
      <w:r w:rsidRPr="009B1F92">
        <w:rPr>
          <w:lang w:val="fr-FR"/>
        </w:rPr>
        <w:t xml:space="preserve"> la phase III du PGEH devrait être soumise en 2026 pour une mise en œuvre courant jusqu</w:t>
      </w:r>
      <w:r w:rsidR="00D77D8C" w:rsidRPr="009B1F92">
        <w:rPr>
          <w:lang w:val="fr-FR"/>
        </w:rPr>
        <w:t>’</w:t>
      </w:r>
      <w:r w:rsidRPr="009B1F92">
        <w:rPr>
          <w:lang w:val="fr-FR"/>
        </w:rPr>
        <w:t>en 2031. En conséquence, le PGEH et le KIP seront mis en œuvre conjointement entre 2024 et 2031. Les activités de réduction progressive des HFC ont été conçues pour être harmonisées avec l</w:t>
      </w:r>
      <w:r w:rsidR="00D77D8C" w:rsidRPr="009B1F92">
        <w:rPr>
          <w:lang w:val="fr-FR"/>
        </w:rPr>
        <w:t>’</w:t>
      </w:r>
      <w:r w:rsidRPr="009B1F92">
        <w:rPr>
          <w:lang w:val="fr-FR"/>
        </w:rPr>
        <w:t>élimination progressive de la consommation de HCFC dans la mesure du possible, en identifiant les occasions d</w:t>
      </w:r>
      <w:r w:rsidR="00D77D8C" w:rsidRPr="009B1F92">
        <w:rPr>
          <w:lang w:val="fr-FR"/>
        </w:rPr>
        <w:t>’</w:t>
      </w:r>
      <w:r w:rsidRPr="009B1F92">
        <w:rPr>
          <w:lang w:val="fr-FR"/>
        </w:rPr>
        <w:t xml:space="preserve">œuvrer de conserve en évitant les doublons. La phase III sera planifiée en coordination avec les activités des étapes précédentes et le KIP proposé. </w:t>
      </w:r>
    </w:p>
    <w:p w14:paraId="31CDE566" w14:textId="2CAC2891" w:rsidR="000B3C9F" w:rsidRPr="009B1F92" w:rsidRDefault="00B607B5" w:rsidP="000B3C9F">
      <w:pPr>
        <w:pStyle w:val="Heading1"/>
        <w:rPr>
          <w:lang w:val="fr-FR"/>
        </w:rPr>
      </w:pPr>
      <w:r w:rsidRPr="009B1F92">
        <w:rPr>
          <w:lang w:val="fr-FR"/>
        </w:rPr>
        <w:t>Le calendrier proposé des engagements de réduction progressive et des tranches de financement dans le cadre de la phase I du KIP et le calendrier des engagements de réduction progressive et des tranches de financement dans le cadre de la phase II du PGEH sont présentés à l</w:t>
      </w:r>
      <w:r w:rsidR="00D77D8C" w:rsidRPr="009B1F92">
        <w:rPr>
          <w:lang w:val="fr-FR"/>
        </w:rPr>
        <w:t>’</w:t>
      </w:r>
      <w:r w:rsidRPr="009B1F92">
        <w:rPr>
          <w:lang w:val="fr-FR"/>
        </w:rPr>
        <w:t>annexe I. L</w:t>
      </w:r>
      <w:r w:rsidR="00D77D8C" w:rsidRPr="009B1F92">
        <w:rPr>
          <w:lang w:val="fr-FR"/>
        </w:rPr>
        <w:t>’</w:t>
      </w:r>
      <w:r w:rsidRPr="009B1F92">
        <w:rPr>
          <w:lang w:val="fr-FR"/>
        </w:rPr>
        <w:t>Annexe II donne un aperçu des activités de la phase II du PGEH et de la phase I du KIP (2024-2031), montrant que les activités planifiées dans le cadre du KIP soit évitent la duplication des activités planifiées dans le cadre du PGEH, soit ajoutent un nouvel élément ou une nouvelle orientation au compléter les activités du PGEH.</w:t>
      </w:r>
    </w:p>
    <w:p w14:paraId="6ADE9227" w14:textId="77777777" w:rsidR="00732AEC" w:rsidRPr="009B1F92" w:rsidRDefault="00732AEC" w:rsidP="00732AEC">
      <w:pPr>
        <w:pStyle w:val="Heading1"/>
        <w:keepNext/>
        <w:numPr>
          <w:ilvl w:val="0"/>
          <w:numId w:val="0"/>
        </w:numPr>
        <w:spacing w:before="240"/>
        <w:rPr>
          <w:u w:val="single"/>
          <w:lang w:val="fr-FR"/>
        </w:rPr>
      </w:pPr>
      <w:r w:rsidRPr="009B1F92">
        <w:rPr>
          <w:u w:val="single"/>
          <w:lang w:val="fr-FR"/>
        </w:rPr>
        <w:t>Coût total de la phase I du plan de mise en œuvre des HFC de Kigali</w:t>
      </w:r>
    </w:p>
    <w:p w14:paraId="7799C3DF" w14:textId="33C1B136" w:rsidR="00732AEC" w:rsidRPr="009B1F92" w:rsidRDefault="00732AEC" w:rsidP="005971A3">
      <w:pPr>
        <w:pStyle w:val="Heading1"/>
        <w:rPr>
          <w:lang w:val="fr-FR"/>
        </w:rPr>
      </w:pPr>
      <w:r w:rsidRPr="009B1F92">
        <w:rPr>
          <w:lang w:val="fr-FR"/>
        </w:rPr>
        <w:t>Le budget de la phase I a été fixé à 3 152 834</w:t>
      </w:r>
      <w:r w:rsidR="009A05C2" w:rsidRPr="009B1F92">
        <w:rPr>
          <w:lang w:val="fr-FR"/>
        </w:rPr>
        <w:t> $</w:t>
      </w:r>
      <w:r w:rsidR="00BA5DE6" w:rsidRPr="009B1F92">
        <w:rPr>
          <w:lang w:val="fr-FR"/>
        </w:rPr>
        <w:t> US</w:t>
      </w:r>
      <w:r w:rsidRPr="009B1F92">
        <w:rPr>
          <w:lang w:val="fr-FR"/>
        </w:rPr>
        <w:t>. Les coûts des activités dans le secteur de l</w:t>
      </w:r>
      <w:r w:rsidR="00D77D8C" w:rsidRPr="009B1F92">
        <w:rPr>
          <w:lang w:val="fr-FR"/>
        </w:rPr>
        <w:t>’</w:t>
      </w:r>
      <w:r w:rsidRPr="009B1F92">
        <w:rPr>
          <w:lang w:val="fr-FR"/>
        </w:rPr>
        <w:t>entretien de la réfrigération, de 911</w:t>
      </w:r>
      <w:r w:rsidR="009A05C2" w:rsidRPr="009B1F92">
        <w:rPr>
          <w:lang w:val="fr-FR"/>
        </w:rPr>
        <w:t> 000 $</w:t>
      </w:r>
      <w:r w:rsidR="00BA5DE6" w:rsidRPr="009B1F92">
        <w:rPr>
          <w:lang w:val="fr-FR"/>
        </w:rPr>
        <w:t> US</w:t>
      </w:r>
      <w:r w:rsidRPr="009B1F92">
        <w:rPr>
          <w:lang w:val="fr-FR"/>
        </w:rPr>
        <w:t>, ont été proposés en conformité avec la décision 92/37. En l</w:t>
      </w:r>
      <w:r w:rsidR="00D77D8C" w:rsidRPr="009B1F92">
        <w:rPr>
          <w:lang w:val="fr-FR"/>
        </w:rPr>
        <w:t>’</w:t>
      </w:r>
      <w:r w:rsidRPr="009B1F92">
        <w:rPr>
          <w:lang w:val="fr-FR"/>
        </w:rPr>
        <w:t>absence de directives de financement des coûts, le financement demandé pour les activités dans les secteurs manufacturiers constitue la meilleure estimation disponible fournie par l</w:t>
      </w:r>
      <w:r w:rsidR="00D77D8C" w:rsidRPr="009B1F92">
        <w:rPr>
          <w:lang w:val="fr-FR"/>
        </w:rPr>
        <w:t>’</w:t>
      </w:r>
      <w:r w:rsidRPr="009B1F92">
        <w:rPr>
          <w:lang w:val="fr-FR"/>
        </w:rPr>
        <w:t>ONUDI. Les coûts proposés et l</w:t>
      </w:r>
      <w:r w:rsidR="00D77D8C" w:rsidRPr="009B1F92">
        <w:rPr>
          <w:lang w:val="fr-FR"/>
        </w:rPr>
        <w:t>’</w:t>
      </w:r>
      <w:r w:rsidRPr="009B1F92">
        <w:rPr>
          <w:lang w:val="fr-FR"/>
        </w:rPr>
        <w:t xml:space="preserve">élimination progressive pour la phase I du KIP sont résumés dans le tableau 13 ci-dessous. </w:t>
      </w:r>
    </w:p>
    <w:p w14:paraId="41E74638" w14:textId="0CAECF9B" w:rsidR="00B157B7" w:rsidRPr="009B1F92" w:rsidRDefault="00B157B7" w:rsidP="00B157B7">
      <w:pPr>
        <w:rPr>
          <w:lang w:val="fr-FR"/>
        </w:rPr>
      </w:pPr>
      <w:r w:rsidRPr="009B1F92">
        <w:rPr>
          <w:b/>
          <w:bCs/>
          <w:lang w:val="fr-FR"/>
        </w:rPr>
        <w:t>Tableau 13. Coût proposé des activités à mettre en œuvre dans la phase I du KIP pour la Tunisie (</w:t>
      </w:r>
      <w:r w:rsidR="00BA5DE6" w:rsidRPr="009B1F92">
        <w:rPr>
          <w:b/>
          <w:bCs/>
          <w:lang w:val="fr-FR"/>
        </w:rPr>
        <w:t>$ US</w:t>
      </w:r>
      <w:r w:rsidRPr="009B1F92">
        <w:rPr>
          <w:b/>
          <w:bCs/>
          <w:lang w:val="fr-FR"/>
        </w:rPr>
        <w:t>)</w:t>
      </w:r>
    </w:p>
    <w:tbl>
      <w:tblPr>
        <w:tblStyle w:val="TableGrid"/>
        <w:tblW w:w="9351" w:type="dxa"/>
        <w:tblLook w:val="04A0" w:firstRow="1" w:lastRow="0" w:firstColumn="1" w:lastColumn="0" w:noHBand="0" w:noVBand="1"/>
      </w:tblPr>
      <w:tblGrid>
        <w:gridCol w:w="6232"/>
        <w:gridCol w:w="1843"/>
        <w:gridCol w:w="1276"/>
      </w:tblGrid>
      <w:tr w:rsidR="00876B4A" w:rsidRPr="009B1F92" w14:paraId="4518236E" w14:textId="77777777" w:rsidTr="00180DB1">
        <w:trPr>
          <w:trHeight w:val="181"/>
        </w:trPr>
        <w:tc>
          <w:tcPr>
            <w:tcW w:w="6232" w:type="dxa"/>
          </w:tcPr>
          <w:p w14:paraId="6664D294" w14:textId="62394A4F" w:rsidR="00876B4A" w:rsidRPr="009B1F92" w:rsidRDefault="00876B4A" w:rsidP="00593DE9">
            <w:pPr>
              <w:rPr>
                <w:b/>
                <w:bCs/>
                <w:sz w:val="20"/>
                <w:szCs w:val="20"/>
                <w:lang w:val="fr-FR"/>
              </w:rPr>
            </w:pPr>
            <w:r w:rsidRPr="009B1F92">
              <w:rPr>
                <w:b/>
                <w:bCs/>
                <w:sz w:val="20"/>
                <w:szCs w:val="20"/>
                <w:lang w:val="fr-FR"/>
              </w:rPr>
              <w:t>Étape I de l</w:t>
            </w:r>
            <w:r w:rsidR="00D77D8C" w:rsidRPr="009B1F92">
              <w:rPr>
                <w:b/>
                <w:bCs/>
                <w:sz w:val="20"/>
                <w:szCs w:val="20"/>
                <w:lang w:val="fr-FR"/>
              </w:rPr>
              <w:t>’</w:t>
            </w:r>
            <w:r w:rsidRPr="009B1F92">
              <w:rPr>
                <w:b/>
                <w:bCs/>
                <w:sz w:val="20"/>
                <w:szCs w:val="20"/>
                <w:lang w:val="fr-FR"/>
              </w:rPr>
              <w:t>activité sectorielle KIP</w:t>
            </w:r>
          </w:p>
        </w:tc>
        <w:tc>
          <w:tcPr>
            <w:tcW w:w="1843" w:type="dxa"/>
          </w:tcPr>
          <w:p w14:paraId="13A1C1C4" w14:textId="77777777" w:rsidR="00180DB1" w:rsidRPr="009B1F92" w:rsidRDefault="00876B4A" w:rsidP="00FD73F0">
            <w:pPr>
              <w:jc w:val="center"/>
              <w:rPr>
                <w:b/>
                <w:bCs/>
                <w:sz w:val="20"/>
                <w:szCs w:val="20"/>
                <w:lang w:val="fr-FR"/>
              </w:rPr>
            </w:pPr>
            <w:r w:rsidRPr="009B1F92">
              <w:rPr>
                <w:b/>
                <w:bCs/>
                <w:sz w:val="20"/>
                <w:szCs w:val="20"/>
                <w:lang w:val="fr-FR"/>
              </w:rPr>
              <w:t xml:space="preserve">Élimination </w:t>
            </w:r>
          </w:p>
          <w:p w14:paraId="7FED363D" w14:textId="48BBAB65" w:rsidR="00876B4A" w:rsidRPr="009B1F92" w:rsidRDefault="00180DB1" w:rsidP="00FD73F0">
            <w:pPr>
              <w:jc w:val="center"/>
              <w:rPr>
                <w:b/>
                <w:bCs/>
                <w:sz w:val="20"/>
                <w:szCs w:val="20"/>
                <w:lang w:val="fr-FR"/>
              </w:rPr>
            </w:pPr>
            <w:r w:rsidRPr="009B1F92">
              <w:rPr>
                <w:b/>
                <w:bCs/>
                <w:sz w:val="20"/>
                <w:szCs w:val="20"/>
                <w:lang w:val="fr-FR"/>
              </w:rPr>
              <w:t>(tonnes d</w:t>
            </w:r>
            <w:r w:rsidR="00D77D8C" w:rsidRPr="009B1F92">
              <w:rPr>
                <w:b/>
                <w:bCs/>
                <w:sz w:val="20"/>
                <w:szCs w:val="20"/>
                <w:lang w:val="fr-FR"/>
              </w:rPr>
              <w:t>’</w:t>
            </w:r>
            <w:r w:rsidRPr="009B1F92">
              <w:rPr>
                <w:b/>
                <w:bCs/>
                <w:sz w:val="20"/>
                <w:szCs w:val="20"/>
                <w:lang w:val="fr-FR"/>
              </w:rPr>
              <w:t>éq</w:t>
            </w:r>
            <w:r w:rsidR="009B1F92" w:rsidRPr="009B1F92">
              <w:rPr>
                <w:b/>
                <w:bCs/>
                <w:sz w:val="20"/>
                <w:szCs w:val="20"/>
                <w:lang w:val="fr-FR"/>
              </w:rPr>
              <w:t xml:space="preserve">. </w:t>
            </w:r>
            <w:r w:rsidRPr="009B1F92">
              <w:rPr>
                <w:b/>
                <w:bCs/>
                <w:sz w:val="20"/>
                <w:szCs w:val="20"/>
                <w:lang w:val="fr-FR"/>
              </w:rPr>
              <w:t>CO</w:t>
            </w:r>
            <w:r w:rsidRPr="009B1F92">
              <w:rPr>
                <w:b/>
                <w:bCs/>
                <w:sz w:val="20"/>
                <w:szCs w:val="20"/>
                <w:vertAlign w:val="subscript"/>
                <w:lang w:val="fr-FR"/>
              </w:rPr>
              <w:t>2)</w:t>
            </w:r>
          </w:p>
        </w:tc>
        <w:tc>
          <w:tcPr>
            <w:tcW w:w="1276" w:type="dxa"/>
          </w:tcPr>
          <w:p w14:paraId="0BB0225D" w14:textId="77777777" w:rsidR="00180DB1" w:rsidRPr="009B1F92" w:rsidRDefault="00876B4A" w:rsidP="00FD73F0">
            <w:pPr>
              <w:jc w:val="center"/>
              <w:rPr>
                <w:b/>
                <w:bCs/>
                <w:sz w:val="20"/>
                <w:szCs w:val="20"/>
                <w:lang w:val="fr-FR"/>
              </w:rPr>
            </w:pPr>
            <w:r w:rsidRPr="009B1F92">
              <w:rPr>
                <w:b/>
                <w:bCs/>
                <w:sz w:val="20"/>
                <w:szCs w:val="20"/>
                <w:lang w:val="fr-FR"/>
              </w:rPr>
              <w:t xml:space="preserve">Coût </w:t>
            </w:r>
          </w:p>
          <w:p w14:paraId="2BB58952" w14:textId="0CBF3917" w:rsidR="00876B4A" w:rsidRPr="009B1F92" w:rsidRDefault="00876B4A" w:rsidP="00FD73F0">
            <w:pPr>
              <w:jc w:val="center"/>
              <w:rPr>
                <w:b/>
                <w:bCs/>
                <w:sz w:val="20"/>
                <w:szCs w:val="20"/>
                <w:lang w:val="fr-FR"/>
              </w:rPr>
            </w:pPr>
            <w:r w:rsidRPr="009B1F92">
              <w:rPr>
                <w:b/>
                <w:bCs/>
                <w:sz w:val="20"/>
                <w:szCs w:val="20"/>
                <w:lang w:val="fr-FR"/>
              </w:rPr>
              <w:t>(</w:t>
            </w:r>
            <w:r w:rsidR="00BA5DE6" w:rsidRPr="009B1F92">
              <w:rPr>
                <w:b/>
                <w:bCs/>
                <w:sz w:val="20"/>
                <w:szCs w:val="20"/>
                <w:lang w:val="fr-FR"/>
              </w:rPr>
              <w:t>$ US</w:t>
            </w:r>
            <w:r w:rsidRPr="009B1F92">
              <w:rPr>
                <w:b/>
                <w:bCs/>
                <w:sz w:val="20"/>
                <w:szCs w:val="20"/>
                <w:lang w:val="fr-FR"/>
              </w:rPr>
              <w:t>)</w:t>
            </w:r>
          </w:p>
        </w:tc>
      </w:tr>
      <w:tr w:rsidR="00DF53AA" w:rsidRPr="009B1F92" w14:paraId="169A4B18" w14:textId="77777777" w:rsidTr="001C6F49">
        <w:trPr>
          <w:trHeight w:val="181"/>
        </w:trPr>
        <w:tc>
          <w:tcPr>
            <w:tcW w:w="9351" w:type="dxa"/>
            <w:gridSpan w:val="3"/>
            <w:vAlign w:val="center"/>
          </w:tcPr>
          <w:p w14:paraId="5F154907" w14:textId="17B46A80" w:rsidR="00DF53AA" w:rsidRPr="009B1F92" w:rsidRDefault="00DF53AA" w:rsidP="00DF53AA">
            <w:pPr>
              <w:jc w:val="left"/>
              <w:rPr>
                <w:b/>
                <w:bCs/>
                <w:sz w:val="20"/>
                <w:szCs w:val="20"/>
                <w:lang w:val="fr-FR"/>
              </w:rPr>
            </w:pPr>
            <w:r w:rsidRPr="009B1F92">
              <w:rPr>
                <w:sz w:val="20"/>
                <w:szCs w:val="20"/>
                <w:lang w:val="fr-FR"/>
              </w:rPr>
              <w:t>Secteur de la fabrication</w:t>
            </w:r>
          </w:p>
        </w:tc>
      </w:tr>
      <w:tr w:rsidR="00876B4A" w:rsidRPr="009B1F92" w14:paraId="0D577E53" w14:textId="77777777" w:rsidTr="002D2073">
        <w:trPr>
          <w:trHeight w:val="251"/>
        </w:trPr>
        <w:tc>
          <w:tcPr>
            <w:tcW w:w="6232" w:type="dxa"/>
            <w:vAlign w:val="center"/>
          </w:tcPr>
          <w:p w14:paraId="092B1808" w14:textId="33E83954" w:rsidR="00876B4A" w:rsidRPr="009B1F92" w:rsidRDefault="00876B4A" w:rsidP="00323AEA">
            <w:pPr>
              <w:ind w:left="720"/>
              <w:jc w:val="left"/>
              <w:rPr>
                <w:sz w:val="20"/>
                <w:szCs w:val="20"/>
                <w:lang w:val="fr-FR"/>
              </w:rPr>
            </w:pPr>
            <w:r w:rsidRPr="009B1F92">
              <w:rPr>
                <w:sz w:val="20"/>
                <w:szCs w:val="20"/>
                <w:lang w:val="fr-FR"/>
              </w:rPr>
              <w:t>Reconversion de sept entreprises</w:t>
            </w:r>
            <w:r w:rsidR="005524C2" w:rsidRPr="009B1F92">
              <w:rPr>
                <w:sz w:val="20"/>
                <w:szCs w:val="20"/>
                <w:lang w:val="fr-FR"/>
              </w:rPr>
              <w:t xml:space="preserve"> </w:t>
            </w:r>
            <w:r w:rsidRPr="009B1F92">
              <w:rPr>
                <w:color w:val="000000"/>
                <w:sz w:val="20"/>
                <w:szCs w:val="20"/>
                <w:lang w:val="fr-FR"/>
              </w:rPr>
              <w:t>fabriquant des climatiseurs résidentiels et des distributeurs d</w:t>
            </w:r>
            <w:r w:rsidR="00D77D8C" w:rsidRPr="009B1F92">
              <w:rPr>
                <w:color w:val="000000"/>
                <w:sz w:val="20"/>
                <w:szCs w:val="20"/>
                <w:lang w:val="fr-FR"/>
              </w:rPr>
              <w:t>’</w:t>
            </w:r>
            <w:r w:rsidRPr="009B1F92">
              <w:rPr>
                <w:color w:val="000000"/>
                <w:sz w:val="20"/>
                <w:szCs w:val="20"/>
                <w:lang w:val="fr-FR"/>
              </w:rPr>
              <w:t>eau glacée</w:t>
            </w:r>
          </w:p>
        </w:tc>
        <w:tc>
          <w:tcPr>
            <w:tcW w:w="1843" w:type="dxa"/>
            <w:vAlign w:val="center"/>
          </w:tcPr>
          <w:p w14:paraId="75FC9484" w14:textId="3192BFA9" w:rsidR="00876B4A" w:rsidRPr="009B1F92" w:rsidRDefault="00DF53AA" w:rsidP="00876B4A">
            <w:pPr>
              <w:jc w:val="right"/>
              <w:rPr>
                <w:color w:val="000000"/>
                <w:sz w:val="20"/>
                <w:szCs w:val="20"/>
                <w:lang w:val="fr-FR"/>
              </w:rPr>
            </w:pPr>
            <w:r w:rsidRPr="009B1F92">
              <w:rPr>
                <w:color w:val="000000"/>
                <w:sz w:val="20"/>
                <w:szCs w:val="20"/>
                <w:lang w:val="fr-FR"/>
              </w:rPr>
              <w:t>151 520</w:t>
            </w:r>
          </w:p>
        </w:tc>
        <w:tc>
          <w:tcPr>
            <w:tcW w:w="1276" w:type="dxa"/>
            <w:vAlign w:val="center"/>
          </w:tcPr>
          <w:p w14:paraId="2EDE4DEB" w14:textId="531FBB4C" w:rsidR="00876B4A" w:rsidRPr="009B1F92" w:rsidRDefault="00876B4A" w:rsidP="00876B4A">
            <w:pPr>
              <w:jc w:val="right"/>
              <w:rPr>
                <w:color w:val="000000"/>
                <w:sz w:val="20"/>
                <w:szCs w:val="20"/>
                <w:lang w:val="fr-FR"/>
              </w:rPr>
            </w:pPr>
            <w:r w:rsidRPr="009B1F92">
              <w:rPr>
                <w:color w:val="000000"/>
                <w:sz w:val="20"/>
                <w:szCs w:val="20"/>
                <w:lang w:val="fr-FR"/>
              </w:rPr>
              <w:t>1 621 760</w:t>
            </w:r>
          </w:p>
        </w:tc>
      </w:tr>
      <w:tr w:rsidR="00876B4A" w:rsidRPr="009B1F92" w14:paraId="4C7508EF" w14:textId="77777777" w:rsidTr="002D2073">
        <w:trPr>
          <w:trHeight w:val="268"/>
        </w:trPr>
        <w:tc>
          <w:tcPr>
            <w:tcW w:w="6232" w:type="dxa"/>
            <w:vAlign w:val="center"/>
          </w:tcPr>
          <w:p w14:paraId="111013F3" w14:textId="7AE21F58" w:rsidR="00876B4A" w:rsidRPr="009B1F92" w:rsidRDefault="00876B4A" w:rsidP="00323AEA">
            <w:pPr>
              <w:ind w:left="720"/>
              <w:jc w:val="left"/>
              <w:rPr>
                <w:sz w:val="20"/>
                <w:szCs w:val="20"/>
                <w:lang w:val="fr-FR"/>
              </w:rPr>
            </w:pPr>
            <w:r w:rsidRPr="009B1F92">
              <w:rPr>
                <w:sz w:val="20"/>
                <w:szCs w:val="20"/>
                <w:lang w:val="fr-FR"/>
              </w:rPr>
              <w:t xml:space="preserve">Reconversion de sept entreprises fabriquant de la mousse PU </w:t>
            </w:r>
          </w:p>
        </w:tc>
        <w:tc>
          <w:tcPr>
            <w:tcW w:w="1843" w:type="dxa"/>
            <w:vAlign w:val="center"/>
          </w:tcPr>
          <w:p w14:paraId="4AD3B451" w14:textId="760F6D8D" w:rsidR="00876B4A" w:rsidRPr="009B1F92" w:rsidRDefault="005927A5" w:rsidP="00876B4A">
            <w:pPr>
              <w:jc w:val="right"/>
              <w:rPr>
                <w:color w:val="000000"/>
                <w:sz w:val="20"/>
                <w:szCs w:val="20"/>
                <w:lang w:val="fr-FR"/>
              </w:rPr>
            </w:pPr>
            <w:r w:rsidRPr="009B1F92">
              <w:rPr>
                <w:color w:val="000000"/>
                <w:sz w:val="20"/>
                <w:szCs w:val="20"/>
                <w:lang w:val="fr-FR"/>
              </w:rPr>
              <w:t>15 106</w:t>
            </w:r>
            <w:r w:rsidRPr="009B1F92">
              <w:rPr>
                <w:color w:val="000000"/>
                <w:sz w:val="20"/>
                <w:szCs w:val="20"/>
                <w:vertAlign w:val="superscript"/>
                <w:lang w:val="fr-FR"/>
              </w:rPr>
              <w:t>*</w:t>
            </w:r>
          </w:p>
        </w:tc>
        <w:tc>
          <w:tcPr>
            <w:tcW w:w="1276" w:type="dxa"/>
            <w:vAlign w:val="center"/>
          </w:tcPr>
          <w:p w14:paraId="0651C0B0" w14:textId="036131A0" w:rsidR="00876B4A" w:rsidRPr="009B1F92" w:rsidRDefault="00876B4A" w:rsidP="00876B4A">
            <w:pPr>
              <w:jc w:val="right"/>
              <w:rPr>
                <w:color w:val="000000"/>
                <w:sz w:val="20"/>
                <w:szCs w:val="20"/>
                <w:lang w:val="fr-FR"/>
              </w:rPr>
            </w:pPr>
            <w:r w:rsidRPr="009B1F92">
              <w:rPr>
                <w:color w:val="000000"/>
                <w:sz w:val="20"/>
                <w:szCs w:val="20"/>
                <w:lang w:val="fr-FR"/>
              </w:rPr>
              <w:t>299 477</w:t>
            </w:r>
          </w:p>
        </w:tc>
      </w:tr>
      <w:tr w:rsidR="00876B4A" w:rsidRPr="009B1F92" w14:paraId="571D74F6" w14:textId="77777777" w:rsidTr="002D2073">
        <w:trPr>
          <w:trHeight w:val="272"/>
        </w:trPr>
        <w:tc>
          <w:tcPr>
            <w:tcW w:w="6232" w:type="dxa"/>
            <w:vAlign w:val="center"/>
          </w:tcPr>
          <w:p w14:paraId="7095EA13" w14:textId="2A3A8A4C" w:rsidR="00876B4A" w:rsidRPr="009B1F92" w:rsidRDefault="00876B4A" w:rsidP="00323AEA">
            <w:pPr>
              <w:ind w:left="720"/>
              <w:jc w:val="left"/>
              <w:rPr>
                <w:sz w:val="20"/>
                <w:szCs w:val="20"/>
                <w:lang w:val="fr-FR"/>
              </w:rPr>
            </w:pPr>
            <w:r w:rsidRPr="009B1F92">
              <w:rPr>
                <w:sz w:val="20"/>
                <w:szCs w:val="20"/>
                <w:lang w:val="fr-FR"/>
              </w:rPr>
              <w:t>Assistance technique à quatre</w:t>
            </w:r>
            <w:r w:rsidR="005524C2" w:rsidRPr="009B1F92">
              <w:rPr>
                <w:sz w:val="20"/>
                <w:szCs w:val="20"/>
                <w:lang w:val="fr-FR"/>
              </w:rPr>
              <w:t xml:space="preserve"> </w:t>
            </w:r>
            <w:r w:rsidRPr="009B1F92">
              <w:rPr>
                <w:color w:val="000000"/>
                <w:sz w:val="20"/>
                <w:szCs w:val="20"/>
                <w:lang w:val="fr-FR"/>
              </w:rPr>
              <w:t>entreprises de fabrication de produits de réfrigération commerciale</w:t>
            </w:r>
          </w:p>
        </w:tc>
        <w:tc>
          <w:tcPr>
            <w:tcW w:w="1843" w:type="dxa"/>
            <w:vAlign w:val="center"/>
          </w:tcPr>
          <w:p w14:paraId="71C25F20" w14:textId="6EBC17BA" w:rsidR="00876B4A" w:rsidRPr="009B1F92" w:rsidRDefault="00876B4A" w:rsidP="00876B4A">
            <w:pPr>
              <w:jc w:val="right"/>
              <w:rPr>
                <w:color w:val="000000"/>
                <w:sz w:val="20"/>
                <w:szCs w:val="20"/>
                <w:lang w:val="fr-FR"/>
              </w:rPr>
            </w:pPr>
            <w:r w:rsidRPr="009B1F92">
              <w:rPr>
                <w:color w:val="000000"/>
                <w:sz w:val="20"/>
                <w:szCs w:val="20"/>
                <w:lang w:val="fr-FR"/>
              </w:rPr>
              <w:t>0</w:t>
            </w:r>
          </w:p>
        </w:tc>
        <w:tc>
          <w:tcPr>
            <w:tcW w:w="1276" w:type="dxa"/>
            <w:vAlign w:val="center"/>
          </w:tcPr>
          <w:p w14:paraId="48DBD2BC" w14:textId="42B96BFD" w:rsidR="00876B4A" w:rsidRPr="009B1F92" w:rsidRDefault="00876B4A" w:rsidP="00876B4A">
            <w:pPr>
              <w:jc w:val="right"/>
              <w:rPr>
                <w:color w:val="000000"/>
                <w:sz w:val="20"/>
                <w:szCs w:val="20"/>
                <w:lang w:val="fr-FR"/>
              </w:rPr>
            </w:pPr>
            <w:r w:rsidRPr="009B1F92">
              <w:rPr>
                <w:color w:val="000000"/>
                <w:sz w:val="20"/>
                <w:szCs w:val="20"/>
                <w:lang w:val="fr-FR"/>
              </w:rPr>
              <w:t>33 976</w:t>
            </w:r>
          </w:p>
        </w:tc>
      </w:tr>
      <w:tr w:rsidR="00876B4A" w:rsidRPr="009B1F92" w14:paraId="51123B26" w14:textId="77777777" w:rsidTr="002D2073">
        <w:trPr>
          <w:trHeight w:val="272"/>
        </w:trPr>
        <w:tc>
          <w:tcPr>
            <w:tcW w:w="6232" w:type="dxa"/>
            <w:vAlign w:val="center"/>
          </w:tcPr>
          <w:p w14:paraId="156BE03F" w14:textId="73EEEAE7" w:rsidR="00876B4A" w:rsidRPr="009B1F92" w:rsidRDefault="00876B4A" w:rsidP="00876B4A">
            <w:pPr>
              <w:jc w:val="left"/>
              <w:rPr>
                <w:sz w:val="20"/>
                <w:szCs w:val="20"/>
                <w:lang w:val="fr-FR"/>
              </w:rPr>
            </w:pPr>
            <w:r w:rsidRPr="009B1F92">
              <w:rPr>
                <w:sz w:val="20"/>
                <w:szCs w:val="20"/>
                <w:lang w:val="fr-FR"/>
              </w:rPr>
              <w:t>Activités du secteur de l</w:t>
            </w:r>
            <w:r w:rsidR="00D77D8C" w:rsidRPr="009B1F92">
              <w:rPr>
                <w:sz w:val="20"/>
                <w:szCs w:val="20"/>
                <w:lang w:val="fr-FR"/>
              </w:rPr>
              <w:t>’</w:t>
            </w:r>
            <w:r w:rsidRPr="009B1F92">
              <w:rPr>
                <w:sz w:val="20"/>
                <w:szCs w:val="20"/>
                <w:lang w:val="fr-FR"/>
              </w:rPr>
              <w:t>entretien</w:t>
            </w:r>
          </w:p>
        </w:tc>
        <w:tc>
          <w:tcPr>
            <w:tcW w:w="1843" w:type="dxa"/>
            <w:vAlign w:val="center"/>
          </w:tcPr>
          <w:p w14:paraId="1C0B6AF2" w14:textId="6C24A0EC" w:rsidR="00876B4A" w:rsidRPr="009B1F92" w:rsidRDefault="00182A57" w:rsidP="00876B4A">
            <w:pPr>
              <w:jc w:val="right"/>
              <w:rPr>
                <w:sz w:val="20"/>
                <w:szCs w:val="20"/>
                <w:lang w:val="fr-FR"/>
              </w:rPr>
            </w:pPr>
            <w:r w:rsidRPr="009B1F92">
              <w:rPr>
                <w:sz w:val="20"/>
                <w:szCs w:val="20"/>
                <w:lang w:val="fr-FR"/>
              </w:rPr>
              <w:t>393 262</w:t>
            </w:r>
          </w:p>
        </w:tc>
        <w:tc>
          <w:tcPr>
            <w:tcW w:w="1276" w:type="dxa"/>
            <w:vAlign w:val="center"/>
          </w:tcPr>
          <w:p w14:paraId="278C21DF" w14:textId="5E70B0D6" w:rsidR="00876B4A" w:rsidRPr="009B1F92" w:rsidRDefault="00876B4A" w:rsidP="00876B4A">
            <w:pPr>
              <w:jc w:val="right"/>
              <w:rPr>
                <w:sz w:val="20"/>
                <w:szCs w:val="20"/>
                <w:lang w:val="fr-FR"/>
              </w:rPr>
            </w:pPr>
            <w:r w:rsidRPr="009B1F92">
              <w:rPr>
                <w:sz w:val="20"/>
                <w:szCs w:val="20"/>
                <w:lang w:val="fr-FR"/>
              </w:rPr>
              <w:t>911 000</w:t>
            </w:r>
          </w:p>
        </w:tc>
      </w:tr>
      <w:tr w:rsidR="00876B4A" w:rsidRPr="009B1F92" w14:paraId="33417E88" w14:textId="77777777" w:rsidTr="002D2073">
        <w:trPr>
          <w:trHeight w:val="272"/>
        </w:trPr>
        <w:tc>
          <w:tcPr>
            <w:tcW w:w="6232" w:type="dxa"/>
            <w:vAlign w:val="center"/>
          </w:tcPr>
          <w:p w14:paraId="41E2C563" w14:textId="1E095C5B" w:rsidR="00876B4A" w:rsidRPr="009B1F92" w:rsidRDefault="00876B4A" w:rsidP="00876B4A">
            <w:pPr>
              <w:jc w:val="left"/>
              <w:rPr>
                <w:sz w:val="20"/>
                <w:szCs w:val="20"/>
                <w:lang w:val="fr-FR"/>
              </w:rPr>
            </w:pPr>
            <w:r w:rsidRPr="009B1F92">
              <w:rPr>
                <w:sz w:val="20"/>
                <w:szCs w:val="20"/>
                <w:lang w:val="fr-FR"/>
              </w:rPr>
              <w:t>Gestion de projet</w:t>
            </w:r>
          </w:p>
        </w:tc>
        <w:tc>
          <w:tcPr>
            <w:tcW w:w="1843" w:type="dxa"/>
            <w:vAlign w:val="center"/>
          </w:tcPr>
          <w:p w14:paraId="044C2B71" w14:textId="7E3758BF" w:rsidR="00876B4A" w:rsidRPr="009B1F92" w:rsidRDefault="00876B4A" w:rsidP="00876B4A">
            <w:pPr>
              <w:jc w:val="right"/>
              <w:rPr>
                <w:sz w:val="20"/>
                <w:szCs w:val="20"/>
                <w:lang w:val="fr-FR"/>
              </w:rPr>
            </w:pPr>
            <w:r w:rsidRPr="009B1F92">
              <w:rPr>
                <w:sz w:val="20"/>
                <w:szCs w:val="20"/>
                <w:lang w:val="fr-FR"/>
              </w:rPr>
              <w:t>0</w:t>
            </w:r>
          </w:p>
        </w:tc>
        <w:tc>
          <w:tcPr>
            <w:tcW w:w="1276" w:type="dxa"/>
            <w:vAlign w:val="center"/>
          </w:tcPr>
          <w:p w14:paraId="5C3BCF20" w14:textId="243CD91C" w:rsidR="00876B4A" w:rsidRPr="009B1F92" w:rsidRDefault="00876B4A" w:rsidP="00876B4A">
            <w:pPr>
              <w:jc w:val="right"/>
              <w:rPr>
                <w:sz w:val="20"/>
                <w:szCs w:val="20"/>
                <w:lang w:val="fr-FR"/>
              </w:rPr>
            </w:pPr>
            <w:r w:rsidRPr="009B1F92">
              <w:rPr>
                <w:sz w:val="20"/>
                <w:szCs w:val="20"/>
                <w:lang w:val="fr-FR"/>
              </w:rPr>
              <w:t>286 621</w:t>
            </w:r>
          </w:p>
        </w:tc>
      </w:tr>
      <w:tr w:rsidR="00876B4A" w:rsidRPr="009B1F92" w14:paraId="294177BB" w14:textId="77777777" w:rsidTr="00C81941">
        <w:trPr>
          <w:trHeight w:val="58"/>
        </w:trPr>
        <w:tc>
          <w:tcPr>
            <w:tcW w:w="6232" w:type="dxa"/>
            <w:vAlign w:val="center"/>
          </w:tcPr>
          <w:p w14:paraId="3CD5E89F" w14:textId="4F995DD4" w:rsidR="00876B4A" w:rsidRPr="009B1F92" w:rsidRDefault="00876B4A" w:rsidP="00876B4A">
            <w:pPr>
              <w:rPr>
                <w:b/>
                <w:bCs/>
                <w:sz w:val="20"/>
                <w:szCs w:val="20"/>
                <w:lang w:val="fr-FR"/>
              </w:rPr>
            </w:pPr>
            <w:r w:rsidRPr="009B1F92">
              <w:rPr>
                <w:b/>
                <w:bCs/>
                <w:sz w:val="20"/>
                <w:szCs w:val="20"/>
                <w:lang w:val="fr-FR"/>
              </w:rPr>
              <w:t xml:space="preserve">Total </w:t>
            </w:r>
          </w:p>
        </w:tc>
        <w:tc>
          <w:tcPr>
            <w:tcW w:w="1843" w:type="dxa"/>
            <w:vAlign w:val="center"/>
          </w:tcPr>
          <w:p w14:paraId="459EA222" w14:textId="6BC5D512" w:rsidR="00876B4A" w:rsidRPr="009B1F92" w:rsidRDefault="00D30E32" w:rsidP="00876B4A">
            <w:pPr>
              <w:jc w:val="right"/>
              <w:rPr>
                <w:b/>
                <w:bCs/>
                <w:sz w:val="20"/>
                <w:szCs w:val="20"/>
                <w:lang w:val="fr-FR"/>
              </w:rPr>
            </w:pPr>
            <w:r w:rsidRPr="009B1F92">
              <w:rPr>
                <w:b/>
                <w:bCs/>
                <w:sz w:val="20"/>
                <w:szCs w:val="20"/>
                <w:lang w:val="fr-FR"/>
              </w:rPr>
              <w:t>559 888</w:t>
            </w:r>
            <w:r w:rsidR="006A6DC2" w:rsidRPr="009B1F92">
              <w:rPr>
                <w:b/>
                <w:bCs/>
                <w:sz w:val="20"/>
                <w:szCs w:val="20"/>
                <w:vertAlign w:val="superscript"/>
                <w:lang w:val="fr-FR"/>
              </w:rPr>
              <w:t>*</w:t>
            </w:r>
            <w:r w:rsidR="00D364E9" w:rsidRPr="009B1F92">
              <w:rPr>
                <w:b/>
                <w:bCs/>
                <w:sz w:val="20"/>
                <w:szCs w:val="20"/>
                <w:vertAlign w:val="superscript"/>
                <w:lang w:val="fr-FR"/>
              </w:rPr>
              <w:t>*</w:t>
            </w:r>
          </w:p>
        </w:tc>
        <w:tc>
          <w:tcPr>
            <w:tcW w:w="1276" w:type="dxa"/>
            <w:vAlign w:val="center"/>
          </w:tcPr>
          <w:p w14:paraId="13BCB98A" w14:textId="4D61D911" w:rsidR="00876B4A" w:rsidRPr="009B1F92" w:rsidRDefault="00876B4A" w:rsidP="00876B4A">
            <w:pPr>
              <w:jc w:val="right"/>
              <w:rPr>
                <w:b/>
                <w:bCs/>
                <w:sz w:val="20"/>
                <w:szCs w:val="20"/>
                <w:lang w:val="fr-FR"/>
              </w:rPr>
            </w:pPr>
            <w:r w:rsidRPr="009B1F92">
              <w:rPr>
                <w:b/>
                <w:bCs/>
                <w:sz w:val="20"/>
                <w:szCs w:val="20"/>
                <w:lang w:val="fr-FR"/>
              </w:rPr>
              <w:t>3 152 834</w:t>
            </w:r>
          </w:p>
        </w:tc>
      </w:tr>
    </w:tbl>
    <w:p w14:paraId="6FD95B19" w14:textId="5696A17A" w:rsidR="005927A5" w:rsidRPr="009B1F92" w:rsidRDefault="005927A5" w:rsidP="00D364E9">
      <w:pPr>
        <w:keepNext/>
        <w:suppressAutoHyphens/>
        <w:outlineLvl w:val="0"/>
        <w:rPr>
          <w:sz w:val="18"/>
          <w:szCs w:val="18"/>
          <w:lang w:val="fr-FR"/>
        </w:rPr>
      </w:pPr>
      <w:r w:rsidRPr="009B1F92">
        <w:rPr>
          <w:sz w:val="18"/>
          <w:szCs w:val="18"/>
          <w:vertAlign w:val="superscript"/>
          <w:lang w:val="fr-FR"/>
        </w:rPr>
        <w:t>*</w:t>
      </w:r>
      <w:r w:rsidRPr="009B1F92">
        <w:rPr>
          <w:sz w:val="18"/>
          <w:szCs w:val="18"/>
          <w:lang w:val="fr-FR"/>
        </w:rPr>
        <w:t xml:space="preserve"> HFC contenus dans les polyols prémélangés importés</w:t>
      </w:r>
    </w:p>
    <w:p w14:paraId="54563D94" w14:textId="5B6869C3" w:rsidR="00D364E9" w:rsidRPr="009B1F92" w:rsidRDefault="00D364E9" w:rsidP="00D364E9">
      <w:pPr>
        <w:keepNext/>
        <w:suppressAutoHyphens/>
        <w:outlineLvl w:val="0"/>
        <w:rPr>
          <w:sz w:val="18"/>
          <w:szCs w:val="18"/>
          <w:lang w:val="fr-FR"/>
        </w:rPr>
      </w:pPr>
      <w:r w:rsidRPr="009B1F92">
        <w:rPr>
          <w:sz w:val="18"/>
          <w:szCs w:val="18"/>
          <w:vertAlign w:val="superscript"/>
          <w:lang w:val="fr-FR"/>
        </w:rPr>
        <w:t>**</w:t>
      </w:r>
      <w:r w:rsidR="005524C2" w:rsidRPr="009B1F92">
        <w:rPr>
          <w:sz w:val="18"/>
          <w:szCs w:val="18"/>
          <w:vertAlign w:val="superscript"/>
          <w:lang w:val="fr-FR"/>
        </w:rPr>
        <w:t xml:space="preserve"> </w:t>
      </w:r>
      <w:r w:rsidRPr="009B1F92">
        <w:rPr>
          <w:sz w:val="18"/>
          <w:szCs w:val="18"/>
          <w:lang w:val="fr-FR"/>
        </w:rPr>
        <w:t>Y compris l</w:t>
      </w:r>
      <w:r w:rsidR="00D77D8C" w:rsidRPr="009B1F92">
        <w:rPr>
          <w:sz w:val="18"/>
          <w:szCs w:val="18"/>
          <w:lang w:val="fr-FR"/>
        </w:rPr>
        <w:t>’</w:t>
      </w:r>
      <w:r w:rsidRPr="009B1F92">
        <w:rPr>
          <w:sz w:val="18"/>
          <w:szCs w:val="18"/>
          <w:lang w:val="fr-FR"/>
        </w:rPr>
        <w:t>élimination progressive de 15 106 tonnes éq</w:t>
      </w:r>
      <w:r w:rsidR="009B1F92" w:rsidRPr="009B1F92">
        <w:rPr>
          <w:sz w:val="18"/>
          <w:szCs w:val="18"/>
          <w:lang w:val="fr-FR"/>
        </w:rPr>
        <w:t>.</w:t>
      </w:r>
      <w:r w:rsidRPr="009B1F92">
        <w:rPr>
          <w:sz w:val="18"/>
          <w:szCs w:val="18"/>
          <w:lang w:val="fr-FR"/>
        </w:rPr>
        <w:t xml:space="preserve"> CO</w:t>
      </w:r>
      <w:r w:rsidR="00F36640" w:rsidRPr="009B1F92">
        <w:rPr>
          <w:sz w:val="18"/>
          <w:szCs w:val="18"/>
          <w:vertAlign w:val="subscript"/>
          <w:lang w:val="fr-FR"/>
        </w:rPr>
        <w:t>2</w:t>
      </w:r>
      <w:r w:rsidR="005524C2" w:rsidRPr="009B1F92">
        <w:rPr>
          <w:sz w:val="18"/>
          <w:szCs w:val="18"/>
          <w:vertAlign w:val="subscript"/>
          <w:lang w:val="fr-FR"/>
        </w:rPr>
        <w:t xml:space="preserve"> </w:t>
      </w:r>
      <w:r w:rsidR="00F36640" w:rsidRPr="009B1F92">
        <w:rPr>
          <w:sz w:val="18"/>
          <w:szCs w:val="18"/>
          <w:lang w:val="fr-FR"/>
        </w:rPr>
        <w:t>de HFC contenus dans les polyols prémélangés importés</w:t>
      </w:r>
    </w:p>
    <w:p w14:paraId="7D5A3C3B" w14:textId="48EAB973" w:rsidR="00732AEC" w:rsidRPr="009B1F92" w:rsidRDefault="00732AEC" w:rsidP="00214974">
      <w:pPr>
        <w:keepNext/>
        <w:suppressAutoHyphens/>
        <w:spacing w:before="240" w:after="240"/>
        <w:outlineLvl w:val="0"/>
        <w:rPr>
          <w:u w:val="single"/>
          <w:lang w:val="fr-FR"/>
        </w:rPr>
      </w:pPr>
      <w:r w:rsidRPr="009B1F92">
        <w:rPr>
          <w:u w:val="single"/>
          <w:lang w:val="fr-FR"/>
        </w:rPr>
        <w:t>Plan de mise en œuvre de la première tranche de la phase I du plan de mise en œuvre des HFC de Kigali</w:t>
      </w:r>
    </w:p>
    <w:p w14:paraId="09C5AC08" w14:textId="7C1DFF83" w:rsidR="00732AEC" w:rsidRPr="009B1F92" w:rsidRDefault="00732AEC" w:rsidP="00732AEC">
      <w:pPr>
        <w:pStyle w:val="Heading1"/>
        <w:rPr>
          <w:lang w:val="fr-FR"/>
        </w:rPr>
      </w:pPr>
      <w:r w:rsidRPr="009B1F92">
        <w:rPr>
          <w:lang w:val="fr-FR"/>
        </w:rPr>
        <w:t>La première tranche de financement de la phase I du KIP, d</w:t>
      </w:r>
      <w:r w:rsidR="00D77D8C" w:rsidRPr="009B1F92">
        <w:rPr>
          <w:lang w:val="fr-FR"/>
        </w:rPr>
        <w:t>’</w:t>
      </w:r>
      <w:r w:rsidRPr="009B1F92">
        <w:rPr>
          <w:lang w:val="fr-FR"/>
        </w:rPr>
        <w:t>un montant total de 2</w:t>
      </w:r>
      <w:r w:rsidR="007A0149" w:rsidRPr="009B1F92">
        <w:rPr>
          <w:lang w:val="fr-FR"/>
        </w:rPr>
        <w:t> </w:t>
      </w:r>
      <w:r w:rsidRPr="009B1F92">
        <w:rPr>
          <w:lang w:val="fr-FR"/>
        </w:rPr>
        <w:t>198</w:t>
      </w:r>
      <w:r w:rsidR="007A0149" w:rsidRPr="009B1F92">
        <w:rPr>
          <w:lang w:val="fr-FR"/>
        </w:rPr>
        <w:t> </w:t>
      </w:r>
      <w:r w:rsidRPr="009B1F92">
        <w:rPr>
          <w:lang w:val="fr-FR"/>
        </w:rPr>
        <w:t>007</w:t>
      </w:r>
      <w:r w:rsidR="009A05C2" w:rsidRPr="009B1F92">
        <w:rPr>
          <w:lang w:val="fr-FR"/>
        </w:rPr>
        <w:t> $</w:t>
      </w:r>
      <w:r w:rsidR="00BA5DE6" w:rsidRPr="009B1F92">
        <w:rPr>
          <w:lang w:val="fr-FR"/>
        </w:rPr>
        <w:t> US</w:t>
      </w:r>
      <w:r w:rsidRPr="009B1F92">
        <w:rPr>
          <w:lang w:val="fr-FR"/>
        </w:rPr>
        <w:t>, sera mise en œuvre entre janvier 2024 et décembre 2027 et comprendra les activités suivantes</w:t>
      </w:r>
      <w:r w:rsidR="00A9790E" w:rsidRPr="009B1F92">
        <w:rPr>
          <w:lang w:val="fr-FR"/>
        </w:rPr>
        <w:t> :</w:t>
      </w:r>
    </w:p>
    <w:p w14:paraId="76C52255" w14:textId="242ECE15" w:rsidR="0088286C" w:rsidRPr="009B1F92" w:rsidRDefault="0088286C" w:rsidP="0088286C">
      <w:pPr>
        <w:pStyle w:val="Heading2"/>
        <w:rPr>
          <w:lang w:val="fr-FR"/>
        </w:rPr>
      </w:pPr>
      <w:r w:rsidRPr="009B1F92">
        <w:rPr>
          <w:lang w:val="fr-FR"/>
        </w:rPr>
        <w:t>La reconversion de sept entreprises du secteur manufacturier de la climatisation et de la réfrigération résidentielles (ONUDI) (1 621 760</w:t>
      </w:r>
      <w:r w:rsidR="009A05C2" w:rsidRPr="009B1F92">
        <w:rPr>
          <w:lang w:val="fr-FR"/>
        </w:rPr>
        <w:t> $</w:t>
      </w:r>
      <w:r w:rsidR="00BA5DE6" w:rsidRPr="009B1F92">
        <w:rPr>
          <w:lang w:val="fr-FR"/>
        </w:rPr>
        <w:t> US</w:t>
      </w:r>
      <w:r w:rsidRPr="009B1F92">
        <w:rPr>
          <w:lang w:val="fr-FR"/>
        </w:rPr>
        <w:t>)</w:t>
      </w:r>
      <w:r w:rsidR="0080070D" w:rsidRPr="009B1F92">
        <w:rPr>
          <w:lang w:val="fr-FR"/>
        </w:rPr>
        <w:t> ;</w:t>
      </w:r>
    </w:p>
    <w:p w14:paraId="7F656779" w14:textId="69D31C74" w:rsidR="00732AEC" w:rsidRPr="009B1F92" w:rsidRDefault="00645914" w:rsidP="00732AEC">
      <w:pPr>
        <w:pStyle w:val="Heading2"/>
        <w:rPr>
          <w:lang w:val="fr-FR"/>
        </w:rPr>
      </w:pPr>
      <w:r w:rsidRPr="009B1F92">
        <w:rPr>
          <w:lang w:val="fr-FR"/>
        </w:rPr>
        <w:lastRenderedPageBreak/>
        <w:t>Développement du cadre institutionnel et juridique</w:t>
      </w:r>
      <w:r w:rsidR="00A9790E" w:rsidRPr="009B1F92">
        <w:rPr>
          <w:lang w:val="fr-FR"/>
        </w:rPr>
        <w:t> :</w:t>
      </w:r>
      <w:r w:rsidRPr="009B1F92">
        <w:rPr>
          <w:lang w:val="fr-FR"/>
        </w:rPr>
        <w:t xml:space="preserve"> formation de 200 agents des douanes sur le contrôle des HFC (PNUE) (50</w:t>
      </w:r>
      <w:r w:rsidR="009A05C2" w:rsidRPr="009B1F92">
        <w:rPr>
          <w:lang w:val="fr-FR"/>
        </w:rPr>
        <w:t> 000 $</w:t>
      </w:r>
      <w:r w:rsidR="00BA5DE6" w:rsidRPr="009B1F92">
        <w:rPr>
          <w:lang w:val="fr-FR"/>
        </w:rPr>
        <w:t> US</w:t>
      </w:r>
      <w:r w:rsidRPr="009B1F92">
        <w:rPr>
          <w:lang w:val="fr-FR"/>
        </w:rPr>
        <w:t>)</w:t>
      </w:r>
      <w:r w:rsidR="0080070D" w:rsidRPr="009B1F92">
        <w:rPr>
          <w:lang w:val="fr-FR"/>
        </w:rPr>
        <w:t> ;</w:t>
      </w:r>
      <w:r w:rsidRPr="009B1F92">
        <w:rPr>
          <w:lang w:val="fr-FR"/>
        </w:rPr>
        <w:t xml:space="preserve"> mise à jour des codes et normes de sécurité pertinents et fourniture de 10 identifiants de frigorigènes (ONUDI) (65</w:t>
      </w:r>
      <w:r w:rsidR="009A05C2" w:rsidRPr="009B1F92">
        <w:rPr>
          <w:lang w:val="fr-FR"/>
        </w:rPr>
        <w:t> 000 $</w:t>
      </w:r>
      <w:r w:rsidR="00BA5DE6" w:rsidRPr="009B1F92">
        <w:rPr>
          <w:lang w:val="fr-FR"/>
        </w:rPr>
        <w:t> US</w:t>
      </w:r>
      <w:r w:rsidRPr="009B1F92">
        <w:rPr>
          <w:lang w:val="fr-FR"/>
        </w:rPr>
        <w:t>)</w:t>
      </w:r>
      <w:r w:rsidR="0080070D" w:rsidRPr="009B1F92">
        <w:rPr>
          <w:lang w:val="fr-FR"/>
        </w:rPr>
        <w:t> ;</w:t>
      </w:r>
    </w:p>
    <w:p w14:paraId="703F927A" w14:textId="0717247A" w:rsidR="00732AEC" w:rsidRPr="009B1F92" w:rsidRDefault="009A67C3" w:rsidP="00732AEC">
      <w:pPr>
        <w:pStyle w:val="Heading2"/>
        <w:rPr>
          <w:lang w:val="fr-FR"/>
        </w:rPr>
      </w:pPr>
      <w:r w:rsidRPr="009B1F92">
        <w:rPr>
          <w:lang w:val="fr-FR"/>
        </w:rPr>
        <w:t>Soutien au secteur de l</w:t>
      </w:r>
      <w:r w:rsidR="00D77D8C" w:rsidRPr="009B1F92">
        <w:rPr>
          <w:lang w:val="fr-FR"/>
        </w:rPr>
        <w:t>’</w:t>
      </w:r>
      <w:r w:rsidRPr="009B1F92">
        <w:rPr>
          <w:lang w:val="fr-FR"/>
        </w:rPr>
        <w:t>entretien du froid, un accent particulier étant mis sur l</w:t>
      </w:r>
      <w:r w:rsidR="00D77D8C" w:rsidRPr="009B1F92">
        <w:rPr>
          <w:lang w:val="fr-FR"/>
        </w:rPr>
        <w:t>’</w:t>
      </w:r>
      <w:r w:rsidRPr="009B1F92">
        <w:rPr>
          <w:lang w:val="fr-FR"/>
        </w:rPr>
        <w:t>entretien des systèmes de climatisation embarqués</w:t>
      </w:r>
      <w:r w:rsidR="00A9790E" w:rsidRPr="009B1F92">
        <w:rPr>
          <w:lang w:val="fr-FR"/>
        </w:rPr>
        <w:t> :</w:t>
      </w:r>
      <w:r w:rsidRPr="009B1F92">
        <w:rPr>
          <w:lang w:val="fr-FR"/>
        </w:rPr>
        <w:t xml:space="preserve"> (ONUDI) mise à jour des programmes de formation, formation et certification de 160 techniciens (55</w:t>
      </w:r>
      <w:r w:rsidR="009A05C2" w:rsidRPr="009B1F92">
        <w:rPr>
          <w:lang w:val="fr-FR"/>
        </w:rPr>
        <w:t> 000 $</w:t>
      </w:r>
      <w:r w:rsidR="00BA5DE6" w:rsidRPr="009B1F92">
        <w:rPr>
          <w:lang w:val="fr-FR"/>
        </w:rPr>
        <w:t> US</w:t>
      </w:r>
      <w:r w:rsidRPr="009B1F92">
        <w:rPr>
          <w:lang w:val="fr-FR"/>
        </w:rPr>
        <w:t>)</w:t>
      </w:r>
      <w:r w:rsidR="0080070D" w:rsidRPr="009B1F92">
        <w:rPr>
          <w:lang w:val="fr-FR"/>
        </w:rPr>
        <w:t> ;</w:t>
      </w:r>
      <w:r w:rsidRPr="009B1F92">
        <w:rPr>
          <w:lang w:val="fr-FR"/>
        </w:rPr>
        <w:t xml:space="preserve"> fourniture d</w:t>
      </w:r>
      <w:r w:rsidR="00D77D8C" w:rsidRPr="009B1F92">
        <w:rPr>
          <w:lang w:val="fr-FR"/>
        </w:rPr>
        <w:t>’</w:t>
      </w:r>
      <w:r w:rsidRPr="009B1F92">
        <w:rPr>
          <w:lang w:val="fr-FR"/>
        </w:rPr>
        <w:t>outils et d</w:t>
      </w:r>
      <w:r w:rsidR="00D77D8C" w:rsidRPr="009B1F92">
        <w:rPr>
          <w:lang w:val="fr-FR"/>
        </w:rPr>
        <w:t>’</w:t>
      </w:r>
      <w:r w:rsidRPr="009B1F92">
        <w:rPr>
          <w:lang w:val="fr-FR"/>
        </w:rPr>
        <w:t>équipements à cinq centres de formation (125</w:t>
      </w:r>
      <w:r w:rsidR="009A05C2" w:rsidRPr="009B1F92">
        <w:rPr>
          <w:lang w:val="fr-FR"/>
        </w:rPr>
        <w:t> 000 $</w:t>
      </w:r>
      <w:r w:rsidR="00BA5DE6" w:rsidRPr="009B1F92">
        <w:rPr>
          <w:lang w:val="fr-FR"/>
        </w:rPr>
        <w:t> US</w:t>
      </w:r>
      <w:r w:rsidRPr="009B1F92">
        <w:rPr>
          <w:lang w:val="fr-FR"/>
        </w:rPr>
        <w:t>)</w:t>
      </w:r>
      <w:r w:rsidR="0080070D" w:rsidRPr="009B1F92">
        <w:rPr>
          <w:lang w:val="fr-FR"/>
        </w:rPr>
        <w:t> ;</w:t>
      </w:r>
      <w:r w:rsidRPr="009B1F92">
        <w:rPr>
          <w:lang w:val="fr-FR"/>
        </w:rPr>
        <w:t xml:space="preserve"> fourniture d</w:t>
      </w:r>
      <w:r w:rsidR="00D77D8C" w:rsidRPr="009B1F92">
        <w:rPr>
          <w:lang w:val="fr-FR"/>
        </w:rPr>
        <w:t>’</w:t>
      </w:r>
      <w:r w:rsidRPr="009B1F92">
        <w:rPr>
          <w:lang w:val="fr-FR"/>
        </w:rPr>
        <w:t>outils et d</w:t>
      </w:r>
      <w:r w:rsidR="00D77D8C" w:rsidRPr="009B1F92">
        <w:rPr>
          <w:lang w:val="fr-FR"/>
        </w:rPr>
        <w:t>’</w:t>
      </w:r>
      <w:r w:rsidRPr="009B1F92">
        <w:rPr>
          <w:lang w:val="fr-FR"/>
        </w:rPr>
        <w:t xml:space="preserve">équipements </w:t>
      </w:r>
      <w:r w:rsidR="007C155B" w:rsidRPr="009B1F92">
        <w:rPr>
          <w:lang w:val="fr-FR"/>
        </w:rPr>
        <w:t>à</w:t>
      </w:r>
      <w:r w:rsidRPr="009B1F92">
        <w:rPr>
          <w:lang w:val="fr-FR"/>
        </w:rPr>
        <w:t xml:space="preserve"> dix ateliers et utilisateurs finaux (100</w:t>
      </w:r>
      <w:r w:rsidR="009A05C2" w:rsidRPr="009B1F92">
        <w:rPr>
          <w:lang w:val="fr-FR"/>
        </w:rPr>
        <w:t> 000 $</w:t>
      </w:r>
      <w:r w:rsidR="00BA5DE6" w:rsidRPr="009B1F92">
        <w:rPr>
          <w:lang w:val="fr-FR"/>
        </w:rPr>
        <w:t> US</w:t>
      </w:r>
      <w:r w:rsidRPr="009B1F92">
        <w:rPr>
          <w:lang w:val="fr-FR"/>
        </w:rPr>
        <w:t>)</w:t>
      </w:r>
      <w:r w:rsidR="0080070D" w:rsidRPr="009B1F92">
        <w:rPr>
          <w:lang w:val="fr-FR"/>
        </w:rPr>
        <w:t> ;</w:t>
      </w:r>
      <w:r w:rsidRPr="009B1F92">
        <w:rPr>
          <w:lang w:val="fr-FR"/>
        </w:rPr>
        <w:t xml:space="preserve"> six ateliers de formation </w:t>
      </w:r>
      <w:r w:rsidR="007C155B" w:rsidRPr="009B1F92">
        <w:rPr>
          <w:lang w:val="fr-FR"/>
        </w:rPr>
        <w:t>au bénéfice de</w:t>
      </w:r>
      <w:r w:rsidRPr="009B1F92">
        <w:rPr>
          <w:lang w:val="fr-FR"/>
        </w:rPr>
        <w:t xml:space="preserve"> 150 techniciens du secteur de la climatisation embarquée sur les bonnes pratiques (15</w:t>
      </w:r>
      <w:r w:rsidR="009A05C2" w:rsidRPr="009B1F92">
        <w:rPr>
          <w:lang w:val="fr-FR"/>
        </w:rPr>
        <w:t> 000 $</w:t>
      </w:r>
      <w:r w:rsidR="00BA5DE6" w:rsidRPr="009B1F92">
        <w:rPr>
          <w:lang w:val="fr-FR"/>
        </w:rPr>
        <w:t> US</w:t>
      </w:r>
      <w:r w:rsidRPr="009B1F92">
        <w:rPr>
          <w:lang w:val="fr-FR"/>
        </w:rPr>
        <w:t>)</w:t>
      </w:r>
      <w:r w:rsidR="0080070D" w:rsidRPr="009B1F92">
        <w:rPr>
          <w:lang w:val="fr-FR"/>
        </w:rPr>
        <w:t> ;</w:t>
      </w:r>
    </w:p>
    <w:p w14:paraId="51E34689" w14:textId="2E18F1D4" w:rsidR="00732AEC" w:rsidRPr="009B1F92" w:rsidRDefault="00C718FB" w:rsidP="00732AEC">
      <w:pPr>
        <w:pStyle w:val="Heading2"/>
        <w:rPr>
          <w:lang w:val="fr-FR"/>
        </w:rPr>
      </w:pPr>
      <w:r w:rsidRPr="009B1F92">
        <w:rPr>
          <w:lang w:val="fr-FR"/>
        </w:rPr>
        <w:t>Activités de sensibilisation (ONUDI) six sessions d</w:t>
      </w:r>
      <w:r w:rsidR="00D77D8C" w:rsidRPr="009B1F92">
        <w:rPr>
          <w:lang w:val="fr-FR"/>
        </w:rPr>
        <w:t>’</w:t>
      </w:r>
      <w:r w:rsidRPr="009B1F92">
        <w:rPr>
          <w:lang w:val="fr-FR"/>
        </w:rPr>
        <w:t>information et de sensibilisation pour les utilisateurs finaux sur les solutions de remplacement aux HFC (33</w:t>
      </w:r>
      <w:r w:rsidR="009A05C2" w:rsidRPr="009B1F92">
        <w:rPr>
          <w:lang w:val="fr-FR"/>
        </w:rPr>
        <w:t> 000 $</w:t>
      </w:r>
      <w:r w:rsidR="00BA5DE6" w:rsidRPr="009B1F92">
        <w:rPr>
          <w:lang w:val="fr-FR"/>
        </w:rPr>
        <w:t> US</w:t>
      </w:r>
      <w:r w:rsidRPr="009B1F92">
        <w:rPr>
          <w:lang w:val="fr-FR"/>
        </w:rPr>
        <w:t>) et deux session</w:t>
      </w:r>
      <w:r w:rsidR="005524C2" w:rsidRPr="009B1F92">
        <w:rPr>
          <w:lang w:val="fr-FR"/>
        </w:rPr>
        <w:t>s</w:t>
      </w:r>
      <w:r w:rsidRPr="009B1F92">
        <w:rPr>
          <w:lang w:val="fr-FR"/>
        </w:rPr>
        <w:t xml:space="preserve"> d</w:t>
      </w:r>
      <w:r w:rsidR="00D77D8C" w:rsidRPr="009B1F92">
        <w:rPr>
          <w:lang w:val="fr-FR"/>
        </w:rPr>
        <w:t>’</w:t>
      </w:r>
      <w:r w:rsidRPr="009B1F92">
        <w:rPr>
          <w:lang w:val="fr-FR"/>
        </w:rPr>
        <w:t>information et de sensibilisation sur le thème des femmes dans l</w:t>
      </w:r>
      <w:r w:rsidR="00D77D8C" w:rsidRPr="009B1F92">
        <w:rPr>
          <w:lang w:val="fr-FR"/>
        </w:rPr>
        <w:t>’</w:t>
      </w:r>
      <w:r w:rsidRPr="009B1F92">
        <w:rPr>
          <w:lang w:val="fr-FR"/>
        </w:rPr>
        <w:t>entretien du froid (10</w:t>
      </w:r>
      <w:r w:rsidR="009A05C2" w:rsidRPr="009B1F92">
        <w:rPr>
          <w:lang w:val="fr-FR"/>
        </w:rPr>
        <w:t> 000 $</w:t>
      </w:r>
      <w:r w:rsidR="00BA5DE6" w:rsidRPr="009B1F92">
        <w:rPr>
          <w:lang w:val="fr-FR"/>
        </w:rPr>
        <w:t> US</w:t>
      </w:r>
      <w:r w:rsidRPr="009B1F92">
        <w:rPr>
          <w:lang w:val="fr-FR"/>
        </w:rPr>
        <w:t>)</w:t>
      </w:r>
      <w:r w:rsidR="0080070D" w:rsidRPr="009B1F92">
        <w:rPr>
          <w:lang w:val="fr-FR"/>
        </w:rPr>
        <w:t> ;</w:t>
      </w:r>
      <w:r w:rsidRPr="009B1F92">
        <w:rPr>
          <w:lang w:val="fr-FR"/>
        </w:rPr>
        <w:t xml:space="preserve"> et</w:t>
      </w:r>
    </w:p>
    <w:p w14:paraId="1715C51F" w14:textId="37572341" w:rsidR="009B1F92" w:rsidRPr="009B1F92" w:rsidRDefault="00732AEC" w:rsidP="00732AEC">
      <w:pPr>
        <w:pStyle w:val="Heading2"/>
        <w:rPr>
          <w:lang w:val="fr-FR"/>
        </w:rPr>
      </w:pPr>
      <w:r w:rsidRPr="009B1F92">
        <w:rPr>
          <w:lang w:val="fr-FR"/>
        </w:rPr>
        <w:t>Coordination et suivi du projet (ONUDI) (123 247</w:t>
      </w:r>
      <w:r w:rsidR="009A05C2" w:rsidRPr="009B1F92">
        <w:rPr>
          <w:lang w:val="fr-FR"/>
        </w:rPr>
        <w:t> $</w:t>
      </w:r>
      <w:r w:rsidR="00BA5DE6" w:rsidRPr="009B1F92">
        <w:rPr>
          <w:lang w:val="fr-FR"/>
        </w:rPr>
        <w:t> US</w:t>
      </w:r>
      <w:r w:rsidRPr="009B1F92">
        <w:rPr>
          <w:lang w:val="fr-FR"/>
        </w:rPr>
        <w:t>), y compris les consultants (90</w:t>
      </w:r>
      <w:r w:rsidR="009A05C2" w:rsidRPr="009B1F92">
        <w:rPr>
          <w:lang w:val="fr-FR"/>
        </w:rPr>
        <w:t> 000 $</w:t>
      </w:r>
      <w:r w:rsidR="00BA5DE6" w:rsidRPr="009B1F92">
        <w:rPr>
          <w:lang w:val="fr-FR"/>
        </w:rPr>
        <w:t> US</w:t>
      </w:r>
      <w:r w:rsidRPr="009B1F92">
        <w:rPr>
          <w:lang w:val="fr-FR"/>
        </w:rPr>
        <w:t>), les frais de déplacement (25</w:t>
      </w:r>
      <w:r w:rsidR="009A05C2" w:rsidRPr="009B1F92">
        <w:rPr>
          <w:lang w:val="fr-FR"/>
        </w:rPr>
        <w:t> 000 $</w:t>
      </w:r>
      <w:r w:rsidR="00BA5DE6" w:rsidRPr="009B1F92">
        <w:rPr>
          <w:lang w:val="fr-FR"/>
        </w:rPr>
        <w:t> US</w:t>
      </w:r>
      <w:r w:rsidRPr="009B1F92">
        <w:rPr>
          <w:lang w:val="fr-FR"/>
        </w:rPr>
        <w:t>) et autres dépenses opérationnelles (8 247</w:t>
      </w:r>
      <w:r w:rsidR="009A05C2" w:rsidRPr="009B1F92">
        <w:rPr>
          <w:lang w:val="fr-FR"/>
        </w:rPr>
        <w:t> $</w:t>
      </w:r>
      <w:r w:rsidR="00BA5DE6" w:rsidRPr="009B1F92">
        <w:rPr>
          <w:lang w:val="fr-FR"/>
        </w:rPr>
        <w:t> US</w:t>
      </w:r>
      <w:r w:rsidRPr="009B1F92">
        <w:rPr>
          <w:lang w:val="fr-FR"/>
        </w:rPr>
        <w:t>).</w:t>
      </w:r>
    </w:p>
    <w:p w14:paraId="24F057BF" w14:textId="77777777" w:rsidR="009B1F92" w:rsidRPr="009B1F92" w:rsidRDefault="009B1F92">
      <w:pPr>
        <w:jc w:val="left"/>
        <w:rPr>
          <w:lang w:val="fr-FR"/>
        </w:rPr>
      </w:pPr>
      <w:r w:rsidRPr="009B1F92">
        <w:rPr>
          <w:lang w:val="fr-FR"/>
        </w:rPr>
        <w:br w:type="page"/>
      </w:r>
    </w:p>
    <w:p w14:paraId="1AEDCDC0" w14:textId="77777777" w:rsidR="009B1F92" w:rsidRPr="009B1F92" w:rsidRDefault="009B1F92" w:rsidP="009B1F92">
      <w:pPr>
        <w:keepNext/>
        <w:spacing w:before="360" w:after="240"/>
        <w:jc w:val="center"/>
        <w:rPr>
          <w:b/>
          <w:lang w:val="fr-FR"/>
        </w:rPr>
      </w:pPr>
      <w:bookmarkStart w:id="5" w:name="_Hlk126916095"/>
      <w:r w:rsidRPr="009B1F92">
        <w:rPr>
          <w:b/>
          <w:lang w:val="fr-FR"/>
        </w:rPr>
        <w:lastRenderedPageBreak/>
        <w:t>OBSERVATIONS ET RECOMMANDATION DU SECRÉTARIAT</w:t>
      </w:r>
    </w:p>
    <w:p w14:paraId="2FFAFE37" w14:textId="77777777" w:rsidR="009B1F92" w:rsidRPr="009B1F92" w:rsidRDefault="009B1F92" w:rsidP="009B1F92">
      <w:pPr>
        <w:pStyle w:val="Heading2"/>
        <w:keepNext/>
        <w:widowControl/>
        <w:numPr>
          <w:ilvl w:val="0"/>
          <w:numId w:val="0"/>
        </w:numPr>
        <w:rPr>
          <w:b/>
          <w:bCs/>
          <w:lang w:val="fr-FR"/>
        </w:rPr>
      </w:pPr>
      <w:r w:rsidRPr="009B1F92">
        <w:rPr>
          <w:b/>
          <w:lang w:val="fr-FR"/>
        </w:rPr>
        <w:t>V.</w:t>
      </w:r>
      <w:r w:rsidRPr="009B1F92">
        <w:rPr>
          <w:b/>
          <w:lang w:val="fr-FR"/>
        </w:rPr>
        <w:tab/>
        <w:t>Observations</w:t>
      </w:r>
    </w:p>
    <w:p w14:paraId="4AF7580D" w14:textId="77777777" w:rsidR="009B1F92" w:rsidRPr="009B1F92" w:rsidRDefault="009B1F92" w:rsidP="009B1F92">
      <w:pPr>
        <w:pStyle w:val="Heading1"/>
        <w:keepNext/>
        <w:numPr>
          <w:ilvl w:val="0"/>
          <w:numId w:val="0"/>
        </w:numPr>
        <w:rPr>
          <w:lang w:val="fr-FR"/>
        </w:rPr>
      </w:pPr>
      <w:bookmarkStart w:id="6" w:name="_Hlk126916105"/>
      <w:bookmarkEnd w:id="5"/>
      <w:r w:rsidRPr="009B1F92">
        <w:rPr>
          <w:u w:val="single"/>
          <w:lang w:val="fr-FR"/>
        </w:rPr>
        <w:t>Stratégie globale</w:t>
      </w:r>
      <w:r w:rsidRPr="009B1F92">
        <w:rPr>
          <w:lang w:val="fr-FR"/>
        </w:rPr>
        <w:t xml:space="preserve"> </w:t>
      </w:r>
    </w:p>
    <w:p w14:paraId="0DF9BCEC" w14:textId="3009D7CB" w:rsidR="009B1F92" w:rsidRPr="009B1F92" w:rsidRDefault="009B1F92" w:rsidP="009B1F92">
      <w:pPr>
        <w:pStyle w:val="Heading1"/>
        <w:keepNext/>
        <w:keepLines/>
        <w:rPr>
          <w:lang w:val="fr-FR"/>
        </w:rPr>
      </w:pPr>
      <w:r w:rsidRPr="009B1F92">
        <w:rPr>
          <w:lang w:val="fr-FR"/>
        </w:rPr>
        <w:t>Conformément à la décision 92/44, le Gouvernement de la Tunisie a envoyé une lettre démontrant son engagement ferme à soutenir les réductions en avance sur les objectifs du Protocole de Montréal. Le Gouvernement réalisera ces réductions grâce à une combinaison d’activités portant sur des investissements et ne portant pas sur ces derniers, y compris l’arrêt progressif de la consommation dans huit entreprises du secteur de la fabrication des réfrigérateurs et climatiseurs, la mise en œuvre d’interdictions pour soutenir cette élimination, la mise en œuvre du système national d’octroi de permis et de quotas pour les HFC, le soutien politique et réglementaire et les activités dans le secteur de l’entretien. La Tunisie est dans la liste des pays de l’annexe II de la décision XXVIII/2 pouvant faire l’objet de la dérogation pour température ambiante élevée</w:t>
      </w:r>
      <w:r w:rsidR="00AF0979">
        <w:rPr>
          <w:lang w:val="fr-FR"/>
        </w:rPr>
        <w:t> ; l</w:t>
      </w:r>
      <w:r w:rsidRPr="009B1F92">
        <w:rPr>
          <w:lang w:val="fr-FR"/>
        </w:rPr>
        <w:t>e Gouvernement a confirmé qu’il ne s</w:t>
      </w:r>
      <w:r w:rsidR="00AF0979">
        <w:rPr>
          <w:lang w:val="fr-FR"/>
        </w:rPr>
        <w:t xml:space="preserve">’en </w:t>
      </w:r>
      <w:r w:rsidRPr="009B1F92">
        <w:rPr>
          <w:lang w:val="fr-FR"/>
        </w:rPr>
        <w:t>prévaudrait pas.</w:t>
      </w:r>
    </w:p>
    <w:p w14:paraId="40D1672D" w14:textId="77777777" w:rsidR="009B1F92" w:rsidRPr="009B1F92" w:rsidRDefault="009B1F92" w:rsidP="009B1F92">
      <w:pPr>
        <w:pStyle w:val="Heading1"/>
        <w:keepNext/>
        <w:keepLines/>
        <w:numPr>
          <w:ilvl w:val="0"/>
          <w:numId w:val="0"/>
        </w:numPr>
        <w:rPr>
          <w:u w:val="single"/>
          <w:lang w:val="fr-FR"/>
        </w:rPr>
      </w:pPr>
      <w:bookmarkStart w:id="7" w:name="_Hlk126916111"/>
      <w:bookmarkEnd w:id="6"/>
      <w:r w:rsidRPr="009B1F92">
        <w:rPr>
          <w:u w:val="single"/>
          <w:lang w:val="fr-FR"/>
        </w:rPr>
        <w:t>Cadre institutionnel, politique et réglementaire</w:t>
      </w:r>
    </w:p>
    <w:bookmarkEnd w:id="7"/>
    <w:p w14:paraId="3C700117" w14:textId="77777777" w:rsidR="009B1F92" w:rsidRPr="009B1F92" w:rsidRDefault="009B1F92" w:rsidP="009B1F92">
      <w:pPr>
        <w:suppressAutoHyphens/>
        <w:spacing w:after="240"/>
        <w:rPr>
          <w:i/>
          <w:iCs/>
          <w:lang w:val="fr-FR"/>
        </w:rPr>
      </w:pPr>
      <w:r w:rsidRPr="009B1F92">
        <w:rPr>
          <w:i/>
          <w:lang w:val="fr-FR"/>
        </w:rPr>
        <w:t>Systèmes d’octroi de permis et de quotas</w:t>
      </w:r>
    </w:p>
    <w:p w14:paraId="2FE69DBB" w14:textId="473D48D4" w:rsidR="009B1F92" w:rsidRPr="009B1F92" w:rsidRDefault="009B1F92" w:rsidP="009B1F92">
      <w:pPr>
        <w:pStyle w:val="Heading1"/>
        <w:rPr>
          <w:lang w:val="fr-FR"/>
        </w:rPr>
      </w:pPr>
      <w:r w:rsidRPr="009B1F92">
        <w:rPr>
          <w:lang w:val="fr-FR"/>
        </w:rPr>
        <w:t>Conformément à la décision 87/50(g), l’ONUDI a confirmé que la Tunisie dispose d’un système établi et applicable d’octroi de permis et de quotas pour le contrôle des importations et exportations de HFC. L’ONUDI a confirmé que les quotas d’importation de HFC pour 2024 ont été attribués aux importateurs par tonnes d’équivalent CO</w:t>
      </w:r>
      <w:r w:rsidRPr="009B1F92">
        <w:rPr>
          <w:vertAlign w:val="subscript"/>
          <w:lang w:val="fr-FR"/>
        </w:rPr>
        <w:t>2</w:t>
      </w:r>
      <w:r w:rsidRPr="009B1F92">
        <w:rPr>
          <w:lang w:val="fr-FR"/>
        </w:rPr>
        <w:t>, ce qui laisse une certaine flexibilité à l’importateur quant aux substances choisies. Les quotas d’importation de HFC attribués en février 2024 s’élevaient à 1 899</w:t>
      </w:r>
      <w:r w:rsidR="00B944CF">
        <w:rPr>
          <w:lang w:val="fr-FR"/>
        </w:rPr>
        <w:t> </w:t>
      </w:r>
      <w:r w:rsidRPr="009B1F92">
        <w:rPr>
          <w:lang w:val="fr-FR"/>
        </w:rPr>
        <w:t>066</w:t>
      </w:r>
      <w:r w:rsidR="00B944CF">
        <w:rPr>
          <w:lang w:val="fr-FR"/>
        </w:rPr>
        <w:t> </w:t>
      </w:r>
      <w:r w:rsidRPr="009B1F92">
        <w:rPr>
          <w:lang w:val="fr-FR"/>
        </w:rPr>
        <w:t>tonnes d’équivalent CO</w:t>
      </w:r>
      <w:r w:rsidRPr="009B1F92">
        <w:rPr>
          <w:vertAlign w:val="subscript"/>
          <w:lang w:val="fr-FR"/>
        </w:rPr>
        <w:t>2</w:t>
      </w:r>
      <w:r w:rsidRPr="009B1F92">
        <w:rPr>
          <w:lang w:val="fr-FR"/>
        </w:rPr>
        <w:t>. Le montant restant pour atteindre la valeur de référence établie sera alloué plus tard en 2024, à la demande des importateurs.</w:t>
      </w:r>
    </w:p>
    <w:p w14:paraId="3D3DE8A0" w14:textId="77777777" w:rsidR="009B1F92" w:rsidRPr="009B1F92" w:rsidRDefault="009B1F92" w:rsidP="009B1F92">
      <w:pPr>
        <w:rPr>
          <w:i/>
          <w:iCs/>
          <w:lang w:val="fr-FR"/>
        </w:rPr>
      </w:pPr>
      <w:r w:rsidRPr="009B1F92">
        <w:rPr>
          <w:i/>
          <w:lang w:val="fr-FR"/>
        </w:rPr>
        <w:t>Cadre règlementaire</w:t>
      </w:r>
    </w:p>
    <w:p w14:paraId="0B1205DD" w14:textId="77777777" w:rsidR="009B1F92" w:rsidRPr="009B1F92" w:rsidRDefault="009B1F92" w:rsidP="009B1F92">
      <w:pPr>
        <w:rPr>
          <w:lang w:val="fr-FR"/>
        </w:rPr>
      </w:pPr>
    </w:p>
    <w:p w14:paraId="4D77AA8E" w14:textId="56B25E5F" w:rsidR="009B1F92" w:rsidRPr="009B1F92" w:rsidRDefault="009B1F92" w:rsidP="009B1F92">
      <w:pPr>
        <w:pStyle w:val="Heading1"/>
        <w:rPr>
          <w:lang w:val="fr-FR"/>
        </w:rPr>
      </w:pPr>
      <w:bookmarkStart w:id="8" w:name="_Hlk126916116"/>
      <w:r w:rsidRPr="009B1F92">
        <w:rPr>
          <w:lang w:val="fr-FR"/>
        </w:rPr>
        <w:t>En ce qui concerne les mesures réglementaires qui soutiendraient le projet d’investissement proposé dans le secteur de la fabrication de réfrigérateurs et climatiseurs, l’UNO a confirmé qu’une fois la reconversion de toutes les lignes de fabrication de distributeurs d’eau fonctionnant au HFC-134a et de climatiseurs fonctionnant au R-410A achevée, une interdiction serait imposée sur l’importation, l’assemblage ou la fabrication d’équipements à base de HFC (y compris sur les distributeurs d’eau</w:t>
      </w:r>
      <w:r w:rsidR="00AF0979">
        <w:rPr>
          <w:lang w:val="fr-FR"/>
        </w:rPr>
        <w:t xml:space="preserve"> glacée</w:t>
      </w:r>
      <w:r w:rsidRPr="009B1F92">
        <w:rPr>
          <w:lang w:val="fr-FR"/>
        </w:rPr>
        <w:t>, les climatiseurs et les congélateurs domestiques) à compte</w:t>
      </w:r>
      <w:r w:rsidR="00AF0979">
        <w:rPr>
          <w:lang w:val="fr-FR"/>
        </w:rPr>
        <w:t>r</w:t>
      </w:r>
      <w:r w:rsidRPr="009B1F92">
        <w:rPr>
          <w:lang w:val="fr-FR"/>
        </w:rPr>
        <w:t xml:space="preserve"> du 1</w:t>
      </w:r>
      <w:r w:rsidRPr="009B1F92">
        <w:rPr>
          <w:vertAlign w:val="superscript"/>
          <w:lang w:val="fr-FR"/>
        </w:rPr>
        <w:t>er</w:t>
      </w:r>
      <w:r w:rsidRPr="009B1F92">
        <w:rPr>
          <w:lang w:val="fr-FR"/>
        </w:rPr>
        <w:t> janvier 2027.</w:t>
      </w:r>
    </w:p>
    <w:p w14:paraId="02D6D711" w14:textId="77777777" w:rsidR="009B1F92" w:rsidRPr="009B1F92" w:rsidRDefault="009B1F92" w:rsidP="009B1F92">
      <w:pPr>
        <w:pStyle w:val="Heading1"/>
        <w:rPr>
          <w:lang w:val="fr-FR"/>
        </w:rPr>
      </w:pPr>
      <w:r w:rsidRPr="009B1F92">
        <w:rPr>
          <w:lang w:val="fr-FR"/>
        </w:rPr>
        <w:t>Faisant remarquer que les fabricants tunisiens de réfrigérateurs domestiques ont déjà reconverti leur production au R-600a, un frigorigène facilement disponible sur le marché, et soulignant que les réfrigérateurs commerciaux autonomes fonctionnant au R-600a et au R-290 sont également facilement disponibles, le Secrétariat a demandé si le Gouvernement de la Tunisie avait envisagé d’interdire l’importation de réfrigérateurs domestiques et de réfrigérateurs commerciaux autonomes, neufs et usagés, fonctionnant aux HFC. L’ONUDI a précisé que le Gouvernement de la Tunisie travaillera à la préparation d’une réglementation visant à interdire la fabrication ou l’importation de réfrigérateurs domestiques et de réfrigérateurs commerciaux autonomes à base de HFC à fort PRP d’ici le 1</w:t>
      </w:r>
      <w:r w:rsidRPr="009B1F92">
        <w:rPr>
          <w:vertAlign w:val="superscript"/>
          <w:lang w:val="fr-FR"/>
        </w:rPr>
        <w:t>er</w:t>
      </w:r>
      <w:r w:rsidRPr="009B1F92">
        <w:rPr>
          <w:lang w:val="fr-FR"/>
        </w:rPr>
        <w:t xml:space="preserve"> janvier 2027, une fois la reconversion des fabricants de distributeurs d’eau et de climatiseurs effectuée. </w:t>
      </w:r>
    </w:p>
    <w:p w14:paraId="0705539D" w14:textId="77777777" w:rsidR="009B1F92" w:rsidRPr="009B1F92" w:rsidRDefault="009B1F92" w:rsidP="009B1F92">
      <w:pPr>
        <w:pStyle w:val="Heading1"/>
        <w:rPr>
          <w:lang w:val="fr-FR"/>
        </w:rPr>
      </w:pPr>
      <w:r w:rsidRPr="009B1F92">
        <w:rPr>
          <w:lang w:val="fr-FR"/>
        </w:rPr>
        <w:t xml:space="preserve">En ce qui concerne les mesures réglementaires visant à soutenir la mise en œuvre du KIP, y compris celles lancées dans le cadre du PGEH, l’ONUDI a confirmé que la réglementation visant à établir le système de certification devrait entrer en vigueur en 2024 et qu’elle inclura une restriction de la vente de substances réglementées aux seuls techniciens certifiés. Quant au code de pratique pour les frigoristes, il devrait être mis en place d’ici 2025. En outre, sont tous prévus pour 2027 des règlements visant à exiger la récupération des substances réglementées lors de l’entretien des réfrigérateurs et climatiseurs, à empêcher le rejet des </w:t>
      </w:r>
      <w:r w:rsidRPr="009B1F92">
        <w:rPr>
          <w:lang w:val="fr-FR"/>
        </w:rPr>
        <w:lastRenderedPageBreak/>
        <w:t>substances réglementées lors de l’installation, de l’entretien et de la mise hors service des équipements de réfrigération et de climatisation, à exiger la vérification des fuites pour les équipements plus importants et les registres des substances réglementées et des équipements pour les systèmes, à récupérer les substances réglementées des conteneurs et des équipements en fin de vie et à interdire les bouteilles jetables.</w:t>
      </w:r>
    </w:p>
    <w:p w14:paraId="7265567F" w14:textId="671BB1CF" w:rsidR="009B1F92" w:rsidRPr="009B1F92" w:rsidRDefault="009B1F92" w:rsidP="009B1F92">
      <w:pPr>
        <w:pStyle w:val="Heading1"/>
        <w:rPr>
          <w:lang w:val="fr-FR"/>
        </w:rPr>
      </w:pPr>
      <w:r w:rsidRPr="009B1F92">
        <w:rPr>
          <w:lang w:val="fr-FR"/>
        </w:rPr>
        <w:t>Le KIP propose d’établir un système d’étiquetage qui spécifierait le frigorigène contenu dans l’équipement (y compris les mélanges de HFC, la quantité de HFC contenue dans l’équipement et d’autres informations pertinentes, telles que l’inflammabilité) pour les réfrigérateurs et climatiseurs fabriqués et importés en Tunisie. L’étiquetage de l’équipement servirait de base à inclure les réfrigérateurs et climatiseurs dans le système d’octroi de permis d’importation à un stade ultérieur du KIP. L’élaboration de cette étiquette sera complétée par l’étiquette qu’il est proposé de développer dans le cadre du projet pilote visant à maintenir ou améliorer l’efficacité énergétique des technologies et équipements de remplacement dans le contexte de la réduction progressive des HFC, soumis à la présente réunion et décrit aux alinéas 74 à 95 ci-dessous. Ce projet pilote prévoit que l’étiquette comprenne à la fois des informations sur le HFC contenu dans les réfrigérateurs et climatiseurs et des renseignements sur l’efficacité énergétique de l’équipement</w:t>
      </w:r>
      <w:r w:rsidR="00AF0979">
        <w:rPr>
          <w:lang w:val="fr-FR"/>
        </w:rPr>
        <w:t xml:space="preserve"> concerné</w:t>
      </w:r>
      <w:r w:rsidRPr="009B1F92">
        <w:rPr>
          <w:lang w:val="fr-FR"/>
        </w:rPr>
        <w:t xml:space="preserve">. </w:t>
      </w:r>
    </w:p>
    <w:p w14:paraId="34B43A44" w14:textId="77777777" w:rsidR="009B1F92" w:rsidRPr="009B1F92" w:rsidRDefault="009B1F92" w:rsidP="009B1F92">
      <w:pPr>
        <w:widowControl w:val="0"/>
        <w:spacing w:after="240"/>
        <w:rPr>
          <w:lang w:val="fr-FR"/>
        </w:rPr>
      </w:pPr>
      <w:r w:rsidRPr="009B1F92">
        <w:rPr>
          <w:u w:val="single"/>
          <w:lang w:val="fr-FR"/>
        </w:rPr>
        <w:t>Questions techniques et liées aux coûts</w:t>
      </w:r>
      <w:r w:rsidRPr="009B1F92">
        <w:rPr>
          <w:lang w:val="fr-FR"/>
        </w:rPr>
        <w:t xml:space="preserve"> </w:t>
      </w:r>
    </w:p>
    <w:p w14:paraId="012C223E" w14:textId="77777777" w:rsidR="009B1F92" w:rsidRPr="009B1F92" w:rsidRDefault="009B1F92" w:rsidP="009B1F92">
      <w:pPr>
        <w:rPr>
          <w:i/>
          <w:iCs/>
          <w:lang w:val="fr-FR"/>
        </w:rPr>
      </w:pPr>
      <w:r w:rsidRPr="009B1F92">
        <w:rPr>
          <w:i/>
          <w:lang w:val="fr-FR"/>
        </w:rPr>
        <w:t>Secteur de la fabrication des réfrigérateurs et climatiseurs résidentiels</w:t>
      </w:r>
    </w:p>
    <w:p w14:paraId="152A4858" w14:textId="77777777" w:rsidR="009B1F92" w:rsidRPr="009B1F92" w:rsidRDefault="009B1F92" w:rsidP="009B1F92">
      <w:pPr>
        <w:rPr>
          <w:lang w:val="fr-FR"/>
        </w:rPr>
      </w:pPr>
    </w:p>
    <w:p w14:paraId="122604B5" w14:textId="77777777" w:rsidR="009B1F92" w:rsidRPr="009B1F92" w:rsidRDefault="009B1F92" w:rsidP="009B1F92">
      <w:pPr>
        <w:pStyle w:val="Heading1"/>
        <w:rPr>
          <w:lang w:val="fr-FR"/>
        </w:rPr>
      </w:pPr>
      <w:r w:rsidRPr="009B1F92">
        <w:rPr>
          <w:lang w:val="fr-FR"/>
        </w:rPr>
        <w:t>Notant que trois des entreprises qui fabriquent des climatiseurs résidentiels enregistraient une faible consommation de R</w:t>
      </w:r>
      <w:r w:rsidRPr="009B1F92">
        <w:rPr>
          <w:lang w:val="fr-FR"/>
        </w:rPr>
        <w:noBreakHyphen/>
        <w:t xml:space="preserve">410A (Société New Star, Novatech West Point et Star One), le Secrétariat a cherché à mieux comprendre la capacité de ces entreprises à se reconvertir au HFC-32 et à confirmer leur viabilité financière. L’ONUDI a précisé que, même si la consommation de ces entreprises était faible, il s’agissait de fabricants bien établis qui fournissaient un éventail de produits de consommation fonctionnant à partir des substances réglementées (par exemple, des cuisinières à gaz, des hottes de cuisine, des mixeurs, etc.), qui avaient déjà l’expérience des gaz inflammables, et l’agence a confirmé que les entreprises avaient la capacité de mettre en œuvre la reconversion et qu’elles étaient financièrement viables. En ce qui concerne l’entreprise Star One, qui n’a pas fabriqué de climatiseurs en 2022 et 2023, l’ONUDI a précisé que la décision de l’entreprise de ne pas fabriquer au cours de ces années était due à des conditions de marché particulières, mais qu’étant active et opérationnelle, l’entreprise avait relancé son programme de fabrication en 2024 et qu’elle était financièrement viable. </w:t>
      </w:r>
    </w:p>
    <w:p w14:paraId="578F3D3A" w14:textId="0058C302" w:rsidR="009B1F92" w:rsidRPr="009B1F92" w:rsidRDefault="009B1F92" w:rsidP="009B1F92">
      <w:pPr>
        <w:pStyle w:val="Heading1"/>
        <w:rPr>
          <w:lang w:val="fr-FR"/>
        </w:rPr>
      </w:pPr>
      <w:r w:rsidRPr="009B1F92">
        <w:rPr>
          <w:lang w:val="fr-FR"/>
        </w:rPr>
        <w:t xml:space="preserve">Le projet permettra d’éliminer la consommation de toutes les entreprises du pays qui fabriquent des climatiseurs résidentiels au R-410A, ainsi que des distributeurs d’eau </w:t>
      </w:r>
      <w:r w:rsidR="00AF0979">
        <w:rPr>
          <w:lang w:val="fr-FR"/>
        </w:rPr>
        <w:t>glacée</w:t>
      </w:r>
      <w:r w:rsidRPr="009B1F92">
        <w:rPr>
          <w:lang w:val="fr-FR"/>
        </w:rPr>
        <w:t xml:space="preserve"> et des congélateurs au HFC</w:t>
      </w:r>
      <w:r w:rsidR="00B944CF">
        <w:rPr>
          <w:lang w:val="fr-FR"/>
        </w:rPr>
        <w:noBreakHyphen/>
      </w:r>
      <w:r w:rsidRPr="009B1F92">
        <w:rPr>
          <w:lang w:val="fr-FR"/>
        </w:rPr>
        <w:t>134a, et la durabilité de ces reconversions sera soutenue par la mise en œuvre d’une interdiction de la fabrication et de l’importation de ces équipements. Ainsi, le Secrétariat a estimé qu’il était important de veiller à ce que toutes les entreprises du secteur puissent participer au projet et, sur cette base, a entrepris un examen détaillé des surcoûts d’investissement éligibles, ce qui a donné lieu aux ajustements convenus suivants :</w:t>
      </w:r>
    </w:p>
    <w:p w14:paraId="2D2CB55F" w14:textId="2992BB02" w:rsidR="009B1F92" w:rsidRPr="009B1F92" w:rsidRDefault="009B1F92" w:rsidP="009B1F92">
      <w:pPr>
        <w:pStyle w:val="Heading2"/>
        <w:rPr>
          <w:lang w:val="fr-FR"/>
        </w:rPr>
      </w:pPr>
      <w:r w:rsidRPr="009B1F92">
        <w:rPr>
          <w:lang w:val="fr-FR"/>
        </w:rPr>
        <w:t xml:space="preserve">Pour les trois entreprises dont la consommation est inférieure à 5 mt de R-410A (Société New Star, Novatech West Point et Star One), un total de 65 000 $ US par entreprise comprenant un ensemble d’équipements de base pour permettre la reconversion au </w:t>
      </w:r>
      <w:r>
        <w:rPr>
          <w:lang w:val="fr-FR"/>
        </w:rPr>
        <w:br/>
      </w:r>
      <w:r w:rsidRPr="009B1F92">
        <w:rPr>
          <w:lang w:val="fr-FR"/>
        </w:rPr>
        <w:t>HFC-32 (35 000 $ US) et une assistance technique en vue de l’adoption de la technologie HFC-32 (30 000 $ US), ce qui donne un financement convenu de 195 000 $ US pour ces trois entreprises ;</w:t>
      </w:r>
    </w:p>
    <w:p w14:paraId="2736D0D5" w14:textId="6E2D4CEE" w:rsidR="009B1F92" w:rsidRPr="009B1F92" w:rsidRDefault="009B1F92" w:rsidP="009B1F92">
      <w:pPr>
        <w:pStyle w:val="Heading2"/>
        <w:rPr>
          <w:lang w:val="fr-FR"/>
        </w:rPr>
      </w:pPr>
      <w:r w:rsidRPr="009B1F92">
        <w:rPr>
          <w:lang w:val="fr-FR"/>
        </w:rPr>
        <w:lastRenderedPageBreak/>
        <w:t>En ce qui concerne les trois plus grands fabricants et 3 Star Electronics,</w:t>
      </w:r>
      <w:r w:rsidRPr="009B1F92">
        <w:rPr>
          <w:lang w:val="fr-FR"/>
        </w:rPr>
        <w:footnoteReference w:id="11"/>
      </w:r>
      <w:r w:rsidRPr="009B1F92">
        <w:rPr>
          <w:lang w:val="fr-FR"/>
        </w:rPr>
        <w:t xml:space="preserve"> le Secrétariat a évalué les surcoûts d’investissement </w:t>
      </w:r>
      <w:r w:rsidR="00AF0979">
        <w:rPr>
          <w:lang w:val="fr-FR"/>
        </w:rPr>
        <w:t>admissibles</w:t>
      </w:r>
      <w:r w:rsidRPr="009B1F92">
        <w:rPr>
          <w:lang w:val="fr-FR"/>
        </w:rPr>
        <w:t xml:space="preserve"> à partir de l’équipement de base de chaque entreprise, des décisions et lignes directrices du Comité exécutif et des projets antérieurs, ce qui a donné lieu aux ajustements suivants, les coûts totaux révisés étant indiqués dans le tableau 14 :</w:t>
      </w:r>
    </w:p>
    <w:p w14:paraId="7CF6549D" w14:textId="77777777" w:rsidR="009B1F92" w:rsidRPr="009B1F92" w:rsidRDefault="009B1F92" w:rsidP="009B1F92">
      <w:pPr>
        <w:pStyle w:val="Heading3"/>
        <w:rPr>
          <w:lang w:val="fr-FR"/>
        </w:rPr>
      </w:pPr>
      <w:r w:rsidRPr="009B1F92">
        <w:rPr>
          <w:lang w:val="fr-FR"/>
        </w:rPr>
        <w:t>Le coût d’une machine de chargement de frigorigènes multiples s’élève à 65 000 $ US et celui d’une machine de chargement à base de HFC-32 à 37 000 $ US ;</w:t>
      </w:r>
    </w:p>
    <w:p w14:paraId="1119180E" w14:textId="77777777" w:rsidR="009B1F92" w:rsidRPr="009B1F92" w:rsidRDefault="009B1F92" w:rsidP="009B1F92">
      <w:pPr>
        <w:pStyle w:val="Heading3"/>
        <w:rPr>
          <w:lang w:val="fr-FR"/>
        </w:rPr>
      </w:pPr>
      <w:r w:rsidRPr="009B1F92">
        <w:rPr>
          <w:lang w:val="fr-FR"/>
        </w:rPr>
        <w:t xml:space="preserve">Le nombre de détecteurs de fuites a été ajusté en fonction de la présence ou non d’un détecteur de fuites capable de détecter le HFC-32, et seul Sicad Coala était éligible à un détecteur de fuites multi-frigorigènes compte tenu de son projet de reconversion au HFC-32 et au R-600a ; </w:t>
      </w:r>
    </w:p>
    <w:p w14:paraId="0ABC7EDF" w14:textId="5DF6E2AF" w:rsidR="009B1F92" w:rsidRPr="009B1F92" w:rsidRDefault="009B1F92" w:rsidP="009B1F92">
      <w:pPr>
        <w:pStyle w:val="Heading3"/>
        <w:rPr>
          <w:lang w:val="fr-FR"/>
        </w:rPr>
      </w:pPr>
      <w:r w:rsidRPr="009B1F92">
        <w:rPr>
          <w:lang w:val="fr-FR"/>
        </w:rPr>
        <w:t xml:space="preserve">Le nombre de stations de récupération du HFC-32 par entreprise a été rationalisé ; </w:t>
      </w:r>
    </w:p>
    <w:p w14:paraId="7C5BE3CF" w14:textId="159B0305" w:rsidR="009B1F92" w:rsidRPr="009B1F92" w:rsidRDefault="009B1F92" w:rsidP="009B1F92">
      <w:pPr>
        <w:pStyle w:val="Heading3"/>
        <w:rPr>
          <w:lang w:val="fr-FR"/>
        </w:rPr>
      </w:pPr>
      <w:r w:rsidRPr="009B1F92">
        <w:rPr>
          <w:lang w:val="fr-FR"/>
        </w:rPr>
        <w:t xml:space="preserve">Compte tenu de la variation des coûts de transport, d’installation et d’essai du matériel, ces coûts ont été rationalisés à 10 % du coût en équipements ou à </w:t>
      </w:r>
      <w:r>
        <w:rPr>
          <w:lang w:val="fr-FR"/>
        </w:rPr>
        <w:br/>
      </w:r>
      <w:r w:rsidRPr="009B1F92">
        <w:rPr>
          <w:lang w:val="fr-FR"/>
        </w:rPr>
        <w:t>15 400 $ US, selon le montant le moins élevé, ainsi que l’a demandé la Société Industrielle M</w:t>
      </w:r>
      <w:r w:rsidR="00AF0979">
        <w:rPr>
          <w:lang w:val="fr-FR"/>
        </w:rPr>
        <w:t>é</w:t>
      </w:r>
      <w:r w:rsidRPr="009B1F92">
        <w:rPr>
          <w:lang w:val="fr-FR"/>
        </w:rPr>
        <w:t xml:space="preserve">ga. </w:t>
      </w:r>
    </w:p>
    <w:p w14:paraId="6C3F823E" w14:textId="77777777" w:rsidR="009B1F92" w:rsidRPr="009B1F92" w:rsidRDefault="009B1F92" w:rsidP="009B1F92">
      <w:pPr>
        <w:rPr>
          <w:b/>
          <w:bCs/>
          <w:lang w:val="fr-FR"/>
        </w:rPr>
      </w:pPr>
      <w:r w:rsidRPr="009B1F92">
        <w:rPr>
          <w:b/>
          <w:lang w:val="fr-FR"/>
        </w:rPr>
        <w:t xml:space="preserve">Tableau 14 Surcoûts d’investissement convenus pour quatre entreprises fabriquant des réfrigérateurs et des climatiseurs résidentiels </w:t>
      </w:r>
    </w:p>
    <w:tbl>
      <w:tblPr>
        <w:tblW w:w="9410" w:type="dxa"/>
        <w:tblLayout w:type="fixed"/>
        <w:tblLook w:val="04A0" w:firstRow="1" w:lastRow="0" w:firstColumn="1" w:lastColumn="0" w:noHBand="0" w:noVBand="1"/>
      </w:tblPr>
      <w:tblGrid>
        <w:gridCol w:w="2924"/>
        <w:gridCol w:w="1621"/>
        <w:gridCol w:w="1622"/>
        <w:gridCol w:w="1621"/>
        <w:gridCol w:w="1622"/>
      </w:tblGrid>
      <w:tr w:rsidR="009B1F92" w:rsidRPr="009B1F92" w14:paraId="274ADDEC" w14:textId="77777777" w:rsidTr="00C61796">
        <w:trPr>
          <w:trHeight w:val="419"/>
        </w:trPr>
        <w:tc>
          <w:tcPr>
            <w:tcW w:w="292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748313" w14:textId="77777777" w:rsidR="009B1F92" w:rsidRPr="009B1F92" w:rsidRDefault="009B1F92" w:rsidP="00C61796">
            <w:pPr>
              <w:jc w:val="left"/>
              <w:rPr>
                <w:b/>
                <w:bCs/>
                <w:color w:val="000000"/>
                <w:sz w:val="20"/>
                <w:szCs w:val="20"/>
                <w:lang w:val="fr-FR"/>
              </w:rPr>
            </w:pPr>
            <w:r w:rsidRPr="009B1F92">
              <w:rPr>
                <w:b/>
                <w:color w:val="000000"/>
                <w:sz w:val="20"/>
                <w:lang w:val="fr-FR"/>
              </w:rPr>
              <w:t>Coûts convenus</w:t>
            </w:r>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FD5682A" w14:textId="77777777" w:rsidR="009B1F92" w:rsidRPr="009B1F92" w:rsidRDefault="009B1F92" w:rsidP="00C61796">
            <w:pPr>
              <w:jc w:val="center"/>
              <w:rPr>
                <w:b/>
                <w:bCs/>
                <w:color w:val="000000"/>
                <w:sz w:val="20"/>
                <w:szCs w:val="20"/>
                <w:lang w:val="fr-FR"/>
              </w:rPr>
            </w:pPr>
            <w:r w:rsidRPr="009B1F92">
              <w:rPr>
                <w:b/>
                <w:color w:val="000000"/>
                <w:sz w:val="20"/>
                <w:lang w:val="fr-FR"/>
              </w:rPr>
              <w:t>Sicad Coala</w:t>
            </w:r>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909DB30" w14:textId="77777777" w:rsidR="009B1F92" w:rsidRPr="009B1F92" w:rsidRDefault="009B1F92" w:rsidP="00C61796">
            <w:pPr>
              <w:jc w:val="center"/>
              <w:rPr>
                <w:b/>
                <w:bCs/>
                <w:color w:val="000000"/>
                <w:sz w:val="20"/>
                <w:szCs w:val="20"/>
                <w:lang w:val="fr-FR"/>
              </w:rPr>
            </w:pPr>
            <w:r w:rsidRPr="009B1F92">
              <w:rPr>
                <w:b/>
                <w:color w:val="000000"/>
                <w:sz w:val="20"/>
                <w:lang w:val="fr-FR"/>
              </w:rPr>
              <w:t>Société Industrielle Méga</w:t>
            </w:r>
          </w:p>
        </w:tc>
        <w:tc>
          <w:tcPr>
            <w:tcW w:w="1621"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2AA8A9" w14:textId="77777777" w:rsidR="009B1F92" w:rsidRPr="009B1F92" w:rsidRDefault="009B1F92" w:rsidP="00C61796">
            <w:pPr>
              <w:jc w:val="center"/>
              <w:rPr>
                <w:b/>
                <w:bCs/>
                <w:color w:val="000000"/>
                <w:sz w:val="20"/>
                <w:szCs w:val="20"/>
                <w:lang w:val="fr-FR"/>
              </w:rPr>
            </w:pPr>
            <w:r w:rsidRPr="009B1F92">
              <w:rPr>
                <w:b/>
                <w:color w:val="000000"/>
                <w:sz w:val="20"/>
                <w:lang w:val="fr-FR"/>
              </w:rPr>
              <w:t>El Athir</w:t>
            </w:r>
          </w:p>
        </w:tc>
        <w:tc>
          <w:tcPr>
            <w:tcW w:w="162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1954EA3" w14:textId="77777777" w:rsidR="009B1F92" w:rsidRPr="009B1F92" w:rsidRDefault="009B1F92" w:rsidP="00C61796">
            <w:pPr>
              <w:jc w:val="center"/>
              <w:rPr>
                <w:b/>
                <w:bCs/>
                <w:color w:val="000000"/>
                <w:sz w:val="20"/>
                <w:szCs w:val="20"/>
                <w:lang w:val="fr-FR"/>
              </w:rPr>
            </w:pPr>
            <w:r w:rsidRPr="009B1F92">
              <w:rPr>
                <w:b/>
                <w:color w:val="000000"/>
                <w:sz w:val="20"/>
                <w:lang w:val="fr-FR"/>
              </w:rPr>
              <w:t>3 Stars</w:t>
            </w:r>
          </w:p>
          <w:p w14:paraId="57F684A0" w14:textId="77777777" w:rsidR="009B1F92" w:rsidRPr="009B1F92" w:rsidRDefault="009B1F92" w:rsidP="00C61796">
            <w:pPr>
              <w:jc w:val="center"/>
              <w:rPr>
                <w:b/>
                <w:bCs/>
                <w:color w:val="000000"/>
                <w:sz w:val="20"/>
                <w:szCs w:val="20"/>
                <w:lang w:val="fr-FR"/>
              </w:rPr>
            </w:pPr>
            <w:r w:rsidRPr="009B1F92">
              <w:rPr>
                <w:b/>
                <w:color w:val="000000"/>
                <w:sz w:val="20"/>
                <w:lang w:val="fr-FR"/>
              </w:rPr>
              <w:t xml:space="preserve"> Electronics</w:t>
            </w:r>
          </w:p>
        </w:tc>
      </w:tr>
      <w:tr w:rsidR="009B1F92" w:rsidRPr="009B1F92" w14:paraId="23167996" w14:textId="77777777" w:rsidTr="00C61796">
        <w:trPr>
          <w:trHeight w:val="411"/>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E3065F8" w14:textId="77777777" w:rsidR="009B1F92" w:rsidRPr="009B1F92" w:rsidRDefault="009B1F92" w:rsidP="00C61796">
            <w:pPr>
              <w:jc w:val="left"/>
              <w:rPr>
                <w:color w:val="000000"/>
                <w:sz w:val="20"/>
                <w:szCs w:val="20"/>
                <w:lang w:val="fr-FR"/>
              </w:rPr>
            </w:pPr>
            <w:r w:rsidRPr="009B1F92">
              <w:rPr>
                <w:color w:val="000000"/>
                <w:sz w:val="20"/>
                <w:lang w:val="fr-FR"/>
              </w:rPr>
              <w:t>Infrastructure de charge, d’alimentation, de détection des fuites et de sécurité</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C4E6FD" w14:textId="77777777" w:rsidR="009B1F92" w:rsidRPr="009B1F92" w:rsidRDefault="009B1F92" w:rsidP="00C61796">
            <w:pPr>
              <w:ind w:right="69"/>
              <w:jc w:val="right"/>
              <w:rPr>
                <w:color w:val="000000"/>
                <w:sz w:val="20"/>
                <w:szCs w:val="20"/>
                <w:lang w:val="fr-FR"/>
              </w:rPr>
            </w:pPr>
            <w:r w:rsidRPr="009B1F92">
              <w:rPr>
                <w:color w:val="000000"/>
                <w:sz w:val="20"/>
                <w:lang w:val="fr-FR"/>
              </w:rPr>
              <w:t>266 300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DE302F" w14:textId="77777777" w:rsidR="009B1F92" w:rsidRPr="009B1F92" w:rsidRDefault="009B1F92" w:rsidP="00C61796">
            <w:pPr>
              <w:ind w:right="159"/>
              <w:jc w:val="right"/>
              <w:rPr>
                <w:color w:val="000000"/>
                <w:sz w:val="20"/>
                <w:szCs w:val="20"/>
                <w:lang w:val="fr-FR"/>
              </w:rPr>
            </w:pPr>
            <w:r w:rsidRPr="009B1F92">
              <w:rPr>
                <w:color w:val="000000"/>
                <w:sz w:val="20"/>
                <w:lang w:val="fr-FR"/>
              </w:rPr>
              <w:t>86 900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EB3E5B" w14:textId="77777777" w:rsidR="009B1F92" w:rsidRPr="009B1F92" w:rsidRDefault="009B1F92" w:rsidP="00C61796">
            <w:pPr>
              <w:ind w:right="108"/>
              <w:jc w:val="right"/>
              <w:rPr>
                <w:color w:val="000000"/>
                <w:sz w:val="20"/>
                <w:szCs w:val="20"/>
                <w:lang w:val="fr-FR"/>
              </w:rPr>
            </w:pPr>
            <w:r w:rsidRPr="009B1F92">
              <w:rPr>
                <w:color w:val="000000"/>
                <w:sz w:val="20"/>
                <w:lang w:val="fr-FR"/>
              </w:rPr>
              <w:t>162 400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C42D9C" w14:textId="77777777" w:rsidR="009B1F92" w:rsidRPr="009B1F92" w:rsidRDefault="009B1F92" w:rsidP="00C61796">
            <w:pPr>
              <w:ind w:right="58"/>
              <w:jc w:val="right"/>
              <w:rPr>
                <w:color w:val="000000"/>
                <w:sz w:val="20"/>
                <w:szCs w:val="20"/>
                <w:lang w:val="fr-FR"/>
              </w:rPr>
            </w:pPr>
            <w:r w:rsidRPr="009B1F92">
              <w:rPr>
                <w:color w:val="000000"/>
                <w:sz w:val="20"/>
                <w:lang w:val="fr-FR"/>
              </w:rPr>
              <w:t>68 640</w:t>
            </w:r>
          </w:p>
        </w:tc>
      </w:tr>
      <w:tr w:rsidR="009B1F92" w:rsidRPr="009B1F92" w14:paraId="1DE80A78" w14:textId="77777777" w:rsidTr="00C61796">
        <w:trPr>
          <w:trHeight w:val="305"/>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434702" w14:textId="77777777" w:rsidR="009B1F92" w:rsidRPr="009B1F92" w:rsidRDefault="009B1F92" w:rsidP="00C61796">
            <w:pPr>
              <w:jc w:val="left"/>
              <w:rPr>
                <w:color w:val="000000"/>
                <w:sz w:val="20"/>
                <w:szCs w:val="20"/>
                <w:lang w:val="fr-FR"/>
              </w:rPr>
            </w:pPr>
            <w:r w:rsidRPr="009B1F92">
              <w:rPr>
                <w:color w:val="000000"/>
                <w:sz w:val="20"/>
                <w:lang w:val="fr-FR"/>
              </w:rPr>
              <w:t>Essai de rendement (équipement)</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07F790" w14:textId="77777777" w:rsidR="009B1F92" w:rsidRPr="009B1F92" w:rsidRDefault="009B1F92" w:rsidP="00C61796">
            <w:pPr>
              <w:ind w:right="69"/>
              <w:jc w:val="right"/>
              <w:rPr>
                <w:color w:val="000000"/>
                <w:sz w:val="20"/>
                <w:szCs w:val="20"/>
                <w:lang w:val="fr-FR"/>
              </w:rPr>
            </w:pPr>
            <w:r w:rsidRPr="009B1F92">
              <w:rPr>
                <w:color w:val="000000"/>
                <w:sz w:val="20"/>
                <w:lang w:val="fr-FR"/>
              </w:rPr>
              <w:t>30 800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B10F00" w14:textId="77777777" w:rsidR="009B1F92" w:rsidRPr="009B1F92" w:rsidRDefault="009B1F92" w:rsidP="00C61796">
            <w:pPr>
              <w:ind w:right="159"/>
              <w:jc w:val="right"/>
              <w:rPr>
                <w:color w:val="000000"/>
                <w:sz w:val="20"/>
                <w:szCs w:val="20"/>
                <w:lang w:val="fr-FR"/>
              </w:rPr>
            </w:pPr>
            <w:r w:rsidRPr="009B1F92">
              <w:rPr>
                <w:color w:val="000000"/>
                <w:sz w:val="20"/>
                <w:lang w:val="fr-FR"/>
              </w:rPr>
              <w:t>61 600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995BF9" w14:textId="77777777" w:rsidR="009B1F92" w:rsidRPr="009B1F92" w:rsidRDefault="009B1F92" w:rsidP="00C61796">
            <w:pPr>
              <w:ind w:right="108"/>
              <w:jc w:val="right"/>
              <w:rPr>
                <w:color w:val="000000"/>
                <w:sz w:val="20"/>
                <w:szCs w:val="20"/>
                <w:lang w:val="fr-FR"/>
              </w:rPr>
            </w:pPr>
            <w:r w:rsidRPr="009B1F92">
              <w:rPr>
                <w:color w:val="000000"/>
                <w:sz w:val="20"/>
                <w:lang w:val="fr-FR"/>
              </w:rPr>
              <w:t>30 800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6A4BBB" w14:textId="77777777" w:rsidR="009B1F92" w:rsidRPr="009B1F92" w:rsidRDefault="009B1F92" w:rsidP="00C61796">
            <w:pPr>
              <w:ind w:right="58"/>
              <w:jc w:val="right"/>
              <w:rPr>
                <w:color w:val="000000"/>
                <w:sz w:val="20"/>
                <w:szCs w:val="20"/>
                <w:lang w:val="fr-FR"/>
              </w:rPr>
            </w:pPr>
            <w:r w:rsidRPr="009B1F92">
              <w:rPr>
                <w:color w:val="000000"/>
                <w:sz w:val="20"/>
                <w:lang w:val="fr-FR"/>
              </w:rPr>
              <w:t>0</w:t>
            </w:r>
          </w:p>
        </w:tc>
      </w:tr>
      <w:tr w:rsidR="009B1F92" w:rsidRPr="009B1F92" w14:paraId="2A657FBA" w14:textId="77777777" w:rsidTr="00C61796">
        <w:trPr>
          <w:trHeight w:val="25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666A6" w14:textId="77777777" w:rsidR="009B1F92" w:rsidRPr="009B1F92" w:rsidRDefault="009B1F92" w:rsidP="00C61796">
            <w:pPr>
              <w:jc w:val="left"/>
              <w:rPr>
                <w:color w:val="000000"/>
                <w:sz w:val="20"/>
                <w:szCs w:val="20"/>
                <w:lang w:val="fr-FR"/>
              </w:rPr>
            </w:pPr>
            <w:r w:rsidRPr="009B1F92">
              <w:rPr>
                <w:color w:val="000000"/>
                <w:sz w:val="20"/>
                <w:lang w:val="fr-FR"/>
              </w:rPr>
              <w:t>Essais et optimisation des produits</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FCCBF7" w14:textId="77777777" w:rsidR="009B1F92" w:rsidRPr="009B1F92" w:rsidRDefault="009B1F92" w:rsidP="00C61796">
            <w:pPr>
              <w:ind w:right="69"/>
              <w:jc w:val="right"/>
              <w:rPr>
                <w:color w:val="000000"/>
                <w:sz w:val="20"/>
                <w:szCs w:val="20"/>
                <w:lang w:val="fr-FR"/>
              </w:rPr>
            </w:pPr>
            <w:r w:rsidRPr="009B1F92">
              <w:rPr>
                <w:color w:val="000000"/>
                <w:sz w:val="20"/>
                <w:lang w:val="fr-FR"/>
              </w:rPr>
              <w:t>5 000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299E84" w14:textId="77777777" w:rsidR="009B1F92" w:rsidRPr="009B1F92" w:rsidRDefault="009B1F92" w:rsidP="00C61796">
            <w:pPr>
              <w:ind w:right="159"/>
              <w:jc w:val="right"/>
              <w:rPr>
                <w:color w:val="000000"/>
                <w:sz w:val="20"/>
                <w:szCs w:val="20"/>
                <w:lang w:val="fr-FR"/>
              </w:rPr>
            </w:pPr>
            <w:r w:rsidRPr="009B1F92">
              <w:rPr>
                <w:color w:val="000000"/>
                <w:sz w:val="20"/>
                <w:lang w:val="fr-FR"/>
              </w:rPr>
              <w:t>10 000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B31B59" w14:textId="77777777" w:rsidR="009B1F92" w:rsidRPr="009B1F92" w:rsidRDefault="009B1F92" w:rsidP="00C61796">
            <w:pPr>
              <w:ind w:right="108"/>
              <w:jc w:val="right"/>
              <w:rPr>
                <w:color w:val="000000"/>
                <w:sz w:val="20"/>
                <w:szCs w:val="20"/>
                <w:lang w:val="fr-FR"/>
              </w:rPr>
            </w:pPr>
            <w:r w:rsidRPr="009B1F92">
              <w:rPr>
                <w:color w:val="000000"/>
                <w:sz w:val="20"/>
                <w:lang w:val="fr-FR"/>
              </w:rPr>
              <w:t>5 000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D06AB" w14:textId="77777777" w:rsidR="009B1F92" w:rsidRPr="009B1F92" w:rsidRDefault="009B1F92" w:rsidP="00C61796">
            <w:pPr>
              <w:ind w:right="58"/>
              <w:jc w:val="right"/>
              <w:rPr>
                <w:color w:val="000000"/>
                <w:sz w:val="20"/>
                <w:szCs w:val="20"/>
                <w:lang w:val="fr-FR"/>
              </w:rPr>
            </w:pPr>
            <w:r w:rsidRPr="009B1F92">
              <w:rPr>
                <w:color w:val="000000"/>
                <w:sz w:val="20"/>
                <w:lang w:val="fr-FR"/>
              </w:rPr>
              <w:t>2 000</w:t>
            </w:r>
          </w:p>
        </w:tc>
      </w:tr>
      <w:tr w:rsidR="009B1F92" w:rsidRPr="009B1F92" w14:paraId="72C5A637" w14:textId="77777777" w:rsidTr="00C61796">
        <w:trPr>
          <w:trHeight w:val="10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E1BF7D" w14:textId="77777777" w:rsidR="009B1F92" w:rsidRPr="009B1F92" w:rsidRDefault="009B1F92" w:rsidP="00C61796">
            <w:pPr>
              <w:jc w:val="left"/>
              <w:rPr>
                <w:color w:val="000000"/>
                <w:sz w:val="20"/>
                <w:szCs w:val="20"/>
                <w:lang w:val="fr-FR"/>
              </w:rPr>
            </w:pPr>
            <w:r w:rsidRPr="009B1F92">
              <w:rPr>
                <w:color w:val="000000"/>
                <w:sz w:val="20"/>
                <w:lang w:val="fr-FR"/>
              </w:rPr>
              <w:t>Station de récupération</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7BEBBC" w14:textId="77777777" w:rsidR="009B1F92" w:rsidRPr="009B1F92" w:rsidRDefault="009B1F92" w:rsidP="00C61796">
            <w:pPr>
              <w:ind w:right="69"/>
              <w:jc w:val="right"/>
              <w:rPr>
                <w:color w:val="000000"/>
                <w:sz w:val="20"/>
                <w:szCs w:val="20"/>
                <w:lang w:val="fr-FR"/>
              </w:rPr>
            </w:pPr>
            <w:r w:rsidRPr="009B1F92">
              <w:rPr>
                <w:color w:val="000000"/>
                <w:sz w:val="20"/>
                <w:lang w:val="fr-FR"/>
              </w:rPr>
              <w:t>8 250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F7685" w14:textId="77777777" w:rsidR="009B1F92" w:rsidRPr="009B1F92" w:rsidRDefault="009B1F92" w:rsidP="00C61796">
            <w:pPr>
              <w:ind w:right="159"/>
              <w:jc w:val="right"/>
              <w:rPr>
                <w:color w:val="000000"/>
                <w:sz w:val="20"/>
                <w:szCs w:val="20"/>
                <w:lang w:val="fr-FR"/>
              </w:rPr>
            </w:pPr>
            <w:r w:rsidRPr="009B1F92">
              <w:rPr>
                <w:color w:val="000000"/>
                <w:sz w:val="20"/>
                <w:lang w:val="fr-FR"/>
              </w:rPr>
              <w:t>1 650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642A375" w14:textId="77777777" w:rsidR="009B1F92" w:rsidRPr="009B1F92" w:rsidRDefault="009B1F92" w:rsidP="00C61796">
            <w:pPr>
              <w:ind w:right="108"/>
              <w:jc w:val="right"/>
              <w:rPr>
                <w:color w:val="000000"/>
                <w:sz w:val="20"/>
                <w:szCs w:val="20"/>
                <w:lang w:val="fr-FR"/>
              </w:rPr>
            </w:pPr>
            <w:r w:rsidRPr="009B1F92">
              <w:rPr>
                <w:color w:val="000000"/>
                <w:sz w:val="20"/>
                <w:lang w:val="fr-FR"/>
              </w:rPr>
              <w:t>2 750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5A2DD" w14:textId="77777777" w:rsidR="009B1F92" w:rsidRPr="009B1F92" w:rsidRDefault="009B1F92" w:rsidP="00C61796">
            <w:pPr>
              <w:ind w:right="58"/>
              <w:jc w:val="right"/>
              <w:rPr>
                <w:color w:val="000000"/>
                <w:sz w:val="20"/>
                <w:szCs w:val="20"/>
                <w:lang w:val="fr-FR"/>
              </w:rPr>
            </w:pPr>
            <w:r w:rsidRPr="009B1F92">
              <w:rPr>
                <w:color w:val="000000"/>
                <w:sz w:val="20"/>
                <w:lang w:val="fr-FR"/>
              </w:rPr>
              <w:t>2 750</w:t>
            </w:r>
          </w:p>
        </w:tc>
      </w:tr>
      <w:tr w:rsidR="009B1F92" w:rsidRPr="009B1F92" w14:paraId="658B86A3" w14:textId="77777777" w:rsidTr="00C61796">
        <w:trPr>
          <w:trHeight w:val="425"/>
        </w:trPr>
        <w:tc>
          <w:tcPr>
            <w:tcW w:w="292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3867315" w14:textId="77777777" w:rsidR="009B1F92" w:rsidRPr="009B1F92" w:rsidRDefault="009B1F92" w:rsidP="00C61796">
            <w:pPr>
              <w:jc w:val="left"/>
              <w:rPr>
                <w:color w:val="000000"/>
                <w:sz w:val="20"/>
                <w:szCs w:val="20"/>
                <w:lang w:val="fr-FR"/>
              </w:rPr>
            </w:pPr>
            <w:r w:rsidRPr="009B1F92">
              <w:rPr>
                <w:color w:val="000000"/>
                <w:sz w:val="20"/>
                <w:lang w:val="fr-FR"/>
              </w:rPr>
              <w:t>Transport, installation et mise en service des équipements</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F9C411" w14:textId="77777777" w:rsidR="009B1F92" w:rsidRPr="009B1F92" w:rsidRDefault="009B1F92" w:rsidP="00C61796">
            <w:pPr>
              <w:ind w:right="69"/>
              <w:jc w:val="right"/>
              <w:rPr>
                <w:color w:val="000000"/>
                <w:sz w:val="20"/>
                <w:szCs w:val="20"/>
                <w:lang w:val="fr-FR"/>
              </w:rPr>
            </w:pPr>
            <w:r w:rsidRPr="009B1F92">
              <w:rPr>
                <w:color w:val="000000"/>
                <w:sz w:val="20"/>
                <w:lang w:val="fr-FR"/>
              </w:rPr>
              <w:t>15 400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E3BF67" w14:textId="77777777" w:rsidR="009B1F92" w:rsidRPr="009B1F92" w:rsidRDefault="009B1F92" w:rsidP="00C61796">
            <w:pPr>
              <w:ind w:right="159"/>
              <w:jc w:val="right"/>
              <w:rPr>
                <w:color w:val="000000"/>
                <w:sz w:val="20"/>
                <w:szCs w:val="20"/>
                <w:lang w:val="fr-FR"/>
              </w:rPr>
            </w:pPr>
            <w:r w:rsidRPr="009B1F92">
              <w:rPr>
                <w:color w:val="000000"/>
                <w:sz w:val="20"/>
                <w:lang w:val="fr-FR"/>
              </w:rPr>
              <w:t>15 400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32BCBF" w14:textId="77777777" w:rsidR="009B1F92" w:rsidRPr="009B1F92" w:rsidRDefault="009B1F92" w:rsidP="00C61796">
            <w:pPr>
              <w:ind w:right="108"/>
              <w:jc w:val="right"/>
              <w:rPr>
                <w:color w:val="000000"/>
                <w:sz w:val="20"/>
                <w:szCs w:val="20"/>
                <w:lang w:val="fr-FR"/>
              </w:rPr>
            </w:pPr>
            <w:r w:rsidRPr="009B1F92">
              <w:rPr>
                <w:color w:val="000000"/>
                <w:sz w:val="20"/>
                <w:lang w:val="fr-FR"/>
              </w:rPr>
              <w:t>15 400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7F9533" w14:textId="77777777" w:rsidR="009B1F92" w:rsidRPr="009B1F92" w:rsidRDefault="009B1F92" w:rsidP="00C61796">
            <w:pPr>
              <w:ind w:right="58"/>
              <w:jc w:val="right"/>
              <w:rPr>
                <w:color w:val="000000"/>
                <w:sz w:val="20"/>
                <w:szCs w:val="20"/>
                <w:lang w:val="fr-FR"/>
              </w:rPr>
            </w:pPr>
            <w:r w:rsidRPr="009B1F92">
              <w:rPr>
                <w:color w:val="000000"/>
                <w:sz w:val="20"/>
                <w:lang w:val="fr-FR"/>
              </w:rPr>
              <w:t>7 339</w:t>
            </w:r>
          </w:p>
        </w:tc>
      </w:tr>
      <w:tr w:rsidR="009B1F92" w:rsidRPr="009B1F92" w14:paraId="13084575" w14:textId="77777777" w:rsidTr="00C61796">
        <w:trPr>
          <w:trHeight w:val="104"/>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B91580" w14:textId="77777777" w:rsidR="009B1F92" w:rsidRPr="009B1F92" w:rsidRDefault="009B1F92" w:rsidP="00C61796">
            <w:pPr>
              <w:jc w:val="left"/>
              <w:rPr>
                <w:color w:val="000000"/>
                <w:sz w:val="20"/>
                <w:szCs w:val="20"/>
                <w:lang w:val="fr-FR"/>
              </w:rPr>
            </w:pPr>
            <w:r w:rsidRPr="009B1F92">
              <w:rPr>
                <w:color w:val="000000"/>
                <w:sz w:val="20"/>
                <w:lang w:val="fr-FR"/>
              </w:rPr>
              <w:t>Formation</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B7A93C3" w14:textId="77777777" w:rsidR="009B1F92" w:rsidRPr="009B1F92" w:rsidRDefault="009B1F92" w:rsidP="00C61796">
            <w:pPr>
              <w:ind w:right="69"/>
              <w:jc w:val="right"/>
              <w:rPr>
                <w:color w:val="000000"/>
                <w:sz w:val="20"/>
                <w:szCs w:val="20"/>
                <w:lang w:val="fr-FR"/>
              </w:rPr>
            </w:pPr>
            <w:r w:rsidRPr="009B1F92">
              <w:rPr>
                <w:color w:val="000000"/>
                <w:sz w:val="20"/>
                <w:lang w:val="fr-FR"/>
              </w:rPr>
              <w:t>6 600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836585" w14:textId="77777777" w:rsidR="009B1F92" w:rsidRPr="009B1F92" w:rsidRDefault="009B1F92" w:rsidP="00C61796">
            <w:pPr>
              <w:ind w:right="159"/>
              <w:jc w:val="right"/>
              <w:rPr>
                <w:color w:val="000000"/>
                <w:sz w:val="20"/>
                <w:szCs w:val="20"/>
                <w:lang w:val="fr-FR"/>
              </w:rPr>
            </w:pPr>
            <w:r w:rsidRPr="009B1F92">
              <w:rPr>
                <w:color w:val="000000"/>
                <w:sz w:val="20"/>
                <w:lang w:val="fr-FR"/>
              </w:rPr>
              <w:t>6 600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DA9CAD" w14:textId="77777777" w:rsidR="009B1F92" w:rsidRPr="009B1F92" w:rsidRDefault="009B1F92" w:rsidP="00C61796">
            <w:pPr>
              <w:ind w:right="108"/>
              <w:jc w:val="right"/>
              <w:rPr>
                <w:color w:val="000000"/>
                <w:sz w:val="20"/>
                <w:szCs w:val="20"/>
                <w:lang w:val="fr-FR"/>
              </w:rPr>
            </w:pPr>
            <w:r w:rsidRPr="009B1F92">
              <w:rPr>
                <w:color w:val="000000"/>
                <w:sz w:val="20"/>
                <w:lang w:val="fr-FR"/>
              </w:rPr>
              <w:t>6 600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B947E7" w14:textId="77777777" w:rsidR="009B1F92" w:rsidRPr="009B1F92" w:rsidRDefault="009B1F92" w:rsidP="00C61796">
            <w:pPr>
              <w:ind w:right="58"/>
              <w:jc w:val="right"/>
              <w:rPr>
                <w:color w:val="000000"/>
                <w:sz w:val="20"/>
                <w:szCs w:val="20"/>
                <w:lang w:val="fr-FR"/>
              </w:rPr>
            </w:pPr>
            <w:r w:rsidRPr="009B1F92">
              <w:rPr>
                <w:color w:val="000000"/>
                <w:sz w:val="20"/>
                <w:lang w:val="fr-FR"/>
              </w:rPr>
              <w:t>6 600</w:t>
            </w:r>
          </w:p>
        </w:tc>
      </w:tr>
      <w:tr w:rsidR="009B1F92" w:rsidRPr="009B1F92" w14:paraId="539432C0" w14:textId="77777777" w:rsidTr="00C61796">
        <w:trPr>
          <w:trHeight w:val="148"/>
        </w:trPr>
        <w:tc>
          <w:tcPr>
            <w:tcW w:w="292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5D597E" w14:textId="77777777" w:rsidR="009B1F92" w:rsidRPr="009B1F92" w:rsidRDefault="009B1F92" w:rsidP="00C61796">
            <w:pPr>
              <w:jc w:val="left"/>
              <w:rPr>
                <w:b/>
                <w:bCs/>
                <w:color w:val="000000"/>
                <w:sz w:val="20"/>
                <w:szCs w:val="20"/>
                <w:lang w:val="fr-FR"/>
              </w:rPr>
            </w:pPr>
            <w:r w:rsidRPr="009B1F92">
              <w:rPr>
                <w:b/>
                <w:color w:val="000000"/>
                <w:sz w:val="20"/>
                <w:lang w:val="fr-FR"/>
              </w:rPr>
              <w:t>Total</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3F1541" w14:textId="77777777" w:rsidR="009B1F92" w:rsidRPr="009B1F92" w:rsidRDefault="009B1F92" w:rsidP="00C61796">
            <w:pPr>
              <w:ind w:right="69"/>
              <w:jc w:val="right"/>
              <w:rPr>
                <w:b/>
                <w:bCs/>
                <w:color w:val="000000"/>
                <w:sz w:val="20"/>
                <w:szCs w:val="20"/>
                <w:lang w:val="fr-FR"/>
              </w:rPr>
            </w:pPr>
            <w:r w:rsidRPr="009B1F92">
              <w:rPr>
                <w:b/>
                <w:color w:val="000000"/>
                <w:sz w:val="20"/>
                <w:lang w:val="fr-FR"/>
              </w:rPr>
              <w:t>332 350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1F60B0" w14:textId="77777777" w:rsidR="009B1F92" w:rsidRPr="009B1F92" w:rsidRDefault="009B1F92" w:rsidP="00C61796">
            <w:pPr>
              <w:ind w:right="159"/>
              <w:jc w:val="right"/>
              <w:rPr>
                <w:b/>
                <w:bCs/>
                <w:color w:val="000000"/>
                <w:sz w:val="20"/>
                <w:szCs w:val="20"/>
                <w:lang w:val="fr-FR"/>
              </w:rPr>
            </w:pPr>
            <w:r w:rsidRPr="009B1F92">
              <w:rPr>
                <w:b/>
                <w:color w:val="000000"/>
                <w:sz w:val="20"/>
                <w:lang w:val="fr-FR"/>
              </w:rPr>
              <w:t>182 150</w:t>
            </w:r>
          </w:p>
        </w:tc>
        <w:tc>
          <w:tcPr>
            <w:tcW w:w="162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CD265D" w14:textId="77777777" w:rsidR="009B1F92" w:rsidRPr="009B1F92" w:rsidRDefault="009B1F92" w:rsidP="00C61796">
            <w:pPr>
              <w:ind w:right="108"/>
              <w:jc w:val="right"/>
              <w:rPr>
                <w:b/>
                <w:bCs/>
                <w:color w:val="000000"/>
                <w:sz w:val="20"/>
                <w:szCs w:val="20"/>
                <w:lang w:val="fr-FR"/>
              </w:rPr>
            </w:pPr>
            <w:r w:rsidRPr="009B1F92">
              <w:rPr>
                <w:b/>
                <w:color w:val="000000"/>
                <w:sz w:val="20"/>
                <w:lang w:val="fr-FR"/>
              </w:rPr>
              <w:t>222 950</w:t>
            </w:r>
          </w:p>
        </w:tc>
        <w:tc>
          <w:tcPr>
            <w:tcW w:w="162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45A33D" w14:textId="77777777" w:rsidR="009B1F92" w:rsidRPr="009B1F92" w:rsidRDefault="009B1F92" w:rsidP="00C61796">
            <w:pPr>
              <w:ind w:right="58"/>
              <w:jc w:val="right"/>
              <w:rPr>
                <w:b/>
                <w:bCs/>
                <w:color w:val="000000"/>
                <w:sz w:val="20"/>
                <w:szCs w:val="20"/>
                <w:lang w:val="fr-FR"/>
              </w:rPr>
            </w:pPr>
            <w:r w:rsidRPr="009B1F92">
              <w:rPr>
                <w:b/>
                <w:color w:val="000000"/>
                <w:sz w:val="20"/>
                <w:lang w:val="fr-FR"/>
              </w:rPr>
              <w:t>87 329</w:t>
            </w:r>
          </w:p>
        </w:tc>
      </w:tr>
    </w:tbl>
    <w:p w14:paraId="776BD68C" w14:textId="77777777" w:rsidR="009B1F92" w:rsidRPr="009B1F92" w:rsidRDefault="009B1F92" w:rsidP="009B1F92">
      <w:pPr>
        <w:rPr>
          <w:lang w:val="fr-FR"/>
        </w:rPr>
      </w:pPr>
    </w:p>
    <w:p w14:paraId="7F12C127" w14:textId="77777777" w:rsidR="009B1F92" w:rsidRPr="009B1F92" w:rsidRDefault="009B1F92" w:rsidP="009B1F92">
      <w:pPr>
        <w:pStyle w:val="Heading1"/>
        <w:rPr>
          <w:lang w:val="fr-FR"/>
        </w:rPr>
      </w:pPr>
      <w:r w:rsidRPr="009B1F92">
        <w:rPr>
          <w:lang w:val="fr-FR"/>
        </w:rPr>
        <w:t xml:space="preserve">En ce qui concerne les quatre entreprises du tableau 14 ci-dessus, l’ONUDI et le Secrétariat ont eu des discussions approfondies sur la nécessité d’un poste à souder par ultrasons, car une vanne est généralement utilisée pour sceller le circuit de réfrigération dans le processus de fabrication des climatiseurs résidentiels standard. L’ONUDI a confirmé que les entreprises soudent actuellement le tube de traitement au lieu d’avoir recours à des vannes d’installation pour sceller le circuit de frigorigène. Le Secrétariat comprend que cela signifie que durant l’installation du climatiseur biblocs, les techniciens devront utiliser une vanne à selle pour connecter les unités intérieures et extérieures, ce qui pourrait entraîner des fuites de frigorigènes si cela n’est pas effectué correctement. Non seulement les vannes installées en usine sont susceptibles de présenter moins de fuites, mais elles permettraient également une installation plus rapide au domicile du client, réduisant ainsi les coûts d’installation. En conséquence, il a été convenu que les entreprises auraient la possibilité, d’acheter, au lieu d’un poste à souder par ultrasons, une panoplie de bagues de verrouillage et les vannes et raccords nécessaires pour leur permettre de modifier leur processus </w:t>
      </w:r>
      <w:r w:rsidRPr="009B1F92">
        <w:rPr>
          <w:lang w:val="fr-FR"/>
        </w:rPr>
        <w:lastRenderedPageBreak/>
        <w:t>de fabrication afin d’utiliser le procédé plus courant consistant à utiliser des vannes pour sceller le tube de traitement.</w:t>
      </w:r>
    </w:p>
    <w:p w14:paraId="0D88DE98" w14:textId="77777777" w:rsidR="009B1F92" w:rsidRPr="009B1F92" w:rsidRDefault="009B1F92" w:rsidP="009B1F92">
      <w:pPr>
        <w:pStyle w:val="Heading1"/>
        <w:rPr>
          <w:lang w:val="fr-FR"/>
        </w:rPr>
      </w:pPr>
      <w:r w:rsidRPr="009B1F92">
        <w:rPr>
          <w:lang w:val="fr-FR"/>
        </w:rPr>
        <w:t>En ce qui concerne l’entreprise Star One, il a été convenu de la maintenir dans le projet, étant entendu que :</w:t>
      </w:r>
    </w:p>
    <w:p w14:paraId="56D03693" w14:textId="77777777" w:rsidR="009B1F92" w:rsidRPr="009B1F92" w:rsidRDefault="009B1F92" w:rsidP="009B1F92">
      <w:pPr>
        <w:pStyle w:val="Heading2"/>
        <w:rPr>
          <w:lang w:val="fr-FR"/>
        </w:rPr>
      </w:pPr>
      <w:r w:rsidRPr="009B1F92">
        <w:rPr>
          <w:lang w:val="fr-FR"/>
        </w:rPr>
        <w:t xml:space="preserve">L’ONUDI inclura un rapport sur l’état de la fabrication de l’entreprise dans les demandes des deuxième et troisième tranches ; et </w:t>
      </w:r>
    </w:p>
    <w:p w14:paraId="0CCA7894" w14:textId="77777777" w:rsidR="009B1F92" w:rsidRPr="009B1F92" w:rsidRDefault="009B1F92" w:rsidP="009B1F92">
      <w:pPr>
        <w:pStyle w:val="Heading2"/>
        <w:rPr>
          <w:lang w:val="fr-FR"/>
        </w:rPr>
      </w:pPr>
      <w:r w:rsidRPr="009B1F92">
        <w:rPr>
          <w:lang w:val="fr-FR"/>
        </w:rPr>
        <w:t>Si l’entreprise ne fabrique pas à l’échelle commerciale des climatiseurs résidentiels fonctionnant au HFC-32 à l’issue du projet de reconversion, et qu’elle poursuit cette fabrication pendant au moins trois ans, l’ONUDI lui restituera 100 % du financement associé à la reconversion, ainsi que le financement associé de l’UGP (et les coûts d’appui d’agence associés).</w:t>
      </w:r>
    </w:p>
    <w:p w14:paraId="4E806AB4" w14:textId="2872AC2F" w:rsidR="009B1F92" w:rsidRPr="009B1F92" w:rsidRDefault="009B1F92" w:rsidP="009B1F92">
      <w:pPr>
        <w:pStyle w:val="Heading1"/>
        <w:rPr>
          <w:lang w:val="fr-FR"/>
        </w:rPr>
      </w:pPr>
      <w:r w:rsidRPr="009B1F92">
        <w:rPr>
          <w:lang w:val="fr-FR"/>
        </w:rPr>
        <w:t>L’élimination réalisée par le projet a été ajustée pour inclure la consommation de la huitième entreprise non admissible, Condor Tunisie, et, conformément à la décision prise lors de la 16</w:t>
      </w:r>
      <w:r w:rsidRPr="009B1F92">
        <w:rPr>
          <w:vertAlign w:val="superscript"/>
          <w:lang w:val="fr-FR"/>
        </w:rPr>
        <w:t>e</w:t>
      </w:r>
      <w:r w:rsidRPr="009B1F92">
        <w:rPr>
          <w:lang w:val="fr-FR"/>
        </w:rPr>
        <w:t xml:space="preserve"> réunion, la consommation des huit entreprises a été calculée sur la base de la moyenne des trois années précédant immédiatement la préparation du projet, c’est-à-dire la moyenne de 2021-2023, ce qui se traduit par une élimination de 100,41 tm de R-410A et de 4,03 tm de HFC-134a (soit 215 375 tonnes d’équivalent CO2), comme indiqué plus en détail à l’annexe III. Les surcoûts d’exploitation ont été fixés à zéro, compte tenu du coût inférieur du HFC-32 par rapport au R-410A et du fait que les compresseurs fonctionnant au HFC</w:t>
      </w:r>
      <w:r w:rsidR="00B944CF">
        <w:rPr>
          <w:lang w:val="fr-FR"/>
        </w:rPr>
        <w:noBreakHyphen/>
      </w:r>
      <w:r w:rsidRPr="009B1F92">
        <w:rPr>
          <w:lang w:val="fr-FR"/>
        </w:rPr>
        <w:t>32 sont ou seront probablement bientôt moins chers que les compresseurs fonctionnant au R-410A. En conséquence, le coût convenu pour la reconversion des huit entreprises manufacturières est de 1 019 779 $ US, soit un rapport coût-efficacité de 9,76 $ US/kg ou 4,73 $ US/tonne d’équivalent CO</w:t>
      </w:r>
      <w:r w:rsidRPr="009B1F92">
        <w:rPr>
          <w:vertAlign w:val="subscript"/>
          <w:lang w:val="fr-FR"/>
        </w:rPr>
        <w:t>2</w:t>
      </w:r>
      <w:r w:rsidRPr="009B1F92">
        <w:rPr>
          <w:lang w:val="fr-FR"/>
        </w:rPr>
        <w:t>.</w:t>
      </w:r>
    </w:p>
    <w:bookmarkEnd w:id="8"/>
    <w:p w14:paraId="2F8A6A49" w14:textId="77777777" w:rsidR="009B1F92" w:rsidRPr="009B1F92" w:rsidRDefault="009B1F92" w:rsidP="009B1F92">
      <w:pPr>
        <w:pStyle w:val="Heading1"/>
        <w:keepNext/>
        <w:numPr>
          <w:ilvl w:val="0"/>
          <w:numId w:val="0"/>
        </w:numPr>
        <w:spacing w:before="240"/>
        <w:rPr>
          <w:i/>
          <w:iCs/>
          <w:lang w:val="fr-FR"/>
        </w:rPr>
      </w:pPr>
      <w:r w:rsidRPr="009B1F92">
        <w:rPr>
          <w:i/>
          <w:lang w:val="fr-FR"/>
        </w:rPr>
        <w:t>Secteur de la fabrication de mousse de polyuréthane</w:t>
      </w:r>
    </w:p>
    <w:p w14:paraId="6C1C45C3" w14:textId="77777777" w:rsidR="009B1F92" w:rsidRPr="009B1F92" w:rsidRDefault="009B1F92" w:rsidP="009B1F92">
      <w:pPr>
        <w:pStyle w:val="Heading1"/>
        <w:rPr>
          <w:lang w:val="fr-FR"/>
        </w:rPr>
      </w:pPr>
      <w:r w:rsidRPr="009B1F92">
        <w:rPr>
          <w:lang w:val="fr-FR"/>
        </w:rPr>
        <w:t>Le Secrétariat se réjouit de la proposition du Gouvernement de la Tunisie d’éliminer les importations de HFC contenus dans les polyols prémélangés en reconvertissant sept entreprises fabriquant de la mousse PU. Toutefois, comme indiqué dans le document UNEP/OzL.Pro/ExCom/93/31, le Comité exécutif n’a pas encore décidé si, dans le cadre des KIP, il fournira un financement pour l’élimination des HFC contenus dans les polyols prémélangés importés, qui ne sont pas déclarés au titre de l’article 7. Le Secrétariat a donc informé l’ONUDI qu’un projet visant à éliminer les HFC contenus dans les polyols prémélangés importés dans le secteur de la mousse PU en Tunisie serait soumis à l’examen du Comité exécutif pour savoir s’il financera l’élimination des HFC contenus dans les polyols prémélangés importés.</w:t>
      </w:r>
    </w:p>
    <w:p w14:paraId="13AD427A" w14:textId="77777777" w:rsidR="009B1F92" w:rsidRPr="009B1F92" w:rsidRDefault="009B1F92" w:rsidP="009B1F92">
      <w:pPr>
        <w:pStyle w:val="Heading1"/>
        <w:numPr>
          <w:ilvl w:val="0"/>
          <w:numId w:val="0"/>
        </w:numPr>
        <w:rPr>
          <w:i/>
          <w:iCs/>
          <w:lang w:val="fr-FR"/>
        </w:rPr>
      </w:pPr>
      <w:r w:rsidRPr="009B1F92">
        <w:rPr>
          <w:i/>
          <w:lang w:val="fr-FR"/>
        </w:rPr>
        <w:t xml:space="preserve">Secteur de la fabrication de réfrigération et climatisation commerciales </w:t>
      </w:r>
    </w:p>
    <w:p w14:paraId="78DC06E0" w14:textId="77777777" w:rsidR="009B1F92" w:rsidRPr="009B1F92" w:rsidRDefault="009B1F92" w:rsidP="009B1F92">
      <w:pPr>
        <w:pStyle w:val="Heading1"/>
        <w:rPr>
          <w:lang w:val="fr-FR"/>
        </w:rPr>
      </w:pPr>
      <w:r w:rsidRPr="009B1F92">
        <w:rPr>
          <w:lang w:val="fr-FR"/>
        </w:rPr>
        <w:t xml:space="preserve">Notant que les quatre entreprises du projet de fabrication de systèmes de réfrigération commerciaux enregistraient une consommation annuelle de HFC-134a comprise entre 1 et 2 mt et de R-404A inférieure à 1 mt (hors entretien), le Secrétariat a cherché à comprendre si les entreprises étaient des assembleurs et des installateurs locaux. L’ONUDI a précisé que les entreprises en question sont des fabricants puisqu’elles fabriquent les réfrigérateurs commerciaux (présentoirs, chambres froides et distributeurs d’eau) et chargent les frigorigènes dans leurs propres installations, avant la distribution et l’installation. </w:t>
      </w:r>
    </w:p>
    <w:p w14:paraId="2C00C74C" w14:textId="77777777" w:rsidR="009B1F92" w:rsidRPr="009B1F92" w:rsidRDefault="009B1F92" w:rsidP="009B1F92">
      <w:pPr>
        <w:pStyle w:val="Heading1"/>
        <w:rPr>
          <w:lang w:val="fr-FR"/>
        </w:rPr>
      </w:pPr>
      <w:r w:rsidRPr="009B1F92">
        <w:rPr>
          <w:lang w:val="fr-FR"/>
        </w:rPr>
        <w:t xml:space="preserve">L’ONUDI et le Secrétariat ont examiné la possibilité de reconvertir les entreprises vers des solutions de remplacement à faible PRP, mais cette solution n’a été jugée ni faisable ni durable compte tenu du rôle dominant des équipements de réfrigération à usage commercial importés sur le marché du pays. Étant donné que l’objectif du projet était de réduire les fuites de frigorigènes, d’assurer une bonne gestion de ces derniers et de permettre aux entreprises de manipuler des produits de remplacement à faible PRG qui sont inflammables, il a été convenu d’inclure cette activité dans le secteur de l’entretien pour un montant </w:t>
      </w:r>
      <w:r w:rsidRPr="009B1F92">
        <w:rPr>
          <w:lang w:val="fr-FR"/>
        </w:rPr>
        <w:lastRenderedPageBreak/>
        <w:t xml:space="preserve">de 31 976 $ US prenant en compte l’achat d’outils et d’équipements (23 976 $ US) et l’organisation de sessions de formation (8 000 $ US). </w:t>
      </w:r>
    </w:p>
    <w:p w14:paraId="34EA7545" w14:textId="77777777" w:rsidR="009B1F92" w:rsidRPr="009B1F92" w:rsidRDefault="009B1F92" w:rsidP="009B1F92">
      <w:pPr>
        <w:spacing w:after="240"/>
        <w:rPr>
          <w:i/>
          <w:iCs/>
          <w:lang w:val="fr-FR"/>
        </w:rPr>
      </w:pPr>
      <w:r w:rsidRPr="009B1F92">
        <w:rPr>
          <w:i/>
          <w:lang w:val="fr-FR"/>
        </w:rPr>
        <w:t>Activités du secteur de l’entretien</w:t>
      </w:r>
    </w:p>
    <w:p w14:paraId="21A1968F" w14:textId="77777777" w:rsidR="009B1F92" w:rsidRPr="009B1F92" w:rsidRDefault="009B1F92" w:rsidP="009B1F92">
      <w:pPr>
        <w:pStyle w:val="Heading1"/>
        <w:rPr>
          <w:lang w:val="fr-FR"/>
        </w:rPr>
      </w:pPr>
      <w:r w:rsidRPr="009B1F92">
        <w:rPr>
          <w:lang w:val="fr-FR"/>
        </w:rPr>
        <w:t>Concernant le projet de formation et d’évaluation de 1 000 techniciens en vue de leur certification au titre de la phase I du KIP, le Secrétariat a demandé si la dernière tranche de la phase II du PGEH viserait la certification des techniciens déjà formés, tandis que le KIP et la phase III se destineraient aux techniciens qui n’ont pas encore suivi de formation. L’ONUDI a précisé que la dernière tranche de la phase II du PGEH n’inclura pas de certification des techniciens, mais seulement une formation. Ainsi, les techniciens formés au cours des deux premières phases du PGEH pourront bénéficier de la certification proposée au titre de la phase III du PGEH et de la phase I du KIP.</w:t>
      </w:r>
    </w:p>
    <w:p w14:paraId="4F19B228" w14:textId="77777777" w:rsidR="009B1F92" w:rsidRPr="009B1F92" w:rsidRDefault="009B1F92" w:rsidP="009B1F92">
      <w:pPr>
        <w:pStyle w:val="Heading1"/>
        <w:rPr>
          <w:lang w:val="fr-FR"/>
        </w:rPr>
      </w:pPr>
      <w:r w:rsidRPr="009B1F92">
        <w:rPr>
          <w:lang w:val="fr-FR"/>
        </w:rPr>
        <w:t>Le Secrétariat et l’ONUDI ont discuté de la portée des activités à entreprendre dans le secteur de l’entretien, faisant remarquer que la valeur de référence établie aux fins de conformité du pays était de 2 367 840 tonnes d’équivalent CO</w:t>
      </w:r>
      <w:r w:rsidRPr="009B1F92">
        <w:rPr>
          <w:vertAlign w:val="subscript"/>
          <w:lang w:val="fr-FR"/>
        </w:rPr>
        <w:t>2</w:t>
      </w:r>
      <w:r w:rsidRPr="009B1F92">
        <w:rPr>
          <w:lang w:val="fr-FR"/>
        </w:rPr>
        <w:t>, soit l’objectif initialement proposé par le pays pour 2030 de 1 822 434 tonnes d’équivalent CO</w:t>
      </w:r>
      <w:r w:rsidRPr="009B1F92">
        <w:rPr>
          <w:vertAlign w:val="subscript"/>
          <w:lang w:val="fr-FR"/>
        </w:rPr>
        <w:t>2</w:t>
      </w:r>
      <w:r w:rsidRPr="009B1F92">
        <w:rPr>
          <w:lang w:val="fr-FR"/>
        </w:rPr>
        <w:t xml:space="preserve"> et les réductions par rapport à la consommation restante de HFC du pays admissible au financement issues de la reconversion des huit entreprises manufacturières (c’est-à-dire 215 375 tonnes d’équivalent CO</w:t>
      </w:r>
      <w:r w:rsidRPr="009B1F92">
        <w:rPr>
          <w:vertAlign w:val="subscript"/>
          <w:lang w:val="fr-FR"/>
        </w:rPr>
        <w:t>2</w:t>
      </w:r>
      <w:r w:rsidRPr="009B1F92">
        <w:rPr>
          <w:lang w:val="fr-FR"/>
        </w:rPr>
        <w:t xml:space="preserve">). En ce qui concerne ce dernier point, il a été convenu que ces réductions seraient calculées conformément au document méthodologique UNEP/OzL.Pro/ExCom/92/46, mais que la détermination des réductions requises par rapport à la consommation restante de HFC admissible au financement du secteur de l’entretien pour permettre au pays d’atteindre l’objectif de 2030 devrait notamment tenir compte de la consommation prévue, qui inclurait l’introduction progressive du HFC-32 lors de la reconversion des huit entreprises manufacturières. </w:t>
      </w:r>
    </w:p>
    <w:p w14:paraId="27D489F1" w14:textId="23C288A1" w:rsidR="009B1F92" w:rsidRPr="009B1F92" w:rsidRDefault="009B1F92" w:rsidP="009B1F92">
      <w:pPr>
        <w:pStyle w:val="Heading1"/>
        <w:rPr>
          <w:lang w:val="fr-FR"/>
        </w:rPr>
      </w:pPr>
      <w:r w:rsidRPr="009B1F92">
        <w:rPr>
          <w:lang w:val="fr-FR"/>
        </w:rPr>
        <w:t>Compte tenu de ces éléments, le Secrétariat et l’ONUDI ont discuté dans le détail du coût des activités proposées, qui ont abouti aux ajustements convenus suivants, résumés dans le tableau 15 ci</w:t>
      </w:r>
      <w:r w:rsidR="00B944CF">
        <w:rPr>
          <w:lang w:val="fr-FR"/>
        </w:rPr>
        <w:noBreakHyphen/>
      </w:r>
      <w:r w:rsidRPr="009B1F92">
        <w:rPr>
          <w:lang w:val="fr-FR"/>
        </w:rPr>
        <w:t xml:space="preserve">dessous (les changements sont mis en évidence en gras) : </w:t>
      </w:r>
    </w:p>
    <w:p w14:paraId="1FBC9B20" w14:textId="77777777" w:rsidR="009B1F92" w:rsidRPr="009B1F92" w:rsidRDefault="009B1F92" w:rsidP="009B1F92">
      <w:pPr>
        <w:pStyle w:val="Heading2"/>
        <w:rPr>
          <w:lang w:val="fr-FR"/>
        </w:rPr>
      </w:pPr>
      <w:r w:rsidRPr="009B1F92">
        <w:rPr>
          <w:lang w:val="fr-FR"/>
        </w:rPr>
        <w:t>Ajustement du prix des outils et de l’équipement (c’est-à-dire le jeu de bagues de verrouillage, le chariot à outils et le détecteur de fuites électronique) à mettre à disposition de cinq centres de formation pour la bonne manipulation des HFC et des solutions de remplacement, et à 10 ateliers et utilisateurs finaux disposant de leur propre personnel d’entretien, ce qui se traduit par des coûts convenus de respectivement 122 700 $ US et de 95 400 $ US ;</w:t>
      </w:r>
    </w:p>
    <w:p w14:paraId="2197D36C" w14:textId="77777777" w:rsidR="009B1F92" w:rsidRPr="009B1F92" w:rsidRDefault="009B1F92" w:rsidP="009B1F92">
      <w:pPr>
        <w:pStyle w:val="Heading2"/>
        <w:rPr>
          <w:lang w:val="fr-FR"/>
        </w:rPr>
      </w:pPr>
      <w:r w:rsidRPr="009B1F92">
        <w:rPr>
          <w:lang w:val="fr-FR"/>
        </w:rPr>
        <w:t xml:space="preserve">La Tunisie ayant identifié le secteur des systèmes de climatisation embarquée comme une priorité, il convient d’augmenter le nombre de techniciens formés à 300 et de rationaliser les coûts de formation, ce qui représente un coût total de 27 400 $ US ; d’augmenter le nombre d’ateliers d’entretien des systèmes de climatisation embarqués pour lesquels des outils seraient fournis de 5 à 7, tout en rationalisant ces outils (c’est-à-dire le kit de réparation des tubes et des tuyaux, le chariot à outils et le détecteur électronique de fuites), ce qui représente un coût convenu de 67 900 $ US ; </w:t>
      </w:r>
    </w:p>
    <w:p w14:paraId="5896A3EF" w14:textId="77777777" w:rsidR="009B1F92" w:rsidRPr="009B1F92" w:rsidRDefault="009B1F92" w:rsidP="009B1F92">
      <w:pPr>
        <w:pStyle w:val="Heading2"/>
        <w:rPr>
          <w:lang w:val="fr-FR"/>
        </w:rPr>
      </w:pPr>
      <w:r w:rsidRPr="009B1F92">
        <w:rPr>
          <w:lang w:val="fr-FR"/>
        </w:rPr>
        <w:t>La rationalisation des coûts associés aux sessions de sensibilisation destinées aux utilisateurs finaux et aux femmes dans le secteur de la réfrigération et de la climatisation, résultant en des coûts convenus de respectivement 68 600 $ US et 24 500 $ US ; et</w:t>
      </w:r>
    </w:p>
    <w:p w14:paraId="261BEF87" w14:textId="77777777" w:rsidR="009B1F92" w:rsidRPr="009B1F92" w:rsidRDefault="009B1F92" w:rsidP="009B1F92">
      <w:pPr>
        <w:pStyle w:val="Heading2"/>
        <w:rPr>
          <w:lang w:val="fr-FR"/>
        </w:rPr>
      </w:pPr>
      <w:r w:rsidRPr="009B1F92">
        <w:rPr>
          <w:lang w:val="fr-FR"/>
        </w:rPr>
        <w:t xml:space="preserve">Comme indiqué à l’alinéa 57, incluant 31 976 $ US pour des outils, des équipements et des formations visant à réduire les fuites de frigorigènes, à assurer une gestion correcte des frigorigènes et à permettre aux entreprises de manipuler des solutions de remplacement à faible PRP qui sont inflammables dans le secteur de la réfrigération commerciale. </w:t>
      </w:r>
    </w:p>
    <w:p w14:paraId="18C0D082" w14:textId="77777777" w:rsidR="009B1F92" w:rsidRPr="009B1F92" w:rsidRDefault="009B1F92" w:rsidP="009B1F92">
      <w:pPr>
        <w:rPr>
          <w:b/>
          <w:bCs/>
          <w:lang w:val="fr-FR"/>
        </w:rPr>
      </w:pPr>
      <w:r w:rsidRPr="009B1F92">
        <w:rPr>
          <w:b/>
          <w:lang w:val="fr-FR"/>
        </w:rPr>
        <w:lastRenderedPageBreak/>
        <w:t>Tableau 15. Activités et coûts convenus dans le secteur de l’entretien ($ US)</w:t>
      </w:r>
    </w:p>
    <w:tbl>
      <w:tblPr>
        <w:tblStyle w:val="TableGrid"/>
        <w:tblW w:w="0" w:type="auto"/>
        <w:tblLook w:val="04A0" w:firstRow="1" w:lastRow="0" w:firstColumn="1" w:lastColumn="0" w:noHBand="0" w:noVBand="1"/>
      </w:tblPr>
      <w:tblGrid>
        <w:gridCol w:w="2385"/>
        <w:gridCol w:w="3886"/>
        <w:gridCol w:w="907"/>
        <w:gridCol w:w="1047"/>
        <w:gridCol w:w="1057"/>
      </w:tblGrid>
      <w:tr w:rsidR="009B1F92" w:rsidRPr="0099005E" w14:paraId="62311D46" w14:textId="77777777" w:rsidTr="00C61796">
        <w:trPr>
          <w:trHeight w:val="452"/>
        </w:trPr>
        <w:tc>
          <w:tcPr>
            <w:tcW w:w="2385" w:type="dxa"/>
            <w:noWrap/>
            <w:hideMark/>
          </w:tcPr>
          <w:p w14:paraId="380BC320" w14:textId="77777777" w:rsidR="009B1F92" w:rsidRPr="009B1F92" w:rsidRDefault="009B1F92" w:rsidP="00C61796">
            <w:pPr>
              <w:rPr>
                <w:b/>
                <w:bCs/>
                <w:sz w:val="20"/>
                <w:szCs w:val="20"/>
                <w:lang w:val="fr-FR"/>
              </w:rPr>
            </w:pPr>
            <w:r w:rsidRPr="009B1F92">
              <w:rPr>
                <w:b/>
                <w:sz w:val="20"/>
                <w:lang w:val="fr-FR"/>
              </w:rPr>
              <w:t>Composante du projet</w:t>
            </w:r>
          </w:p>
        </w:tc>
        <w:tc>
          <w:tcPr>
            <w:tcW w:w="3886" w:type="dxa"/>
            <w:noWrap/>
            <w:hideMark/>
          </w:tcPr>
          <w:p w14:paraId="3649696F" w14:textId="77777777" w:rsidR="009B1F92" w:rsidRPr="009B1F92" w:rsidRDefault="009B1F92" w:rsidP="00C61796">
            <w:pPr>
              <w:jc w:val="center"/>
              <w:rPr>
                <w:b/>
                <w:bCs/>
                <w:sz w:val="20"/>
                <w:szCs w:val="20"/>
                <w:lang w:val="fr-FR"/>
              </w:rPr>
            </w:pPr>
            <w:r w:rsidRPr="009B1F92">
              <w:rPr>
                <w:b/>
                <w:sz w:val="20"/>
                <w:lang w:val="fr-FR"/>
              </w:rPr>
              <w:t>Activités planifiées</w:t>
            </w:r>
          </w:p>
        </w:tc>
        <w:tc>
          <w:tcPr>
            <w:tcW w:w="907" w:type="dxa"/>
            <w:noWrap/>
            <w:hideMark/>
          </w:tcPr>
          <w:p w14:paraId="395E93C0" w14:textId="77777777" w:rsidR="009B1F92" w:rsidRPr="009B1F92" w:rsidRDefault="009B1F92" w:rsidP="00C61796">
            <w:pPr>
              <w:rPr>
                <w:b/>
                <w:bCs/>
                <w:sz w:val="20"/>
                <w:szCs w:val="20"/>
                <w:lang w:val="fr-FR"/>
              </w:rPr>
            </w:pPr>
            <w:r w:rsidRPr="009B1F92">
              <w:rPr>
                <w:b/>
                <w:sz w:val="20"/>
                <w:lang w:val="fr-FR"/>
              </w:rPr>
              <w:t>Agence</w:t>
            </w:r>
          </w:p>
        </w:tc>
        <w:tc>
          <w:tcPr>
            <w:tcW w:w="1047" w:type="dxa"/>
            <w:hideMark/>
          </w:tcPr>
          <w:p w14:paraId="7C571113" w14:textId="77777777" w:rsidR="009B1F92" w:rsidRPr="009B1F92" w:rsidRDefault="009B1F92" w:rsidP="00C61796">
            <w:pPr>
              <w:jc w:val="center"/>
              <w:rPr>
                <w:b/>
                <w:bCs/>
                <w:sz w:val="20"/>
                <w:szCs w:val="20"/>
                <w:lang w:val="fr-FR"/>
              </w:rPr>
            </w:pPr>
            <w:r w:rsidRPr="009B1F92">
              <w:rPr>
                <w:b/>
                <w:sz w:val="20"/>
                <w:lang w:val="fr-FR"/>
              </w:rPr>
              <w:t xml:space="preserve">Coût convenu de la phase I </w:t>
            </w:r>
          </w:p>
        </w:tc>
        <w:tc>
          <w:tcPr>
            <w:tcW w:w="1057" w:type="dxa"/>
          </w:tcPr>
          <w:p w14:paraId="33370E6C" w14:textId="77777777" w:rsidR="009B1F92" w:rsidRPr="009B1F92" w:rsidRDefault="009B1F92" w:rsidP="00C61796">
            <w:pPr>
              <w:jc w:val="center"/>
              <w:rPr>
                <w:b/>
                <w:sz w:val="20"/>
                <w:szCs w:val="20"/>
                <w:lang w:val="fr-FR"/>
              </w:rPr>
            </w:pPr>
            <w:r w:rsidRPr="009B1F92">
              <w:rPr>
                <w:b/>
                <w:sz w:val="20"/>
                <w:lang w:val="fr-FR"/>
              </w:rPr>
              <w:t>Coûts convenus de la première tranche</w:t>
            </w:r>
          </w:p>
        </w:tc>
      </w:tr>
      <w:tr w:rsidR="009B1F92" w:rsidRPr="009B1F92" w14:paraId="6ACB7D64" w14:textId="77777777" w:rsidTr="00C61796">
        <w:tc>
          <w:tcPr>
            <w:tcW w:w="2385" w:type="dxa"/>
            <w:vMerge w:val="restart"/>
            <w:hideMark/>
          </w:tcPr>
          <w:p w14:paraId="113CF0AE" w14:textId="77777777" w:rsidR="009B1F92" w:rsidRPr="009B1F92" w:rsidRDefault="009B1F92" w:rsidP="00C61796">
            <w:pPr>
              <w:jc w:val="left"/>
              <w:rPr>
                <w:sz w:val="20"/>
                <w:szCs w:val="20"/>
                <w:lang w:val="fr-FR"/>
              </w:rPr>
            </w:pPr>
            <w:r w:rsidRPr="009B1F92">
              <w:rPr>
                <w:sz w:val="20"/>
                <w:lang w:val="fr-FR"/>
              </w:rPr>
              <w:t>Renforcer le cadre institutionnel et juridique</w:t>
            </w:r>
          </w:p>
        </w:tc>
        <w:tc>
          <w:tcPr>
            <w:tcW w:w="3886" w:type="dxa"/>
            <w:vMerge w:val="restart"/>
          </w:tcPr>
          <w:p w14:paraId="69EA0C6A" w14:textId="77777777" w:rsidR="009B1F92" w:rsidRPr="009B1F92" w:rsidRDefault="009B1F92" w:rsidP="00C61796">
            <w:pPr>
              <w:jc w:val="left"/>
              <w:rPr>
                <w:sz w:val="20"/>
                <w:szCs w:val="20"/>
                <w:lang w:val="fr-FR"/>
              </w:rPr>
            </w:pPr>
            <w:r w:rsidRPr="009B1F92">
              <w:rPr>
                <w:sz w:val="20"/>
                <w:lang w:val="fr-FR"/>
              </w:rPr>
              <w:t>Système d’octroi de permis, réglementations visant les utilisateurs finaux, codes et normes, douanes*</w:t>
            </w:r>
          </w:p>
        </w:tc>
        <w:tc>
          <w:tcPr>
            <w:tcW w:w="907" w:type="dxa"/>
            <w:noWrap/>
            <w:hideMark/>
          </w:tcPr>
          <w:p w14:paraId="52EB2A1B" w14:textId="77777777" w:rsidR="009B1F92" w:rsidRPr="009B1F92" w:rsidRDefault="009B1F92" w:rsidP="00C61796">
            <w:pPr>
              <w:jc w:val="center"/>
              <w:rPr>
                <w:sz w:val="20"/>
                <w:szCs w:val="20"/>
                <w:lang w:val="fr-FR"/>
              </w:rPr>
            </w:pPr>
            <w:r w:rsidRPr="009B1F92">
              <w:rPr>
                <w:sz w:val="20"/>
                <w:lang w:val="fr-FR"/>
              </w:rPr>
              <w:t>PNUE</w:t>
            </w:r>
          </w:p>
        </w:tc>
        <w:tc>
          <w:tcPr>
            <w:tcW w:w="1047" w:type="dxa"/>
            <w:noWrap/>
            <w:hideMark/>
          </w:tcPr>
          <w:p w14:paraId="22BB215B" w14:textId="77777777" w:rsidR="009B1F92" w:rsidRPr="009B1F92" w:rsidRDefault="009B1F92" w:rsidP="00C61796">
            <w:pPr>
              <w:jc w:val="right"/>
              <w:rPr>
                <w:sz w:val="20"/>
                <w:szCs w:val="20"/>
                <w:lang w:val="fr-FR"/>
              </w:rPr>
            </w:pPr>
            <w:r w:rsidRPr="009B1F92">
              <w:rPr>
                <w:sz w:val="20"/>
                <w:lang w:val="fr-FR"/>
              </w:rPr>
              <w:t>50 000</w:t>
            </w:r>
          </w:p>
        </w:tc>
        <w:tc>
          <w:tcPr>
            <w:tcW w:w="1057" w:type="dxa"/>
          </w:tcPr>
          <w:p w14:paraId="7FFB67D6" w14:textId="77777777" w:rsidR="009B1F92" w:rsidRPr="009B1F92" w:rsidRDefault="009B1F92" w:rsidP="00C61796">
            <w:pPr>
              <w:jc w:val="right"/>
              <w:rPr>
                <w:sz w:val="20"/>
                <w:szCs w:val="20"/>
                <w:lang w:val="fr-FR"/>
              </w:rPr>
            </w:pPr>
            <w:r w:rsidRPr="009B1F92">
              <w:rPr>
                <w:sz w:val="20"/>
                <w:lang w:val="fr-FR"/>
              </w:rPr>
              <w:t>50 000</w:t>
            </w:r>
          </w:p>
        </w:tc>
      </w:tr>
      <w:tr w:rsidR="009B1F92" w:rsidRPr="009B1F92" w14:paraId="62747714" w14:textId="77777777" w:rsidTr="00C61796">
        <w:trPr>
          <w:trHeight w:val="142"/>
        </w:trPr>
        <w:tc>
          <w:tcPr>
            <w:tcW w:w="2385" w:type="dxa"/>
            <w:vMerge/>
            <w:hideMark/>
          </w:tcPr>
          <w:p w14:paraId="1B9660E3" w14:textId="77777777" w:rsidR="009B1F92" w:rsidRPr="009B1F92" w:rsidRDefault="009B1F92" w:rsidP="00C61796">
            <w:pPr>
              <w:rPr>
                <w:sz w:val="20"/>
                <w:szCs w:val="20"/>
                <w:lang w:val="fr-FR"/>
              </w:rPr>
            </w:pPr>
          </w:p>
        </w:tc>
        <w:tc>
          <w:tcPr>
            <w:tcW w:w="3886" w:type="dxa"/>
            <w:vMerge/>
          </w:tcPr>
          <w:p w14:paraId="730FAC2B" w14:textId="77777777" w:rsidR="009B1F92" w:rsidRPr="009B1F92" w:rsidRDefault="009B1F92" w:rsidP="00C61796">
            <w:pPr>
              <w:jc w:val="left"/>
              <w:rPr>
                <w:sz w:val="20"/>
                <w:szCs w:val="20"/>
                <w:lang w:val="fr-FR"/>
              </w:rPr>
            </w:pPr>
          </w:p>
        </w:tc>
        <w:tc>
          <w:tcPr>
            <w:tcW w:w="907" w:type="dxa"/>
            <w:noWrap/>
            <w:hideMark/>
          </w:tcPr>
          <w:p w14:paraId="3B4CE74E" w14:textId="77777777" w:rsidR="009B1F92" w:rsidRPr="009B1F92" w:rsidRDefault="009B1F92" w:rsidP="00C61796">
            <w:pPr>
              <w:jc w:val="center"/>
              <w:rPr>
                <w:sz w:val="20"/>
                <w:szCs w:val="20"/>
                <w:lang w:val="fr-FR"/>
              </w:rPr>
            </w:pPr>
            <w:r w:rsidRPr="009B1F92">
              <w:rPr>
                <w:sz w:val="20"/>
                <w:lang w:val="fr-FR"/>
              </w:rPr>
              <w:t>ONUDI</w:t>
            </w:r>
          </w:p>
        </w:tc>
        <w:tc>
          <w:tcPr>
            <w:tcW w:w="1047" w:type="dxa"/>
            <w:noWrap/>
            <w:hideMark/>
          </w:tcPr>
          <w:p w14:paraId="10527494" w14:textId="77777777" w:rsidR="009B1F92" w:rsidRPr="009B1F92" w:rsidRDefault="009B1F92" w:rsidP="00C61796">
            <w:pPr>
              <w:jc w:val="right"/>
              <w:rPr>
                <w:sz w:val="20"/>
                <w:szCs w:val="20"/>
                <w:lang w:val="fr-FR"/>
              </w:rPr>
            </w:pPr>
            <w:r w:rsidRPr="009B1F92">
              <w:rPr>
                <w:sz w:val="20"/>
                <w:lang w:val="fr-FR"/>
              </w:rPr>
              <w:t>155 000</w:t>
            </w:r>
          </w:p>
        </w:tc>
        <w:tc>
          <w:tcPr>
            <w:tcW w:w="1057" w:type="dxa"/>
          </w:tcPr>
          <w:p w14:paraId="464F120E" w14:textId="77777777" w:rsidR="009B1F92" w:rsidRPr="009B1F92" w:rsidRDefault="009B1F92" w:rsidP="00C61796">
            <w:pPr>
              <w:jc w:val="right"/>
              <w:rPr>
                <w:sz w:val="20"/>
                <w:szCs w:val="20"/>
                <w:lang w:val="fr-FR"/>
              </w:rPr>
            </w:pPr>
            <w:r w:rsidRPr="009B1F92">
              <w:rPr>
                <w:sz w:val="20"/>
                <w:lang w:val="fr-FR"/>
              </w:rPr>
              <w:t>65 000</w:t>
            </w:r>
          </w:p>
        </w:tc>
      </w:tr>
      <w:tr w:rsidR="009B1F92" w:rsidRPr="009B1F92" w14:paraId="31823F58" w14:textId="77777777" w:rsidTr="00C61796">
        <w:trPr>
          <w:trHeight w:val="278"/>
        </w:trPr>
        <w:tc>
          <w:tcPr>
            <w:tcW w:w="2385" w:type="dxa"/>
            <w:vMerge w:val="restart"/>
            <w:hideMark/>
          </w:tcPr>
          <w:p w14:paraId="29092BDC" w14:textId="77777777" w:rsidR="009B1F92" w:rsidRPr="009B1F92" w:rsidRDefault="009B1F92" w:rsidP="00C61796">
            <w:pPr>
              <w:jc w:val="left"/>
              <w:rPr>
                <w:sz w:val="20"/>
                <w:szCs w:val="20"/>
                <w:lang w:val="fr-FR"/>
              </w:rPr>
            </w:pPr>
            <w:r w:rsidRPr="009B1F92">
              <w:rPr>
                <w:sz w:val="20"/>
                <w:lang w:val="fr-FR"/>
              </w:rPr>
              <w:t xml:space="preserve">Soutien au secteur de l’entretien du froid, un accent particulier étant mis sur l’entretien des systèmes de climatisation embarquée </w:t>
            </w:r>
          </w:p>
        </w:tc>
        <w:tc>
          <w:tcPr>
            <w:tcW w:w="3886" w:type="dxa"/>
            <w:hideMark/>
          </w:tcPr>
          <w:p w14:paraId="5FE4587C" w14:textId="77777777" w:rsidR="009B1F92" w:rsidRPr="009B1F92" w:rsidRDefault="009B1F92" w:rsidP="00C61796">
            <w:pPr>
              <w:jc w:val="left"/>
              <w:rPr>
                <w:sz w:val="20"/>
                <w:szCs w:val="20"/>
                <w:lang w:val="fr-FR"/>
              </w:rPr>
            </w:pPr>
            <w:r w:rsidRPr="009B1F92">
              <w:rPr>
                <w:sz w:val="20"/>
                <w:lang w:val="fr-FR"/>
              </w:rPr>
              <w:t>Formation et certification des techniciens*</w:t>
            </w:r>
          </w:p>
        </w:tc>
        <w:tc>
          <w:tcPr>
            <w:tcW w:w="907" w:type="dxa"/>
            <w:noWrap/>
            <w:hideMark/>
          </w:tcPr>
          <w:p w14:paraId="5623646A" w14:textId="77777777" w:rsidR="009B1F92" w:rsidRPr="009B1F92" w:rsidRDefault="009B1F92" w:rsidP="00C61796">
            <w:pPr>
              <w:jc w:val="center"/>
              <w:rPr>
                <w:sz w:val="20"/>
                <w:szCs w:val="20"/>
                <w:lang w:val="fr-FR"/>
              </w:rPr>
            </w:pPr>
            <w:r w:rsidRPr="009B1F92">
              <w:rPr>
                <w:sz w:val="20"/>
                <w:lang w:val="fr-FR"/>
              </w:rPr>
              <w:t>ONUDI</w:t>
            </w:r>
          </w:p>
        </w:tc>
        <w:tc>
          <w:tcPr>
            <w:tcW w:w="1047" w:type="dxa"/>
            <w:hideMark/>
          </w:tcPr>
          <w:p w14:paraId="26D00868" w14:textId="77777777" w:rsidR="009B1F92" w:rsidRPr="009B1F92" w:rsidRDefault="009B1F92" w:rsidP="00C61796">
            <w:pPr>
              <w:jc w:val="right"/>
              <w:rPr>
                <w:sz w:val="20"/>
                <w:szCs w:val="20"/>
                <w:lang w:val="fr-FR"/>
              </w:rPr>
            </w:pPr>
            <w:r w:rsidRPr="009B1F92">
              <w:rPr>
                <w:sz w:val="20"/>
                <w:lang w:val="fr-FR"/>
              </w:rPr>
              <w:t>295 000</w:t>
            </w:r>
          </w:p>
        </w:tc>
        <w:tc>
          <w:tcPr>
            <w:tcW w:w="1057" w:type="dxa"/>
          </w:tcPr>
          <w:p w14:paraId="15DF45B7" w14:textId="77777777" w:rsidR="009B1F92" w:rsidRPr="009B1F92" w:rsidRDefault="009B1F92" w:rsidP="00C61796">
            <w:pPr>
              <w:jc w:val="right"/>
              <w:rPr>
                <w:sz w:val="20"/>
                <w:szCs w:val="20"/>
                <w:lang w:val="fr-FR"/>
              </w:rPr>
            </w:pPr>
            <w:r w:rsidRPr="009B1F92">
              <w:rPr>
                <w:sz w:val="20"/>
                <w:lang w:val="fr-FR"/>
              </w:rPr>
              <w:t>55000</w:t>
            </w:r>
          </w:p>
        </w:tc>
      </w:tr>
      <w:tr w:rsidR="009B1F92" w:rsidRPr="009B1F92" w14:paraId="47764E1B" w14:textId="77777777" w:rsidTr="00C61796">
        <w:trPr>
          <w:trHeight w:val="246"/>
        </w:trPr>
        <w:tc>
          <w:tcPr>
            <w:tcW w:w="2385" w:type="dxa"/>
            <w:vMerge/>
          </w:tcPr>
          <w:p w14:paraId="6CC4DFD8" w14:textId="77777777" w:rsidR="009B1F92" w:rsidRPr="009B1F92" w:rsidRDefault="009B1F92" w:rsidP="00C61796">
            <w:pPr>
              <w:rPr>
                <w:sz w:val="20"/>
                <w:szCs w:val="20"/>
                <w:lang w:val="fr-FR"/>
              </w:rPr>
            </w:pPr>
          </w:p>
        </w:tc>
        <w:tc>
          <w:tcPr>
            <w:tcW w:w="3886" w:type="dxa"/>
            <w:hideMark/>
          </w:tcPr>
          <w:p w14:paraId="57CC493E" w14:textId="77777777" w:rsidR="009B1F92" w:rsidRPr="009B1F92" w:rsidRDefault="009B1F92" w:rsidP="00C61796">
            <w:pPr>
              <w:jc w:val="left"/>
              <w:rPr>
                <w:sz w:val="20"/>
                <w:szCs w:val="20"/>
                <w:lang w:val="fr-FR"/>
              </w:rPr>
            </w:pPr>
            <w:r w:rsidRPr="009B1F92">
              <w:rPr>
                <w:sz w:val="20"/>
                <w:lang w:val="fr-FR"/>
              </w:rPr>
              <w:t>Mise à disposition d’outils à cinq centres de formation</w:t>
            </w:r>
            <w:r w:rsidRPr="009B1F92">
              <w:rPr>
                <w:b/>
                <w:sz w:val="20"/>
                <w:lang w:val="fr-FR"/>
              </w:rPr>
              <w:t xml:space="preserve"> (ajustement du coût des outils</w:t>
            </w:r>
            <w:r w:rsidRPr="009B1F92">
              <w:rPr>
                <w:sz w:val="20"/>
                <w:lang w:val="fr-FR"/>
              </w:rPr>
              <w:t>)</w:t>
            </w:r>
          </w:p>
        </w:tc>
        <w:tc>
          <w:tcPr>
            <w:tcW w:w="907" w:type="dxa"/>
            <w:noWrap/>
            <w:hideMark/>
          </w:tcPr>
          <w:p w14:paraId="5322BF64" w14:textId="77777777" w:rsidR="009B1F92" w:rsidRPr="009B1F92" w:rsidRDefault="009B1F92" w:rsidP="00C61796">
            <w:pPr>
              <w:jc w:val="center"/>
              <w:rPr>
                <w:sz w:val="20"/>
                <w:szCs w:val="20"/>
                <w:lang w:val="fr-FR"/>
              </w:rPr>
            </w:pPr>
            <w:r w:rsidRPr="009B1F92">
              <w:rPr>
                <w:sz w:val="20"/>
                <w:lang w:val="fr-FR"/>
              </w:rPr>
              <w:t>ONUDI</w:t>
            </w:r>
          </w:p>
        </w:tc>
        <w:tc>
          <w:tcPr>
            <w:tcW w:w="1047" w:type="dxa"/>
          </w:tcPr>
          <w:p w14:paraId="7715406F" w14:textId="77777777" w:rsidR="009B1F92" w:rsidRPr="009B1F92" w:rsidRDefault="009B1F92" w:rsidP="00C61796">
            <w:pPr>
              <w:jc w:val="right"/>
              <w:rPr>
                <w:b/>
                <w:bCs/>
                <w:sz w:val="20"/>
                <w:szCs w:val="20"/>
                <w:lang w:val="fr-FR"/>
              </w:rPr>
            </w:pPr>
            <w:r w:rsidRPr="009B1F92">
              <w:rPr>
                <w:b/>
                <w:sz w:val="20"/>
                <w:lang w:val="fr-FR"/>
              </w:rPr>
              <w:t>122 700</w:t>
            </w:r>
          </w:p>
        </w:tc>
        <w:tc>
          <w:tcPr>
            <w:tcW w:w="1057" w:type="dxa"/>
          </w:tcPr>
          <w:p w14:paraId="0555CBC1" w14:textId="77777777" w:rsidR="009B1F92" w:rsidRPr="009B1F92" w:rsidRDefault="009B1F92" w:rsidP="00C61796">
            <w:pPr>
              <w:jc w:val="right"/>
              <w:rPr>
                <w:b/>
                <w:bCs/>
                <w:sz w:val="20"/>
                <w:szCs w:val="20"/>
                <w:lang w:val="fr-FR"/>
              </w:rPr>
            </w:pPr>
            <w:r w:rsidRPr="009B1F92">
              <w:rPr>
                <w:b/>
                <w:sz w:val="20"/>
                <w:lang w:val="fr-FR"/>
              </w:rPr>
              <w:t>122 700</w:t>
            </w:r>
          </w:p>
        </w:tc>
      </w:tr>
      <w:tr w:rsidR="009B1F92" w:rsidRPr="009B1F92" w14:paraId="05DAD304" w14:textId="77777777" w:rsidTr="00C61796">
        <w:trPr>
          <w:trHeight w:val="142"/>
        </w:trPr>
        <w:tc>
          <w:tcPr>
            <w:tcW w:w="2385" w:type="dxa"/>
            <w:vMerge/>
          </w:tcPr>
          <w:p w14:paraId="209F34FB" w14:textId="77777777" w:rsidR="009B1F92" w:rsidRPr="009B1F92" w:rsidRDefault="009B1F92" w:rsidP="00C61796">
            <w:pPr>
              <w:rPr>
                <w:sz w:val="20"/>
                <w:szCs w:val="20"/>
                <w:lang w:val="fr-FR"/>
              </w:rPr>
            </w:pPr>
          </w:p>
        </w:tc>
        <w:tc>
          <w:tcPr>
            <w:tcW w:w="3886" w:type="dxa"/>
            <w:hideMark/>
          </w:tcPr>
          <w:p w14:paraId="16C04C7D" w14:textId="77777777" w:rsidR="009B1F92" w:rsidRPr="009B1F92" w:rsidRDefault="009B1F92" w:rsidP="00C61796">
            <w:pPr>
              <w:jc w:val="left"/>
              <w:rPr>
                <w:sz w:val="20"/>
                <w:szCs w:val="20"/>
                <w:lang w:val="fr-FR"/>
              </w:rPr>
            </w:pPr>
            <w:r w:rsidRPr="009B1F92">
              <w:rPr>
                <w:sz w:val="20"/>
                <w:lang w:val="fr-FR"/>
              </w:rPr>
              <w:t>Mise à disposition d’outils pour dix ateliers et utilisateurs finaux</w:t>
            </w:r>
            <w:r w:rsidRPr="009B1F92">
              <w:rPr>
                <w:b/>
                <w:sz w:val="20"/>
                <w:lang w:val="fr-FR"/>
              </w:rPr>
              <w:t xml:space="preserve"> (ajustement du coût des outils</w:t>
            </w:r>
            <w:r w:rsidRPr="009B1F92">
              <w:rPr>
                <w:sz w:val="20"/>
                <w:lang w:val="fr-FR"/>
              </w:rPr>
              <w:t>)</w:t>
            </w:r>
          </w:p>
        </w:tc>
        <w:tc>
          <w:tcPr>
            <w:tcW w:w="907" w:type="dxa"/>
            <w:noWrap/>
            <w:hideMark/>
          </w:tcPr>
          <w:p w14:paraId="6A431FF0" w14:textId="77777777" w:rsidR="009B1F92" w:rsidRPr="009B1F92" w:rsidRDefault="009B1F92" w:rsidP="00C61796">
            <w:pPr>
              <w:jc w:val="center"/>
              <w:rPr>
                <w:sz w:val="20"/>
                <w:szCs w:val="20"/>
                <w:lang w:val="fr-FR"/>
              </w:rPr>
            </w:pPr>
            <w:r w:rsidRPr="009B1F92">
              <w:rPr>
                <w:sz w:val="20"/>
                <w:lang w:val="fr-FR"/>
              </w:rPr>
              <w:t>ONUDI</w:t>
            </w:r>
          </w:p>
        </w:tc>
        <w:tc>
          <w:tcPr>
            <w:tcW w:w="1047" w:type="dxa"/>
          </w:tcPr>
          <w:p w14:paraId="2C2D33CC" w14:textId="77777777" w:rsidR="009B1F92" w:rsidRPr="009B1F92" w:rsidRDefault="009B1F92" w:rsidP="00C61796">
            <w:pPr>
              <w:jc w:val="right"/>
              <w:rPr>
                <w:b/>
                <w:bCs/>
                <w:sz w:val="20"/>
                <w:szCs w:val="20"/>
                <w:lang w:val="fr-FR"/>
              </w:rPr>
            </w:pPr>
            <w:r w:rsidRPr="009B1F92">
              <w:rPr>
                <w:b/>
                <w:sz w:val="20"/>
                <w:lang w:val="fr-FR"/>
              </w:rPr>
              <w:t>95 400</w:t>
            </w:r>
          </w:p>
        </w:tc>
        <w:tc>
          <w:tcPr>
            <w:tcW w:w="1057" w:type="dxa"/>
          </w:tcPr>
          <w:p w14:paraId="5D28EB61" w14:textId="77777777" w:rsidR="009B1F92" w:rsidRPr="009B1F92" w:rsidRDefault="009B1F92" w:rsidP="00C61796">
            <w:pPr>
              <w:jc w:val="right"/>
              <w:rPr>
                <w:b/>
                <w:bCs/>
                <w:sz w:val="20"/>
                <w:szCs w:val="20"/>
                <w:lang w:val="fr-FR"/>
              </w:rPr>
            </w:pPr>
            <w:r w:rsidRPr="009B1F92">
              <w:rPr>
                <w:b/>
                <w:sz w:val="20"/>
                <w:lang w:val="fr-FR"/>
              </w:rPr>
              <w:t>95 400</w:t>
            </w:r>
          </w:p>
        </w:tc>
      </w:tr>
      <w:tr w:rsidR="009B1F92" w:rsidRPr="009B1F92" w14:paraId="5F3B4DD0" w14:textId="77777777" w:rsidTr="00C61796">
        <w:trPr>
          <w:trHeight w:val="1111"/>
        </w:trPr>
        <w:tc>
          <w:tcPr>
            <w:tcW w:w="2385" w:type="dxa"/>
            <w:vMerge/>
          </w:tcPr>
          <w:p w14:paraId="36DDEDB6" w14:textId="77777777" w:rsidR="009B1F92" w:rsidRPr="009B1F92" w:rsidRDefault="009B1F92" w:rsidP="00C61796">
            <w:pPr>
              <w:rPr>
                <w:sz w:val="20"/>
                <w:szCs w:val="20"/>
                <w:lang w:val="fr-FR"/>
              </w:rPr>
            </w:pPr>
          </w:p>
        </w:tc>
        <w:tc>
          <w:tcPr>
            <w:tcW w:w="3886" w:type="dxa"/>
            <w:hideMark/>
          </w:tcPr>
          <w:p w14:paraId="7AF52DDD" w14:textId="77777777" w:rsidR="009B1F92" w:rsidRPr="009B1F92" w:rsidRDefault="009B1F92" w:rsidP="00C61796">
            <w:pPr>
              <w:jc w:val="left"/>
              <w:rPr>
                <w:sz w:val="20"/>
                <w:szCs w:val="20"/>
                <w:lang w:val="fr-FR"/>
              </w:rPr>
            </w:pPr>
            <w:r w:rsidRPr="009B1F92">
              <w:rPr>
                <w:sz w:val="20"/>
                <w:lang w:val="fr-FR"/>
              </w:rPr>
              <w:t>Entretien des systèmes de climatisation embarquée :</w:t>
            </w:r>
            <w:r w:rsidRPr="009B1F92">
              <w:rPr>
                <w:sz w:val="20"/>
                <w:lang w:val="fr-FR"/>
              </w:rPr>
              <w:br/>
              <w:t xml:space="preserve">- Six ateliers de formation à destination de </w:t>
            </w:r>
            <w:r w:rsidRPr="009B1F92">
              <w:rPr>
                <w:b/>
                <w:sz w:val="20"/>
                <w:lang w:val="fr-FR"/>
              </w:rPr>
              <w:t>300 techniciens de la climatisation embarquée (27 400 $ US)</w:t>
            </w:r>
          </w:p>
          <w:p w14:paraId="2AED73D1" w14:textId="77777777" w:rsidR="009B1F92" w:rsidRPr="009B1F92" w:rsidRDefault="009B1F92" w:rsidP="00C61796">
            <w:pPr>
              <w:jc w:val="left"/>
              <w:rPr>
                <w:sz w:val="20"/>
                <w:szCs w:val="20"/>
                <w:lang w:val="fr-FR"/>
              </w:rPr>
            </w:pPr>
            <w:r w:rsidRPr="009B1F92">
              <w:rPr>
                <w:sz w:val="20"/>
                <w:lang w:val="fr-FR"/>
              </w:rPr>
              <w:t>- Mise à disposition d’outils et d’équipements à</w:t>
            </w:r>
            <w:r w:rsidRPr="009B1F92">
              <w:rPr>
                <w:b/>
                <w:sz w:val="20"/>
                <w:lang w:val="fr-FR"/>
              </w:rPr>
              <w:t xml:space="preserve"> 7 ateliers </w:t>
            </w:r>
            <w:r w:rsidRPr="009B1F92">
              <w:rPr>
                <w:sz w:val="20"/>
                <w:lang w:val="fr-FR"/>
              </w:rPr>
              <w:t>du secteur des systèmes de climatisation embarquée</w:t>
            </w:r>
            <w:r w:rsidRPr="009B1F92">
              <w:rPr>
                <w:b/>
                <w:sz w:val="20"/>
                <w:lang w:val="fr-FR"/>
              </w:rPr>
              <w:t xml:space="preserve"> (67 900 $ US</w:t>
            </w:r>
            <w:r w:rsidRPr="009B1F92">
              <w:rPr>
                <w:sz w:val="20"/>
                <w:lang w:val="fr-FR"/>
              </w:rPr>
              <w:t>)</w:t>
            </w:r>
          </w:p>
        </w:tc>
        <w:tc>
          <w:tcPr>
            <w:tcW w:w="907" w:type="dxa"/>
            <w:noWrap/>
            <w:hideMark/>
          </w:tcPr>
          <w:p w14:paraId="7280EE91" w14:textId="77777777" w:rsidR="009B1F92" w:rsidRPr="009B1F92" w:rsidRDefault="009B1F92" w:rsidP="00C61796">
            <w:pPr>
              <w:jc w:val="center"/>
              <w:rPr>
                <w:sz w:val="20"/>
                <w:szCs w:val="20"/>
                <w:lang w:val="fr-FR"/>
              </w:rPr>
            </w:pPr>
            <w:r w:rsidRPr="009B1F92">
              <w:rPr>
                <w:sz w:val="20"/>
                <w:lang w:val="fr-FR"/>
              </w:rPr>
              <w:t>ONUDI</w:t>
            </w:r>
          </w:p>
        </w:tc>
        <w:tc>
          <w:tcPr>
            <w:tcW w:w="1047" w:type="dxa"/>
          </w:tcPr>
          <w:p w14:paraId="574D221E" w14:textId="77777777" w:rsidR="009B1F92" w:rsidRPr="009B1F92" w:rsidRDefault="009B1F92" w:rsidP="00C61796">
            <w:pPr>
              <w:jc w:val="right"/>
              <w:rPr>
                <w:b/>
                <w:bCs/>
                <w:sz w:val="20"/>
                <w:szCs w:val="20"/>
                <w:lang w:val="fr-FR"/>
              </w:rPr>
            </w:pPr>
            <w:r w:rsidRPr="009B1F92">
              <w:rPr>
                <w:b/>
                <w:sz w:val="20"/>
                <w:lang w:val="fr-FR"/>
              </w:rPr>
              <w:t>95 300</w:t>
            </w:r>
          </w:p>
        </w:tc>
        <w:tc>
          <w:tcPr>
            <w:tcW w:w="1057" w:type="dxa"/>
          </w:tcPr>
          <w:p w14:paraId="4522B30A" w14:textId="77777777" w:rsidR="009B1F92" w:rsidRPr="009B1F92" w:rsidRDefault="009B1F92" w:rsidP="00C61796">
            <w:pPr>
              <w:jc w:val="right"/>
              <w:rPr>
                <w:b/>
                <w:bCs/>
                <w:sz w:val="20"/>
                <w:szCs w:val="20"/>
                <w:lang w:val="fr-FR"/>
              </w:rPr>
            </w:pPr>
            <w:r w:rsidRPr="009B1F92">
              <w:rPr>
                <w:b/>
                <w:sz w:val="20"/>
                <w:lang w:val="fr-FR"/>
              </w:rPr>
              <w:t>13 700</w:t>
            </w:r>
          </w:p>
        </w:tc>
      </w:tr>
      <w:tr w:rsidR="009B1F92" w:rsidRPr="009B1F92" w14:paraId="23042337" w14:textId="77777777" w:rsidTr="00C61796">
        <w:trPr>
          <w:trHeight w:val="304"/>
        </w:trPr>
        <w:tc>
          <w:tcPr>
            <w:tcW w:w="2385" w:type="dxa"/>
            <w:hideMark/>
          </w:tcPr>
          <w:p w14:paraId="012513D6" w14:textId="77777777" w:rsidR="009B1F92" w:rsidRPr="009B1F92" w:rsidRDefault="009B1F92" w:rsidP="00C61796">
            <w:pPr>
              <w:jc w:val="left"/>
              <w:rPr>
                <w:sz w:val="20"/>
                <w:szCs w:val="20"/>
                <w:lang w:val="fr-FR"/>
              </w:rPr>
            </w:pPr>
            <w:r w:rsidRPr="009B1F92">
              <w:rPr>
                <w:sz w:val="20"/>
                <w:lang w:val="fr-FR"/>
              </w:rPr>
              <w:t>Prise en charge du système RRR</w:t>
            </w:r>
          </w:p>
        </w:tc>
        <w:tc>
          <w:tcPr>
            <w:tcW w:w="3886" w:type="dxa"/>
          </w:tcPr>
          <w:p w14:paraId="0676A21B" w14:textId="77777777" w:rsidR="009B1F92" w:rsidRPr="009B1F92" w:rsidRDefault="009B1F92" w:rsidP="00C61796">
            <w:pPr>
              <w:rPr>
                <w:sz w:val="20"/>
                <w:szCs w:val="20"/>
                <w:lang w:val="fr-FR"/>
              </w:rPr>
            </w:pPr>
            <w:r w:rsidRPr="009B1F92">
              <w:rPr>
                <w:sz w:val="20"/>
                <w:lang w:val="fr-FR"/>
              </w:rPr>
              <w:t>Installations RRR*</w:t>
            </w:r>
          </w:p>
        </w:tc>
        <w:tc>
          <w:tcPr>
            <w:tcW w:w="907" w:type="dxa"/>
            <w:noWrap/>
            <w:hideMark/>
          </w:tcPr>
          <w:p w14:paraId="1035A37B" w14:textId="77777777" w:rsidR="009B1F92" w:rsidRPr="009B1F92" w:rsidRDefault="009B1F92" w:rsidP="00C61796">
            <w:pPr>
              <w:jc w:val="center"/>
              <w:rPr>
                <w:sz w:val="20"/>
                <w:szCs w:val="20"/>
                <w:lang w:val="fr-FR"/>
              </w:rPr>
            </w:pPr>
            <w:r w:rsidRPr="009B1F92">
              <w:rPr>
                <w:sz w:val="20"/>
                <w:lang w:val="fr-FR"/>
              </w:rPr>
              <w:t>ONUDI</w:t>
            </w:r>
          </w:p>
        </w:tc>
        <w:tc>
          <w:tcPr>
            <w:tcW w:w="1047" w:type="dxa"/>
            <w:noWrap/>
            <w:hideMark/>
          </w:tcPr>
          <w:p w14:paraId="74CD5119" w14:textId="77777777" w:rsidR="009B1F92" w:rsidRPr="009B1F92" w:rsidRDefault="009B1F92" w:rsidP="00C61796">
            <w:pPr>
              <w:jc w:val="right"/>
              <w:rPr>
                <w:sz w:val="20"/>
                <w:szCs w:val="20"/>
                <w:lang w:val="fr-FR"/>
              </w:rPr>
            </w:pPr>
            <w:r w:rsidRPr="009B1F92">
              <w:rPr>
                <w:sz w:val="20"/>
                <w:lang w:val="fr-FR"/>
              </w:rPr>
              <w:t>21 000</w:t>
            </w:r>
          </w:p>
        </w:tc>
        <w:tc>
          <w:tcPr>
            <w:tcW w:w="1057" w:type="dxa"/>
          </w:tcPr>
          <w:p w14:paraId="03AD1B7C" w14:textId="77777777" w:rsidR="009B1F92" w:rsidRPr="009B1F92" w:rsidRDefault="009B1F92" w:rsidP="00C61796">
            <w:pPr>
              <w:jc w:val="right"/>
              <w:rPr>
                <w:sz w:val="20"/>
                <w:szCs w:val="20"/>
                <w:lang w:val="fr-FR"/>
              </w:rPr>
            </w:pPr>
            <w:r w:rsidRPr="009B1F92">
              <w:rPr>
                <w:sz w:val="20"/>
                <w:lang w:val="fr-FR"/>
              </w:rPr>
              <w:t>0</w:t>
            </w:r>
          </w:p>
        </w:tc>
      </w:tr>
      <w:tr w:rsidR="009B1F92" w:rsidRPr="009B1F92" w14:paraId="6EE59CA1" w14:textId="77777777" w:rsidTr="00C61796">
        <w:tc>
          <w:tcPr>
            <w:tcW w:w="2385" w:type="dxa"/>
            <w:vMerge w:val="restart"/>
            <w:hideMark/>
          </w:tcPr>
          <w:p w14:paraId="70C7AD2D" w14:textId="77777777" w:rsidR="009B1F92" w:rsidRPr="009B1F92" w:rsidRDefault="009B1F92" w:rsidP="00C61796">
            <w:pPr>
              <w:jc w:val="left"/>
              <w:rPr>
                <w:sz w:val="20"/>
                <w:szCs w:val="20"/>
                <w:lang w:val="fr-FR"/>
              </w:rPr>
            </w:pPr>
            <w:r w:rsidRPr="009B1F92">
              <w:rPr>
                <w:sz w:val="20"/>
                <w:lang w:val="fr-FR"/>
              </w:rPr>
              <w:t>Activités de sensibilisation</w:t>
            </w:r>
          </w:p>
        </w:tc>
        <w:tc>
          <w:tcPr>
            <w:tcW w:w="3886" w:type="dxa"/>
            <w:hideMark/>
          </w:tcPr>
          <w:p w14:paraId="374B7A07" w14:textId="77777777" w:rsidR="009B1F92" w:rsidRPr="009B1F92" w:rsidRDefault="009B1F92" w:rsidP="00C61796">
            <w:pPr>
              <w:jc w:val="left"/>
              <w:rPr>
                <w:b/>
                <w:bCs/>
                <w:sz w:val="20"/>
                <w:szCs w:val="20"/>
                <w:lang w:val="fr-FR"/>
              </w:rPr>
            </w:pPr>
            <w:r w:rsidRPr="009B1F92">
              <w:rPr>
                <w:b/>
                <w:sz w:val="20"/>
                <w:lang w:val="fr-FR"/>
              </w:rPr>
              <w:t>Utilisateurs finaux</w:t>
            </w:r>
          </w:p>
        </w:tc>
        <w:tc>
          <w:tcPr>
            <w:tcW w:w="907" w:type="dxa"/>
            <w:noWrap/>
            <w:hideMark/>
          </w:tcPr>
          <w:p w14:paraId="659540EC" w14:textId="77777777" w:rsidR="009B1F92" w:rsidRPr="009B1F92" w:rsidRDefault="009B1F92" w:rsidP="00C61796">
            <w:pPr>
              <w:jc w:val="center"/>
              <w:rPr>
                <w:sz w:val="20"/>
                <w:szCs w:val="20"/>
                <w:lang w:val="fr-FR"/>
              </w:rPr>
            </w:pPr>
            <w:r w:rsidRPr="009B1F92">
              <w:rPr>
                <w:sz w:val="20"/>
                <w:lang w:val="fr-FR"/>
              </w:rPr>
              <w:t>ONUDI</w:t>
            </w:r>
          </w:p>
        </w:tc>
        <w:tc>
          <w:tcPr>
            <w:tcW w:w="1047" w:type="dxa"/>
            <w:noWrap/>
            <w:hideMark/>
          </w:tcPr>
          <w:p w14:paraId="29E88A88" w14:textId="77777777" w:rsidR="009B1F92" w:rsidRPr="009B1F92" w:rsidRDefault="009B1F92" w:rsidP="00C61796">
            <w:pPr>
              <w:jc w:val="right"/>
              <w:rPr>
                <w:sz w:val="20"/>
                <w:szCs w:val="20"/>
                <w:lang w:val="fr-FR"/>
              </w:rPr>
            </w:pPr>
            <w:r w:rsidRPr="009B1F92">
              <w:rPr>
                <w:sz w:val="20"/>
                <w:lang w:val="fr-FR"/>
              </w:rPr>
              <w:t>68 600</w:t>
            </w:r>
          </w:p>
        </w:tc>
        <w:tc>
          <w:tcPr>
            <w:tcW w:w="1057" w:type="dxa"/>
          </w:tcPr>
          <w:p w14:paraId="5917535B" w14:textId="77777777" w:rsidR="009B1F92" w:rsidRPr="009B1F92" w:rsidRDefault="009B1F92" w:rsidP="00C61796">
            <w:pPr>
              <w:jc w:val="right"/>
              <w:rPr>
                <w:sz w:val="20"/>
                <w:szCs w:val="20"/>
                <w:lang w:val="fr-FR"/>
              </w:rPr>
            </w:pPr>
            <w:r w:rsidRPr="009B1F92">
              <w:rPr>
                <w:sz w:val="20"/>
                <w:lang w:val="fr-FR"/>
              </w:rPr>
              <w:t>29 400</w:t>
            </w:r>
          </w:p>
        </w:tc>
      </w:tr>
      <w:tr w:rsidR="009B1F92" w:rsidRPr="009B1F92" w14:paraId="593FAC2F" w14:textId="77777777" w:rsidTr="00C61796">
        <w:tc>
          <w:tcPr>
            <w:tcW w:w="2385" w:type="dxa"/>
            <w:vMerge/>
            <w:hideMark/>
          </w:tcPr>
          <w:p w14:paraId="79B6ACC5" w14:textId="77777777" w:rsidR="009B1F92" w:rsidRPr="009B1F92" w:rsidRDefault="009B1F92" w:rsidP="00C61796">
            <w:pPr>
              <w:rPr>
                <w:sz w:val="20"/>
                <w:szCs w:val="20"/>
                <w:lang w:val="fr-FR"/>
              </w:rPr>
            </w:pPr>
          </w:p>
        </w:tc>
        <w:tc>
          <w:tcPr>
            <w:tcW w:w="3886" w:type="dxa"/>
            <w:hideMark/>
          </w:tcPr>
          <w:p w14:paraId="700EEB23" w14:textId="77777777" w:rsidR="009B1F92" w:rsidRPr="009B1F92" w:rsidRDefault="009B1F92" w:rsidP="00C61796">
            <w:pPr>
              <w:rPr>
                <w:b/>
                <w:bCs/>
                <w:sz w:val="20"/>
                <w:szCs w:val="20"/>
                <w:lang w:val="fr-FR"/>
              </w:rPr>
            </w:pPr>
            <w:r w:rsidRPr="009B1F92">
              <w:rPr>
                <w:b/>
                <w:sz w:val="20"/>
                <w:lang w:val="fr-FR"/>
              </w:rPr>
              <w:t>Les femmes dans le secteur du froid</w:t>
            </w:r>
          </w:p>
        </w:tc>
        <w:tc>
          <w:tcPr>
            <w:tcW w:w="907" w:type="dxa"/>
            <w:noWrap/>
            <w:hideMark/>
          </w:tcPr>
          <w:p w14:paraId="075F9B60" w14:textId="77777777" w:rsidR="009B1F92" w:rsidRPr="009B1F92" w:rsidRDefault="009B1F92" w:rsidP="00C61796">
            <w:pPr>
              <w:jc w:val="center"/>
              <w:rPr>
                <w:sz w:val="20"/>
                <w:szCs w:val="20"/>
                <w:lang w:val="fr-FR"/>
              </w:rPr>
            </w:pPr>
            <w:r w:rsidRPr="009B1F92">
              <w:rPr>
                <w:sz w:val="20"/>
                <w:lang w:val="fr-FR"/>
              </w:rPr>
              <w:t>ONUDI</w:t>
            </w:r>
          </w:p>
        </w:tc>
        <w:tc>
          <w:tcPr>
            <w:tcW w:w="1047" w:type="dxa"/>
            <w:noWrap/>
            <w:hideMark/>
          </w:tcPr>
          <w:p w14:paraId="79D85683" w14:textId="77777777" w:rsidR="009B1F92" w:rsidRPr="009B1F92" w:rsidRDefault="009B1F92" w:rsidP="00C61796">
            <w:pPr>
              <w:jc w:val="right"/>
              <w:rPr>
                <w:sz w:val="20"/>
                <w:szCs w:val="20"/>
                <w:lang w:val="fr-FR"/>
              </w:rPr>
            </w:pPr>
            <w:r w:rsidRPr="009B1F92">
              <w:rPr>
                <w:sz w:val="20"/>
                <w:lang w:val="fr-FR"/>
              </w:rPr>
              <w:t>24 500</w:t>
            </w:r>
          </w:p>
        </w:tc>
        <w:tc>
          <w:tcPr>
            <w:tcW w:w="1057" w:type="dxa"/>
          </w:tcPr>
          <w:p w14:paraId="7B7BD8F8" w14:textId="77777777" w:rsidR="009B1F92" w:rsidRPr="009B1F92" w:rsidRDefault="009B1F92" w:rsidP="00C61796">
            <w:pPr>
              <w:jc w:val="right"/>
              <w:rPr>
                <w:sz w:val="20"/>
                <w:szCs w:val="20"/>
                <w:lang w:val="fr-FR"/>
              </w:rPr>
            </w:pPr>
            <w:r w:rsidRPr="009B1F92">
              <w:rPr>
                <w:sz w:val="20"/>
                <w:lang w:val="fr-FR"/>
              </w:rPr>
              <w:t>9 800</w:t>
            </w:r>
          </w:p>
        </w:tc>
      </w:tr>
      <w:tr w:rsidR="009B1F92" w:rsidRPr="009B1F92" w14:paraId="3E15995E" w14:textId="77777777" w:rsidTr="00C61796">
        <w:trPr>
          <w:trHeight w:val="445"/>
        </w:trPr>
        <w:tc>
          <w:tcPr>
            <w:tcW w:w="2385" w:type="dxa"/>
          </w:tcPr>
          <w:p w14:paraId="7ABD7E48" w14:textId="77777777" w:rsidR="009B1F92" w:rsidRPr="009B1F92" w:rsidRDefault="009B1F92" w:rsidP="00C61796">
            <w:pPr>
              <w:jc w:val="left"/>
              <w:rPr>
                <w:b/>
                <w:bCs/>
                <w:sz w:val="20"/>
                <w:szCs w:val="20"/>
                <w:lang w:val="fr-FR"/>
              </w:rPr>
            </w:pPr>
            <w:r w:rsidRPr="009B1F92">
              <w:rPr>
                <w:b/>
                <w:sz w:val="20"/>
                <w:lang w:val="fr-FR"/>
              </w:rPr>
              <w:t>Assistance technique à quatre fabricants de produits de réfrigération commerciale</w:t>
            </w:r>
          </w:p>
        </w:tc>
        <w:tc>
          <w:tcPr>
            <w:tcW w:w="3886" w:type="dxa"/>
          </w:tcPr>
          <w:p w14:paraId="52A28FFC" w14:textId="77777777" w:rsidR="009B1F92" w:rsidRPr="009B1F92" w:rsidRDefault="009B1F92" w:rsidP="00C61796">
            <w:pPr>
              <w:jc w:val="left"/>
              <w:rPr>
                <w:b/>
                <w:bCs/>
                <w:sz w:val="20"/>
                <w:szCs w:val="20"/>
                <w:lang w:val="fr-FR"/>
              </w:rPr>
            </w:pPr>
            <w:r w:rsidRPr="009B1F92">
              <w:rPr>
                <w:b/>
                <w:sz w:val="20"/>
                <w:lang w:val="fr-FR"/>
              </w:rPr>
              <w:t>Fourniture d’une assistance technique et d’équipements pour réduire les fuites de HFC et manipuler les frigorigènes inflammables, et formation associée</w:t>
            </w:r>
          </w:p>
        </w:tc>
        <w:tc>
          <w:tcPr>
            <w:tcW w:w="907" w:type="dxa"/>
            <w:noWrap/>
          </w:tcPr>
          <w:p w14:paraId="417A8BE4" w14:textId="77777777" w:rsidR="009B1F92" w:rsidRPr="009B1F92" w:rsidRDefault="009B1F92" w:rsidP="00C61796">
            <w:pPr>
              <w:jc w:val="center"/>
              <w:rPr>
                <w:sz w:val="20"/>
                <w:szCs w:val="20"/>
                <w:lang w:val="fr-FR"/>
              </w:rPr>
            </w:pPr>
            <w:r w:rsidRPr="009B1F92">
              <w:rPr>
                <w:sz w:val="20"/>
                <w:lang w:val="fr-FR"/>
              </w:rPr>
              <w:t>ONUDI</w:t>
            </w:r>
          </w:p>
        </w:tc>
        <w:tc>
          <w:tcPr>
            <w:tcW w:w="1047" w:type="dxa"/>
            <w:noWrap/>
          </w:tcPr>
          <w:p w14:paraId="15557F66" w14:textId="77777777" w:rsidR="009B1F92" w:rsidRPr="009B1F92" w:rsidRDefault="009B1F92" w:rsidP="00C61796">
            <w:pPr>
              <w:jc w:val="right"/>
              <w:rPr>
                <w:b/>
                <w:bCs/>
                <w:sz w:val="20"/>
                <w:szCs w:val="20"/>
                <w:lang w:val="fr-FR"/>
              </w:rPr>
            </w:pPr>
            <w:r w:rsidRPr="009B1F92">
              <w:rPr>
                <w:b/>
                <w:sz w:val="20"/>
                <w:lang w:val="fr-FR"/>
              </w:rPr>
              <w:t>31 976</w:t>
            </w:r>
          </w:p>
        </w:tc>
        <w:tc>
          <w:tcPr>
            <w:tcW w:w="1057" w:type="dxa"/>
          </w:tcPr>
          <w:p w14:paraId="0C05302B" w14:textId="77777777" w:rsidR="009B1F92" w:rsidRPr="009B1F92" w:rsidRDefault="009B1F92" w:rsidP="00C61796">
            <w:pPr>
              <w:jc w:val="right"/>
              <w:rPr>
                <w:b/>
                <w:bCs/>
                <w:sz w:val="20"/>
                <w:szCs w:val="20"/>
                <w:lang w:val="fr-FR"/>
              </w:rPr>
            </w:pPr>
            <w:r w:rsidRPr="009B1F92">
              <w:rPr>
                <w:b/>
                <w:sz w:val="20"/>
                <w:lang w:val="fr-FR"/>
              </w:rPr>
              <w:t>0</w:t>
            </w:r>
          </w:p>
        </w:tc>
      </w:tr>
      <w:tr w:rsidR="009B1F92" w:rsidRPr="009B1F92" w14:paraId="00600B25" w14:textId="77777777" w:rsidTr="00C61796">
        <w:trPr>
          <w:trHeight w:val="392"/>
        </w:trPr>
        <w:tc>
          <w:tcPr>
            <w:tcW w:w="7178" w:type="dxa"/>
            <w:gridSpan w:val="3"/>
            <w:noWrap/>
            <w:vAlign w:val="center"/>
          </w:tcPr>
          <w:p w14:paraId="5DA98A61" w14:textId="77777777" w:rsidR="009B1F92" w:rsidRPr="009B1F92" w:rsidRDefault="009B1F92" w:rsidP="00C61796">
            <w:pPr>
              <w:jc w:val="center"/>
              <w:rPr>
                <w:b/>
                <w:bCs/>
                <w:sz w:val="20"/>
                <w:szCs w:val="20"/>
                <w:lang w:val="fr-FR"/>
              </w:rPr>
            </w:pPr>
            <w:r w:rsidRPr="009B1F92">
              <w:rPr>
                <w:b/>
                <w:sz w:val="20"/>
                <w:lang w:val="fr-FR"/>
              </w:rPr>
              <w:t>Total pour l’entretien</w:t>
            </w:r>
          </w:p>
        </w:tc>
        <w:tc>
          <w:tcPr>
            <w:tcW w:w="1047" w:type="dxa"/>
            <w:noWrap/>
            <w:vAlign w:val="center"/>
            <w:hideMark/>
          </w:tcPr>
          <w:p w14:paraId="4C2EA645" w14:textId="77777777" w:rsidR="009B1F92" w:rsidRPr="009B1F92" w:rsidRDefault="009B1F92" w:rsidP="00C61796">
            <w:pPr>
              <w:jc w:val="center"/>
              <w:rPr>
                <w:b/>
                <w:bCs/>
                <w:sz w:val="20"/>
                <w:szCs w:val="20"/>
                <w:lang w:val="fr-FR"/>
              </w:rPr>
            </w:pPr>
            <w:r w:rsidRPr="009B1F92">
              <w:rPr>
                <w:b/>
                <w:sz w:val="20"/>
                <w:lang w:val="fr-FR"/>
              </w:rPr>
              <w:t>959 476</w:t>
            </w:r>
          </w:p>
        </w:tc>
        <w:tc>
          <w:tcPr>
            <w:tcW w:w="1057" w:type="dxa"/>
            <w:vAlign w:val="center"/>
          </w:tcPr>
          <w:p w14:paraId="34AD88A6" w14:textId="77777777" w:rsidR="009B1F92" w:rsidRPr="009B1F92" w:rsidRDefault="009B1F92" w:rsidP="00C61796">
            <w:pPr>
              <w:jc w:val="center"/>
              <w:rPr>
                <w:b/>
                <w:bCs/>
                <w:sz w:val="20"/>
                <w:szCs w:val="20"/>
                <w:lang w:val="fr-FR"/>
              </w:rPr>
            </w:pPr>
            <w:r w:rsidRPr="009B1F92">
              <w:rPr>
                <w:b/>
                <w:sz w:val="20"/>
                <w:lang w:val="fr-FR"/>
              </w:rPr>
              <w:t>441 000</w:t>
            </w:r>
          </w:p>
        </w:tc>
      </w:tr>
    </w:tbl>
    <w:p w14:paraId="7F983ED0" w14:textId="77777777" w:rsidR="009B1F92" w:rsidRPr="009B1F92" w:rsidRDefault="009B1F92" w:rsidP="009B1F92">
      <w:pPr>
        <w:rPr>
          <w:sz w:val="18"/>
          <w:szCs w:val="18"/>
          <w:lang w:val="fr-FR"/>
        </w:rPr>
      </w:pPr>
      <w:r w:rsidRPr="009B1F92">
        <w:rPr>
          <w:i/>
          <w:sz w:val="18"/>
          <w:vertAlign w:val="superscript"/>
          <w:lang w:val="fr-FR"/>
        </w:rPr>
        <w:t>*</w:t>
      </w:r>
      <w:r w:rsidRPr="009B1F92">
        <w:rPr>
          <w:i/>
          <w:sz w:val="18"/>
          <w:lang w:val="fr-FR"/>
        </w:rPr>
        <w:t xml:space="preserve"> </w:t>
      </w:r>
      <w:r w:rsidRPr="009B1F92">
        <w:rPr>
          <w:sz w:val="18"/>
          <w:lang w:val="fr-FR"/>
        </w:rPr>
        <w:t>Pas de changement par rapport à la proposition initiale.</w:t>
      </w:r>
    </w:p>
    <w:p w14:paraId="0EAEB07F" w14:textId="77777777" w:rsidR="009B1F92" w:rsidRPr="009B1F92" w:rsidRDefault="009B1F92" w:rsidP="009B1F92">
      <w:pPr>
        <w:rPr>
          <w:i/>
          <w:iCs/>
          <w:u w:val="single"/>
          <w:lang w:val="fr-FR"/>
        </w:rPr>
      </w:pPr>
    </w:p>
    <w:p w14:paraId="5EB5AE75" w14:textId="68169CC5" w:rsidR="009B1F92" w:rsidRPr="009B1F92" w:rsidRDefault="009B1F92" w:rsidP="009B1F92">
      <w:pPr>
        <w:pStyle w:val="Heading1"/>
        <w:rPr>
          <w:lang w:val="fr-FR"/>
        </w:rPr>
      </w:pPr>
      <w:r w:rsidRPr="009B1F92">
        <w:rPr>
          <w:lang w:val="fr-FR"/>
        </w:rPr>
        <w:t>Sur la base des coûts convenus de 959 476 $ US pour le secteur de l’entretien, et conformément à la méthode de reconversion des chiffres exprimés en $ US/kg en $ US/tonne d’équivalent CO</w:t>
      </w:r>
      <w:r w:rsidRPr="009B1F92">
        <w:rPr>
          <w:vertAlign w:val="subscript"/>
          <w:lang w:val="fr-FR"/>
        </w:rPr>
        <w:t>2</w:t>
      </w:r>
      <w:r w:rsidR="00AF0979">
        <w:rPr>
          <w:lang w:val="fr-FR"/>
        </w:rPr>
        <w:t xml:space="preserve"> </w:t>
      </w:r>
      <w:r w:rsidRPr="009B1F92">
        <w:rPr>
          <w:lang w:val="fr-FR"/>
        </w:rPr>
        <w:t>dans le secteur de l’entretien décrite à l’annexe I du document UNEP/OzL.Pro/ExCom/92/46, la réduction de la consommation restante de HFC du pays admissible au financement dans le secteur de l’entretien est de 414 818 tonnes d’équivalent CO</w:t>
      </w:r>
      <w:r w:rsidRPr="009B1F92">
        <w:rPr>
          <w:vertAlign w:val="subscript"/>
          <w:lang w:val="fr-FR"/>
        </w:rPr>
        <w:t>2</w:t>
      </w:r>
      <w:r w:rsidR="00AF0979">
        <w:rPr>
          <w:lang w:val="fr-FR"/>
        </w:rPr>
        <w:t xml:space="preserve"> </w:t>
      </w:r>
      <w:r w:rsidRPr="009B1F92">
        <w:rPr>
          <w:lang w:val="fr-FR"/>
        </w:rPr>
        <w:t>comme le résume le tableau 16 ci-dessous. À la lumière de ces réductions convenues, le Gouvernement a accepté de réduire son objectif pour 2030 à 1 803 694 tonnes d’équivalent CO</w:t>
      </w:r>
      <w:r w:rsidRPr="009B1F92">
        <w:rPr>
          <w:vertAlign w:val="subscript"/>
          <w:lang w:val="fr-FR"/>
        </w:rPr>
        <w:t>2</w:t>
      </w:r>
      <w:r w:rsidRPr="009B1F92">
        <w:rPr>
          <w:lang w:val="fr-FR"/>
        </w:rPr>
        <w:t>, soit une réduction de 23,8 % par rapport à la valeur de référence de HFC établie aux fins de conformité.</w:t>
      </w:r>
    </w:p>
    <w:p w14:paraId="7AF2B2CA" w14:textId="77777777" w:rsidR="009B1F92" w:rsidRPr="009B1F92" w:rsidRDefault="009B1F92" w:rsidP="009B1F92">
      <w:pPr>
        <w:rPr>
          <w:b/>
          <w:bCs/>
          <w:lang w:val="fr-FR"/>
        </w:rPr>
      </w:pPr>
      <w:r w:rsidRPr="009B1F92">
        <w:rPr>
          <w:b/>
          <w:lang w:val="fr-FR"/>
        </w:rPr>
        <w:t>Tableau 16. Coûts convenus et réductions de la consommation de HFC admissible au financement provenant du secteur de l’entretien et objectif pour 2030</w:t>
      </w:r>
    </w:p>
    <w:tbl>
      <w:tblPr>
        <w:tblW w:w="4976" w:type="pct"/>
        <w:tblLook w:val="04A0" w:firstRow="1" w:lastRow="0" w:firstColumn="1" w:lastColumn="0" w:noHBand="0" w:noVBand="1"/>
      </w:tblPr>
      <w:tblGrid>
        <w:gridCol w:w="6203"/>
        <w:gridCol w:w="1422"/>
        <w:gridCol w:w="1680"/>
      </w:tblGrid>
      <w:tr w:rsidR="009B1F92" w:rsidRPr="009B1F92" w14:paraId="69872572" w14:textId="77777777" w:rsidTr="00C61796">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BC1EBFD" w14:textId="77777777" w:rsidR="009B1F92" w:rsidRPr="009B1F92" w:rsidRDefault="009B1F92" w:rsidP="00C61796">
            <w:pPr>
              <w:jc w:val="center"/>
              <w:rPr>
                <w:b/>
                <w:bCs/>
                <w:color w:val="000000"/>
                <w:sz w:val="20"/>
                <w:szCs w:val="20"/>
                <w:lang w:val="fr-FR"/>
              </w:rPr>
            </w:pPr>
            <w:r w:rsidRPr="009B1F92">
              <w:rPr>
                <w:b/>
                <w:color w:val="000000"/>
                <w:sz w:val="20"/>
                <w:lang w:val="fr-FR"/>
              </w:rPr>
              <w:t>Secteur de l’entretien</w:t>
            </w:r>
          </w:p>
        </w:tc>
      </w:tr>
      <w:tr w:rsidR="009B1F92" w:rsidRPr="009B1F92" w14:paraId="4D41423C" w14:textId="77777777" w:rsidTr="00C61796">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00B46CC5" w14:textId="77777777" w:rsidR="009B1F92" w:rsidRPr="009B1F92" w:rsidRDefault="009B1F92" w:rsidP="00C61796">
            <w:pPr>
              <w:rPr>
                <w:color w:val="000000"/>
                <w:sz w:val="20"/>
                <w:szCs w:val="20"/>
                <w:lang w:val="fr-FR"/>
              </w:rPr>
            </w:pPr>
            <w:r w:rsidRPr="009B1F92">
              <w:rPr>
                <w:color w:val="000000"/>
                <w:sz w:val="20"/>
                <w:lang w:val="fr-FR"/>
              </w:rPr>
              <w:t>Consommation moyenne de HFC dans le secteur de l’entretien au cours des années de référence</w:t>
            </w:r>
          </w:p>
        </w:tc>
        <w:tc>
          <w:tcPr>
            <w:tcW w:w="764" w:type="pct"/>
            <w:tcBorders>
              <w:top w:val="nil"/>
              <w:left w:val="nil"/>
              <w:bottom w:val="single" w:sz="4" w:space="0" w:color="auto"/>
              <w:right w:val="single" w:sz="4" w:space="0" w:color="auto"/>
            </w:tcBorders>
            <w:shd w:val="clear" w:color="auto" w:fill="auto"/>
            <w:vAlign w:val="center"/>
            <w:hideMark/>
          </w:tcPr>
          <w:p w14:paraId="24BD79B1" w14:textId="77777777" w:rsidR="009B1F92" w:rsidRPr="009B1F92" w:rsidRDefault="009B1F92" w:rsidP="00C61796">
            <w:pPr>
              <w:rPr>
                <w:color w:val="000000"/>
                <w:sz w:val="20"/>
                <w:szCs w:val="20"/>
                <w:lang w:val="fr-FR"/>
              </w:rPr>
            </w:pPr>
            <w:r w:rsidRPr="009B1F92">
              <w:rPr>
                <w:color w:val="000000"/>
                <w:sz w:val="20"/>
                <w:lang w:val="fr-FR"/>
              </w:rPr>
              <w:t>tm</w:t>
            </w:r>
          </w:p>
        </w:tc>
        <w:tc>
          <w:tcPr>
            <w:tcW w:w="903" w:type="pct"/>
            <w:tcBorders>
              <w:top w:val="nil"/>
              <w:left w:val="nil"/>
              <w:bottom w:val="single" w:sz="4" w:space="0" w:color="auto"/>
              <w:right w:val="single" w:sz="4" w:space="0" w:color="auto"/>
            </w:tcBorders>
            <w:shd w:val="clear" w:color="auto" w:fill="auto"/>
            <w:vAlign w:val="center"/>
            <w:hideMark/>
          </w:tcPr>
          <w:p w14:paraId="13F230A7" w14:textId="77777777" w:rsidR="009B1F92" w:rsidRPr="009B1F92" w:rsidRDefault="009B1F92" w:rsidP="00C61796">
            <w:pPr>
              <w:jc w:val="right"/>
              <w:rPr>
                <w:color w:val="000000"/>
                <w:sz w:val="20"/>
                <w:szCs w:val="20"/>
                <w:lang w:val="fr-FR"/>
              </w:rPr>
            </w:pPr>
            <w:r w:rsidRPr="009B1F92">
              <w:rPr>
                <w:color w:val="000000"/>
                <w:sz w:val="20"/>
                <w:lang w:val="fr-FR"/>
              </w:rPr>
              <w:t xml:space="preserve">            565,09 </w:t>
            </w:r>
          </w:p>
        </w:tc>
      </w:tr>
      <w:tr w:rsidR="009B1F92" w:rsidRPr="009B1F92" w14:paraId="5577DE17" w14:textId="77777777" w:rsidTr="00C61796">
        <w:trPr>
          <w:trHeight w:val="251"/>
        </w:trPr>
        <w:tc>
          <w:tcPr>
            <w:tcW w:w="3333" w:type="pct"/>
            <w:vMerge/>
            <w:tcBorders>
              <w:top w:val="nil"/>
              <w:left w:val="single" w:sz="4" w:space="0" w:color="auto"/>
              <w:bottom w:val="single" w:sz="4" w:space="0" w:color="auto"/>
              <w:right w:val="single" w:sz="4" w:space="0" w:color="auto"/>
            </w:tcBorders>
            <w:vAlign w:val="center"/>
            <w:hideMark/>
          </w:tcPr>
          <w:p w14:paraId="5B96C589" w14:textId="77777777" w:rsidR="009B1F92" w:rsidRPr="009B1F92" w:rsidRDefault="009B1F92" w:rsidP="00C61796">
            <w:pPr>
              <w:jc w:val="left"/>
              <w:rPr>
                <w:color w:val="000000"/>
                <w:sz w:val="20"/>
                <w:szCs w:val="20"/>
                <w:lang w:val="fr-FR" w:eastAsia="en-CA"/>
              </w:rPr>
            </w:pPr>
          </w:p>
        </w:tc>
        <w:tc>
          <w:tcPr>
            <w:tcW w:w="764" w:type="pct"/>
            <w:tcBorders>
              <w:top w:val="nil"/>
              <w:left w:val="nil"/>
              <w:bottom w:val="single" w:sz="4" w:space="0" w:color="auto"/>
              <w:right w:val="single" w:sz="4" w:space="0" w:color="auto"/>
            </w:tcBorders>
            <w:shd w:val="clear" w:color="auto" w:fill="auto"/>
            <w:vAlign w:val="center"/>
            <w:hideMark/>
          </w:tcPr>
          <w:p w14:paraId="4224F0BC" w14:textId="77777777" w:rsidR="009B1F92" w:rsidRPr="009B1F92" w:rsidRDefault="009B1F92" w:rsidP="00AF0979">
            <w:pPr>
              <w:jc w:val="left"/>
              <w:rPr>
                <w:color w:val="000000"/>
                <w:sz w:val="20"/>
                <w:szCs w:val="20"/>
                <w:lang w:val="fr-FR"/>
              </w:rPr>
            </w:pPr>
            <w:r w:rsidRPr="009B1F92">
              <w:rPr>
                <w:color w:val="000000"/>
                <w:sz w:val="20"/>
                <w:lang w:val="fr-FR"/>
              </w:rPr>
              <w:t>tonnes d’éq. CO</w:t>
            </w:r>
            <w:r w:rsidRPr="009B1F92">
              <w:rPr>
                <w:color w:val="000000"/>
                <w:sz w:val="20"/>
                <w:vertAlign w:val="subscript"/>
                <w:lang w:val="fr-FR"/>
              </w:rPr>
              <w:t>2</w:t>
            </w:r>
          </w:p>
        </w:tc>
        <w:tc>
          <w:tcPr>
            <w:tcW w:w="903" w:type="pct"/>
            <w:tcBorders>
              <w:top w:val="nil"/>
              <w:left w:val="nil"/>
              <w:bottom w:val="single" w:sz="4" w:space="0" w:color="auto"/>
              <w:right w:val="single" w:sz="4" w:space="0" w:color="auto"/>
            </w:tcBorders>
            <w:shd w:val="clear" w:color="auto" w:fill="auto"/>
            <w:vAlign w:val="center"/>
            <w:hideMark/>
          </w:tcPr>
          <w:p w14:paraId="1E343F94" w14:textId="77777777" w:rsidR="009B1F92" w:rsidRPr="009B1F92" w:rsidRDefault="009B1F92" w:rsidP="00C61796">
            <w:pPr>
              <w:jc w:val="right"/>
              <w:rPr>
                <w:color w:val="000000"/>
                <w:sz w:val="20"/>
                <w:szCs w:val="20"/>
                <w:lang w:val="fr-FR"/>
              </w:rPr>
            </w:pPr>
            <w:r w:rsidRPr="009B1F92">
              <w:rPr>
                <w:color w:val="000000"/>
                <w:sz w:val="20"/>
                <w:lang w:val="fr-FR"/>
              </w:rPr>
              <w:t xml:space="preserve">      1 244 093 </w:t>
            </w:r>
          </w:p>
        </w:tc>
      </w:tr>
      <w:tr w:rsidR="009B1F92" w:rsidRPr="009B1F92" w14:paraId="2BC696EB" w14:textId="77777777" w:rsidTr="00C61796">
        <w:trPr>
          <w:trHeight w:val="231"/>
        </w:trPr>
        <w:tc>
          <w:tcPr>
            <w:tcW w:w="40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900393" w14:textId="77777777" w:rsidR="009B1F92" w:rsidRPr="009B1F92" w:rsidRDefault="009B1F92" w:rsidP="00C61796">
            <w:pPr>
              <w:rPr>
                <w:color w:val="000000"/>
                <w:sz w:val="20"/>
                <w:szCs w:val="20"/>
                <w:lang w:val="fr-FR"/>
              </w:rPr>
            </w:pPr>
            <w:r w:rsidRPr="009B1F92">
              <w:rPr>
                <w:color w:val="000000"/>
                <w:sz w:val="20"/>
                <w:lang w:val="fr-FR"/>
              </w:rPr>
              <w:t xml:space="preserve">PRP moyen de la consommation de HFC dans le secteur de l’entretien  </w:t>
            </w:r>
          </w:p>
        </w:tc>
        <w:tc>
          <w:tcPr>
            <w:tcW w:w="903" w:type="pct"/>
            <w:tcBorders>
              <w:top w:val="nil"/>
              <w:left w:val="nil"/>
              <w:bottom w:val="single" w:sz="4" w:space="0" w:color="auto"/>
              <w:right w:val="single" w:sz="4" w:space="0" w:color="auto"/>
            </w:tcBorders>
            <w:shd w:val="clear" w:color="auto" w:fill="auto"/>
            <w:vAlign w:val="center"/>
            <w:hideMark/>
          </w:tcPr>
          <w:p w14:paraId="19E61BD6" w14:textId="77777777" w:rsidR="009B1F92" w:rsidRPr="009B1F92" w:rsidRDefault="009B1F92" w:rsidP="00C61796">
            <w:pPr>
              <w:jc w:val="right"/>
              <w:rPr>
                <w:color w:val="000000"/>
                <w:sz w:val="20"/>
                <w:szCs w:val="20"/>
                <w:lang w:val="fr-FR"/>
              </w:rPr>
            </w:pPr>
            <w:r w:rsidRPr="009B1F92">
              <w:rPr>
                <w:color w:val="000000"/>
                <w:sz w:val="20"/>
                <w:lang w:val="fr-FR"/>
              </w:rPr>
              <w:t xml:space="preserve">        2 201,58 </w:t>
            </w:r>
          </w:p>
        </w:tc>
      </w:tr>
      <w:tr w:rsidR="009B1F92" w:rsidRPr="009B1F92" w14:paraId="14B701A6" w14:textId="77777777" w:rsidTr="00C61796">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7C98755B" w14:textId="77777777" w:rsidR="009B1F92" w:rsidRPr="009B1F92" w:rsidRDefault="009B1F92" w:rsidP="00C61796">
            <w:pPr>
              <w:jc w:val="left"/>
              <w:rPr>
                <w:color w:val="000000"/>
                <w:sz w:val="20"/>
                <w:szCs w:val="20"/>
                <w:lang w:val="fr-FR"/>
              </w:rPr>
            </w:pPr>
            <w:r w:rsidRPr="009B1F92">
              <w:rPr>
                <w:color w:val="000000"/>
                <w:sz w:val="20"/>
                <w:lang w:val="fr-FR"/>
              </w:rPr>
              <w:t>Financement convenu</w:t>
            </w:r>
          </w:p>
        </w:tc>
        <w:tc>
          <w:tcPr>
            <w:tcW w:w="764" w:type="pct"/>
            <w:tcBorders>
              <w:top w:val="nil"/>
              <w:left w:val="nil"/>
              <w:bottom w:val="single" w:sz="4" w:space="0" w:color="auto"/>
              <w:right w:val="single" w:sz="4" w:space="0" w:color="auto"/>
            </w:tcBorders>
            <w:shd w:val="clear" w:color="auto" w:fill="auto"/>
            <w:vAlign w:val="center"/>
            <w:hideMark/>
          </w:tcPr>
          <w:p w14:paraId="7FDB28E7" w14:textId="77777777" w:rsidR="009B1F92" w:rsidRPr="009B1F92" w:rsidRDefault="009B1F92" w:rsidP="00C61796">
            <w:pPr>
              <w:jc w:val="left"/>
              <w:rPr>
                <w:color w:val="000000"/>
                <w:sz w:val="20"/>
                <w:szCs w:val="20"/>
                <w:lang w:val="fr-FR"/>
              </w:rPr>
            </w:pPr>
            <w:r w:rsidRPr="009B1F92">
              <w:rPr>
                <w:color w:val="000000"/>
                <w:sz w:val="20"/>
                <w:lang w:val="fr-FR"/>
              </w:rPr>
              <w:t>$ US</w:t>
            </w:r>
          </w:p>
        </w:tc>
        <w:tc>
          <w:tcPr>
            <w:tcW w:w="903" w:type="pct"/>
            <w:tcBorders>
              <w:top w:val="nil"/>
              <w:left w:val="nil"/>
              <w:bottom w:val="single" w:sz="4" w:space="0" w:color="auto"/>
              <w:right w:val="single" w:sz="4" w:space="0" w:color="auto"/>
            </w:tcBorders>
            <w:shd w:val="clear" w:color="auto" w:fill="auto"/>
            <w:vAlign w:val="center"/>
            <w:hideMark/>
          </w:tcPr>
          <w:p w14:paraId="15BD2812" w14:textId="77777777" w:rsidR="009B1F92" w:rsidRPr="009B1F92" w:rsidRDefault="009B1F92" w:rsidP="00C61796">
            <w:pPr>
              <w:jc w:val="right"/>
              <w:rPr>
                <w:color w:val="000000"/>
                <w:sz w:val="20"/>
                <w:szCs w:val="20"/>
                <w:lang w:val="fr-FR"/>
              </w:rPr>
            </w:pPr>
            <w:r w:rsidRPr="009B1F92">
              <w:rPr>
                <w:color w:val="000000"/>
                <w:sz w:val="20"/>
                <w:lang w:val="fr-FR"/>
              </w:rPr>
              <w:t xml:space="preserve">         959 476 </w:t>
            </w:r>
          </w:p>
        </w:tc>
      </w:tr>
      <w:tr w:rsidR="009B1F92" w:rsidRPr="009B1F92" w14:paraId="0E8CA6A5" w14:textId="77777777" w:rsidTr="00C61796">
        <w:trPr>
          <w:trHeight w:val="23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4BC6FF3E" w14:textId="77777777" w:rsidR="009B1F92" w:rsidRPr="009B1F92" w:rsidRDefault="009B1F92" w:rsidP="00C61796">
            <w:pPr>
              <w:rPr>
                <w:color w:val="000000"/>
                <w:sz w:val="20"/>
                <w:szCs w:val="20"/>
                <w:lang w:val="fr-FR"/>
              </w:rPr>
            </w:pPr>
            <w:r w:rsidRPr="009B1F92">
              <w:rPr>
                <w:color w:val="000000"/>
                <w:sz w:val="20"/>
                <w:lang w:val="fr-FR"/>
              </w:rPr>
              <w:t>Seuil de rapport coût-efficacité convenu</w:t>
            </w:r>
          </w:p>
        </w:tc>
        <w:tc>
          <w:tcPr>
            <w:tcW w:w="764" w:type="pct"/>
            <w:tcBorders>
              <w:top w:val="nil"/>
              <w:left w:val="nil"/>
              <w:bottom w:val="single" w:sz="4" w:space="0" w:color="auto"/>
              <w:right w:val="single" w:sz="4" w:space="0" w:color="auto"/>
            </w:tcBorders>
            <w:shd w:val="clear" w:color="auto" w:fill="auto"/>
            <w:vAlign w:val="center"/>
            <w:hideMark/>
          </w:tcPr>
          <w:p w14:paraId="2C3AC15F" w14:textId="77777777" w:rsidR="009B1F92" w:rsidRPr="009B1F92" w:rsidRDefault="009B1F92" w:rsidP="00C61796">
            <w:pPr>
              <w:rPr>
                <w:color w:val="000000"/>
                <w:sz w:val="20"/>
                <w:szCs w:val="20"/>
                <w:lang w:val="fr-FR"/>
              </w:rPr>
            </w:pPr>
            <w:r w:rsidRPr="009B1F92">
              <w:rPr>
                <w:color w:val="000000"/>
                <w:sz w:val="20"/>
                <w:lang w:val="fr-FR"/>
              </w:rPr>
              <w:t>$ US/kg</w:t>
            </w:r>
          </w:p>
        </w:tc>
        <w:tc>
          <w:tcPr>
            <w:tcW w:w="903" w:type="pct"/>
            <w:tcBorders>
              <w:top w:val="nil"/>
              <w:left w:val="nil"/>
              <w:bottom w:val="single" w:sz="4" w:space="0" w:color="auto"/>
              <w:right w:val="single" w:sz="4" w:space="0" w:color="auto"/>
            </w:tcBorders>
            <w:shd w:val="clear" w:color="auto" w:fill="auto"/>
            <w:vAlign w:val="center"/>
            <w:hideMark/>
          </w:tcPr>
          <w:p w14:paraId="651916CD" w14:textId="77777777" w:rsidR="009B1F92" w:rsidRPr="009B1F92" w:rsidRDefault="009B1F92" w:rsidP="00C61796">
            <w:pPr>
              <w:jc w:val="right"/>
              <w:rPr>
                <w:color w:val="000000"/>
                <w:sz w:val="20"/>
                <w:szCs w:val="20"/>
                <w:lang w:val="fr-FR"/>
              </w:rPr>
            </w:pPr>
            <w:r w:rsidRPr="009B1F92">
              <w:rPr>
                <w:color w:val="000000"/>
                <w:sz w:val="20"/>
                <w:lang w:val="fr-FR"/>
              </w:rPr>
              <w:t>5.1</w:t>
            </w:r>
          </w:p>
        </w:tc>
      </w:tr>
      <w:tr w:rsidR="009B1F92" w:rsidRPr="009B1F92" w14:paraId="786103F8" w14:textId="77777777" w:rsidTr="00C61796">
        <w:trPr>
          <w:trHeight w:val="231"/>
        </w:trPr>
        <w:tc>
          <w:tcPr>
            <w:tcW w:w="3333" w:type="pct"/>
            <w:vMerge w:val="restart"/>
            <w:tcBorders>
              <w:top w:val="nil"/>
              <w:left w:val="single" w:sz="4" w:space="0" w:color="auto"/>
              <w:bottom w:val="single" w:sz="4" w:space="0" w:color="auto"/>
              <w:right w:val="single" w:sz="4" w:space="0" w:color="auto"/>
            </w:tcBorders>
            <w:shd w:val="clear" w:color="auto" w:fill="auto"/>
            <w:vAlign w:val="center"/>
            <w:hideMark/>
          </w:tcPr>
          <w:p w14:paraId="44E1B832" w14:textId="77777777" w:rsidR="009B1F92" w:rsidRPr="009B1F92" w:rsidRDefault="009B1F92" w:rsidP="00C61796">
            <w:pPr>
              <w:jc w:val="left"/>
              <w:rPr>
                <w:color w:val="000000"/>
                <w:sz w:val="20"/>
                <w:szCs w:val="20"/>
                <w:lang w:val="fr-FR"/>
              </w:rPr>
            </w:pPr>
            <w:r w:rsidRPr="009B1F92">
              <w:rPr>
                <w:color w:val="000000"/>
                <w:sz w:val="20"/>
                <w:lang w:val="fr-FR"/>
              </w:rPr>
              <w:t>Réductions de la consommation restante de HFC dans le secteur de l’entretien</w:t>
            </w:r>
          </w:p>
        </w:tc>
        <w:tc>
          <w:tcPr>
            <w:tcW w:w="764" w:type="pct"/>
            <w:tcBorders>
              <w:top w:val="nil"/>
              <w:left w:val="nil"/>
              <w:bottom w:val="single" w:sz="4" w:space="0" w:color="auto"/>
              <w:right w:val="single" w:sz="4" w:space="0" w:color="auto"/>
            </w:tcBorders>
            <w:shd w:val="clear" w:color="auto" w:fill="auto"/>
            <w:vAlign w:val="center"/>
            <w:hideMark/>
          </w:tcPr>
          <w:p w14:paraId="22642F1B" w14:textId="77777777" w:rsidR="009B1F92" w:rsidRPr="009B1F92" w:rsidRDefault="009B1F92" w:rsidP="00C61796">
            <w:pPr>
              <w:rPr>
                <w:color w:val="000000"/>
                <w:sz w:val="20"/>
                <w:szCs w:val="20"/>
                <w:lang w:val="fr-FR"/>
              </w:rPr>
            </w:pPr>
            <w:r w:rsidRPr="009B1F92">
              <w:rPr>
                <w:color w:val="000000"/>
                <w:sz w:val="20"/>
                <w:lang w:val="fr-FR"/>
              </w:rPr>
              <w:t>tm</w:t>
            </w:r>
          </w:p>
        </w:tc>
        <w:tc>
          <w:tcPr>
            <w:tcW w:w="903" w:type="pct"/>
            <w:tcBorders>
              <w:top w:val="nil"/>
              <w:left w:val="nil"/>
              <w:bottom w:val="single" w:sz="4" w:space="0" w:color="auto"/>
              <w:right w:val="single" w:sz="4" w:space="0" w:color="auto"/>
            </w:tcBorders>
            <w:shd w:val="clear" w:color="auto" w:fill="auto"/>
            <w:vAlign w:val="center"/>
            <w:hideMark/>
          </w:tcPr>
          <w:p w14:paraId="786FE995" w14:textId="77777777" w:rsidR="009B1F92" w:rsidRPr="009B1F92" w:rsidRDefault="009B1F92" w:rsidP="00C61796">
            <w:pPr>
              <w:jc w:val="right"/>
              <w:rPr>
                <w:color w:val="000000"/>
                <w:sz w:val="20"/>
                <w:szCs w:val="20"/>
                <w:lang w:val="fr-FR"/>
              </w:rPr>
            </w:pPr>
            <w:r w:rsidRPr="009B1F92">
              <w:rPr>
                <w:color w:val="000000"/>
                <w:sz w:val="20"/>
                <w:lang w:val="fr-FR"/>
              </w:rPr>
              <w:t xml:space="preserve">            188,13 </w:t>
            </w:r>
          </w:p>
        </w:tc>
      </w:tr>
      <w:tr w:rsidR="009B1F92" w:rsidRPr="009B1F92" w14:paraId="57BB4095" w14:textId="77777777" w:rsidTr="00C61796">
        <w:trPr>
          <w:trHeight w:val="231"/>
        </w:trPr>
        <w:tc>
          <w:tcPr>
            <w:tcW w:w="3333" w:type="pct"/>
            <w:vMerge/>
            <w:tcBorders>
              <w:top w:val="nil"/>
              <w:left w:val="single" w:sz="4" w:space="0" w:color="auto"/>
              <w:bottom w:val="single" w:sz="4" w:space="0" w:color="auto"/>
              <w:right w:val="single" w:sz="4" w:space="0" w:color="auto"/>
            </w:tcBorders>
            <w:vAlign w:val="center"/>
            <w:hideMark/>
          </w:tcPr>
          <w:p w14:paraId="3CE23143" w14:textId="77777777" w:rsidR="009B1F92" w:rsidRPr="009B1F92" w:rsidRDefault="009B1F92" w:rsidP="00C61796">
            <w:pPr>
              <w:jc w:val="left"/>
              <w:rPr>
                <w:color w:val="000000"/>
                <w:sz w:val="20"/>
                <w:szCs w:val="20"/>
                <w:lang w:val="fr-FR" w:eastAsia="en-CA"/>
              </w:rPr>
            </w:pPr>
          </w:p>
        </w:tc>
        <w:tc>
          <w:tcPr>
            <w:tcW w:w="764" w:type="pct"/>
            <w:tcBorders>
              <w:top w:val="nil"/>
              <w:left w:val="nil"/>
              <w:bottom w:val="single" w:sz="4" w:space="0" w:color="auto"/>
              <w:right w:val="single" w:sz="4" w:space="0" w:color="auto"/>
            </w:tcBorders>
            <w:shd w:val="clear" w:color="auto" w:fill="auto"/>
            <w:vAlign w:val="center"/>
            <w:hideMark/>
          </w:tcPr>
          <w:p w14:paraId="4C88AE08" w14:textId="77777777" w:rsidR="009B1F92" w:rsidRPr="009B1F92" w:rsidRDefault="009B1F92" w:rsidP="00AF0979">
            <w:pPr>
              <w:jc w:val="left"/>
              <w:rPr>
                <w:color w:val="000000"/>
                <w:sz w:val="20"/>
                <w:szCs w:val="20"/>
                <w:lang w:val="fr-FR"/>
              </w:rPr>
            </w:pPr>
            <w:r w:rsidRPr="009B1F92">
              <w:rPr>
                <w:color w:val="000000"/>
                <w:sz w:val="20"/>
                <w:lang w:val="fr-FR"/>
              </w:rPr>
              <w:t>tonnes d’éq. CO</w:t>
            </w:r>
            <w:r w:rsidRPr="009B1F92">
              <w:rPr>
                <w:color w:val="000000"/>
                <w:sz w:val="20"/>
                <w:vertAlign w:val="subscript"/>
                <w:lang w:val="fr-FR"/>
              </w:rPr>
              <w:t>2</w:t>
            </w:r>
          </w:p>
        </w:tc>
        <w:tc>
          <w:tcPr>
            <w:tcW w:w="903" w:type="pct"/>
            <w:tcBorders>
              <w:top w:val="nil"/>
              <w:left w:val="nil"/>
              <w:bottom w:val="single" w:sz="4" w:space="0" w:color="auto"/>
              <w:right w:val="single" w:sz="4" w:space="0" w:color="auto"/>
            </w:tcBorders>
            <w:shd w:val="clear" w:color="auto" w:fill="auto"/>
            <w:vAlign w:val="center"/>
            <w:hideMark/>
          </w:tcPr>
          <w:p w14:paraId="328948D1" w14:textId="77777777" w:rsidR="009B1F92" w:rsidRPr="009B1F92" w:rsidRDefault="009B1F92" w:rsidP="00C61796">
            <w:pPr>
              <w:jc w:val="right"/>
              <w:rPr>
                <w:color w:val="000000"/>
                <w:sz w:val="20"/>
                <w:szCs w:val="20"/>
                <w:lang w:val="fr-FR"/>
              </w:rPr>
            </w:pPr>
            <w:r w:rsidRPr="009B1F92">
              <w:rPr>
                <w:color w:val="000000"/>
                <w:sz w:val="20"/>
                <w:lang w:val="fr-FR"/>
              </w:rPr>
              <w:t>414 188</w:t>
            </w:r>
          </w:p>
        </w:tc>
      </w:tr>
      <w:tr w:rsidR="009B1F92" w:rsidRPr="009B1F92" w14:paraId="119321C2" w14:textId="77777777" w:rsidTr="00C61796">
        <w:trPr>
          <w:trHeight w:val="23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5A978FB" w14:textId="77777777" w:rsidR="009B1F92" w:rsidRPr="009B1F92" w:rsidRDefault="009B1F92" w:rsidP="00C61796">
            <w:pPr>
              <w:jc w:val="center"/>
              <w:rPr>
                <w:b/>
                <w:bCs/>
                <w:color w:val="000000"/>
                <w:sz w:val="20"/>
                <w:szCs w:val="20"/>
                <w:lang w:val="fr-FR"/>
              </w:rPr>
            </w:pPr>
            <w:r w:rsidRPr="009B1F92">
              <w:rPr>
                <w:b/>
                <w:color w:val="000000"/>
                <w:sz w:val="20"/>
                <w:lang w:val="fr-FR"/>
              </w:rPr>
              <w:lastRenderedPageBreak/>
              <w:t>Réductions et objectif pour 2030</w:t>
            </w:r>
          </w:p>
        </w:tc>
      </w:tr>
      <w:tr w:rsidR="009B1F92" w:rsidRPr="009B1F92" w14:paraId="11414ED9" w14:textId="77777777" w:rsidTr="00C61796">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482CA85" w14:textId="77777777" w:rsidR="009B1F92" w:rsidRPr="009B1F92" w:rsidRDefault="009B1F92" w:rsidP="00C61796">
            <w:pPr>
              <w:rPr>
                <w:color w:val="000000"/>
                <w:sz w:val="20"/>
                <w:szCs w:val="20"/>
                <w:lang w:val="fr-FR"/>
              </w:rPr>
            </w:pPr>
            <w:r w:rsidRPr="009B1F92">
              <w:rPr>
                <w:color w:val="000000"/>
                <w:sz w:val="20"/>
                <w:lang w:val="fr-FR"/>
              </w:rPr>
              <w:t>Valeur de référence fixée pour les HFC</w:t>
            </w:r>
          </w:p>
        </w:tc>
        <w:tc>
          <w:tcPr>
            <w:tcW w:w="764" w:type="pct"/>
            <w:tcBorders>
              <w:top w:val="nil"/>
              <w:left w:val="nil"/>
              <w:bottom w:val="single" w:sz="4" w:space="0" w:color="auto"/>
              <w:right w:val="single" w:sz="4" w:space="0" w:color="auto"/>
            </w:tcBorders>
            <w:shd w:val="clear" w:color="auto" w:fill="auto"/>
            <w:vAlign w:val="center"/>
            <w:hideMark/>
          </w:tcPr>
          <w:p w14:paraId="38A02F40" w14:textId="77777777" w:rsidR="009B1F92" w:rsidRPr="009B1F92" w:rsidRDefault="009B1F92" w:rsidP="00AF0979">
            <w:pPr>
              <w:jc w:val="left"/>
              <w:rPr>
                <w:color w:val="000000"/>
                <w:sz w:val="20"/>
                <w:szCs w:val="20"/>
                <w:lang w:val="fr-FR"/>
              </w:rPr>
            </w:pPr>
            <w:r w:rsidRPr="009B1F92">
              <w:rPr>
                <w:color w:val="000000"/>
                <w:sz w:val="20"/>
                <w:lang w:val="fr-FR"/>
              </w:rPr>
              <w:t>tonnes d’éq. CO</w:t>
            </w:r>
            <w:r w:rsidRPr="009B1F92">
              <w:rPr>
                <w:color w:val="000000"/>
                <w:sz w:val="20"/>
                <w:vertAlign w:val="subscript"/>
                <w:lang w:val="fr-FR"/>
              </w:rPr>
              <w:t>2</w:t>
            </w:r>
            <w:r w:rsidRPr="009B1F92">
              <w:rPr>
                <w:color w:val="000000"/>
                <w:sz w:val="20"/>
                <w:lang w:val="fr-FR"/>
              </w:rPr>
              <w:t xml:space="preserve"> </w:t>
            </w:r>
          </w:p>
        </w:tc>
        <w:tc>
          <w:tcPr>
            <w:tcW w:w="903" w:type="pct"/>
            <w:tcBorders>
              <w:top w:val="nil"/>
              <w:left w:val="nil"/>
              <w:bottom w:val="single" w:sz="4" w:space="0" w:color="auto"/>
              <w:right w:val="single" w:sz="4" w:space="0" w:color="auto"/>
            </w:tcBorders>
            <w:shd w:val="clear" w:color="auto" w:fill="auto"/>
            <w:vAlign w:val="center"/>
            <w:hideMark/>
          </w:tcPr>
          <w:p w14:paraId="74418968" w14:textId="77777777" w:rsidR="009B1F92" w:rsidRPr="009B1F92" w:rsidRDefault="009B1F92" w:rsidP="00C61796">
            <w:pPr>
              <w:jc w:val="right"/>
              <w:rPr>
                <w:color w:val="000000"/>
                <w:sz w:val="20"/>
                <w:szCs w:val="20"/>
                <w:lang w:val="fr-FR"/>
              </w:rPr>
            </w:pPr>
            <w:r w:rsidRPr="009B1F92">
              <w:rPr>
                <w:color w:val="000000"/>
                <w:sz w:val="20"/>
                <w:lang w:val="fr-FR"/>
              </w:rPr>
              <w:t>2 367 840</w:t>
            </w:r>
          </w:p>
        </w:tc>
      </w:tr>
      <w:tr w:rsidR="009B1F92" w:rsidRPr="009B1F92" w14:paraId="514F00DB" w14:textId="77777777" w:rsidTr="00C61796">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17A9C3F" w14:textId="77777777" w:rsidR="009B1F92" w:rsidRPr="009B1F92" w:rsidRDefault="009B1F92" w:rsidP="00C61796">
            <w:pPr>
              <w:ind w:left="720"/>
              <w:jc w:val="left"/>
              <w:rPr>
                <w:i/>
                <w:iCs/>
                <w:color w:val="000000"/>
                <w:sz w:val="20"/>
                <w:szCs w:val="20"/>
                <w:lang w:val="fr-FR"/>
              </w:rPr>
            </w:pPr>
            <w:r w:rsidRPr="009B1F92">
              <w:rPr>
                <w:i/>
                <w:color w:val="000000"/>
                <w:sz w:val="20"/>
                <w:lang w:val="fr-FR"/>
              </w:rPr>
              <w:t>Réductions de la consommation restante de HFC admissible au financement provenant de la reconversion du secteur manufacturier</w:t>
            </w:r>
          </w:p>
        </w:tc>
        <w:tc>
          <w:tcPr>
            <w:tcW w:w="764" w:type="pct"/>
            <w:tcBorders>
              <w:top w:val="nil"/>
              <w:left w:val="nil"/>
              <w:bottom w:val="single" w:sz="4" w:space="0" w:color="auto"/>
              <w:right w:val="single" w:sz="4" w:space="0" w:color="auto"/>
            </w:tcBorders>
            <w:shd w:val="clear" w:color="auto" w:fill="auto"/>
            <w:vAlign w:val="center"/>
            <w:hideMark/>
          </w:tcPr>
          <w:p w14:paraId="27C8E651" w14:textId="77777777" w:rsidR="009B1F92" w:rsidRPr="009B1F92" w:rsidRDefault="009B1F92" w:rsidP="00AF0979">
            <w:pPr>
              <w:jc w:val="left"/>
              <w:rPr>
                <w:i/>
                <w:iCs/>
                <w:color w:val="000000"/>
                <w:sz w:val="20"/>
                <w:szCs w:val="20"/>
                <w:lang w:val="fr-FR"/>
              </w:rPr>
            </w:pPr>
            <w:r w:rsidRPr="009B1F92">
              <w:rPr>
                <w:i/>
                <w:color w:val="000000"/>
                <w:sz w:val="20"/>
                <w:lang w:val="fr-FR"/>
              </w:rPr>
              <w:t>tonnes d’éq. CO</w:t>
            </w:r>
            <w:r w:rsidRPr="009B1F92">
              <w:rPr>
                <w:i/>
                <w:color w:val="000000"/>
                <w:sz w:val="20"/>
                <w:vertAlign w:val="subscript"/>
                <w:lang w:val="fr-FR"/>
              </w:rPr>
              <w:t>2</w:t>
            </w:r>
            <w:r w:rsidRPr="009B1F92">
              <w:rPr>
                <w:i/>
                <w:color w:val="000000"/>
                <w:sz w:val="20"/>
                <w:lang w:val="fr-FR"/>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61388B90" w14:textId="77777777" w:rsidR="009B1F92" w:rsidRPr="009B1F92" w:rsidRDefault="009B1F92" w:rsidP="00C61796">
            <w:pPr>
              <w:jc w:val="right"/>
              <w:rPr>
                <w:i/>
                <w:iCs/>
                <w:color w:val="000000"/>
                <w:sz w:val="20"/>
                <w:szCs w:val="20"/>
                <w:lang w:val="fr-FR"/>
              </w:rPr>
            </w:pPr>
            <w:r w:rsidRPr="009B1F92">
              <w:rPr>
                <w:i/>
                <w:color w:val="000000"/>
                <w:sz w:val="20"/>
                <w:lang w:val="fr-FR"/>
              </w:rPr>
              <w:t xml:space="preserve">-215 375 </w:t>
            </w:r>
          </w:p>
        </w:tc>
      </w:tr>
      <w:tr w:rsidR="009B1F92" w:rsidRPr="009B1F92" w14:paraId="72CBDEA8" w14:textId="77777777" w:rsidTr="00C61796">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5EE0C0D3" w14:textId="77777777" w:rsidR="009B1F92" w:rsidRPr="009B1F92" w:rsidRDefault="009B1F92" w:rsidP="00C61796">
            <w:pPr>
              <w:ind w:left="720"/>
              <w:jc w:val="left"/>
              <w:rPr>
                <w:i/>
                <w:iCs/>
                <w:color w:val="000000"/>
                <w:sz w:val="20"/>
                <w:szCs w:val="20"/>
                <w:lang w:val="fr-FR"/>
              </w:rPr>
            </w:pPr>
            <w:r w:rsidRPr="009B1F92">
              <w:rPr>
                <w:i/>
                <w:color w:val="000000"/>
                <w:sz w:val="20"/>
                <w:lang w:val="fr-FR"/>
              </w:rPr>
              <w:t>Intégration progressive du HFC-32 dans le secteur de la fabrication des climatiseurs</w:t>
            </w:r>
          </w:p>
        </w:tc>
        <w:tc>
          <w:tcPr>
            <w:tcW w:w="764" w:type="pct"/>
            <w:tcBorders>
              <w:top w:val="nil"/>
              <w:left w:val="nil"/>
              <w:bottom w:val="single" w:sz="4" w:space="0" w:color="auto"/>
              <w:right w:val="single" w:sz="4" w:space="0" w:color="auto"/>
            </w:tcBorders>
            <w:shd w:val="clear" w:color="auto" w:fill="auto"/>
            <w:vAlign w:val="center"/>
            <w:hideMark/>
          </w:tcPr>
          <w:p w14:paraId="6F5254BD" w14:textId="77777777" w:rsidR="009B1F92" w:rsidRPr="009B1F92" w:rsidRDefault="009B1F92" w:rsidP="00AF0979">
            <w:pPr>
              <w:jc w:val="left"/>
              <w:rPr>
                <w:i/>
                <w:iCs/>
                <w:color w:val="000000"/>
                <w:sz w:val="20"/>
                <w:szCs w:val="20"/>
                <w:lang w:val="fr-FR"/>
              </w:rPr>
            </w:pPr>
            <w:r w:rsidRPr="009B1F92">
              <w:rPr>
                <w:i/>
                <w:color w:val="000000"/>
                <w:sz w:val="20"/>
                <w:lang w:val="fr-FR"/>
              </w:rPr>
              <w:t>tonnes d’éq. CO</w:t>
            </w:r>
            <w:r w:rsidRPr="009B1F92">
              <w:rPr>
                <w:i/>
                <w:color w:val="000000"/>
                <w:sz w:val="20"/>
                <w:vertAlign w:val="subscript"/>
                <w:lang w:val="fr-FR"/>
              </w:rPr>
              <w:t>2</w:t>
            </w:r>
            <w:r w:rsidRPr="009B1F92">
              <w:rPr>
                <w:i/>
                <w:color w:val="000000"/>
                <w:sz w:val="20"/>
                <w:lang w:val="fr-FR"/>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4489BAB1" w14:textId="77777777" w:rsidR="009B1F92" w:rsidRPr="009B1F92" w:rsidRDefault="009B1F92" w:rsidP="00C61796">
            <w:pPr>
              <w:jc w:val="right"/>
              <w:rPr>
                <w:i/>
                <w:iCs/>
                <w:color w:val="000000"/>
                <w:sz w:val="20"/>
                <w:szCs w:val="20"/>
                <w:lang w:val="fr-FR"/>
              </w:rPr>
            </w:pPr>
            <w:r w:rsidRPr="009B1F92">
              <w:rPr>
                <w:i/>
                <w:color w:val="000000"/>
                <w:sz w:val="20"/>
                <w:lang w:val="fr-FR"/>
              </w:rPr>
              <w:t xml:space="preserve">            65 417 </w:t>
            </w:r>
          </w:p>
        </w:tc>
      </w:tr>
      <w:tr w:rsidR="009B1F92" w:rsidRPr="009B1F92" w14:paraId="3EF391EE" w14:textId="77777777" w:rsidTr="00C61796">
        <w:trPr>
          <w:trHeight w:val="425"/>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1229C261" w14:textId="77777777" w:rsidR="009B1F92" w:rsidRPr="009B1F92" w:rsidRDefault="009B1F92" w:rsidP="00C61796">
            <w:pPr>
              <w:ind w:left="720"/>
              <w:jc w:val="left"/>
              <w:rPr>
                <w:i/>
                <w:iCs/>
                <w:color w:val="000000"/>
                <w:sz w:val="20"/>
                <w:szCs w:val="20"/>
                <w:lang w:val="fr-FR"/>
              </w:rPr>
            </w:pPr>
            <w:r w:rsidRPr="009B1F92">
              <w:rPr>
                <w:i/>
                <w:color w:val="000000"/>
                <w:sz w:val="20"/>
                <w:lang w:val="fr-FR"/>
              </w:rPr>
              <w:t>Réductions de la consommation restante de HFC admissible au financement provenant du secteur de l’entretien</w:t>
            </w:r>
          </w:p>
        </w:tc>
        <w:tc>
          <w:tcPr>
            <w:tcW w:w="764" w:type="pct"/>
            <w:tcBorders>
              <w:top w:val="nil"/>
              <w:left w:val="nil"/>
              <w:bottom w:val="single" w:sz="4" w:space="0" w:color="auto"/>
              <w:right w:val="single" w:sz="4" w:space="0" w:color="auto"/>
            </w:tcBorders>
            <w:shd w:val="clear" w:color="auto" w:fill="auto"/>
            <w:vAlign w:val="center"/>
            <w:hideMark/>
          </w:tcPr>
          <w:p w14:paraId="6712B3B7" w14:textId="77777777" w:rsidR="009B1F92" w:rsidRPr="009B1F92" w:rsidRDefault="009B1F92" w:rsidP="00AF0979">
            <w:pPr>
              <w:jc w:val="left"/>
              <w:rPr>
                <w:i/>
                <w:iCs/>
                <w:color w:val="000000"/>
                <w:sz w:val="20"/>
                <w:szCs w:val="20"/>
                <w:lang w:val="fr-FR"/>
              </w:rPr>
            </w:pPr>
            <w:r w:rsidRPr="009B1F92">
              <w:rPr>
                <w:i/>
                <w:color w:val="000000"/>
                <w:sz w:val="20"/>
                <w:lang w:val="fr-FR"/>
              </w:rPr>
              <w:t>tonnes d’éq. CO</w:t>
            </w:r>
            <w:r w:rsidRPr="009B1F92">
              <w:rPr>
                <w:i/>
                <w:color w:val="000000"/>
                <w:sz w:val="20"/>
                <w:vertAlign w:val="subscript"/>
                <w:lang w:val="fr-FR"/>
              </w:rPr>
              <w:t>2</w:t>
            </w:r>
            <w:r w:rsidRPr="009B1F92">
              <w:rPr>
                <w:i/>
                <w:color w:val="000000"/>
                <w:sz w:val="20"/>
                <w:lang w:val="fr-FR"/>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53856153" w14:textId="77777777" w:rsidR="009B1F92" w:rsidRPr="009B1F92" w:rsidRDefault="009B1F92" w:rsidP="00C61796">
            <w:pPr>
              <w:jc w:val="right"/>
              <w:rPr>
                <w:i/>
                <w:iCs/>
                <w:color w:val="000000"/>
                <w:sz w:val="20"/>
                <w:szCs w:val="20"/>
                <w:lang w:val="fr-FR"/>
              </w:rPr>
            </w:pPr>
            <w:r w:rsidRPr="009B1F92">
              <w:rPr>
                <w:i/>
                <w:color w:val="000000"/>
                <w:sz w:val="20"/>
                <w:lang w:val="fr-FR"/>
              </w:rPr>
              <w:t>-414 188</w:t>
            </w:r>
          </w:p>
        </w:tc>
      </w:tr>
      <w:tr w:rsidR="009B1F92" w:rsidRPr="009B1F92" w14:paraId="76F089EF" w14:textId="77777777" w:rsidTr="00C61796">
        <w:trPr>
          <w:trHeight w:val="251"/>
        </w:trPr>
        <w:tc>
          <w:tcPr>
            <w:tcW w:w="3333" w:type="pct"/>
            <w:tcBorders>
              <w:top w:val="nil"/>
              <w:left w:val="single" w:sz="4" w:space="0" w:color="auto"/>
              <w:bottom w:val="single" w:sz="4" w:space="0" w:color="auto"/>
              <w:right w:val="single" w:sz="4" w:space="0" w:color="auto"/>
            </w:tcBorders>
            <w:shd w:val="clear" w:color="auto" w:fill="auto"/>
            <w:vAlign w:val="center"/>
            <w:hideMark/>
          </w:tcPr>
          <w:p w14:paraId="21323D11" w14:textId="77777777" w:rsidR="009B1F92" w:rsidRPr="009B1F92" w:rsidRDefault="009B1F92" w:rsidP="00C61796">
            <w:pPr>
              <w:rPr>
                <w:color w:val="000000"/>
                <w:sz w:val="20"/>
                <w:szCs w:val="20"/>
                <w:lang w:val="fr-FR"/>
              </w:rPr>
            </w:pPr>
            <w:r w:rsidRPr="009B1F92">
              <w:rPr>
                <w:color w:val="000000"/>
                <w:sz w:val="20"/>
                <w:lang w:val="fr-FR"/>
              </w:rPr>
              <w:t>Objectif pour 2030</w:t>
            </w:r>
          </w:p>
        </w:tc>
        <w:tc>
          <w:tcPr>
            <w:tcW w:w="764" w:type="pct"/>
            <w:tcBorders>
              <w:top w:val="nil"/>
              <w:left w:val="nil"/>
              <w:bottom w:val="single" w:sz="4" w:space="0" w:color="auto"/>
              <w:right w:val="single" w:sz="4" w:space="0" w:color="auto"/>
            </w:tcBorders>
            <w:shd w:val="clear" w:color="auto" w:fill="auto"/>
            <w:vAlign w:val="center"/>
            <w:hideMark/>
          </w:tcPr>
          <w:p w14:paraId="1F5D7458" w14:textId="77777777" w:rsidR="009B1F92" w:rsidRPr="009B1F92" w:rsidRDefault="009B1F92" w:rsidP="00AF0979">
            <w:pPr>
              <w:jc w:val="left"/>
              <w:rPr>
                <w:color w:val="000000"/>
                <w:sz w:val="20"/>
                <w:szCs w:val="20"/>
                <w:lang w:val="fr-FR"/>
              </w:rPr>
            </w:pPr>
            <w:r w:rsidRPr="009B1F92">
              <w:rPr>
                <w:color w:val="000000"/>
                <w:sz w:val="20"/>
                <w:lang w:val="fr-FR"/>
              </w:rPr>
              <w:t>tonnes d’éq. CO</w:t>
            </w:r>
            <w:r w:rsidRPr="009B1F92">
              <w:rPr>
                <w:color w:val="000000"/>
                <w:sz w:val="20"/>
                <w:vertAlign w:val="subscript"/>
                <w:lang w:val="fr-FR"/>
              </w:rPr>
              <w:t>2</w:t>
            </w:r>
            <w:r w:rsidRPr="009B1F92">
              <w:rPr>
                <w:color w:val="000000"/>
                <w:sz w:val="20"/>
                <w:lang w:val="fr-FR"/>
              </w:rPr>
              <w:t xml:space="preserve"> </w:t>
            </w:r>
          </w:p>
        </w:tc>
        <w:tc>
          <w:tcPr>
            <w:tcW w:w="903" w:type="pct"/>
            <w:tcBorders>
              <w:top w:val="nil"/>
              <w:left w:val="nil"/>
              <w:bottom w:val="single" w:sz="4" w:space="0" w:color="auto"/>
              <w:right w:val="single" w:sz="4" w:space="0" w:color="auto"/>
            </w:tcBorders>
            <w:shd w:val="clear" w:color="auto" w:fill="auto"/>
            <w:noWrap/>
            <w:vAlign w:val="bottom"/>
            <w:hideMark/>
          </w:tcPr>
          <w:p w14:paraId="5F450C2A" w14:textId="77777777" w:rsidR="009B1F92" w:rsidRPr="009B1F92" w:rsidRDefault="009B1F92" w:rsidP="00C61796">
            <w:pPr>
              <w:jc w:val="right"/>
              <w:rPr>
                <w:color w:val="000000"/>
                <w:sz w:val="20"/>
                <w:szCs w:val="20"/>
                <w:lang w:val="fr-FR"/>
              </w:rPr>
            </w:pPr>
            <w:r w:rsidRPr="009B1F92">
              <w:rPr>
                <w:color w:val="000000"/>
                <w:sz w:val="20"/>
                <w:lang w:val="fr-FR"/>
              </w:rPr>
              <w:t>1 803 694</w:t>
            </w:r>
          </w:p>
        </w:tc>
      </w:tr>
    </w:tbl>
    <w:p w14:paraId="04E89E7F" w14:textId="77777777" w:rsidR="009B1F92" w:rsidRPr="009B1F92" w:rsidRDefault="009B1F92" w:rsidP="009B1F92">
      <w:pPr>
        <w:rPr>
          <w:u w:val="single"/>
          <w:lang w:val="fr-FR"/>
        </w:rPr>
      </w:pPr>
    </w:p>
    <w:p w14:paraId="6B152D99" w14:textId="77777777" w:rsidR="009B1F92" w:rsidRPr="009B1F92" w:rsidRDefault="009B1F92" w:rsidP="009B1F92">
      <w:pPr>
        <w:rPr>
          <w:i/>
          <w:iCs/>
          <w:lang w:val="fr-FR"/>
        </w:rPr>
      </w:pPr>
      <w:r w:rsidRPr="009B1F92">
        <w:rPr>
          <w:i/>
          <w:lang w:val="fr-FR"/>
        </w:rPr>
        <w:t>Unité de gestion de projet</w:t>
      </w:r>
    </w:p>
    <w:p w14:paraId="26834104" w14:textId="77777777" w:rsidR="009B1F92" w:rsidRPr="009B1F92" w:rsidRDefault="009B1F92" w:rsidP="009B1F92">
      <w:pPr>
        <w:rPr>
          <w:lang w:val="fr-FR"/>
        </w:rPr>
      </w:pPr>
    </w:p>
    <w:p w14:paraId="146208CD" w14:textId="4A512CC2" w:rsidR="009B1F92" w:rsidRPr="009B1F92" w:rsidRDefault="009B1F92" w:rsidP="009B1F92">
      <w:pPr>
        <w:pStyle w:val="Heading1"/>
        <w:rPr>
          <w:lang w:val="fr-FR"/>
        </w:rPr>
      </w:pPr>
      <w:r w:rsidRPr="009B1F92">
        <w:rPr>
          <w:lang w:val="fr-FR"/>
        </w:rPr>
        <w:t>Le financement de l’UGP a été fixé à 197 926 $ US (142 299 $ US pour les consultants, 40 518</w:t>
      </w:r>
      <w:r w:rsidR="003B10BB">
        <w:rPr>
          <w:lang w:val="fr-FR"/>
        </w:rPr>
        <w:t> </w:t>
      </w:r>
      <w:r w:rsidRPr="009B1F92">
        <w:rPr>
          <w:lang w:val="fr-FR"/>
        </w:rPr>
        <w:t>$ US pour les déplacements et 15 109 $ US pour les coûts d’exploitation), soit 10 % des coûts du projet, étant entendu qu’un pourcentage inférieur pourrait être approprié au titre de la phase III du PGEH, étant entendu que le budget final de l’UGP de la phase III serait basé sur les activités incluses dans ce plan.</w:t>
      </w:r>
    </w:p>
    <w:p w14:paraId="0FF86BDB" w14:textId="77777777" w:rsidR="009B1F92" w:rsidRPr="009B1F92" w:rsidRDefault="009B1F92" w:rsidP="009B1F92">
      <w:pPr>
        <w:keepNext/>
        <w:suppressAutoHyphens/>
        <w:spacing w:before="240" w:after="240"/>
        <w:rPr>
          <w:i/>
          <w:lang w:val="fr-FR"/>
        </w:rPr>
      </w:pPr>
      <w:r w:rsidRPr="009B1F92">
        <w:rPr>
          <w:i/>
          <w:lang w:val="fr-FR"/>
        </w:rPr>
        <w:t>Coordination des activités dans le secteur de l’entretien dans le cadre des plans d’élimination des HCFC et de réduction progressive des HFC</w:t>
      </w:r>
    </w:p>
    <w:p w14:paraId="484E59B2" w14:textId="77777777" w:rsidR="009B1F92" w:rsidRPr="009B1F92" w:rsidRDefault="009B1F92" w:rsidP="009B1F92">
      <w:pPr>
        <w:pStyle w:val="Heading1"/>
        <w:rPr>
          <w:lang w:val="fr-FR"/>
        </w:rPr>
      </w:pPr>
      <w:r w:rsidRPr="009B1F92">
        <w:rPr>
          <w:lang w:val="fr-FR"/>
        </w:rPr>
        <w:t xml:space="preserve">La dernière tranche de la phase II du PGEH devrait être soumise en 2025, la phase III du PGEH en 2026 et la deuxième tranche de la phase I du KIP en 2027. Le Secrétariat et l’ONUDI ont convenu d’examiner les possibilités d’aligner les tranches ultérieures du KIP et la phase III du PGEH une fois que la phase III aura été soumise, afin de minimiser la charge administrative et l’établissement des rapports liés à la soumission des demandes de tranches annuelles dans le cadre du PGEH et du KIP, en faisant observer que les demandes de tranches nécessiteraient notamment la création de rapports et une vérification de la consommation. </w:t>
      </w:r>
    </w:p>
    <w:p w14:paraId="00D3D0CB" w14:textId="77777777" w:rsidR="009B1F92" w:rsidRPr="009B1F92" w:rsidRDefault="009B1F92" w:rsidP="009B1F92">
      <w:pPr>
        <w:pStyle w:val="Heading1"/>
        <w:widowControl w:val="0"/>
        <w:numPr>
          <w:ilvl w:val="0"/>
          <w:numId w:val="0"/>
        </w:numPr>
        <w:rPr>
          <w:lang w:val="fr-FR"/>
        </w:rPr>
      </w:pPr>
      <w:r w:rsidRPr="009B1F92">
        <w:rPr>
          <w:u w:val="single"/>
          <w:lang w:val="fr-FR"/>
        </w:rPr>
        <w:t>Coût total du projet</w:t>
      </w:r>
      <w:r w:rsidRPr="009B1F92">
        <w:rPr>
          <w:lang w:val="fr-FR"/>
        </w:rPr>
        <w:t xml:space="preserve"> </w:t>
      </w:r>
    </w:p>
    <w:p w14:paraId="58FDA807" w14:textId="3D831CBB" w:rsidR="009B1F92" w:rsidRPr="009B1F92" w:rsidRDefault="009B1F92" w:rsidP="009B1F92">
      <w:pPr>
        <w:pStyle w:val="Heading1"/>
        <w:rPr>
          <w:lang w:val="fr-FR"/>
        </w:rPr>
      </w:pPr>
      <w:r w:rsidRPr="009B1F92">
        <w:rPr>
          <w:lang w:val="fr-FR"/>
        </w:rPr>
        <w:t>Moyennant un coût total de 2 177 181 $ US, la phase I du KIP pour la Tunisie se traduira par une réduction de 629 563 tonnes d’équivalent CO</w:t>
      </w:r>
      <w:r w:rsidRPr="009B1F92">
        <w:rPr>
          <w:vertAlign w:val="subscript"/>
          <w:lang w:val="fr-FR"/>
        </w:rPr>
        <w:t>2</w:t>
      </w:r>
      <w:r w:rsidR="00AF0979">
        <w:rPr>
          <w:lang w:val="fr-FR"/>
        </w:rPr>
        <w:t xml:space="preserve"> </w:t>
      </w:r>
      <w:r w:rsidRPr="009B1F92">
        <w:rPr>
          <w:lang w:val="fr-FR"/>
        </w:rPr>
        <w:t>de la consommation de HFC du pays admissible au financement, comme le résume le tableau 17 ci-dessous et comme le décrivent les alinéas 50 à 62 ci-dessus.</w:t>
      </w:r>
    </w:p>
    <w:p w14:paraId="1623FBCC" w14:textId="77777777" w:rsidR="009B1F92" w:rsidRPr="009B1F92" w:rsidRDefault="009B1F92" w:rsidP="009B1F92">
      <w:pPr>
        <w:keepNext/>
        <w:suppressAutoHyphens/>
        <w:rPr>
          <w:b/>
          <w:bCs/>
          <w:lang w:val="fr-FR"/>
        </w:rPr>
      </w:pPr>
      <w:r w:rsidRPr="009B1F92">
        <w:rPr>
          <w:b/>
          <w:lang w:val="fr-FR"/>
        </w:rPr>
        <w:t>Tableau 17. Coût convenu des activités à mettre en œuvre durant la phase I du KIP pour la Tunisie ($ 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1040"/>
        <w:gridCol w:w="1177"/>
        <w:gridCol w:w="1251"/>
        <w:gridCol w:w="1177"/>
        <w:gridCol w:w="1251"/>
        <w:gridCol w:w="976"/>
        <w:gridCol w:w="1110"/>
        <w:gridCol w:w="1172"/>
      </w:tblGrid>
      <w:tr w:rsidR="009B1F92" w:rsidRPr="009B1F92" w14:paraId="289B2A8C" w14:textId="77777777" w:rsidTr="00C61796">
        <w:trPr>
          <w:trHeight w:val="298"/>
        </w:trPr>
        <w:tc>
          <w:tcPr>
            <w:tcW w:w="1346" w:type="dxa"/>
            <w:shd w:val="clear" w:color="auto" w:fill="auto"/>
            <w:noWrap/>
          </w:tcPr>
          <w:p w14:paraId="7D7F8B96" w14:textId="77777777" w:rsidR="009B1F92" w:rsidRPr="009B1F92" w:rsidRDefault="009B1F92" w:rsidP="00C61796">
            <w:pPr>
              <w:jc w:val="left"/>
              <w:rPr>
                <w:b/>
                <w:color w:val="000000"/>
                <w:sz w:val="19"/>
                <w:szCs w:val="19"/>
                <w:lang w:val="fr-FR"/>
              </w:rPr>
            </w:pPr>
            <w:r w:rsidRPr="009B1F92">
              <w:rPr>
                <w:b/>
                <w:color w:val="000000"/>
                <w:sz w:val="19"/>
                <w:lang w:val="fr-FR"/>
              </w:rPr>
              <w:t>Secteur</w:t>
            </w:r>
          </w:p>
        </w:tc>
        <w:tc>
          <w:tcPr>
            <w:tcW w:w="1040" w:type="dxa"/>
          </w:tcPr>
          <w:p w14:paraId="211AE877" w14:textId="77777777" w:rsidR="009B1F92" w:rsidRPr="009B1F92" w:rsidRDefault="009B1F92" w:rsidP="00C61796">
            <w:pPr>
              <w:jc w:val="center"/>
              <w:rPr>
                <w:b/>
                <w:bCs/>
                <w:color w:val="000000"/>
                <w:sz w:val="19"/>
                <w:szCs w:val="19"/>
                <w:lang w:val="fr-FR"/>
              </w:rPr>
            </w:pPr>
            <w:r w:rsidRPr="009B1F92">
              <w:rPr>
                <w:b/>
                <w:color w:val="000000"/>
                <w:sz w:val="19"/>
                <w:lang w:val="fr-FR"/>
              </w:rPr>
              <w:t>Substance</w:t>
            </w:r>
          </w:p>
        </w:tc>
        <w:tc>
          <w:tcPr>
            <w:tcW w:w="992" w:type="dxa"/>
            <w:shd w:val="clear" w:color="auto" w:fill="auto"/>
            <w:noWrap/>
          </w:tcPr>
          <w:p w14:paraId="2054D128" w14:textId="77777777" w:rsidR="009B1F92" w:rsidRPr="009B1F92" w:rsidRDefault="009B1F92" w:rsidP="00C61796">
            <w:pPr>
              <w:jc w:val="center"/>
              <w:rPr>
                <w:b/>
                <w:bCs/>
                <w:color w:val="000000"/>
                <w:sz w:val="19"/>
                <w:szCs w:val="19"/>
                <w:lang w:val="fr-FR"/>
              </w:rPr>
            </w:pPr>
            <w:r w:rsidRPr="009B1F92">
              <w:rPr>
                <w:b/>
                <w:color w:val="000000"/>
                <w:sz w:val="19"/>
                <w:lang w:val="fr-FR"/>
              </w:rPr>
              <w:t xml:space="preserve">Élimination </w:t>
            </w:r>
          </w:p>
          <w:p w14:paraId="70E8C0A6" w14:textId="77777777" w:rsidR="009B1F92" w:rsidRPr="009B1F92" w:rsidRDefault="009B1F92" w:rsidP="00C61796">
            <w:pPr>
              <w:jc w:val="center"/>
              <w:rPr>
                <w:b/>
                <w:color w:val="000000"/>
                <w:sz w:val="19"/>
                <w:szCs w:val="19"/>
                <w:lang w:val="fr-FR"/>
              </w:rPr>
            </w:pPr>
            <w:r w:rsidRPr="009B1F92">
              <w:rPr>
                <w:b/>
                <w:color w:val="000000"/>
                <w:sz w:val="19"/>
                <w:lang w:val="fr-FR"/>
              </w:rPr>
              <w:t>(tm)</w:t>
            </w:r>
          </w:p>
        </w:tc>
        <w:tc>
          <w:tcPr>
            <w:tcW w:w="1017" w:type="dxa"/>
            <w:shd w:val="clear" w:color="auto" w:fill="auto"/>
            <w:noWrap/>
          </w:tcPr>
          <w:p w14:paraId="2C338755" w14:textId="77777777" w:rsidR="009B1F92" w:rsidRPr="009B1F92" w:rsidRDefault="009B1F92" w:rsidP="00C61796">
            <w:pPr>
              <w:jc w:val="center"/>
              <w:rPr>
                <w:b/>
                <w:bCs/>
                <w:color w:val="000000"/>
                <w:sz w:val="19"/>
                <w:szCs w:val="19"/>
                <w:lang w:val="fr-FR"/>
              </w:rPr>
            </w:pPr>
            <w:r w:rsidRPr="009B1F92">
              <w:rPr>
                <w:b/>
                <w:color w:val="000000"/>
                <w:sz w:val="19"/>
                <w:lang w:val="fr-FR"/>
              </w:rPr>
              <w:t>Inadmissible</w:t>
            </w:r>
          </w:p>
          <w:p w14:paraId="4FDB986D" w14:textId="77777777" w:rsidR="009B1F92" w:rsidRPr="009B1F92" w:rsidRDefault="009B1F92" w:rsidP="00C61796">
            <w:pPr>
              <w:jc w:val="center"/>
              <w:rPr>
                <w:b/>
                <w:color w:val="000000"/>
                <w:sz w:val="19"/>
                <w:szCs w:val="19"/>
                <w:lang w:val="fr-FR"/>
              </w:rPr>
            </w:pPr>
            <w:r w:rsidRPr="009B1F92">
              <w:rPr>
                <w:b/>
                <w:color w:val="000000"/>
                <w:sz w:val="19"/>
                <w:lang w:val="fr-FR"/>
              </w:rPr>
              <w:t>(tm)</w:t>
            </w:r>
          </w:p>
        </w:tc>
        <w:tc>
          <w:tcPr>
            <w:tcW w:w="1027" w:type="dxa"/>
            <w:shd w:val="clear" w:color="auto" w:fill="auto"/>
            <w:noWrap/>
          </w:tcPr>
          <w:p w14:paraId="3673718E" w14:textId="77777777" w:rsidR="009B1F92" w:rsidRPr="009B1F92" w:rsidRDefault="009B1F92" w:rsidP="00C61796">
            <w:pPr>
              <w:jc w:val="center"/>
              <w:rPr>
                <w:b/>
                <w:bCs/>
                <w:color w:val="000000"/>
                <w:sz w:val="19"/>
                <w:szCs w:val="19"/>
                <w:lang w:val="fr-FR"/>
              </w:rPr>
            </w:pPr>
            <w:r w:rsidRPr="009B1F92">
              <w:rPr>
                <w:b/>
                <w:color w:val="000000"/>
                <w:sz w:val="19"/>
                <w:lang w:val="fr-FR"/>
              </w:rPr>
              <w:t>Élimination</w:t>
            </w:r>
          </w:p>
          <w:p w14:paraId="05D813E7" w14:textId="66CFA1BF" w:rsidR="009B1F92" w:rsidRPr="009B1F92" w:rsidRDefault="009B1F92" w:rsidP="00C61796">
            <w:pPr>
              <w:jc w:val="center"/>
              <w:rPr>
                <w:b/>
                <w:color w:val="000000"/>
                <w:sz w:val="19"/>
                <w:szCs w:val="19"/>
                <w:lang w:val="fr-FR"/>
              </w:rPr>
            </w:pPr>
            <w:r w:rsidRPr="009B1F92">
              <w:rPr>
                <w:b/>
                <w:sz w:val="20"/>
                <w:lang w:val="fr-FR"/>
              </w:rPr>
              <w:t>(tonne d’éq</w:t>
            </w:r>
            <w:r w:rsidR="00AF0979">
              <w:rPr>
                <w:b/>
                <w:sz w:val="20"/>
                <w:lang w:val="fr-FR"/>
              </w:rPr>
              <w:t xml:space="preserve">. </w:t>
            </w:r>
            <w:r w:rsidRPr="009B1F92">
              <w:rPr>
                <w:b/>
                <w:sz w:val="20"/>
                <w:lang w:val="fr-FR"/>
              </w:rPr>
              <w:t>CO</w:t>
            </w:r>
            <w:r w:rsidRPr="009B1F92">
              <w:rPr>
                <w:b/>
                <w:sz w:val="20"/>
                <w:vertAlign w:val="subscript"/>
                <w:lang w:val="fr-FR"/>
              </w:rPr>
              <w:t>2</w:t>
            </w:r>
            <w:r w:rsidRPr="009B1F92">
              <w:rPr>
                <w:b/>
                <w:sz w:val="20"/>
                <w:lang w:val="fr-FR"/>
              </w:rPr>
              <w:t>)</w:t>
            </w:r>
          </w:p>
        </w:tc>
        <w:tc>
          <w:tcPr>
            <w:tcW w:w="992" w:type="dxa"/>
            <w:shd w:val="clear" w:color="auto" w:fill="auto"/>
            <w:noWrap/>
          </w:tcPr>
          <w:p w14:paraId="4D804B0D" w14:textId="77777777" w:rsidR="009B1F92" w:rsidRPr="009B1F92" w:rsidRDefault="009B1F92" w:rsidP="00C61796">
            <w:pPr>
              <w:jc w:val="center"/>
              <w:rPr>
                <w:b/>
                <w:bCs/>
                <w:color w:val="000000"/>
                <w:sz w:val="19"/>
                <w:szCs w:val="19"/>
                <w:lang w:val="fr-FR"/>
              </w:rPr>
            </w:pPr>
            <w:r w:rsidRPr="009B1F92">
              <w:rPr>
                <w:b/>
                <w:color w:val="000000"/>
                <w:sz w:val="19"/>
                <w:lang w:val="fr-FR"/>
              </w:rPr>
              <w:t>Inadmissible</w:t>
            </w:r>
          </w:p>
          <w:p w14:paraId="4DCC0C29" w14:textId="798BE208" w:rsidR="009B1F92" w:rsidRPr="009B1F92" w:rsidRDefault="009B1F92" w:rsidP="00C61796">
            <w:pPr>
              <w:jc w:val="center"/>
              <w:rPr>
                <w:b/>
                <w:color w:val="000000"/>
                <w:sz w:val="19"/>
                <w:szCs w:val="19"/>
                <w:lang w:val="fr-FR"/>
              </w:rPr>
            </w:pPr>
            <w:r w:rsidRPr="009B1F92">
              <w:rPr>
                <w:b/>
                <w:sz w:val="20"/>
                <w:lang w:val="fr-FR"/>
              </w:rPr>
              <w:t>(tonne d’éq</w:t>
            </w:r>
            <w:r w:rsidR="00AF0979">
              <w:rPr>
                <w:b/>
                <w:sz w:val="20"/>
                <w:lang w:val="fr-FR"/>
              </w:rPr>
              <w:t xml:space="preserve">. </w:t>
            </w:r>
            <w:r w:rsidRPr="009B1F92">
              <w:rPr>
                <w:b/>
                <w:sz w:val="20"/>
                <w:lang w:val="fr-FR"/>
              </w:rPr>
              <w:t>CO</w:t>
            </w:r>
            <w:r w:rsidRPr="009B1F92">
              <w:rPr>
                <w:b/>
                <w:sz w:val="20"/>
                <w:vertAlign w:val="subscript"/>
                <w:lang w:val="fr-FR"/>
              </w:rPr>
              <w:t>2</w:t>
            </w:r>
            <w:r w:rsidRPr="009B1F92">
              <w:rPr>
                <w:b/>
                <w:sz w:val="20"/>
                <w:lang w:val="fr-FR"/>
              </w:rPr>
              <w:t>)</w:t>
            </w:r>
          </w:p>
        </w:tc>
        <w:tc>
          <w:tcPr>
            <w:tcW w:w="976" w:type="dxa"/>
            <w:shd w:val="clear" w:color="auto" w:fill="auto"/>
            <w:noWrap/>
          </w:tcPr>
          <w:p w14:paraId="27FB63F4" w14:textId="77777777" w:rsidR="009B1F92" w:rsidRPr="009B1F92" w:rsidRDefault="009B1F92" w:rsidP="00C61796">
            <w:pPr>
              <w:jc w:val="center"/>
              <w:rPr>
                <w:b/>
                <w:bCs/>
                <w:color w:val="000000"/>
                <w:sz w:val="19"/>
                <w:szCs w:val="19"/>
                <w:lang w:val="fr-FR"/>
              </w:rPr>
            </w:pPr>
            <w:r w:rsidRPr="009B1F92">
              <w:rPr>
                <w:b/>
                <w:color w:val="000000"/>
                <w:sz w:val="19"/>
                <w:lang w:val="fr-FR"/>
              </w:rPr>
              <w:t>Coût</w:t>
            </w:r>
          </w:p>
          <w:p w14:paraId="7236400F" w14:textId="77777777" w:rsidR="009B1F92" w:rsidRPr="009B1F92" w:rsidRDefault="009B1F92" w:rsidP="00C61796">
            <w:pPr>
              <w:jc w:val="center"/>
              <w:rPr>
                <w:b/>
                <w:color w:val="000000"/>
                <w:sz w:val="19"/>
                <w:szCs w:val="19"/>
                <w:lang w:val="fr-FR"/>
              </w:rPr>
            </w:pPr>
            <w:r w:rsidRPr="009B1F92">
              <w:rPr>
                <w:b/>
                <w:color w:val="000000"/>
                <w:sz w:val="19"/>
                <w:lang w:val="fr-FR"/>
              </w:rPr>
              <w:t>($ US)</w:t>
            </w:r>
          </w:p>
        </w:tc>
        <w:tc>
          <w:tcPr>
            <w:tcW w:w="1110" w:type="dxa"/>
            <w:shd w:val="clear" w:color="auto" w:fill="auto"/>
            <w:noWrap/>
          </w:tcPr>
          <w:p w14:paraId="26447709" w14:textId="77777777" w:rsidR="009B1F92" w:rsidRPr="009B1F92" w:rsidRDefault="009B1F92" w:rsidP="00C61796">
            <w:pPr>
              <w:jc w:val="center"/>
              <w:rPr>
                <w:b/>
                <w:bCs/>
                <w:color w:val="000000"/>
                <w:sz w:val="19"/>
                <w:szCs w:val="19"/>
                <w:lang w:val="fr-FR"/>
              </w:rPr>
            </w:pPr>
            <w:r w:rsidRPr="009B1F92">
              <w:rPr>
                <w:b/>
                <w:color w:val="000000"/>
                <w:sz w:val="19"/>
                <w:lang w:val="fr-FR"/>
              </w:rPr>
              <w:t xml:space="preserve">Coût-efficacité </w:t>
            </w:r>
          </w:p>
          <w:p w14:paraId="2B976A37" w14:textId="066B51E8" w:rsidR="009B1F92" w:rsidRPr="009B1F92" w:rsidRDefault="009B1F92" w:rsidP="00C61796">
            <w:pPr>
              <w:jc w:val="center"/>
              <w:rPr>
                <w:b/>
                <w:color w:val="000000"/>
                <w:sz w:val="19"/>
                <w:szCs w:val="19"/>
                <w:lang w:val="fr-FR"/>
              </w:rPr>
            </w:pPr>
            <w:r w:rsidRPr="009B1F92">
              <w:rPr>
                <w:b/>
                <w:color w:val="000000"/>
                <w:sz w:val="19"/>
                <w:lang w:val="fr-FR"/>
              </w:rPr>
              <w:t>($</w:t>
            </w:r>
            <w:r w:rsidR="00AF0979">
              <w:rPr>
                <w:b/>
                <w:color w:val="000000"/>
                <w:sz w:val="19"/>
                <w:lang w:val="fr-FR"/>
              </w:rPr>
              <w:t xml:space="preserve"> </w:t>
            </w:r>
            <w:r w:rsidRPr="009B1F92">
              <w:rPr>
                <w:b/>
                <w:color w:val="000000"/>
                <w:sz w:val="19"/>
                <w:lang w:val="fr-FR"/>
              </w:rPr>
              <w:t>US/kg)</w:t>
            </w:r>
          </w:p>
        </w:tc>
        <w:tc>
          <w:tcPr>
            <w:tcW w:w="993" w:type="dxa"/>
            <w:shd w:val="clear" w:color="auto" w:fill="auto"/>
            <w:noWrap/>
          </w:tcPr>
          <w:p w14:paraId="6AD28091" w14:textId="77777777" w:rsidR="009B1F92" w:rsidRPr="009B1F92" w:rsidRDefault="009B1F92" w:rsidP="00C61796">
            <w:pPr>
              <w:jc w:val="center"/>
              <w:rPr>
                <w:b/>
                <w:color w:val="000000"/>
                <w:sz w:val="19"/>
                <w:szCs w:val="19"/>
                <w:lang w:val="fr-FR"/>
              </w:rPr>
            </w:pPr>
            <w:r w:rsidRPr="009B1F92">
              <w:rPr>
                <w:b/>
                <w:color w:val="000000"/>
                <w:sz w:val="19"/>
                <w:lang w:val="fr-FR"/>
              </w:rPr>
              <w:t>Coût-efficacité ($ US/tonne éq. CO</w:t>
            </w:r>
            <w:r w:rsidRPr="009B1F92">
              <w:rPr>
                <w:b/>
                <w:color w:val="000000"/>
                <w:sz w:val="19"/>
                <w:vertAlign w:val="subscript"/>
                <w:lang w:val="fr-FR"/>
              </w:rPr>
              <w:t>2</w:t>
            </w:r>
          </w:p>
        </w:tc>
      </w:tr>
      <w:tr w:rsidR="009B1F92" w:rsidRPr="009B1F92" w14:paraId="75D92CD4" w14:textId="77777777" w:rsidTr="00C61796">
        <w:tc>
          <w:tcPr>
            <w:tcW w:w="1346" w:type="dxa"/>
            <w:vMerge w:val="restart"/>
            <w:shd w:val="clear" w:color="auto" w:fill="auto"/>
            <w:noWrap/>
          </w:tcPr>
          <w:p w14:paraId="63BBF7AD" w14:textId="77777777" w:rsidR="009B1F92" w:rsidRPr="009B1F92" w:rsidRDefault="009B1F92" w:rsidP="00C61796">
            <w:pPr>
              <w:jc w:val="left"/>
              <w:rPr>
                <w:color w:val="000000"/>
                <w:sz w:val="19"/>
                <w:szCs w:val="19"/>
                <w:lang w:val="fr-FR"/>
              </w:rPr>
            </w:pPr>
            <w:r w:rsidRPr="009B1F92">
              <w:rPr>
                <w:color w:val="000000"/>
                <w:sz w:val="19"/>
                <w:lang w:val="fr-FR"/>
              </w:rPr>
              <w:t>Secteur de fabrication</w:t>
            </w:r>
          </w:p>
        </w:tc>
        <w:tc>
          <w:tcPr>
            <w:tcW w:w="1040" w:type="dxa"/>
          </w:tcPr>
          <w:p w14:paraId="3D19983E" w14:textId="77777777" w:rsidR="009B1F92" w:rsidRPr="009B1F92" w:rsidRDefault="009B1F92" w:rsidP="00C61796">
            <w:pPr>
              <w:jc w:val="left"/>
              <w:rPr>
                <w:color w:val="000000"/>
                <w:sz w:val="19"/>
                <w:szCs w:val="19"/>
                <w:lang w:val="fr-FR"/>
              </w:rPr>
            </w:pPr>
            <w:r w:rsidRPr="009B1F92">
              <w:rPr>
                <w:color w:val="000000"/>
                <w:sz w:val="19"/>
                <w:lang w:val="fr-FR"/>
              </w:rPr>
              <w:t>HFC-134a</w:t>
            </w:r>
          </w:p>
        </w:tc>
        <w:tc>
          <w:tcPr>
            <w:tcW w:w="992" w:type="dxa"/>
            <w:shd w:val="clear" w:color="auto" w:fill="auto"/>
            <w:noWrap/>
            <w:vAlign w:val="center"/>
            <w:hideMark/>
          </w:tcPr>
          <w:p w14:paraId="19F247AF" w14:textId="77777777" w:rsidR="009B1F92" w:rsidRPr="009B1F92" w:rsidRDefault="009B1F92" w:rsidP="00C61796">
            <w:pPr>
              <w:jc w:val="right"/>
              <w:rPr>
                <w:color w:val="000000"/>
                <w:sz w:val="19"/>
                <w:szCs w:val="19"/>
                <w:lang w:val="fr-FR"/>
              </w:rPr>
            </w:pPr>
            <w:r w:rsidRPr="009B1F92">
              <w:rPr>
                <w:color w:val="000000"/>
                <w:sz w:val="19"/>
                <w:lang w:val="fr-FR"/>
              </w:rPr>
              <w:t xml:space="preserve">        4,03 </w:t>
            </w:r>
          </w:p>
        </w:tc>
        <w:tc>
          <w:tcPr>
            <w:tcW w:w="1017" w:type="dxa"/>
            <w:shd w:val="clear" w:color="auto" w:fill="auto"/>
            <w:noWrap/>
            <w:vAlign w:val="center"/>
            <w:hideMark/>
          </w:tcPr>
          <w:p w14:paraId="7EB4D126" w14:textId="77777777" w:rsidR="009B1F92" w:rsidRPr="009B1F92" w:rsidRDefault="009B1F92" w:rsidP="00C61796">
            <w:pPr>
              <w:jc w:val="right"/>
              <w:rPr>
                <w:color w:val="000000"/>
                <w:sz w:val="19"/>
                <w:szCs w:val="19"/>
                <w:lang w:val="fr-FR"/>
              </w:rPr>
            </w:pPr>
            <w:r w:rsidRPr="009B1F92">
              <w:rPr>
                <w:color w:val="000000"/>
                <w:sz w:val="19"/>
                <w:lang w:val="fr-FR"/>
              </w:rPr>
              <w:t>0,00</w:t>
            </w:r>
          </w:p>
        </w:tc>
        <w:tc>
          <w:tcPr>
            <w:tcW w:w="1027" w:type="dxa"/>
            <w:shd w:val="clear" w:color="auto" w:fill="auto"/>
            <w:noWrap/>
            <w:vAlign w:val="center"/>
            <w:hideMark/>
          </w:tcPr>
          <w:p w14:paraId="79C89111" w14:textId="77777777" w:rsidR="009B1F92" w:rsidRPr="009B1F92" w:rsidRDefault="009B1F92" w:rsidP="00C61796">
            <w:pPr>
              <w:jc w:val="right"/>
              <w:rPr>
                <w:color w:val="000000"/>
                <w:sz w:val="19"/>
                <w:szCs w:val="19"/>
                <w:lang w:val="fr-FR"/>
              </w:rPr>
            </w:pPr>
            <w:r w:rsidRPr="009B1F92">
              <w:rPr>
                <w:color w:val="000000"/>
                <w:sz w:val="19"/>
                <w:lang w:val="fr-FR"/>
              </w:rPr>
              <w:t xml:space="preserve">     5 759 </w:t>
            </w:r>
          </w:p>
        </w:tc>
        <w:tc>
          <w:tcPr>
            <w:tcW w:w="992" w:type="dxa"/>
            <w:shd w:val="clear" w:color="auto" w:fill="auto"/>
            <w:noWrap/>
            <w:vAlign w:val="center"/>
            <w:hideMark/>
          </w:tcPr>
          <w:p w14:paraId="1E723988" w14:textId="77777777" w:rsidR="009B1F92" w:rsidRPr="009B1F92" w:rsidRDefault="009B1F92" w:rsidP="00C61796">
            <w:pPr>
              <w:jc w:val="right"/>
              <w:rPr>
                <w:color w:val="000000"/>
                <w:sz w:val="19"/>
                <w:szCs w:val="19"/>
                <w:lang w:val="fr-FR"/>
              </w:rPr>
            </w:pPr>
            <w:r w:rsidRPr="009B1F92">
              <w:rPr>
                <w:color w:val="000000"/>
                <w:sz w:val="19"/>
                <w:lang w:val="fr-FR"/>
              </w:rPr>
              <w:t xml:space="preserve">0   </w:t>
            </w:r>
          </w:p>
        </w:tc>
        <w:tc>
          <w:tcPr>
            <w:tcW w:w="976" w:type="dxa"/>
            <w:vMerge w:val="restart"/>
            <w:shd w:val="clear" w:color="auto" w:fill="auto"/>
            <w:noWrap/>
            <w:vAlign w:val="center"/>
            <w:hideMark/>
          </w:tcPr>
          <w:p w14:paraId="1F15CFBB" w14:textId="77777777" w:rsidR="009B1F92" w:rsidRPr="009B1F92" w:rsidRDefault="009B1F92" w:rsidP="00C61796">
            <w:pPr>
              <w:jc w:val="right"/>
              <w:rPr>
                <w:color w:val="000000"/>
                <w:sz w:val="19"/>
                <w:szCs w:val="19"/>
                <w:lang w:val="fr-FR"/>
              </w:rPr>
            </w:pPr>
            <w:r w:rsidRPr="009B1F92">
              <w:rPr>
                <w:color w:val="000000"/>
                <w:sz w:val="19"/>
                <w:lang w:val="fr-FR"/>
              </w:rPr>
              <w:t xml:space="preserve">1 019 779 </w:t>
            </w:r>
          </w:p>
        </w:tc>
        <w:tc>
          <w:tcPr>
            <w:tcW w:w="1110" w:type="dxa"/>
            <w:vMerge w:val="restart"/>
            <w:shd w:val="clear" w:color="auto" w:fill="auto"/>
            <w:noWrap/>
            <w:vAlign w:val="center"/>
            <w:hideMark/>
          </w:tcPr>
          <w:p w14:paraId="22CEEAB0" w14:textId="77777777" w:rsidR="009B1F92" w:rsidRPr="009B1F92" w:rsidRDefault="009B1F92" w:rsidP="00C61796">
            <w:pPr>
              <w:jc w:val="right"/>
              <w:rPr>
                <w:color w:val="000000"/>
                <w:sz w:val="19"/>
                <w:szCs w:val="19"/>
                <w:lang w:val="fr-FR"/>
              </w:rPr>
            </w:pPr>
            <w:r w:rsidRPr="009B1F92">
              <w:rPr>
                <w:color w:val="000000"/>
                <w:sz w:val="19"/>
                <w:lang w:val="fr-FR"/>
              </w:rPr>
              <w:t xml:space="preserve">          9,76 </w:t>
            </w:r>
          </w:p>
        </w:tc>
        <w:tc>
          <w:tcPr>
            <w:tcW w:w="993" w:type="dxa"/>
            <w:vMerge w:val="restart"/>
            <w:shd w:val="clear" w:color="auto" w:fill="auto"/>
            <w:noWrap/>
            <w:vAlign w:val="center"/>
            <w:hideMark/>
          </w:tcPr>
          <w:p w14:paraId="770E2CCA" w14:textId="77777777" w:rsidR="009B1F92" w:rsidRPr="009B1F92" w:rsidRDefault="009B1F92" w:rsidP="00C61796">
            <w:pPr>
              <w:jc w:val="right"/>
              <w:rPr>
                <w:color w:val="000000"/>
                <w:sz w:val="19"/>
                <w:szCs w:val="19"/>
                <w:lang w:val="fr-FR"/>
              </w:rPr>
            </w:pPr>
            <w:r w:rsidRPr="009B1F92">
              <w:rPr>
                <w:color w:val="000000"/>
                <w:sz w:val="19"/>
                <w:lang w:val="fr-FR"/>
              </w:rPr>
              <w:t xml:space="preserve">        4,73 </w:t>
            </w:r>
          </w:p>
        </w:tc>
      </w:tr>
      <w:tr w:rsidR="009B1F92" w:rsidRPr="009B1F92" w14:paraId="0C95C369" w14:textId="77777777" w:rsidTr="00C61796">
        <w:trPr>
          <w:trHeight w:val="232"/>
        </w:trPr>
        <w:tc>
          <w:tcPr>
            <w:tcW w:w="1346" w:type="dxa"/>
            <w:vMerge/>
            <w:shd w:val="clear" w:color="auto" w:fill="auto"/>
            <w:noWrap/>
            <w:vAlign w:val="center"/>
          </w:tcPr>
          <w:p w14:paraId="2799AD24" w14:textId="77777777" w:rsidR="009B1F92" w:rsidRPr="009B1F92" w:rsidRDefault="009B1F92" w:rsidP="00C61796">
            <w:pPr>
              <w:jc w:val="center"/>
              <w:rPr>
                <w:color w:val="000000"/>
                <w:sz w:val="19"/>
                <w:szCs w:val="19"/>
                <w:lang w:val="fr-FR" w:eastAsia="en-CA"/>
              </w:rPr>
            </w:pPr>
          </w:p>
        </w:tc>
        <w:tc>
          <w:tcPr>
            <w:tcW w:w="1040" w:type="dxa"/>
          </w:tcPr>
          <w:p w14:paraId="4D93F5C0" w14:textId="77777777" w:rsidR="009B1F92" w:rsidRPr="009B1F92" w:rsidRDefault="009B1F92" w:rsidP="00C61796">
            <w:pPr>
              <w:jc w:val="left"/>
              <w:rPr>
                <w:color w:val="000000"/>
                <w:sz w:val="19"/>
                <w:szCs w:val="19"/>
                <w:lang w:val="fr-FR"/>
              </w:rPr>
            </w:pPr>
            <w:r w:rsidRPr="009B1F92">
              <w:rPr>
                <w:color w:val="000000"/>
                <w:sz w:val="19"/>
                <w:lang w:val="fr-FR"/>
              </w:rPr>
              <w:t>R-410A</w:t>
            </w:r>
          </w:p>
        </w:tc>
        <w:tc>
          <w:tcPr>
            <w:tcW w:w="992" w:type="dxa"/>
            <w:shd w:val="clear" w:color="auto" w:fill="auto"/>
            <w:noWrap/>
            <w:vAlign w:val="center"/>
            <w:hideMark/>
          </w:tcPr>
          <w:p w14:paraId="40479F04" w14:textId="77777777" w:rsidR="009B1F92" w:rsidRPr="009B1F92" w:rsidRDefault="009B1F92" w:rsidP="00C61796">
            <w:pPr>
              <w:jc w:val="right"/>
              <w:rPr>
                <w:color w:val="000000"/>
                <w:sz w:val="19"/>
                <w:szCs w:val="19"/>
                <w:lang w:val="fr-FR"/>
              </w:rPr>
            </w:pPr>
            <w:r w:rsidRPr="009B1F92">
              <w:rPr>
                <w:color w:val="000000"/>
                <w:sz w:val="19"/>
                <w:lang w:val="fr-FR"/>
              </w:rPr>
              <w:t xml:space="preserve">      96,91 </w:t>
            </w:r>
          </w:p>
        </w:tc>
        <w:tc>
          <w:tcPr>
            <w:tcW w:w="1017" w:type="dxa"/>
            <w:shd w:val="clear" w:color="auto" w:fill="auto"/>
            <w:noWrap/>
            <w:vAlign w:val="center"/>
            <w:hideMark/>
          </w:tcPr>
          <w:p w14:paraId="16AC353F" w14:textId="77777777" w:rsidR="009B1F92" w:rsidRPr="009B1F92" w:rsidRDefault="009B1F92" w:rsidP="00C61796">
            <w:pPr>
              <w:jc w:val="right"/>
              <w:rPr>
                <w:color w:val="000000"/>
                <w:sz w:val="19"/>
                <w:szCs w:val="19"/>
                <w:lang w:val="fr-FR"/>
              </w:rPr>
            </w:pPr>
            <w:r w:rsidRPr="009B1F92">
              <w:rPr>
                <w:color w:val="000000"/>
                <w:sz w:val="19"/>
                <w:lang w:val="fr-FR"/>
              </w:rPr>
              <w:t>3,50</w:t>
            </w:r>
          </w:p>
        </w:tc>
        <w:tc>
          <w:tcPr>
            <w:tcW w:w="1027" w:type="dxa"/>
            <w:shd w:val="clear" w:color="auto" w:fill="auto"/>
            <w:noWrap/>
            <w:vAlign w:val="center"/>
            <w:hideMark/>
          </w:tcPr>
          <w:p w14:paraId="67836EBA" w14:textId="77777777" w:rsidR="009B1F92" w:rsidRPr="009B1F92" w:rsidRDefault="009B1F92" w:rsidP="00C61796">
            <w:pPr>
              <w:jc w:val="right"/>
              <w:rPr>
                <w:color w:val="000000"/>
                <w:sz w:val="19"/>
                <w:szCs w:val="19"/>
                <w:lang w:val="fr-FR"/>
              </w:rPr>
            </w:pPr>
            <w:r w:rsidRPr="009B1F92">
              <w:rPr>
                <w:color w:val="000000"/>
                <w:sz w:val="19"/>
                <w:lang w:val="fr-FR"/>
              </w:rPr>
              <w:t xml:space="preserve"> 202 309 </w:t>
            </w:r>
          </w:p>
        </w:tc>
        <w:tc>
          <w:tcPr>
            <w:tcW w:w="992" w:type="dxa"/>
            <w:shd w:val="clear" w:color="auto" w:fill="auto"/>
            <w:noWrap/>
            <w:vAlign w:val="center"/>
            <w:hideMark/>
          </w:tcPr>
          <w:p w14:paraId="383BC24B" w14:textId="77777777" w:rsidR="009B1F92" w:rsidRPr="009B1F92" w:rsidRDefault="009B1F92" w:rsidP="00C61796">
            <w:pPr>
              <w:jc w:val="right"/>
              <w:rPr>
                <w:color w:val="000000"/>
                <w:sz w:val="19"/>
                <w:szCs w:val="19"/>
                <w:lang w:val="fr-FR"/>
              </w:rPr>
            </w:pPr>
            <w:r w:rsidRPr="009B1F92">
              <w:rPr>
                <w:color w:val="000000"/>
                <w:sz w:val="19"/>
                <w:lang w:val="fr-FR"/>
              </w:rPr>
              <w:t xml:space="preserve">      7 306 </w:t>
            </w:r>
          </w:p>
        </w:tc>
        <w:tc>
          <w:tcPr>
            <w:tcW w:w="976" w:type="dxa"/>
            <w:vMerge/>
            <w:vAlign w:val="center"/>
            <w:hideMark/>
          </w:tcPr>
          <w:p w14:paraId="67998039" w14:textId="77777777" w:rsidR="009B1F92" w:rsidRPr="009B1F92" w:rsidRDefault="009B1F92" w:rsidP="00C61796">
            <w:pPr>
              <w:jc w:val="right"/>
              <w:rPr>
                <w:color w:val="000000"/>
                <w:sz w:val="19"/>
                <w:szCs w:val="19"/>
                <w:lang w:val="fr-FR" w:eastAsia="en-CA"/>
              </w:rPr>
            </w:pPr>
          </w:p>
        </w:tc>
        <w:tc>
          <w:tcPr>
            <w:tcW w:w="1110" w:type="dxa"/>
            <w:vMerge/>
            <w:vAlign w:val="center"/>
            <w:hideMark/>
          </w:tcPr>
          <w:p w14:paraId="06D907C4" w14:textId="77777777" w:rsidR="009B1F92" w:rsidRPr="009B1F92" w:rsidRDefault="009B1F92" w:rsidP="00C61796">
            <w:pPr>
              <w:jc w:val="right"/>
              <w:rPr>
                <w:color w:val="000000"/>
                <w:sz w:val="19"/>
                <w:szCs w:val="19"/>
                <w:lang w:val="fr-FR" w:eastAsia="en-CA"/>
              </w:rPr>
            </w:pPr>
          </w:p>
        </w:tc>
        <w:tc>
          <w:tcPr>
            <w:tcW w:w="993" w:type="dxa"/>
            <w:vMerge/>
            <w:vAlign w:val="center"/>
            <w:hideMark/>
          </w:tcPr>
          <w:p w14:paraId="4F0BA3BF" w14:textId="77777777" w:rsidR="009B1F92" w:rsidRPr="009B1F92" w:rsidRDefault="009B1F92" w:rsidP="00C61796">
            <w:pPr>
              <w:jc w:val="right"/>
              <w:rPr>
                <w:color w:val="000000"/>
                <w:sz w:val="19"/>
                <w:szCs w:val="19"/>
                <w:lang w:val="fr-FR" w:eastAsia="en-CA"/>
              </w:rPr>
            </w:pPr>
          </w:p>
        </w:tc>
      </w:tr>
      <w:tr w:rsidR="009B1F92" w:rsidRPr="009B1F92" w14:paraId="6818A232" w14:textId="77777777" w:rsidTr="00C61796">
        <w:trPr>
          <w:trHeight w:val="20"/>
        </w:trPr>
        <w:tc>
          <w:tcPr>
            <w:tcW w:w="1346" w:type="dxa"/>
            <w:shd w:val="clear" w:color="auto" w:fill="auto"/>
            <w:noWrap/>
            <w:hideMark/>
          </w:tcPr>
          <w:p w14:paraId="687651A2" w14:textId="77777777" w:rsidR="009B1F92" w:rsidRPr="009B1F92" w:rsidRDefault="009B1F92" w:rsidP="00C61796">
            <w:pPr>
              <w:jc w:val="left"/>
              <w:rPr>
                <w:color w:val="000000"/>
                <w:sz w:val="19"/>
                <w:szCs w:val="19"/>
                <w:lang w:val="fr-FR"/>
              </w:rPr>
            </w:pPr>
            <w:r w:rsidRPr="009B1F92">
              <w:rPr>
                <w:color w:val="000000"/>
                <w:sz w:val="19"/>
                <w:lang w:val="fr-FR"/>
              </w:rPr>
              <w:t>Entretien</w:t>
            </w:r>
          </w:p>
        </w:tc>
        <w:tc>
          <w:tcPr>
            <w:tcW w:w="1040" w:type="dxa"/>
            <w:vAlign w:val="center"/>
          </w:tcPr>
          <w:p w14:paraId="1E26A06D" w14:textId="77777777" w:rsidR="009B1F92" w:rsidRPr="009B1F92" w:rsidRDefault="009B1F92" w:rsidP="00C61796">
            <w:pPr>
              <w:jc w:val="left"/>
              <w:rPr>
                <w:color w:val="000000"/>
                <w:sz w:val="19"/>
                <w:szCs w:val="19"/>
                <w:lang w:val="fr-FR"/>
              </w:rPr>
            </w:pPr>
            <w:r w:rsidRPr="009B1F92">
              <w:rPr>
                <w:color w:val="000000"/>
                <w:sz w:val="19"/>
                <w:lang w:val="fr-FR"/>
              </w:rPr>
              <w:t>s.o.</w:t>
            </w:r>
          </w:p>
        </w:tc>
        <w:tc>
          <w:tcPr>
            <w:tcW w:w="992" w:type="dxa"/>
            <w:shd w:val="clear" w:color="auto" w:fill="auto"/>
            <w:noWrap/>
            <w:vAlign w:val="center"/>
            <w:hideMark/>
          </w:tcPr>
          <w:p w14:paraId="4AE530A4" w14:textId="77777777" w:rsidR="009B1F92" w:rsidRPr="009B1F92" w:rsidRDefault="009B1F92" w:rsidP="00C61796">
            <w:pPr>
              <w:jc w:val="right"/>
              <w:rPr>
                <w:color w:val="000000"/>
                <w:sz w:val="19"/>
                <w:szCs w:val="19"/>
                <w:lang w:val="fr-FR"/>
              </w:rPr>
            </w:pPr>
            <w:r w:rsidRPr="009B1F92">
              <w:rPr>
                <w:color w:val="000000"/>
                <w:sz w:val="19"/>
                <w:lang w:val="fr-FR"/>
              </w:rPr>
              <w:t xml:space="preserve">     188,13 </w:t>
            </w:r>
          </w:p>
        </w:tc>
        <w:tc>
          <w:tcPr>
            <w:tcW w:w="1017" w:type="dxa"/>
            <w:shd w:val="clear" w:color="auto" w:fill="auto"/>
            <w:noWrap/>
            <w:vAlign w:val="center"/>
            <w:hideMark/>
          </w:tcPr>
          <w:p w14:paraId="5587E283" w14:textId="77777777" w:rsidR="009B1F92" w:rsidRPr="009B1F92" w:rsidRDefault="009B1F92" w:rsidP="00C61796">
            <w:pPr>
              <w:jc w:val="right"/>
              <w:rPr>
                <w:color w:val="000000"/>
                <w:sz w:val="19"/>
                <w:szCs w:val="19"/>
                <w:lang w:val="fr-FR"/>
              </w:rPr>
            </w:pPr>
            <w:r w:rsidRPr="009B1F92">
              <w:rPr>
                <w:color w:val="000000"/>
                <w:sz w:val="19"/>
                <w:lang w:val="fr-FR"/>
              </w:rPr>
              <w:t>0,00</w:t>
            </w:r>
          </w:p>
        </w:tc>
        <w:tc>
          <w:tcPr>
            <w:tcW w:w="1027" w:type="dxa"/>
            <w:shd w:val="clear" w:color="auto" w:fill="auto"/>
            <w:noWrap/>
            <w:vAlign w:val="center"/>
            <w:hideMark/>
          </w:tcPr>
          <w:p w14:paraId="59099ABF" w14:textId="77777777" w:rsidR="009B1F92" w:rsidRPr="009B1F92" w:rsidRDefault="009B1F92" w:rsidP="00C61796">
            <w:pPr>
              <w:jc w:val="right"/>
              <w:rPr>
                <w:color w:val="000000"/>
                <w:sz w:val="19"/>
                <w:szCs w:val="19"/>
                <w:lang w:val="fr-FR"/>
              </w:rPr>
            </w:pPr>
            <w:r w:rsidRPr="009B1F92">
              <w:rPr>
                <w:color w:val="000000"/>
                <w:sz w:val="19"/>
                <w:lang w:val="fr-FR"/>
              </w:rPr>
              <w:t xml:space="preserve"> 414 188 </w:t>
            </w:r>
          </w:p>
        </w:tc>
        <w:tc>
          <w:tcPr>
            <w:tcW w:w="992" w:type="dxa"/>
            <w:shd w:val="clear" w:color="auto" w:fill="auto"/>
            <w:noWrap/>
            <w:vAlign w:val="center"/>
            <w:hideMark/>
          </w:tcPr>
          <w:p w14:paraId="60828573" w14:textId="77777777" w:rsidR="009B1F92" w:rsidRPr="009B1F92" w:rsidRDefault="009B1F92" w:rsidP="00C61796">
            <w:pPr>
              <w:jc w:val="right"/>
              <w:rPr>
                <w:color w:val="000000"/>
                <w:sz w:val="19"/>
                <w:szCs w:val="19"/>
                <w:lang w:val="fr-FR"/>
              </w:rPr>
            </w:pPr>
            <w:r w:rsidRPr="009B1F92">
              <w:rPr>
                <w:color w:val="000000"/>
                <w:sz w:val="19"/>
                <w:lang w:val="fr-FR"/>
              </w:rPr>
              <w:t>0</w:t>
            </w:r>
          </w:p>
        </w:tc>
        <w:tc>
          <w:tcPr>
            <w:tcW w:w="976" w:type="dxa"/>
            <w:shd w:val="clear" w:color="auto" w:fill="auto"/>
            <w:noWrap/>
            <w:vAlign w:val="center"/>
            <w:hideMark/>
          </w:tcPr>
          <w:p w14:paraId="0A46747B" w14:textId="77777777" w:rsidR="009B1F92" w:rsidRPr="009B1F92" w:rsidRDefault="009B1F92" w:rsidP="00C61796">
            <w:pPr>
              <w:jc w:val="right"/>
              <w:rPr>
                <w:color w:val="000000"/>
                <w:sz w:val="19"/>
                <w:szCs w:val="19"/>
                <w:lang w:val="fr-FR"/>
              </w:rPr>
            </w:pPr>
            <w:r w:rsidRPr="009B1F92">
              <w:rPr>
                <w:color w:val="000000"/>
                <w:sz w:val="19"/>
                <w:lang w:val="fr-FR"/>
              </w:rPr>
              <w:t>959 476</w:t>
            </w:r>
          </w:p>
        </w:tc>
        <w:tc>
          <w:tcPr>
            <w:tcW w:w="1110" w:type="dxa"/>
            <w:shd w:val="clear" w:color="auto" w:fill="auto"/>
            <w:noWrap/>
            <w:vAlign w:val="center"/>
            <w:hideMark/>
          </w:tcPr>
          <w:p w14:paraId="4BEF5525" w14:textId="77777777" w:rsidR="009B1F92" w:rsidRPr="009B1F92" w:rsidRDefault="009B1F92" w:rsidP="00C61796">
            <w:pPr>
              <w:jc w:val="right"/>
              <w:rPr>
                <w:color w:val="000000"/>
                <w:sz w:val="19"/>
                <w:szCs w:val="19"/>
                <w:lang w:val="fr-FR"/>
              </w:rPr>
            </w:pPr>
            <w:r w:rsidRPr="009B1F92">
              <w:rPr>
                <w:color w:val="000000"/>
                <w:sz w:val="19"/>
                <w:lang w:val="fr-FR"/>
              </w:rPr>
              <w:t xml:space="preserve">         5,10 </w:t>
            </w:r>
          </w:p>
        </w:tc>
        <w:tc>
          <w:tcPr>
            <w:tcW w:w="993" w:type="dxa"/>
            <w:shd w:val="clear" w:color="auto" w:fill="auto"/>
            <w:noWrap/>
            <w:vAlign w:val="center"/>
            <w:hideMark/>
          </w:tcPr>
          <w:p w14:paraId="37A24AB4" w14:textId="77777777" w:rsidR="009B1F92" w:rsidRPr="009B1F92" w:rsidRDefault="009B1F92" w:rsidP="00C61796">
            <w:pPr>
              <w:jc w:val="right"/>
              <w:rPr>
                <w:color w:val="000000"/>
                <w:sz w:val="19"/>
                <w:szCs w:val="19"/>
                <w:lang w:val="fr-FR"/>
              </w:rPr>
            </w:pPr>
            <w:r w:rsidRPr="009B1F92">
              <w:rPr>
                <w:color w:val="000000"/>
                <w:sz w:val="19"/>
                <w:lang w:val="fr-FR"/>
              </w:rPr>
              <w:t xml:space="preserve">        2,32 </w:t>
            </w:r>
          </w:p>
        </w:tc>
      </w:tr>
      <w:tr w:rsidR="009B1F92" w:rsidRPr="009B1F92" w14:paraId="426F2542" w14:textId="77777777" w:rsidTr="00C61796">
        <w:trPr>
          <w:trHeight w:val="20"/>
        </w:trPr>
        <w:tc>
          <w:tcPr>
            <w:tcW w:w="1346" w:type="dxa"/>
            <w:shd w:val="clear" w:color="auto" w:fill="auto"/>
            <w:noWrap/>
            <w:hideMark/>
          </w:tcPr>
          <w:p w14:paraId="14134AF5" w14:textId="77777777" w:rsidR="009B1F92" w:rsidRPr="009B1F92" w:rsidRDefault="009B1F92" w:rsidP="00C61796">
            <w:pPr>
              <w:jc w:val="left"/>
              <w:rPr>
                <w:color w:val="000000"/>
                <w:sz w:val="19"/>
                <w:szCs w:val="19"/>
                <w:lang w:val="fr-FR"/>
              </w:rPr>
            </w:pPr>
            <w:r w:rsidRPr="009B1F92">
              <w:rPr>
                <w:color w:val="000000"/>
                <w:sz w:val="19"/>
                <w:lang w:val="fr-FR"/>
              </w:rPr>
              <w:t>UGP</w:t>
            </w:r>
          </w:p>
        </w:tc>
        <w:tc>
          <w:tcPr>
            <w:tcW w:w="1040" w:type="dxa"/>
            <w:vAlign w:val="center"/>
          </w:tcPr>
          <w:p w14:paraId="432F56F8" w14:textId="77777777" w:rsidR="009B1F92" w:rsidRPr="009B1F92" w:rsidRDefault="009B1F92" w:rsidP="00C61796">
            <w:pPr>
              <w:jc w:val="left"/>
              <w:rPr>
                <w:color w:val="000000"/>
                <w:sz w:val="19"/>
                <w:szCs w:val="19"/>
                <w:lang w:val="fr-FR"/>
              </w:rPr>
            </w:pPr>
            <w:r w:rsidRPr="009B1F92">
              <w:rPr>
                <w:color w:val="000000"/>
                <w:sz w:val="19"/>
                <w:lang w:val="fr-FR"/>
              </w:rPr>
              <w:t>s.o.</w:t>
            </w:r>
          </w:p>
        </w:tc>
        <w:tc>
          <w:tcPr>
            <w:tcW w:w="992" w:type="dxa"/>
            <w:shd w:val="clear" w:color="auto" w:fill="auto"/>
            <w:noWrap/>
            <w:vAlign w:val="center"/>
            <w:hideMark/>
          </w:tcPr>
          <w:p w14:paraId="0A284A41" w14:textId="77777777" w:rsidR="009B1F92" w:rsidRPr="009B1F92" w:rsidRDefault="009B1F92" w:rsidP="00C61796">
            <w:pPr>
              <w:jc w:val="right"/>
              <w:rPr>
                <w:color w:val="000000"/>
                <w:sz w:val="19"/>
                <w:szCs w:val="19"/>
                <w:lang w:val="fr-FR"/>
              </w:rPr>
            </w:pPr>
            <w:r w:rsidRPr="009B1F92">
              <w:rPr>
                <w:color w:val="000000"/>
                <w:sz w:val="19"/>
                <w:lang w:val="fr-FR"/>
              </w:rPr>
              <w:t>0,00</w:t>
            </w:r>
          </w:p>
        </w:tc>
        <w:tc>
          <w:tcPr>
            <w:tcW w:w="1017" w:type="dxa"/>
            <w:shd w:val="clear" w:color="auto" w:fill="auto"/>
            <w:noWrap/>
            <w:vAlign w:val="center"/>
            <w:hideMark/>
          </w:tcPr>
          <w:p w14:paraId="46B55124" w14:textId="77777777" w:rsidR="009B1F92" w:rsidRPr="009B1F92" w:rsidRDefault="009B1F92" w:rsidP="00C61796">
            <w:pPr>
              <w:jc w:val="right"/>
              <w:rPr>
                <w:color w:val="000000"/>
                <w:sz w:val="19"/>
                <w:szCs w:val="19"/>
                <w:lang w:val="fr-FR"/>
              </w:rPr>
            </w:pPr>
            <w:r w:rsidRPr="009B1F92">
              <w:rPr>
                <w:color w:val="000000"/>
                <w:sz w:val="19"/>
                <w:lang w:val="fr-FR"/>
              </w:rPr>
              <w:t>0,00</w:t>
            </w:r>
          </w:p>
        </w:tc>
        <w:tc>
          <w:tcPr>
            <w:tcW w:w="1027" w:type="dxa"/>
            <w:shd w:val="clear" w:color="auto" w:fill="auto"/>
            <w:noWrap/>
            <w:vAlign w:val="center"/>
            <w:hideMark/>
          </w:tcPr>
          <w:p w14:paraId="34F6AE64" w14:textId="77777777" w:rsidR="009B1F92" w:rsidRPr="009B1F92" w:rsidRDefault="009B1F92" w:rsidP="00C61796">
            <w:pPr>
              <w:jc w:val="right"/>
              <w:rPr>
                <w:color w:val="000000"/>
                <w:sz w:val="19"/>
                <w:szCs w:val="19"/>
                <w:lang w:val="fr-FR"/>
              </w:rPr>
            </w:pPr>
            <w:r w:rsidRPr="009B1F92">
              <w:rPr>
                <w:color w:val="000000"/>
                <w:sz w:val="19"/>
                <w:lang w:val="fr-FR"/>
              </w:rPr>
              <w:t>0</w:t>
            </w:r>
          </w:p>
        </w:tc>
        <w:tc>
          <w:tcPr>
            <w:tcW w:w="992" w:type="dxa"/>
            <w:shd w:val="clear" w:color="auto" w:fill="auto"/>
            <w:noWrap/>
            <w:vAlign w:val="center"/>
            <w:hideMark/>
          </w:tcPr>
          <w:p w14:paraId="768D03C6" w14:textId="77777777" w:rsidR="009B1F92" w:rsidRPr="009B1F92" w:rsidRDefault="009B1F92" w:rsidP="00C61796">
            <w:pPr>
              <w:jc w:val="right"/>
              <w:rPr>
                <w:color w:val="000000"/>
                <w:sz w:val="19"/>
                <w:szCs w:val="19"/>
                <w:lang w:val="fr-FR"/>
              </w:rPr>
            </w:pPr>
            <w:r w:rsidRPr="009B1F92">
              <w:rPr>
                <w:color w:val="000000"/>
                <w:sz w:val="19"/>
                <w:lang w:val="fr-FR"/>
              </w:rPr>
              <w:t>0</w:t>
            </w:r>
          </w:p>
        </w:tc>
        <w:tc>
          <w:tcPr>
            <w:tcW w:w="976" w:type="dxa"/>
            <w:shd w:val="clear" w:color="auto" w:fill="auto"/>
            <w:noWrap/>
            <w:vAlign w:val="center"/>
            <w:hideMark/>
          </w:tcPr>
          <w:p w14:paraId="1AD6ADC8" w14:textId="77777777" w:rsidR="009B1F92" w:rsidRPr="009B1F92" w:rsidRDefault="009B1F92" w:rsidP="00C61796">
            <w:pPr>
              <w:jc w:val="right"/>
              <w:rPr>
                <w:color w:val="000000"/>
                <w:sz w:val="19"/>
                <w:szCs w:val="19"/>
                <w:lang w:val="fr-FR"/>
              </w:rPr>
            </w:pPr>
            <w:r w:rsidRPr="009B1F92">
              <w:rPr>
                <w:color w:val="000000"/>
                <w:sz w:val="19"/>
                <w:lang w:val="fr-FR"/>
              </w:rPr>
              <w:t xml:space="preserve">  197 926 </w:t>
            </w:r>
          </w:p>
        </w:tc>
        <w:tc>
          <w:tcPr>
            <w:tcW w:w="1110" w:type="dxa"/>
            <w:shd w:val="clear" w:color="auto" w:fill="auto"/>
            <w:noWrap/>
            <w:vAlign w:val="center"/>
            <w:hideMark/>
          </w:tcPr>
          <w:p w14:paraId="38D58608" w14:textId="77777777" w:rsidR="009B1F92" w:rsidRPr="009B1F92" w:rsidRDefault="009B1F92" w:rsidP="00C61796">
            <w:pPr>
              <w:jc w:val="right"/>
              <w:rPr>
                <w:color w:val="000000"/>
                <w:sz w:val="19"/>
                <w:szCs w:val="19"/>
                <w:lang w:val="fr-FR"/>
              </w:rPr>
            </w:pPr>
            <w:r w:rsidRPr="009B1F92">
              <w:rPr>
                <w:color w:val="000000"/>
                <w:sz w:val="19"/>
                <w:lang w:val="fr-FR"/>
              </w:rPr>
              <w:t>s.o.</w:t>
            </w:r>
          </w:p>
        </w:tc>
        <w:tc>
          <w:tcPr>
            <w:tcW w:w="993" w:type="dxa"/>
            <w:shd w:val="clear" w:color="auto" w:fill="auto"/>
            <w:noWrap/>
            <w:vAlign w:val="center"/>
            <w:hideMark/>
          </w:tcPr>
          <w:p w14:paraId="7283B978" w14:textId="77777777" w:rsidR="009B1F92" w:rsidRPr="009B1F92" w:rsidRDefault="009B1F92" w:rsidP="00C61796">
            <w:pPr>
              <w:jc w:val="right"/>
              <w:rPr>
                <w:color w:val="000000"/>
                <w:sz w:val="19"/>
                <w:szCs w:val="19"/>
                <w:lang w:val="fr-FR"/>
              </w:rPr>
            </w:pPr>
            <w:r w:rsidRPr="009B1F92">
              <w:rPr>
                <w:color w:val="000000"/>
                <w:sz w:val="19"/>
                <w:lang w:val="fr-FR"/>
              </w:rPr>
              <w:t>s.o.</w:t>
            </w:r>
          </w:p>
        </w:tc>
      </w:tr>
      <w:tr w:rsidR="009B1F92" w:rsidRPr="009B1F92" w14:paraId="553E04C7" w14:textId="77777777" w:rsidTr="00C61796">
        <w:trPr>
          <w:trHeight w:val="20"/>
        </w:trPr>
        <w:tc>
          <w:tcPr>
            <w:tcW w:w="1346" w:type="dxa"/>
            <w:shd w:val="clear" w:color="auto" w:fill="auto"/>
            <w:noWrap/>
            <w:hideMark/>
          </w:tcPr>
          <w:p w14:paraId="3CF527C6" w14:textId="77777777" w:rsidR="009B1F92" w:rsidRPr="009B1F92" w:rsidRDefault="009B1F92" w:rsidP="00C61796">
            <w:pPr>
              <w:jc w:val="left"/>
              <w:rPr>
                <w:b/>
                <w:color w:val="000000"/>
                <w:sz w:val="19"/>
                <w:szCs w:val="19"/>
                <w:lang w:val="fr-FR"/>
              </w:rPr>
            </w:pPr>
            <w:r w:rsidRPr="009B1F92">
              <w:rPr>
                <w:b/>
                <w:color w:val="000000"/>
                <w:sz w:val="19"/>
                <w:lang w:val="fr-FR"/>
              </w:rPr>
              <w:t>Total</w:t>
            </w:r>
          </w:p>
        </w:tc>
        <w:tc>
          <w:tcPr>
            <w:tcW w:w="1040" w:type="dxa"/>
            <w:vAlign w:val="center"/>
          </w:tcPr>
          <w:p w14:paraId="2403A5C2" w14:textId="77777777" w:rsidR="009B1F92" w:rsidRPr="009B1F92" w:rsidRDefault="009B1F92" w:rsidP="00C61796">
            <w:pPr>
              <w:jc w:val="left"/>
              <w:rPr>
                <w:b/>
                <w:color w:val="000000"/>
                <w:sz w:val="19"/>
                <w:szCs w:val="19"/>
                <w:lang w:val="fr-FR"/>
              </w:rPr>
            </w:pPr>
            <w:r w:rsidRPr="009B1F92">
              <w:rPr>
                <w:b/>
                <w:color w:val="000000"/>
                <w:sz w:val="19"/>
                <w:lang w:val="fr-FR"/>
              </w:rPr>
              <w:t>s.o.</w:t>
            </w:r>
          </w:p>
        </w:tc>
        <w:tc>
          <w:tcPr>
            <w:tcW w:w="2009" w:type="dxa"/>
            <w:gridSpan w:val="2"/>
            <w:shd w:val="clear" w:color="auto" w:fill="auto"/>
            <w:noWrap/>
            <w:vAlign w:val="center"/>
            <w:hideMark/>
          </w:tcPr>
          <w:p w14:paraId="3AFABA40" w14:textId="77777777" w:rsidR="009B1F92" w:rsidRPr="009B1F92" w:rsidRDefault="009B1F92" w:rsidP="00C61796">
            <w:pPr>
              <w:jc w:val="center"/>
              <w:rPr>
                <w:b/>
                <w:color w:val="000000"/>
                <w:sz w:val="19"/>
                <w:szCs w:val="19"/>
                <w:lang w:val="fr-FR"/>
              </w:rPr>
            </w:pPr>
            <w:r w:rsidRPr="009B1F92">
              <w:rPr>
                <w:b/>
                <w:color w:val="000000"/>
                <w:sz w:val="19"/>
                <w:lang w:val="fr-FR"/>
              </w:rPr>
              <w:t>292,57</w:t>
            </w:r>
          </w:p>
        </w:tc>
        <w:tc>
          <w:tcPr>
            <w:tcW w:w="2019" w:type="dxa"/>
            <w:gridSpan w:val="2"/>
            <w:shd w:val="clear" w:color="auto" w:fill="auto"/>
            <w:noWrap/>
            <w:vAlign w:val="center"/>
            <w:hideMark/>
          </w:tcPr>
          <w:p w14:paraId="3FC7FA9F" w14:textId="77777777" w:rsidR="009B1F92" w:rsidRPr="009B1F92" w:rsidRDefault="009B1F92" w:rsidP="00C61796">
            <w:pPr>
              <w:jc w:val="center"/>
              <w:rPr>
                <w:b/>
                <w:color w:val="000000"/>
                <w:sz w:val="19"/>
                <w:szCs w:val="19"/>
                <w:lang w:val="fr-FR"/>
              </w:rPr>
            </w:pPr>
            <w:r w:rsidRPr="009B1F92">
              <w:rPr>
                <w:b/>
                <w:color w:val="000000"/>
                <w:sz w:val="19"/>
                <w:lang w:val="fr-FR"/>
              </w:rPr>
              <w:t>629 563</w:t>
            </w:r>
          </w:p>
        </w:tc>
        <w:tc>
          <w:tcPr>
            <w:tcW w:w="976" w:type="dxa"/>
            <w:shd w:val="clear" w:color="auto" w:fill="auto"/>
            <w:noWrap/>
            <w:vAlign w:val="center"/>
            <w:hideMark/>
          </w:tcPr>
          <w:p w14:paraId="75E689A3" w14:textId="77777777" w:rsidR="009B1F92" w:rsidRPr="009B1F92" w:rsidRDefault="009B1F92" w:rsidP="00C61796">
            <w:pPr>
              <w:jc w:val="right"/>
              <w:rPr>
                <w:b/>
                <w:color w:val="000000"/>
                <w:sz w:val="19"/>
                <w:szCs w:val="19"/>
                <w:lang w:val="fr-FR"/>
              </w:rPr>
            </w:pPr>
            <w:r w:rsidRPr="009B1F92">
              <w:rPr>
                <w:b/>
                <w:color w:val="000000"/>
                <w:sz w:val="19"/>
                <w:lang w:val="fr-FR"/>
              </w:rPr>
              <w:t xml:space="preserve">2 177 181 </w:t>
            </w:r>
          </w:p>
        </w:tc>
        <w:tc>
          <w:tcPr>
            <w:tcW w:w="1110" w:type="dxa"/>
            <w:shd w:val="clear" w:color="auto" w:fill="auto"/>
            <w:noWrap/>
            <w:vAlign w:val="center"/>
            <w:hideMark/>
          </w:tcPr>
          <w:p w14:paraId="283B374A" w14:textId="77777777" w:rsidR="009B1F92" w:rsidRPr="009B1F92" w:rsidRDefault="009B1F92" w:rsidP="00C61796">
            <w:pPr>
              <w:jc w:val="right"/>
              <w:rPr>
                <w:b/>
                <w:color w:val="000000"/>
                <w:sz w:val="19"/>
                <w:szCs w:val="19"/>
                <w:lang w:val="fr-FR"/>
              </w:rPr>
            </w:pPr>
            <w:r w:rsidRPr="009B1F92">
              <w:rPr>
                <w:b/>
                <w:color w:val="000000"/>
                <w:sz w:val="19"/>
                <w:lang w:val="fr-FR"/>
              </w:rPr>
              <w:t xml:space="preserve">        7,44 </w:t>
            </w:r>
          </w:p>
        </w:tc>
        <w:tc>
          <w:tcPr>
            <w:tcW w:w="993" w:type="dxa"/>
            <w:shd w:val="clear" w:color="auto" w:fill="auto"/>
            <w:noWrap/>
            <w:vAlign w:val="center"/>
            <w:hideMark/>
          </w:tcPr>
          <w:p w14:paraId="02C4DC24" w14:textId="77777777" w:rsidR="009B1F92" w:rsidRPr="009B1F92" w:rsidRDefault="009B1F92" w:rsidP="00C61796">
            <w:pPr>
              <w:jc w:val="right"/>
              <w:rPr>
                <w:b/>
                <w:color w:val="000000"/>
                <w:sz w:val="19"/>
                <w:szCs w:val="19"/>
                <w:lang w:val="fr-FR"/>
              </w:rPr>
            </w:pPr>
            <w:r w:rsidRPr="009B1F92">
              <w:rPr>
                <w:b/>
                <w:color w:val="000000"/>
                <w:sz w:val="19"/>
                <w:lang w:val="fr-FR"/>
              </w:rPr>
              <w:t xml:space="preserve">        3,46 </w:t>
            </w:r>
          </w:p>
        </w:tc>
      </w:tr>
    </w:tbl>
    <w:p w14:paraId="474A2CDF" w14:textId="77777777" w:rsidR="009B1F92" w:rsidRPr="009B1F92" w:rsidRDefault="009B1F92" w:rsidP="009B1F92">
      <w:pPr>
        <w:pStyle w:val="Heading1"/>
        <w:keepNext/>
        <w:numPr>
          <w:ilvl w:val="0"/>
          <w:numId w:val="0"/>
        </w:numPr>
        <w:suppressAutoHyphens/>
        <w:spacing w:before="240"/>
        <w:rPr>
          <w:lang w:val="fr-FR"/>
        </w:rPr>
      </w:pPr>
      <w:r w:rsidRPr="009B1F92">
        <w:rPr>
          <w:u w:val="single"/>
          <w:lang w:val="fr-FR"/>
        </w:rPr>
        <w:t>Plan de mise en œuvre de la première tranche du plan de mise en œuvre des HFC de Kigali</w:t>
      </w:r>
      <w:r w:rsidRPr="009B1F92">
        <w:rPr>
          <w:lang w:val="fr-FR"/>
        </w:rPr>
        <w:t xml:space="preserve">  </w:t>
      </w:r>
    </w:p>
    <w:p w14:paraId="03A84B0C" w14:textId="77777777" w:rsidR="009B1F92" w:rsidRPr="009B1F92" w:rsidRDefault="009B1F92" w:rsidP="003B10BB">
      <w:pPr>
        <w:pStyle w:val="Heading1"/>
        <w:rPr>
          <w:lang w:val="fr-FR"/>
        </w:rPr>
      </w:pPr>
      <w:bookmarkStart w:id="9" w:name="_Hlk126916207"/>
      <w:bookmarkStart w:id="10" w:name="_Hlk126916178"/>
      <w:r w:rsidRPr="009B1F92">
        <w:rPr>
          <w:lang w:val="fr-FR"/>
        </w:rPr>
        <w:t xml:space="preserve">Conformément aux ajustements des coûts et des activités du projet, le financement de la première tranche a été ajusté à 1 576 566 $ US, y compris le projet d’investissement dans le secteur de la fabrication de réfrigérateurs et climatiseurs résidentiels d’un montant de 1 019 779 $ US, les activités menées dans le secteur de l’entretien pour un montant de 441 000 $ US ainsi que détaillé dans le tableau 15 ci-dessus, et </w:t>
      </w:r>
      <w:r w:rsidRPr="009B1F92">
        <w:rPr>
          <w:lang w:val="fr-FR"/>
        </w:rPr>
        <w:lastRenderedPageBreak/>
        <w:t>les coûts révisés de l’UGP de 115 787 $ US (incluant les consultants (82 149 $ US), les déplacements (24 264 $ US) et les coûts d’exploitation (9 374 $ US)).</w:t>
      </w:r>
    </w:p>
    <w:p w14:paraId="6A53AB47" w14:textId="77777777" w:rsidR="009B1F92" w:rsidRPr="009B1F92" w:rsidRDefault="009B1F92" w:rsidP="009B1F92">
      <w:pPr>
        <w:keepNext/>
        <w:spacing w:before="240" w:after="240"/>
        <w:outlineLvl w:val="0"/>
        <w:rPr>
          <w:bCs/>
          <w:lang w:val="fr-FR"/>
        </w:rPr>
      </w:pPr>
      <w:r w:rsidRPr="009B1F92">
        <w:rPr>
          <w:u w:val="single"/>
          <w:lang w:val="fr-FR"/>
        </w:rPr>
        <w:t>Cofinancement</w:t>
      </w:r>
      <w:r w:rsidRPr="009B1F92">
        <w:rPr>
          <w:lang w:val="fr-FR"/>
        </w:rPr>
        <w:t xml:space="preserve"> </w:t>
      </w:r>
    </w:p>
    <w:bookmarkEnd w:id="9"/>
    <w:p w14:paraId="26DEAB2C" w14:textId="246418B1" w:rsidR="009B1F92" w:rsidRPr="003B10BB" w:rsidRDefault="009B1F92" w:rsidP="003B10BB">
      <w:pPr>
        <w:pStyle w:val="Heading1"/>
        <w:rPr>
          <w:lang w:val="fr-FR"/>
        </w:rPr>
      </w:pPr>
      <w:r w:rsidRPr="003B10BB">
        <w:rPr>
          <w:lang w:val="fr-FR"/>
        </w:rPr>
        <w:t xml:space="preserve">Les entreprises manufacturières cofinanceront tous les coûts non couverts par le KIP approuvé. La mise en œuvre de marchés publics écologiques dans le cadre des activités juridiques et réglementaires favorisera le soutien financier de l’administration publique tunisienne à l’introduction de solutions de remplacement des HFC à faible PRP dans le secteur public. </w:t>
      </w:r>
    </w:p>
    <w:p w14:paraId="47596B6F" w14:textId="77777777" w:rsidR="009B1F92" w:rsidRPr="009B1F92" w:rsidRDefault="009B1F92" w:rsidP="009B1F92">
      <w:pPr>
        <w:keepNext/>
        <w:widowControl w:val="0"/>
        <w:spacing w:before="240" w:after="240"/>
        <w:outlineLvl w:val="0"/>
        <w:rPr>
          <w:bCs/>
          <w:u w:val="single"/>
          <w:lang w:val="fr-FR"/>
        </w:rPr>
      </w:pPr>
      <w:bookmarkStart w:id="11" w:name="_Hlk126916238"/>
      <w:r w:rsidRPr="009B1F92">
        <w:rPr>
          <w:u w:val="single"/>
          <w:lang w:val="fr-FR"/>
        </w:rPr>
        <w:t xml:space="preserve">Plan d’activités du Fonds multilatéral pour 2024-2026 </w:t>
      </w:r>
    </w:p>
    <w:bookmarkEnd w:id="11"/>
    <w:p w14:paraId="4C7B60DB" w14:textId="77777777" w:rsidR="009B1F92" w:rsidRPr="009B1F92" w:rsidRDefault="009B1F92" w:rsidP="009B1F92">
      <w:pPr>
        <w:pStyle w:val="Heading1"/>
        <w:rPr>
          <w:lang w:val="fr-FR"/>
        </w:rPr>
      </w:pPr>
      <w:r w:rsidRPr="009B1F92">
        <w:rPr>
          <w:lang w:val="fr-FR"/>
        </w:rPr>
        <w:t>L’ONUDI et le PNUE demandent 2 177 181 $ US, plus les coûts d’appui d’agence pour la mise en œuvre de la phase I du KIP pour la Tunisie. La valeur totale demandée de 1 689 926 $ US, incluant les coûts d’appui d’agence, pour la période de 2024 à 2026 est de 1 574 366 $ US supérieure au montant inscrit dans le plan d’activités.</w:t>
      </w:r>
    </w:p>
    <w:p w14:paraId="343FA21A" w14:textId="77777777" w:rsidR="009B1F92" w:rsidRPr="009B1F92" w:rsidRDefault="009B1F92" w:rsidP="009B1F92">
      <w:pPr>
        <w:pStyle w:val="Heading1"/>
        <w:keepNext/>
        <w:numPr>
          <w:ilvl w:val="0"/>
          <w:numId w:val="0"/>
        </w:numPr>
        <w:rPr>
          <w:u w:val="single"/>
          <w:lang w:val="fr-FR"/>
        </w:rPr>
      </w:pPr>
      <w:bookmarkStart w:id="12" w:name="_Hlk126916186"/>
      <w:bookmarkEnd w:id="10"/>
      <w:r w:rsidRPr="009B1F92">
        <w:rPr>
          <w:u w:val="single"/>
          <w:lang w:val="fr-FR"/>
        </w:rPr>
        <w:t>Durabilité de la réduction progressive des HFC et évaluation des risques</w:t>
      </w:r>
    </w:p>
    <w:bookmarkEnd w:id="12"/>
    <w:p w14:paraId="083A928B" w14:textId="08045C50" w:rsidR="009B1F92" w:rsidRPr="009B1F92" w:rsidRDefault="009B1F92" w:rsidP="009B1F92">
      <w:pPr>
        <w:pStyle w:val="Heading1"/>
        <w:rPr>
          <w:lang w:val="fr-FR"/>
        </w:rPr>
      </w:pPr>
      <w:r w:rsidRPr="009B1F92">
        <w:rPr>
          <w:lang w:val="fr-FR"/>
        </w:rPr>
        <w:t>Le Secrétariat considère que les risques pour la durabilité de la reconversion des huit entreprises fabriquant des climatiseurs résidentiels sont faibles</w:t>
      </w:r>
      <w:r w:rsidR="00AF0979">
        <w:rPr>
          <w:lang w:val="fr-FR"/>
        </w:rPr>
        <w:t>,</w:t>
      </w:r>
      <w:r w:rsidRPr="009B1F92">
        <w:rPr>
          <w:lang w:val="fr-FR"/>
        </w:rPr>
        <w:t xml:space="preserve"> compte tenu de l’interdiction, au 1</w:t>
      </w:r>
      <w:r w:rsidRPr="00AF0979">
        <w:rPr>
          <w:vertAlign w:val="superscript"/>
          <w:lang w:val="fr-FR"/>
        </w:rPr>
        <w:t>er</w:t>
      </w:r>
      <w:r w:rsidRPr="009B1F92">
        <w:rPr>
          <w:lang w:val="fr-FR"/>
        </w:rPr>
        <w:t xml:space="preserve"> janvier 2027, de l’importation et de la fabrication de climatiseurs résidentiels dont le PRP est supérieur à 700 ; de la capacité technique des entreprises à entreprendre les reconversions ; et de l’acceptation par le marché, dans de nombreuses régions du monde, de la technologie fonctionnant au HFC-32. La durabilité des reconversions sera également favorisée par le prix inférieur du frigorigène HFC-32 par rapport au R-410A et par la disponibilité immédiate de compresseurs fonctionnant au HFC-32. Les risques liés à la viabilité financière d’une entreprise dont la production a été limitée ces dernières années ont été atténués par des mesures de sauvegarde appropriées. De même, le Secrétariat estime que les risques pour la durabilité de la reconversion du fabricant de distributeurs d’eau </w:t>
      </w:r>
      <w:r w:rsidR="00AF0979">
        <w:rPr>
          <w:lang w:val="fr-FR"/>
        </w:rPr>
        <w:t>glacée</w:t>
      </w:r>
      <w:r w:rsidRPr="009B1F92">
        <w:rPr>
          <w:lang w:val="fr-FR"/>
        </w:rPr>
        <w:t xml:space="preserve"> fonctionnant au R-600a sont faibles, étant donné que cette technologie est largement acceptée sur le marché et que l’importation et la fabrication de distributeurs d’eau </w:t>
      </w:r>
      <w:r w:rsidR="00AF0979">
        <w:rPr>
          <w:lang w:val="fr-FR"/>
        </w:rPr>
        <w:t>glacée</w:t>
      </w:r>
      <w:r w:rsidRPr="009B1F92">
        <w:rPr>
          <w:lang w:val="fr-FR"/>
        </w:rPr>
        <w:t xml:space="preserve"> à base de HFC seront interdites à partir du 1</w:t>
      </w:r>
      <w:r w:rsidRPr="009B1F92">
        <w:rPr>
          <w:vertAlign w:val="superscript"/>
          <w:lang w:val="fr-FR"/>
        </w:rPr>
        <w:t>er</w:t>
      </w:r>
      <w:r w:rsidRPr="009B1F92">
        <w:rPr>
          <w:lang w:val="fr-FR"/>
        </w:rPr>
        <w:t> janvier 2027.</w:t>
      </w:r>
    </w:p>
    <w:p w14:paraId="4A14A2D5" w14:textId="77777777" w:rsidR="009B1F92" w:rsidRPr="009B1F92" w:rsidRDefault="009B1F92" w:rsidP="009B1F92">
      <w:pPr>
        <w:pStyle w:val="Heading1"/>
        <w:rPr>
          <w:lang w:val="fr-FR"/>
        </w:rPr>
      </w:pPr>
      <w:r w:rsidRPr="009B1F92">
        <w:rPr>
          <w:lang w:val="fr-FR"/>
        </w:rPr>
        <w:t>Les réglementations visant à contrôler et à surveiller les HFC par le biais du système d’octroi de permis et de quotas de HFC sont en place, et le financement de la formation des agents des douanes, y compris la mise à disposition d’identificateurs de frigorigènes, est inclus dans la phase I du KIP. L’interdiction au 1</w:t>
      </w:r>
      <w:r w:rsidRPr="009B1F92">
        <w:rPr>
          <w:vertAlign w:val="superscript"/>
          <w:lang w:val="fr-FR"/>
        </w:rPr>
        <w:t>er</w:t>
      </w:r>
      <w:r w:rsidRPr="009B1F92">
        <w:rPr>
          <w:lang w:val="fr-FR"/>
        </w:rPr>
        <w:t xml:space="preserve"> janvier 2027 de l’importation et de la fabrication de congélateurs domestiques, de réfrigérateurs domestiques et de réfrigérateurs commerciaux autonomes à base de HFC contribuera à l’introduction de technologies à faible PRP dans le pays et à la réduction de la demande en entretien des systèmes fonctionnant aux HFC. L’amélioration des pratiques d’entretien, y compris dans le secteur des systèmes de climatisation embarquée, qui n’a pas bénéficié d’aide depuis l’élimination des CFC, la sensibilisation et l’assistance politique et réglementaire devraient faciliter l’adoption de technologies à faible PRP et renforcer la durabilité de la réduction progressive des HFC. </w:t>
      </w:r>
    </w:p>
    <w:p w14:paraId="14B79209" w14:textId="77777777" w:rsidR="009B1F92" w:rsidRPr="009B1F92" w:rsidRDefault="009B1F92" w:rsidP="009B1F92">
      <w:pPr>
        <w:keepNext/>
        <w:spacing w:before="240" w:after="240"/>
        <w:rPr>
          <w:lang w:val="fr-FR"/>
        </w:rPr>
      </w:pPr>
      <w:bookmarkStart w:id="13" w:name="_Hlk126916245"/>
      <w:r w:rsidRPr="009B1F92">
        <w:rPr>
          <w:u w:val="single"/>
          <w:lang w:val="fr-FR"/>
        </w:rPr>
        <w:t>Conséquences sur le climat</w:t>
      </w:r>
    </w:p>
    <w:p w14:paraId="616A0FC6" w14:textId="77777777" w:rsidR="009B1F92" w:rsidRPr="009B1F92" w:rsidRDefault="009B1F92" w:rsidP="009B1F92">
      <w:pPr>
        <w:pStyle w:val="Heading1"/>
        <w:keepNext/>
        <w:rPr>
          <w:bCs/>
          <w:u w:val="single"/>
          <w:lang w:val="fr-FR"/>
        </w:rPr>
      </w:pPr>
      <w:r w:rsidRPr="009B1F92">
        <w:rPr>
          <w:lang w:val="fr-FR"/>
        </w:rPr>
        <w:t xml:space="preserve">Les activités proposées, notamment l’élimination du HFC-134a et du R-410A du secteur de la fabrication des réfrigérateurs et climatiseurs, l’introduction de réglementations telles que la taxe sur les HFC et les équipements contenant des HFC, l’introduction d’exigences en matière d’étiquetage applicables aux HFC et la mise à jour des codes et des normes, la formation continue des agents des douanes dans le but d’assurer une application efficace du système d’octroi de permis et de quotas, et l’investissement dans la formation et l’équipement pour améliorer l’entretien dans les secteurs des réfrigérateurs et climatiseurs et des systèmes de climatisation embarquée, indiquent que la mise en œuvre de la phase I du KIP réduira </w:t>
      </w:r>
      <w:r w:rsidRPr="009B1F92">
        <w:rPr>
          <w:lang w:val="fr-FR"/>
        </w:rPr>
        <w:lastRenderedPageBreak/>
        <w:t>les émissions de frigorigènes dans l’atmosphère, ce qui aura des retombées positives sur le plan climatique. Bien que le Secrétariat ne soit pas en mesure de fournir une estimation des émissions évitées grâce à la mise en œuvre du KIP lors de la présente réunion,</w:t>
      </w:r>
      <w:r w:rsidRPr="009B1F92">
        <w:rPr>
          <w:lang w:val="fr-FR"/>
        </w:rPr>
        <w:footnoteReference w:id="12"/>
      </w:r>
      <w:r w:rsidRPr="009B1F92">
        <w:rPr>
          <w:lang w:val="fr-FR"/>
        </w:rPr>
        <w:t xml:space="preserve"> d’ici à 2030, la Tunisie aura réduit ses émissions d’environ 564 146 millions de tonnes d’équivalent CO</w:t>
      </w:r>
      <w:r w:rsidRPr="009B1F92">
        <w:rPr>
          <w:vertAlign w:val="subscript"/>
          <w:lang w:val="fr-FR"/>
        </w:rPr>
        <w:t>2</w:t>
      </w:r>
      <w:r w:rsidRPr="009B1F92">
        <w:rPr>
          <w:lang w:val="fr-FR"/>
        </w:rPr>
        <w:t xml:space="preserve"> de HFC, un volume calculé comme étant la différence entre la valeur de référence de HFC établie aux fins de conformité et l’objectif 2030, en supposant que tous les HFC consommés auraient finalement été émis.  </w:t>
      </w:r>
    </w:p>
    <w:p w14:paraId="3CEC1B16" w14:textId="77777777" w:rsidR="009B1F92" w:rsidRPr="009B1F92" w:rsidRDefault="009B1F92" w:rsidP="009B1F92">
      <w:pPr>
        <w:pStyle w:val="Heading1"/>
        <w:keepNext/>
        <w:numPr>
          <w:ilvl w:val="0"/>
          <w:numId w:val="0"/>
        </w:numPr>
        <w:rPr>
          <w:bCs/>
          <w:u w:val="single"/>
          <w:lang w:val="fr-FR"/>
        </w:rPr>
      </w:pPr>
      <w:r w:rsidRPr="009B1F92">
        <w:rPr>
          <w:u w:val="single"/>
          <w:lang w:val="fr-FR"/>
        </w:rPr>
        <w:t xml:space="preserve">Projet d’accord </w:t>
      </w:r>
    </w:p>
    <w:bookmarkEnd w:id="13"/>
    <w:p w14:paraId="48D7F402" w14:textId="77777777" w:rsidR="009B1F92" w:rsidRPr="009B1F92" w:rsidRDefault="009B1F92" w:rsidP="009B1F92">
      <w:pPr>
        <w:pStyle w:val="Heading1"/>
        <w:rPr>
          <w:lang w:val="fr-FR"/>
        </w:rPr>
      </w:pPr>
      <w:r w:rsidRPr="009B1F92">
        <w:rPr>
          <w:lang w:val="fr-FR"/>
        </w:rPr>
        <w:t xml:space="preserve">Un projet d’accord entre le Gouvernement de la Tunisie et le Comité exécutif pour la phase I du KIP </w:t>
      </w:r>
      <w:bookmarkStart w:id="14" w:name="_Hlk126916251"/>
      <w:r w:rsidRPr="009B1F92">
        <w:rPr>
          <w:lang w:val="fr-FR"/>
        </w:rPr>
        <w:t>n’a pas été préparé car le modèle d’accord est encore en cours d’examen par le Comité exécutif.</w:t>
      </w:r>
    </w:p>
    <w:p w14:paraId="1FB8C27A" w14:textId="77777777" w:rsidR="009B1F92" w:rsidRPr="009B1F92" w:rsidRDefault="009B1F92" w:rsidP="009B1F92">
      <w:pPr>
        <w:pStyle w:val="Heading1"/>
        <w:rPr>
          <w:lang w:val="fr-FR"/>
        </w:rPr>
      </w:pPr>
      <w:r w:rsidRPr="009B1F92">
        <w:rPr>
          <w:lang w:val="fr-FR"/>
        </w:rPr>
        <w:t>Si le Comité exécutif le souhaite, les fonds pour la phase I du KIP pour la Tunisie pourraient être approuvés en principe, et les fonds pour la première tranche pourraient être approuvés à condition que l’Accord soit préparé et présenté lors d’une prochaine réunion, avant la soumission de la deuxième tranche, et une fois que le modèle d’Accord aura été approuvé.</w:t>
      </w:r>
    </w:p>
    <w:p w14:paraId="0E097C51" w14:textId="77777777" w:rsidR="009B1F92" w:rsidRPr="009B1F92" w:rsidRDefault="009B1F92" w:rsidP="009B1F92">
      <w:pPr>
        <w:pStyle w:val="Heading1"/>
        <w:widowControl w:val="0"/>
        <w:numPr>
          <w:ilvl w:val="0"/>
          <w:numId w:val="0"/>
        </w:numPr>
        <w:autoSpaceDE w:val="0"/>
        <w:autoSpaceDN w:val="0"/>
        <w:adjustRightInd w:val="0"/>
        <w:spacing w:before="360"/>
        <w:rPr>
          <w:b/>
          <w:lang w:val="fr-FR"/>
        </w:rPr>
      </w:pPr>
      <w:r w:rsidRPr="009B1F92">
        <w:rPr>
          <w:b/>
          <w:lang w:val="fr-FR"/>
        </w:rPr>
        <w:t>VI. R</w:t>
      </w:r>
      <w:bookmarkEnd w:id="14"/>
      <w:r w:rsidRPr="009B1F92">
        <w:rPr>
          <w:b/>
          <w:lang w:val="fr-FR"/>
        </w:rPr>
        <w:t>ecommandation</w:t>
      </w:r>
    </w:p>
    <w:p w14:paraId="1CF2F988" w14:textId="77777777" w:rsidR="009B1F92" w:rsidRPr="009B1F92" w:rsidRDefault="009B1F92" w:rsidP="009B1F92">
      <w:pPr>
        <w:pStyle w:val="Heading1"/>
        <w:shd w:val="clear" w:color="auto" w:fill="FFFFFF" w:themeFill="background1"/>
        <w:rPr>
          <w:u w:val="single"/>
          <w:lang w:val="fr-FR"/>
        </w:rPr>
      </w:pPr>
      <w:r w:rsidRPr="009B1F92">
        <w:rPr>
          <w:lang w:val="fr-FR"/>
        </w:rPr>
        <w:t>Le Comité exécutif pourrait envisager :</w:t>
      </w:r>
    </w:p>
    <w:p w14:paraId="305BA289" w14:textId="77777777" w:rsidR="009B1F92" w:rsidRPr="009B1F92" w:rsidRDefault="009B1F92" w:rsidP="009B1F92">
      <w:pPr>
        <w:pStyle w:val="Heading2"/>
        <w:shd w:val="clear" w:color="auto" w:fill="FFFFFF" w:themeFill="background1"/>
        <w:rPr>
          <w:lang w:val="fr-FR"/>
        </w:rPr>
      </w:pPr>
      <w:r w:rsidRPr="009B1F92">
        <w:rPr>
          <w:lang w:val="fr-FR"/>
        </w:rPr>
        <w:t xml:space="preserve">D’approuver, en principe, la phase I du plan de mise en œuvre des HFC de Kigali de la Tunisie pour la période de 2024 à 2030, afin de réduire d’ici 2030 la consommation de HFC de 23,8 pour cent par rapport à la valeur de référence du pays, au montant de 2 336 184 $ US, soit 2 067 181 $ US plus les coûts d’appui d’agence de 144 703 $ US pour l’ONUDI, et 110 000 $ US plus les coûts d’appui d’agence de 14 300 $ US pour le PNUE, comme indiqué dans le tableau figurant à l’annexe I du présent document ; </w:t>
      </w:r>
    </w:p>
    <w:p w14:paraId="46772A3A" w14:textId="77777777" w:rsidR="009B1F92" w:rsidRPr="009B1F92" w:rsidRDefault="009B1F92" w:rsidP="009B1F92">
      <w:pPr>
        <w:pStyle w:val="Heading2"/>
        <w:shd w:val="clear" w:color="auto" w:fill="FFFFFF" w:themeFill="background1"/>
        <w:rPr>
          <w:lang w:val="fr-FR"/>
        </w:rPr>
      </w:pPr>
      <w:r w:rsidRPr="009B1F92">
        <w:rPr>
          <w:lang w:val="fr-FR"/>
        </w:rPr>
        <w:t>De prendre note :</w:t>
      </w:r>
    </w:p>
    <w:p w14:paraId="649BBF58" w14:textId="77777777" w:rsidR="009B1F92" w:rsidRPr="009B1F92" w:rsidRDefault="009B1F92" w:rsidP="009B1F92">
      <w:pPr>
        <w:pStyle w:val="Heading3"/>
        <w:shd w:val="clear" w:color="auto" w:fill="FFFFFF" w:themeFill="background1"/>
        <w:rPr>
          <w:lang w:val="fr-FR"/>
        </w:rPr>
      </w:pPr>
      <w:r w:rsidRPr="009B1F92">
        <w:rPr>
          <w:lang w:val="fr-FR"/>
        </w:rPr>
        <w:t>Du fait que le Gouvernement de la Tunisie établira son point de départ pour des réductions globales durables de la consommation de HFC sur la base des orientations fournies par le Comité exécutif ;</w:t>
      </w:r>
    </w:p>
    <w:p w14:paraId="46088FB9" w14:textId="77777777" w:rsidR="009B1F92" w:rsidRPr="009B1F92" w:rsidRDefault="009B1F92" w:rsidP="009B1F92">
      <w:pPr>
        <w:pStyle w:val="Heading3"/>
        <w:widowControl/>
        <w:shd w:val="clear" w:color="auto" w:fill="FFFFFF" w:themeFill="background1"/>
        <w:rPr>
          <w:lang w:val="fr-FR"/>
        </w:rPr>
      </w:pPr>
      <w:r w:rsidRPr="009B1F92">
        <w:rPr>
          <w:lang w:val="fr-FR"/>
        </w:rPr>
        <w:t>Du fait qu’une fois que le Comité exécutif aura approuvé les lignes directrices relatives aux coûts de la réduction progressive des HFC, les réductions de la consommation restante de HFC du pays admissible au financement seront déterminées conformément à ces lignes directrices ;</w:t>
      </w:r>
    </w:p>
    <w:p w14:paraId="517E969B" w14:textId="77777777" w:rsidR="009B1F92" w:rsidRPr="009B1F92" w:rsidRDefault="009B1F92" w:rsidP="009B1F92">
      <w:pPr>
        <w:pStyle w:val="Heading3"/>
        <w:shd w:val="clear" w:color="auto" w:fill="FFFFFF" w:themeFill="background1"/>
        <w:rPr>
          <w:lang w:val="fr-FR"/>
        </w:rPr>
      </w:pPr>
      <w:r w:rsidRPr="009B1F92">
        <w:rPr>
          <w:lang w:val="fr-FR"/>
        </w:rPr>
        <w:t>Du fait que les réductions de la consommation restante de HFC du pays admissible au financement visé au point b) ii) ci-dessus seront déduites du point de départ visé au point b) i) ;</w:t>
      </w:r>
    </w:p>
    <w:p w14:paraId="00648F74" w14:textId="77777777" w:rsidR="009B1F92" w:rsidRPr="009B1F92" w:rsidRDefault="009B1F92" w:rsidP="009B1F92">
      <w:pPr>
        <w:pStyle w:val="Heading2"/>
        <w:rPr>
          <w:lang w:val="fr-FR"/>
        </w:rPr>
      </w:pPr>
      <w:r w:rsidRPr="009B1F92">
        <w:rPr>
          <w:lang w:val="fr-FR"/>
        </w:rPr>
        <w:t>De prendre également note :</w:t>
      </w:r>
    </w:p>
    <w:p w14:paraId="2CE01222" w14:textId="77777777" w:rsidR="009B1F92" w:rsidRPr="009B1F92" w:rsidRDefault="009B1F92" w:rsidP="009B1F92">
      <w:pPr>
        <w:pStyle w:val="Heading3"/>
        <w:rPr>
          <w:lang w:val="fr-FR"/>
        </w:rPr>
      </w:pPr>
      <w:r w:rsidRPr="009B1F92">
        <w:rPr>
          <w:lang w:val="fr-FR"/>
        </w:rPr>
        <w:t>De l’engagement ferme du Gouvernement de la Tunisie à soutenir les réductions de la consommation de HFC avant les objectifs du Protocole de Montréal ;</w:t>
      </w:r>
    </w:p>
    <w:p w14:paraId="2B2476A6" w14:textId="7638FE4C" w:rsidR="009B1F92" w:rsidRPr="009B1F92" w:rsidRDefault="009B1F92" w:rsidP="009B1F92">
      <w:pPr>
        <w:pStyle w:val="Heading3"/>
        <w:rPr>
          <w:lang w:val="fr-FR"/>
        </w:rPr>
      </w:pPr>
      <w:r w:rsidRPr="009B1F92">
        <w:rPr>
          <w:lang w:val="fr-FR"/>
        </w:rPr>
        <w:t>De l’engagement du Gouvernement d’interdire d’ici le 1</w:t>
      </w:r>
      <w:r w:rsidRPr="009B1F92">
        <w:rPr>
          <w:vertAlign w:val="superscript"/>
          <w:lang w:val="fr-FR"/>
        </w:rPr>
        <w:t>er</w:t>
      </w:r>
      <w:r w:rsidRPr="009B1F92">
        <w:rPr>
          <w:lang w:val="fr-FR"/>
        </w:rPr>
        <w:t xml:space="preserve"> janvier 2027 </w:t>
      </w:r>
      <w:r w:rsidRPr="009B1F92">
        <w:rPr>
          <w:lang w:val="fr-FR"/>
        </w:rPr>
        <w:lastRenderedPageBreak/>
        <w:t xml:space="preserve">l’importation et la fabrication de distributeurs d’eau </w:t>
      </w:r>
      <w:r w:rsidR="00AF0979">
        <w:rPr>
          <w:lang w:val="fr-FR"/>
        </w:rPr>
        <w:t>glacée</w:t>
      </w:r>
      <w:r w:rsidRPr="009B1F92">
        <w:rPr>
          <w:lang w:val="fr-FR"/>
        </w:rPr>
        <w:t>, de congélateurs domestiques, de réfrigérateurs domestiques et de réfrigérateurs commerciaux autonomes à base de HFC, ainsi que de climatiseurs résidentiels fonctionnant aux HFC dont le potentiel de réchauffement planétaire est supérieur à 700 ;</w:t>
      </w:r>
    </w:p>
    <w:p w14:paraId="30E88D6E" w14:textId="77777777" w:rsidR="009B1F92" w:rsidRPr="009B1F92" w:rsidRDefault="009B1F92" w:rsidP="009B1F92">
      <w:pPr>
        <w:pStyle w:val="Heading3"/>
        <w:rPr>
          <w:lang w:val="fr-FR"/>
        </w:rPr>
      </w:pPr>
      <w:r w:rsidRPr="009B1F92">
        <w:rPr>
          <w:lang w:val="fr-FR"/>
        </w:rPr>
        <w:t xml:space="preserve">Du fait que si l’entreprise Star One ne fabrique pas à l’échelle commerciale des climatiseurs résidentiels fonctionnant au HFC-32 à l’issue de sa reconversion, et poursuit cette fabrication pendant au moins trois ans, l’ONUDI restituera au Fonds multilatéral le financement associé à la reconversion, ainsi que le financement associé à l’unité de gestion de projet et les coûts d’appui d’agence ; </w:t>
      </w:r>
    </w:p>
    <w:p w14:paraId="6486879B" w14:textId="77777777" w:rsidR="009B1F92" w:rsidRPr="009B1F92" w:rsidRDefault="009B1F92" w:rsidP="009B1F92">
      <w:pPr>
        <w:pStyle w:val="Heading2"/>
        <w:rPr>
          <w:lang w:val="fr-FR"/>
        </w:rPr>
      </w:pPr>
      <w:r w:rsidRPr="009B1F92">
        <w:rPr>
          <w:lang w:val="fr-FR"/>
        </w:rPr>
        <w:t>Du fait qu’un projet visant à éliminer les HFC contenus dans les polyols prémélangés importés dans le secteur de la mousse de polyuréthane en Tunisie serait soumis à l’examen du Comité exécutif pour savoir s’il financera l’élimination des HFC contenus dans les polyols prémélangés importés ;</w:t>
      </w:r>
    </w:p>
    <w:p w14:paraId="180D2C90" w14:textId="77777777" w:rsidR="009B1F92" w:rsidRPr="009B1F92" w:rsidRDefault="009B1F92" w:rsidP="009B1F92">
      <w:pPr>
        <w:pStyle w:val="Heading2"/>
        <w:rPr>
          <w:lang w:val="fr-FR"/>
        </w:rPr>
      </w:pPr>
      <w:r w:rsidRPr="009B1F92">
        <w:rPr>
          <w:lang w:val="fr-FR"/>
        </w:rPr>
        <w:t>D’approuver la première tranche de la phase I du KIP pour la Tunisie, et le plan de mise en œuvre correspondant, au montant de 1 689 926 $ US, comprenant 1 526 566 $ US, plus les coûts d’appui d’agence de 106 860 $ US pour l’ONUDI, et de 50 000 $ US, plus les coûts d’appui d’agence de 6 500 $ US pour le PNUE.</w:t>
      </w:r>
    </w:p>
    <w:p w14:paraId="4C734F54" w14:textId="77777777" w:rsidR="009B1F92" w:rsidRPr="009B1F92" w:rsidRDefault="009B1F92" w:rsidP="009B1F92">
      <w:pPr>
        <w:pStyle w:val="Heading2"/>
        <w:rPr>
          <w:lang w:val="fr-FR"/>
        </w:rPr>
      </w:pPr>
      <w:r w:rsidRPr="009B1F92">
        <w:rPr>
          <w:lang w:val="fr-FR"/>
        </w:rPr>
        <w:t>De demander au Gouvernement de la Tunisie, à l’ONUDI, au PNUE et au Secrétariat de finaliser le projet d’Accord entre le Gouvernement de la Tunisie et le Comité exécutif en vue de la réduction de la consommation des HFC, y compris les informations contenues dans l’annexe visée à l’alinéa (a) ci-dessus, et de le soumettre à une prochaine réunion une fois que le modèle d’Accord du KIP aura été approuvé par le Comité exécutif.</w:t>
      </w:r>
    </w:p>
    <w:p w14:paraId="7EB71A23" w14:textId="77777777" w:rsidR="009B1F92" w:rsidRPr="009B1F92" w:rsidRDefault="009B1F92" w:rsidP="009B1F92">
      <w:pPr>
        <w:rPr>
          <w:lang w:val="fr-FR"/>
        </w:rPr>
      </w:pPr>
    </w:p>
    <w:p w14:paraId="51729BA3" w14:textId="77777777" w:rsidR="009B1F92" w:rsidRPr="009B1F92" w:rsidRDefault="009B1F92" w:rsidP="009B1F92">
      <w:pPr>
        <w:rPr>
          <w:lang w:val="fr-FR"/>
        </w:rPr>
      </w:pPr>
      <w:r w:rsidRPr="009B1F92">
        <w:rPr>
          <w:lang w:val="fr-FR"/>
        </w:rPr>
        <w:br w:type="page"/>
      </w:r>
    </w:p>
    <w:p w14:paraId="34C99DD9" w14:textId="77777777" w:rsidR="009B1F92" w:rsidRPr="009B1F92" w:rsidRDefault="009B1F92" w:rsidP="009B1F92">
      <w:pPr>
        <w:jc w:val="center"/>
        <w:rPr>
          <w:b/>
          <w:lang w:val="fr-FR"/>
        </w:rPr>
      </w:pPr>
      <w:r w:rsidRPr="009B1F92">
        <w:rPr>
          <w:b/>
          <w:lang w:val="fr-FR"/>
        </w:rPr>
        <w:lastRenderedPageBreak/>
        <w:t>PROJET PILOTE VISANT À MAINTENIR OU À AMÉLIORER L’EFFICACITÉ ÉNERGÉTIQUE DES TECHNOLOGIES ET ÉQUIPEMENTS DE REMPLACEMENT DANS LE CADRE DE LA PHASE DE RÉDUCTION PROGRESSIVE DES HFC (ACTIVITÉS NE PORTANT PAS SUR DES INVESTISSEMENTS)</w:t>
      </w:r>
    </w:p>
    <w:p w14:paraId="35B95B4F" w14:textId="77777777" w:rsidR="009B1F92" w:rsidRPr="009B1F92" w:rsidRDefault="009B1F92" w:rsidP="009B1F92">
      <w:pPr>
        <w:widowControl w:val="0"/>
        <w:tabs>
          <w:tab w:val="left" w:pos="2880"/>
          <w:tab w:val="left" w:pos="5760"/>
        </w:tabs>
        <w:spacing w:before="240" w:after="240"/>
        <w:jc w:val="center"/>
        <w:rPr>
          <w:b/>
          <w:lang w:val="fr-FR"/>
        </w:rPr>
      </w:pPr>
      <w:r w:rsidRPr="009B1F92">
        <w:rPr>
          <w:b/>
          <w:lang w:val="fr-FR"/>
        </w:rPr>
        <w:t>DESCRIPTION DU PROJET</w:t>
      </w:r>
    </w:p>
    <w:p w14:paraId="22F0B87F" w14:textId="77777777" w:rsidR="009B1F92" w:rsidRPr="009B1F92" w:rsidRDefault="009B1F92" w:rsidP="009B1F92">
      <w:pPr>
        <w:spacing w:after="240"/>
        <w:rPr>
          <w:b/>
          <w:lang w:val="fr-FR"/>
        </w:rPr>
      </w:pPr>
      <w:r w:rsidRPr="009B1F92">
        <w:rPr>
          <w:b/>
          <w:lang w:val="fr-FR"/>
        </w:rPr>
        <w:t>Contexte</w:t>
      </w:r>
    </w:p>
    <w:p w14:paraId="07E2AEF7" w14:textId="17773CF0" w:rsidR="009B1F92" w:rsidRPr="009B1F92" w:rsidRDefault="009B1F92" w:rsidP="003B10BB">
      <w:pPr>
        <w:pStyle w:val="Heading1"/>
        <w:rPr>
          <w:lang w:val="fr-FR"/>
        </w:rPr>
      </w:pPr>
      <w:r w:rsidRPr="009B1F92">
        <w:rPr>
          <w:lang w:val="fr-FR"/>
        </w:rPr>
        <w:t xml:space="preserve">Au nom du Gouvernement de la Tunisie, l’ONUDI a soumis, conformément à la décision 91/65, une demande pour un </w:t>
      </w:r>
      <w:bookmarkStart w:id="15" w:name="_Hlk148535980"/>
      <w:r w:rsidRPr="009B1F92">
        <w:rPr>
          <w:lang w:val="fr-FR"/>
        </w:rPr>
        <w:t>projet pilote visant à maintenir ou améliorer l’efficacité énergétique des technologies et équipements de remplacement dans le cadre de la réduction progressive des HFC (activités ne portant pas sur des investissements)</w:t>
      </w:r>
      <w:bookmarkEnd w:id="15"/>
      <w:r w:rsidRPr="009B1F92">
        <w:rPr>
          <w:lang w:val="fr-FR"/>
        </w:rPr>
        <w:t>, d’un montant de 220 000 $ US, plus les coûts d’appui d’agence de 19 800</w:t>
      </w:r>
      <w:r w:rsidR="003B2CB9">
        <w:rPr>
          <w:lang w:val="fr-FR"/>
        </w:rPr>
        <w:t> </w:t>
      </w:r>
      <w:r w:rsidRPr="009B1F92">
        <w:rPr>
          <w:lang w:val="fr-FR"/>
        </w:rPr>
        <w:t>$ US, comme initialement soumis.</w:t>
      </w:r>
      <w:r w:rsidRPr="009B1F92">
        <w:rPr>
          <w:vertAlign w:val="superscript"/>
          <w:lang w:val="fr-FR"/>
        </w:rPr>
        <w:footnoteReference w:id="13"/>
      </w:r>
    </w:p>
    <w:p w14:paraId="1E5EF081" w14:textId="77777777" w:rsidR="009B1F92" w:rsidRPr="009B1F92" w:rsidRDefault="009B1F92" w:rsidP="009B1F92">
      <w:pPr>
        <w:pStyle w:val="Heading1"/>
        <w:numPr>
          <w:ilvl w:val="0"/>
          <w:numId w:val="0"/>
        </w:numPr>
        <w:tabs>
          <w:tab w:val="left" w:pos="720"/>
        </w:tabs>
        <w:rPr>
          <w:u w:val="single"/>
          <w:lang w:val="fr-FR"/>
        </w:rPr>
      </w:pPr>
      <w:r w:rsidRPr="009B1F92">
        <w:rPr>
          <w:u w:val="single"/>
          <w:lang w:val="fr-FR"/>
        </w:rPr>
        <w:t>État de la mise en œuvre des activités liées à l’efficacité énergétique financées par le Fonds multilatéral</w:t>
      </w:r>
    </w:p>
    <w:p w14:paraId="3B3D563C" w14:textId="0CE2E62E" w:rsidR="009B1F92" w:rsidRPr="009B1F92" w:rsidRDefault="009B1F92" w:rsidP="003B10BB">
      <w:pPr>
        <w:pStyle w:val="Heading1"/>
        <w:keepNext/>
        <w:keepLines/>
        <w:rPr>
          <w:b/>
          <w:bCs/>
          <w:lang w:val="fr-FR"/>
        </w:rPr>
      </w:pPr>
      <w:r w:rsidRPr="009B1F92">
        <w:rPr>
          <w:lang w:val="fr-FR"/>
        </w:rPr>
        <w:t>La préparation du projet pour la phase I du plan de mise en œuvre des HFC de Kigali (KIP) pour la Tunisie, approuvée lors de la 88</w:t>
      </w:r>
      <w:r w:rsidRPr="009B1F92">
        <w:rPr>
          <w:vertAlign w:val="superscript"/>
          <w:lang w:val="fr-FR"/>
        </w:rPr>
        <w:t>e</w:t>
      </w:r>
      <w:r w:rsidRPr="009B1F92">
        <w:rPr>
          <w:lang w:val="fr-FR"/>
        </w:rPr>
        <w:t xml:space="preserve"> réunion pour un montant total de 190 000 $ US, à l’exclusion des coûts d’appui d’agence, comprenait l’élaboration </w:t>
      </w:r>
      <w:r w:rsidRPr="009B1F92">
        <w:rPr>
          <w:color w:val="000000" w:themeColor="text1"/>
          <w:lang w:val="fr-FR"/>
        </w:rPr>
        <w:t>d’un rapport détaillé et d’une stratégie d’efficacité énergétique pour le secteur de la</w:t>
      </w:r>
      <w:r w:rsidRPr="009B1F92">
        <w:rPr>
          <w:lang w:val="fr-FR"/>
        </w:rPr>
        <w:t xml:space="preserve"> réfrigération et de la climatisation.</w:t>
      </w:r>
      <w:r w:rsidRPr="009B1F92">
        <w:rPr>
          <w:color w:val="000000" w:themeColor="text1"/>
          <w:lang w:val="fr-FR"/>
        </w:rPr>
        <w:footnoteReference w:id="14"/>
      </w:r>
      <w:r w:rsidRPr="009B1F92">
        <w:rPr>
          <w:color w:val="000000" w:themeColor="text1"/>
          <w:lang w:val="fr-FR"/>
        </w:rPr>
        <w:t xml:space="preserve"> La préparation du projet a été achevée le 31</w:t>
      </w:r>
      <w:r w:rsidR="003B2CB9">
        <w:rPr>
          <w:color w:val="000000" w:themeColor="text1"/>
          <w:lang w:val="fr-FR"/>
        </w:rPr>
        <w:t> </w:t>
      </w:r>
      <w:r w:rsidRPr="009B1F92">
        <w:rPr>
          <w:color w:val="000000" w:themeColor="text1"/>
          <w:lang w:val="fr-FR"/>
        </w:rPr>
        <w:t xml:space="preserve">décembre 2023. </w:t>
      </w:r>
    </w:p>
    <w:p w14:paraId="3B221FAD" w14:textId="77777777" w:rsidR="009B1F92" w:rsidRPr="009B1F92" w:rsidRDefault="009B1F92" w:rsidP="009B1F92">
      <w:pPr>
        <w:pStyle w:val="Heading1"/>
        <w:keepNext/>
        <w:keepLines/>
        <w:numPr>
          <w:ilvl w:val="0"/>
          <w:numId w:val="0"/>
        </w:numPr>
        <w:rPr>
          <w:b/>
          <w:bCs/>
          <w:lang w:val="fr-FR"/>
        </w:rPr>
      </w:pPr>
      <w:r w:rsidRPr="009B1F92">
        <w:rPr>
          <w:b/>
          <w:lang w:val="fr-FR"/>
        </w:rPr>
        <w:t>Projet pilote sur l’efficacité énergétique</w:t>
      </w:r>
    </w:p>
    <w:p w14:paraId="27260E8F" w14:textId="10F36656" w:rsidR="009B1F92" w:rsidRPr="009B1F92" w:rsidRDefault="009B1F92" w:rsidP="003B10BB">
      <w:pPr>
        <w:pStyle w:val="Heading1"/>
        <w:rPr>
          <w:lang w:val="fr-FR"/>
        </w:rPr>
      </w:pPr>
      <w:r w:rsidRPr="009B1F92">
        <w:rPr>
          <w:lang w:val="fr-FR"/>
        </w:rPr>
        <w:t>Le rapport sur l’efficacité énergétique dans le secteur de l’entretien des réfrigérateurs et climatiseurs comprend les résultats d’une enquête de terrain menée auprès des utilisateurs finaux de ces appareils domestiques, commerciaux, industriels et mobiles, des entreprises de services d’installation et de maintenance et des fabricants de ce type d’équipements et de systèmes, ainsi que des fabricants de mousses de polyuréthane rigides contenant des substances réglementées. L’énergie consommée en Tunisie pour les équipements et systèmes de réfrigération et de climatisation en 2022 s’élevait à 5 431 </w:t>
      </w:r>
      <w:proofErr w:type="gramStart"/>
      <w:r w:rsidRPr="009B1F92">
        <w:rPr>
          <w:lang w:val="fr-FR"/>
        </w:rPr>
        <w:t>GWh</w:t>
      </w:r>
      <w:proofErr w:type="gramEnd"/>
      <w:r w:rsidRPr="009B1F92">
        <w:rPr>
          <w:lang w:val="fr-FR"/>
        </w:rPr>
        <w:t>, soit environ 28 % de la consommation nationale totale d’électricité (19 516 GWh). Actuellement, les sous-secteurs de la réfrigération à usage domestique et de la climatisation à usage commercial sont les plus gros consommateurs d’électricité.</w:t>
      </w:r>
    </w:p>
    <w:p w14:paraId="7A094E33" w14:textId="593036C4" w:rsidR="009B1F92" w:rsidRPr="009B1F92" w:rsidRDefault="009B1F92" w:rsidP="003B10BB">
      <w:pPr>
        <w:pStyle w:val="Heading1"/>
        <w:rPr>
          <w:lang w:val="fr-FR"/>
        </w:rPr>
      </w:pPr>
      <w:r w:rsidRPr="009B1F92">
        <w:rPr>
          <w:lang w:val="fr-FR"/>
        </w:rPr>
        <w:t>Les alinéas 7 à 43 du présent document contiennent des informations sur la consommation et la répartition des HFC par secteur, la valeur de référence établie pour les HFC, la ratification par le pays de l’Amendement de Kigali et le cadre politique et réglementaire pour sa mise en œuvre, ainsi que les activités proposées pour la phase I du KIP et la première tranche soumise à la présente réunion.</w:t>
      </w:r>
    </w:p>
    <w:p w14:paraId="5209FAF4" w14:textId="77777777" w:rsidR="009B1F92" w:rsidRPr="009B1F92" w:rsidRDefault="009B1F92" w:rsidP="009B1F92">
      <w:pPr>
        <w:spacing w:after="240"/>
        <w:rPr>
          <w:u w:val="single"/>
          <w:lang w:val="fr-FR"/>
        </w:rPr>
      </w:pPr>
      <w:r w:rsidRPr="009B1F92">
        <w:rPr>
          <w:u w:val="single"/>
          <w:lang w:val="fr-FR"/>
        </w:rPr>
        <w:t>Cadre politique, réglementaire et institutionnel</w:t>
      </w:r>
    </w:p>
    <w:p w14:paraId="63ED495E" w14:textId="7D521356" w:rsidR="009B1F92" w:rsidRPr="009B1F92" w:rsidRDefault="009B1F92" w:rsidP="003B10BB">
      <w:pPr>
        <w:pStyle w:val="Heading1"/>
        <w:rPr>
          <w:lang w:val="fr-FR"/>
        </w:rPr>
      </w:pPr>
      <w:r w:rsidRPr="009B1F92">
        <w:rPr>
          <w:lang w:val="fr-FR"/>
        </w:rPr>
        <w:t xml:space="preserve">Il n’existe actuellement aucune norme minimale de performance énergétique (NMPE) qui s’applique aux appareils et systèmes de réfrigération et de climatisation en Tunisie. La mise en œuvre du projet pilote d’efficacité énergétique axé sur une technologie de remplacement des systèmes de réfrigération et de climatisation sera soutenue par différentes entités du secteur public, dont entre autres les ministères de l’environnement, de l’énergie, des finances, du commerce, de l’éducation et de la formation professionnelle, et les agences concernées comme l’Agence nationale de protection de l’environnement, l’Unité nationale de l’Ozone (UNO), l’Agence nationale pour la maîtrise de l’énergie, l’Agence nationale de la formation professionnelle et l’Institut national de la normalisation. Parmi les parties prenantes du </w:t>
      </w:r>
      <w:r w:rsidRPr="009B1F92">
        <w:rPr>
          <w:lang w:val="fr-FR"/>
        </w:rPr>
        <w:lastRenderedPageBreak/>
        <w:t>secteur privé figurent l’Association tunisienne de réfrigération et de climatisation, les fabricants et les importateurs d’appareils de réfrigération et de climatisation pour le secteur domestique et le petit secteur commercial, les importateurs de substances réglementées et les utilisateurs finaux concernés dans les secteurs commercial et industriel.</w:t>
      </w:r>
    </w:p>
    <w:p w14:paraId="2124761D" w14:textId="77777777" w:rsidR="009B1F92" w:rsidRPr="009B1F92" w:rsidRDefault="009B1F92" w:rsidP="009B1F92">
      <w:pPr>
        <w:keepNext/>
        <w:spacing w:after="240"/>
        <w:outlineLvl w:val="0"/>
        <w:rPr>
          <w:u w:val="single"/>
          <w:lang w:val="fr-FR"/>
        </w:rPr>
      </w:pPr>
      <w:r w:rsidRPr="009B1F92">
        <w:rPr>
          <w:u w:val="single"/>
          <w:lang w:val="fr-FR"/>
        </w:rPr>
        <w:t>Objectif du projet</w:t>
      </w:r>
    </w:p>
    <w:p w14:paraId="0ED3FDA5" w14:textId="6E5D0BAD" w:rsidR="009B1F92" w:rsidRPr="009B1F92" w:rsidRDefault="009B1F92" w:rsidP="003B10BB">
      <w:pPr>
        <w:pStyle w:val="Heading1"/>
        <w:rPr>
          <w:lang w:val="fr-FR"/>
        </w:rPr>
      </w:pPr>
      <w:r w:rsidRPr="009B1F92">
        <w:rPr>
          <w:lang w:val="fr-FR"/>
        </w:rPr>
        <w:t xml:space="preserve">La stratégie visant à améliorer l’efficacité énergétique des technologies et des équipements de remplacement dans le cadre de la réduction progressive des HFC en Tunisie inclut l’élaboration de codes et de normes, la promotion d’appareils et de systèmes efficaces sur le plan énergétique, la formation des entreprises spécialisées dans l’entretien des réfrigérateurs et climatiseurs, y compris les services de fabrication, d’installation et de maintenance, et la sensibilisation des utilisateurs finaux. La stratégie ciblera principalement les secteurs des réfrigérateurs et climatiseurs à usage domestique et commercial. Cette stratégie vise à réduire de 22 %, d’ici à 2045, la consommation d’énergie des réfrigérateurs et climatiseurs prévue dans le rapport vis-à-vis d’un scénario où les choses restent inchangées. </w:t>
      </w:r>
    </w:p>
    <w:p w14:paraId="75B664E0" w14:textId="77777777" w:rsidR="009B1F92" w:rsidRPr="009B1F92" w:rsidRDefault="009B1F92" w:rsidP="009B1F92">
      <w:pPr>
        <w:pStyle w:val="Heading1"/>
        <w:numPr>
          <w:ilvl w:val="0"/>
          <w:numId w:val="0"/>
        </w:numPr>
        <w:rPr>
          <w:u w:val="single"/>
          <w:lang w:val="fr-FR"/>
        </w:rPr>
      </w:pPr>
      <w:r w:rsidRPr="009B1F92">
        <w:rPr>
          <w:u w:val="single"/>
          <w:lang w:val="fr-FR"/>
        </w:rPr>
        <w:t>Activités proposées</w:t>
      </w:r>
    </w:p>
    <w:p w14:paraId="7148DF95" w14:textId="3DDB00EC" w:rsidR="009B1F92" w:rsidRPr="009B1F92" w:rsidRDefault="009B1F92" w:rsidP="003B10BB">
      <w:pPr>
        <w:pStyle w:val="Heading1"/>
        <w:rPr>
          <w:lang w:val="fr-FR"/>
        </w:rPr>
      </w:pPr>
      <w:r w:rsidRPr="009B1F92">
        <w:rPr>
          <w:lang w:val="fr-FR"/>
        </w:rPr>
        <w:t>Les activités proposées comprennent quatre composantes présentées ci-dessous avec les coûts associés :</w:t>
      </w:r>
    </w:p>
    <w:p w14:paraId="13B63ADD" w14:textId="77777777" w:rsidR="009B1F92" w:rsidRPr="009B1F92" w:rsidRDefault="009B1F92" w:rsidP="003B10BB">
      <w:pPr>
        <w:pStyle w:val="Heading2"/>
        <w:widowControl/>
        <w:rPr>
          <w:lang w:val="fr-FR"/>
        </w:rPr>
      </w:pPr>
      <w:r w:rsidRPr="009B1F92">
        <w:rPr>
          <w:i/>
          <w:color w:val="000000"/>
          <w:lang w:val="fr-FR"/>
        </w:rPr>
        <w:t>Codes et normes </w:t>
      </w:r>
      <w:r w:rsidRPr="009B1F92">
        <w:rPr>
          <w:lang w:val="fr-FR"/>
        </w:rPr>
        <w:t>:</w:t>
      </w:r>
      <w:r w:rsidRPr="009B1F92">
        <w:rPr>
          <w:color w:val="000000"/>
          <w:lang w:val="fr-FR"/>
        </w:rPr>
        <w:t xml:space="preserve"> </w:t>
      </w:r>
      <w:r w:rsidRPr="009B1F92">
        <w:rPr>
          <w:lang w:val="fr-FR"/>
        </w:rPr>
        <w:t xml:space="preserve">Élaboration </w:t>
      </w:r>
      <w:r w:rsidRPr="009B1F92">
        <w:rPr>
          <w:color w:val="000000"/>
          <w:lang w:val="fr-FR"/>
        </w:rPr>
        <w:t>de NMPE pour les petits réfrigérateurs et climatiseurs et pour les grandes installations, y compris un système d’inspection ; élaboration d’un étiquetage énergétique pour les petits réfrigérateurs et climatiseurs, conformément aux NMPE </w:t>
      </w:r>
      <w:r w:rsidRPr="009B1F92">
        <w:rPr>
          <w:lang w:val="fr-FR"/>
        </w:rPr>
        <w:t>; formation de 75 inspecteurs de l’environnement (25 000 $ US) ;</w:t>
      </w:r>
    </w:p>
    <w:p w14:paraId="50FCDAC5" w14:textId="2BC1285C" w:rsidR="009B1F92" w:rsidRPr="009B1F92" w:rsidRDefault="009B1F92" w:rsidP="003B10BB">
      <w:pPr>
        <w:pStyle w:val="Heading2"/>
        <w:spacing w:after="120"/>
        <w:rPr>
          <w:lang w:val="fr-FR"/>
        </w:rPr>
      </w:pPr>
      <w:r w:rsidRPr="009B1F92">
        <w:rPr>
          <w:i/>
          <w:lang w:val="fr-FR"/>
        </w:rPr>
        <w:t>Renforcement des capacités </w:t>
      </w:r>
      <w:r w:rsidRPr="009B1F92">
        <w:rPr>
          <w:lang w:val="fr-FR"/>
        </w:rPr>
        <w:t xml:space="preserve">: </w:t>
      </w:r>
      <w:r w:rsidRPr="009B1F92">
        <w:rPr>
          <w:color w:val="000000"/>
          <w:lang w:val="fr-FR"/>
        </w:rPr>
        <w:t>Mise à jour des modules de formation dans les programmes professionnels et dans le système de certification pour intégrer le thème de l’efficacité énergétique</w:t>
      </w:r>
      <w:r w:rsidRPr="009B1F92">
        <w:rPr>
          <w:lang w:val="fr-FR"/>
        </w:rPr>
        <w:t xml:space="preserve"> dans les activités correspondantes du plan de gestion de l’élimination progressive des HCFC et de la phase I du KIP ; sessions de formation à destination de 50</w:t>
      </w:r>
      <w:r w:rsidR="003B2CB9">
        <w:rPr>
          <w:lang w:val="fr-FR"/>
        </w:rPr>
        <w:t> </w:t>
      </w:r>
      <w:r w:rsidRPr="009B1F92">
        <w:rPr>
          <w:lang w:val="fr-FR"/>
        </w:rPr>
        <w:t xml:space="preserve">entreprises qui conçoivent et installent d’importants systèmes de réfrigération et de climatisation sur l’efficacité énergétique ; mise à niveau de deux </w:t>
      </w:r>
      <w:r w:rsidRPr="009B1F92">
        <w:rPr>
          <w:color w:val="000000"/>
          <w:lang w:val="fr-FR"/>
        </w:rPr>
        <w:t xml:space="preserve">laboratoires visant à tester les appareils de réfrigération et de climatisation </w:t>
      </w:r>
      <w:r w:rsidRPr="009B1F92">
        <w:rPr>
          <w:lang w:val="fr-FR"/>
        </w:rPr>
        <w:t>fonctionnant à partir de solutions de remplacement inflammables</w:t>
      </w:r>
      <w:r w:rsidRPr="009B1F92">
        <w:rPr>
          <w:lang w:val="fr-FR"/>
        </w:rPr>
        <w:footnoteReference w:id="15"/>
      </w:r>
      <w:r w:rsidRPr="009B1F92">
        <w:rPr>
          <w:lang w:val="fr-FR"/>
        </w:rPr>
        <w:t xml:space="preserve"> (105 000 $ US) ;</w:t>
      </w:r>
    </w:p>
    <w:p w14:paraId="0F619109" w14:textId="3EE0B47B" w:rsidR="009B1F92" w:rsidRPr="009B1F92" w:rsidRDefault="009B1F92" w:rsidP="003B10BB">
      <w:pPr>
        <w:pStyle w:val="Heading2"/>
        <w:spacing w:after="120"/>
        <w:rPr>
          <w:lang w:val="fr-FR"/>
        </w:rPr>
      </w:pPr>
      <w:r w:rsidRPr="009B1F92">
        <w:rPr>
          <w:i/>
          <w:lang w:val="fr-FR"/>
        </w:rPr>
        <w:t>Sensibilisation </w:t>
      </w:r>
      <w:r w:rsidRPr="009B1F92">
        <w:rPr>
          <w:lang w:val="fr-FR"/>
        </w:rPr>
        <w:t xml:space="preserve">: Organisation de trois </w:t>
      </w:r>
      <w:r w:rsidRPr="009B1F92">
        <w:rPr>
          <w:color w:val="000000"/>
          <w:lang w:val="fr-FR"/>
        </w:rPr>
        <w:t xml:space="preserve">ateliers de sensibilisation à destination de </w:t>
      </w:r>
      <w:r w:rsidRPr="003B2CB9">
        <w:rPr>
          <w:lang w:val="fr-FR"/>
        </w:rPr>
        <w:t>200</w:t>
      </w:r>
      <w:r w:rsidR="003B2CB9" w:rsidRPr="003B2CB9">
        <w:rPr>
          <w:lang w:val="fr-FR"/>
        </w:rPr>
        <w:t> </w:t>
      </w:r>
      <w:r w:rsidRPr="003B2CB9">
        <w:rPr>
          <w:lang w:val="fr-FR"/>
        </w:rPr>
        <w:t>représentants</w:t>
      </w:r>
      <w:r w:rsidRPr="009B1F92">
        <w:rPr>
          <w:color w:val="000000"/>
          <w:lang w:val="fr-FR"/>
        </w:rPr>
        <w:t xml:space="preserve"> d’entreprises utilisant d’importants </w:t>
      </w:r>
      <w:r w:rsidRPr="009B1F92">
        <w:rPr>
          <w:lang w:val="fr-FR"/>
        </w:rPr>
        <w:t>systèmes de réfrigération et de climatisation</w:t>
      </w:r>
      <w:r w:rsidRPr="009B1F92">
        <w:rPr>
          <w:color w:val="000000"/>
          <w:lang w:val="fr-FR"/>
        </w:rPr>
        <w:t xml:space="preserve"> et production et distribution de supports de sensibilisation pour les installateurs et les propriétaires de grandes installations ; deux ateliers de sensibilisation destinés à un total de 100 </w:t>
      </w:r>
      <w:r w:rsidRPr="009B1F92">
        <w:rPr>
          <w:lang w:val="fr-FR"/>
        </w:rPr>
        <w:t>importateurs et distributeurs de systèmes de réfrigération et de climatisation utilisés dans les secteurs domestique et commercial</w:t>
      </w:r>
      <w:r w:rsidRPr="009B1F92">
        <w:rPr>
          <w:color w:val="000000"/>
          <w:lang w:val="fr-FR"/>
        </w:rPr>
        <w:t xml:space="preserve"> et production et distribution de supports de sensibilisation pour les fabricants, les importateurs et les distributeurs d’appareils de réfrigération et de climatisation à usage domestique et commercial</w:t>
      </w:r>
      <w:r w:rsidRPr="009B1F92">
        <w:rPr>
          <w:lang w:val="fr-FR"/>
        </w:rPr>
        <w:t xml:space="preserve"> (40 000 $ US) ; et</w:t>
      </w:r>
    </w:p>
    <w:p w14:paraId="2D05B51A" w14:textId="77777777" w:rsidR="009B1F92" w:rsidRPr="009B1F92" w:rsidRDefault="009B1F92" w:rsidP="003B10BB">
      <w:pPr>
        <w:pStyle w:val="Heading2"/>
        <w:spacing w:after="120"/>
        <w:rPr>
          <w:lang w:val="fr-FR"/>
        </w:rPr>
      </w:pPr>
      <w:bookmarkStart w:id="16" w:name="_Hlk148285979"/>
      <w:r w:rsidRPr="009B1F92">
        <w:rPr>
          <w:i/>
          <w:iCs/>
          <w:lang w:val="fr-FR"/>
        </w:rPr>
        <w:t>Projet de démonstration </w:t>
      </w:r>
      <w:r w:rsidRPr="009B1F92">
        <w:rPr>
          <w:lang w:val="fr-FR"/>
        </w:rPr>
        <w:t>: Remplacement de 50 climatiseurs biblocs fonctionnant au HFC par des appareils fonctionnant au R</w:t>
      </w:r>
      <w:r w:rsidRPr="009B1F92">
        <w:rPr>
          <w:lang w:val="fr-FR"/>
        </w:rPr>
        <w:noBreakHyphen/>
        <w:t>290</w:t>
      </w:r>
      <w:r w:rsidRPr="009B1F92">
        <w:rPr>
          <w:lang w:val="fr-FR"/>
        </w:rPr>
        <w:noBreakHyphen/>
        <w:t xml:space="preserve"> dans un bâtiment du secteur public ; suivi des économies d’énergie et diffusion des résultats auprès du grand public et d’autres parties prenantes (50 000 $ US</w:t>
      </w:r>
      <w:bookmarkEnd w:id="16"/>
      <w:r w:rsidRPr="009B1F92">
        <w:rPr>
          <w:lang w:val="fr-FR"/>
        </w:rPr>
        <w:t>).</w:t>
      </w:r>
    </w:p>
    <w:p w14:paraId="4F016E13" w14:textId="77777777" w:rsidR="009B1F92" w:rsidRPr="009B1F92" w:rsidRDefault="009B1F92" w:rsidP="003B10BB">
      <w:pPr>
        <w:pStyle w:val="Heading1"/>
        <w:rPr>
          <w:lang w:val="fr-FR"/>
        </w:rPr>
      </w:pPr>
      <w:r w:rsidRPr="009B1F92">
        <w:rPr>
          <w:lang w:val="fr-FR"/>
        </w:rPr>
        <w:lastRenderedPageBreak/>
        <w:t>La coordination et la gestion du projet seront assurées par l’ONUDI en collaboration avec l’UNO. L’UNO veillera à la complémentarité entre les activités portant sur l’efficacité énergétique financées par le Fonds multilatéral et celles financées par des sources extérieures, en évitant les chevauchements.</w:t>
      </w:r>
    </w:p>
    <w:p w14:paraId="04E8C19F" w14:textId="77777777" w:rsidR="009B1F92" w:rsidRPr="009B1F92" w:rsidRDefault="009B1F92" w:rsidP="009B1F92">
      <w:pPr>
        <w:keepNext/>
        <w:spacing w:after="240"/>
        <w:outlineLvl w:val="0"/>
        <w:rPr>
          <w:u w:val="single"/>
          <w:lang w:val="fr-FR"/>
        </w:rPr>
      </w:pPr>
      <w:r w:rsidRPr="009B1F92">
        <w:rPr>
          <w:u w:val="single"/>
          <w:lang w:val="fr-FR"/>
        </w:rPr>
        <w:t>Coût total du projet pilote</w:t>
      </w:r>
    </w:p>
    <w:p w14:paraId="7058A7C2" w14:textId="6E9FEBD1" w:rsidR="009B1F92" w:rsidRPr="009B1F92" w:rsidRDefault="009B1F92" w:rsidP="00E3475F">
      <w:pPr>
        <w:pStyle w:val="Heading1"/>
        <w:rPr>
          <w:lang w:val="fr-FR"/>
        </w:rPr>
      </w:pPr>
      <w:r w:rsidRPr="009B1F92">
        <w:rPr>
          <w:lang w:val="fr-FR"/>
        </w:rPr>
        <w:t>Le coût total du projet de maintien et d’amélioration de l’efficacité énergétique des technologies et équipements de remplacement dans le cadre de la réduction progressive des HFC s’élève à 220 000 $ US, plus les coûts d’appui d’agence, et sera mis en œuvre entre juin 2024 et juin 2027.</w:t>
      </w:r>
    </w:p>
    <w:p w14:paraId="1428A3C2" w14:textId="77777777" w:rsidR="009B1F92" w:rsidRPr="009B1F92" w:rsidRDefault="009B1F92" w:rsidP="009B1F92">
      <w:pPr>
        <w:keepNext/>
        <w:keepLines/>
        <w:spacing w:before="360"/>
        <w:jc w:val="center"/>
        <w:rPr>
          <w:b/>
          <w:lang w:val="fr-FR"/>
        </w:rPr>
      </w:pPr>
      <w:r w:rsidRPr="009B1F92">
        <w:rPr>
          <w:b/>
          <w:lang w:val="fr-FR"/>
        </w:rPr>
        <w:t>OBSERVATIONS ET RECOMMANDATION DU SECRÉTARIAT</w:t>
      </w:r>
    </w:p>
    <w:p w14:paraId="761EFAB4" w14:textId="77777777" w:rsidR="009B1F92" w:rsidRPr="009B1F92" w:rsidRDefault="009B1F92" w:rsidP="009B1F92">
      <w:pPr>
        <w:keepNext/>
        <w:keepLines/>
        <w:rPr>
          <w:lang w:val="fr-FR"/>
        </w:rPr>
      </w:pPr>
    </w:p>
    <w:p w14:paraId="1D84B232" w14:textId="77777777" w:rsidR="009B1F92" w:rsidRPr="009B1F92" w:rsidRDefault="009B1F92" w:rsidP="009B1F92">
      <w:pPr>
        <w:keepNext/>
        <w:keepLines/>
        <w:rPr>
          <w:b/>
          <w:lang w:val="fr-FR"/>
        </w:rPr>
      </w:pPr>
      <w:r w:rsidRPr="009B1F92">
        <w:rPr>
          <w:b/>
          <w:lang w:val="fr-FR"/>
        </w:rPr>
        <w:t>OBSERVATIONS</w:t>
      </w:r>
    </w:p>
    <w:p w14:paraId="06B4E3BC" w14:textId="77777777" w:rsidR="009B1F92" w:rsidRPr="009B1F92" w:rsidRDefault="009B1F92" w:rsidP="009B1F92">
      <w:pPr>
        <w:rPr>
          <w:lang w:val="fr-FR"/>
        </w:rPr>
      </w:pPr>
    </w:p>
    <w:p w14:paraId="64916648" w14:textId="42C1F645" w:rsidR="009B1F92" w:rsidRPr="009B1F92" w:rsidRDefault="009B1F92" w:rsidP="00E3475F">
      <w:pPr>
        <w:pStyle w:val="Heading1"/>
        <w:rPr>
          <w:lang w:val="fr-FR"/>
        </w:rPr>
      </w:pPr>
      <w:r w:rsidRPr="009B1F92">
        <w:rPr>
          <w:lang w:val="fr-FR"/>
        </w:rPr>
        <w:t>Le Secrétariat a examiné la proposition de projet à la lumière des activités décrites dans les décisions 89/6 et 91/65.</w:t>
      </w:r>
    </w:p>
    <w:p w14:paraId="390DC0D5" w14:textId="123C630A" w:rsidR="009B1F92" w:rsidRPr="009B1F92" w:rsidRDefault="009B1F92" w:rsidP="00E3475F">
      <w:pPr>
        <w:pStyle w:val="Heading1"/>
        <w:rPr>
          <w:lang w:val="fr-FR"/>
        </w:rPr>
      </w:pPr>
      <w:r w:rsidRPr="009B1F92">
        <w:rPr>
          <w:lang w:val="fr-FR"/>
        </w:rPr>
        <w:t>Conformément à la décision 91/65, le Gouvernement de la Tunisie a confirmé ce qui suit : que l’UNO coordonnera son action avec les autorités compétentes en matière d’efficacité énergétique et les organismes nationaux de normalisation afin de faciliter la prise en compte de la transition des frigorigènes lors de l’élaboration des normes d’efficacité énergétique dans les secteurs ou applications concernés ; que, si la Tunisie a mobilisé ou doit mobiliser des fonds provenant d’autres sources que le Fonds multilatéral pour les composantes d’efficacité énergétique lors de l’élimination progressive des HFC, le projet n’entraînera pas de duplication des activités entre celles financées par le Fonds multilatéral et celles qui sont financées par d’autres sources ; que les informations sur l’état d’avancement du projet, les résultats et les principaux enseignements seront mises à disposition, à condition qu’il y en ait ; et que la date d’achèvement du projet sera fixée à 36 mois au maximum après la date d’approbation par le Comité exécutif et qu’un rapport de projet détaillé sera soumis au Comité exécutif dans les six mois suivant la date d’achèvement du projet.</w:t>
      </w:r>
    </w:p>
    <w:p w14:paraId="5FAB7BB3" w14:textId="77777777" w:rsidR="009B1F92" w:rsidRPr="009B1F92" w:rsidRDefault="009B1F92" w:rsidP="009B1F92">
      <w:pPr>
        <w:keepNext/>
        <w:spacing w:after="240"/>
        <w:rPr>
          <w:lang w:val="fr-FR"/>
        </w:rPr>
      </w:pPr>
      <w:r w:rsidRPr="009B1F92">
        <w:rPr>
          <w:u w:val="single"/>
          <w:lang w:val="fr-FR"/>
        </w:rPr>
        <w:t>Questions techniques et liées aux coûts</w:t>
      </w:r>
    </w:p>
    <w:p w14:paraId="50B57770" w14:textId="5C2B9113" w:rsidR="009B1F92" w:rsidRPr="009B1F92" w:rsidRDefault="009B1F92" w:rsidP="00E3475F">
      <w:pPr>
        <w:pStyle w:val="Heading1"/>
        <w:rPr>
          <w:lang w:val="fr-FR"/>
        </w:rPr>
      </w:pPr>
      <w:r w:rsidRPr="009B1F92">
        <w:rPr>
          <w:lang w:val="fr-FR"/>
        </w:rPr>
        <w:t>Notant l’ouverture exprimée lors de la 93</w:t>
      </w:r>
      <w:r w:rsidRPr="009B1F92">
        <w:rPr>
          <w:vertAlign w:val="superscript"/>
          <w:lang w:val="fr-FR"/>
        </w:rPr>
        <w:t>e</w:t>
      </w:r>
      <w:r w:rsidRPr="009B1F92">
        <w:rPr>
          <w:lang w:val="fr-FR"/>
        </w:rPr>
        <w:t xml:space="preserve"> réunion pour la soumission de projets pilotes au titre de la décision 91/65 dans le secteur manufacturier, le Secrétariat a invité le Gouvernement à envisager d’inclure d’autres activités dans le cadre du projet pilote pour améliorer l’efficacité énergétique de l’équipement fabriqué par les entreprises locales qui produisent des climatiseurs résidentiels et des distributeurs d’eau froide et qui participent à la phase I du KIP. </w:t>
      </w:r>
    </w:p>
    <w:p w14:paraId="5CB3F5BA" w14:textId="77777777" w:rsidR="009B1F92" w:rsidRPr="009B1F92" w:rsidRDefault="009B1F92" w:rsidP="009B1F92">
      <w:pPr>
        <w:pStyle w:val="Heading1"/>
        <w:rPr>
          <w:lang w:val="fr-FR"/>
        </w:rPr>
      </w:pPr>
      <w:r w:rsidRPr="009B1F92">
        <w:rPr>
          <w:lang w:val="fr-FR"/>
        </w:rPr>
        <w:t>L’ONUDI et le Gouvernement ont eu besoin d’un délai supplémentaire pour tenir les consultations nécessaires à la préparation d’une proposition révisée qui incluait également l’amélioration de l’efficacité énergétique de l’équipement fabriqué dans les entreprises en cours de reconversion, car les interventions peuvent notamment dépendre de l’équipement spécifique fabriqué, y compris les composants utilisés. Par conséquent, il a été convenu que le Secrétariat recommanderait au Comité exécutif d’inviter le Gouvernement, s’il le souhaite, à soumettre un projet pilote supplémentaire visant à améliorer l’efficacité énergétique des climatiseurs biblocs fonctionnant au HFC-32 et des distributeurs d’eau froide fonctionnant au R-600a fabriqués par les entreprises spécialisées dans les systèmes de réfrigération et de climatisation en cours de reconversion dans le cadre du KIP, étant entendu que le projet pilote supplémentaire serait soumis au plus tard lors de la 96</w:t>
      </w:r>
      <w:r w:rsidRPr="009B1F92">
        <w:rPr>
          <w:vertAlign w:val="superscript"/>
          <w:lang w:val="fr-FR"/>
        </w:rPr>
        <w:t>e</w:t>
      </w:r>
      <w:r w:rsidRPr="009B1F92">
        <w:rPr>
          <w:lang w:val="fr-FR"/>
        </w:rPr>
        <w:t> réunion.</w:t>
      </w:r>
    </w:p>
    <w:p w14:paraId="7EE6CBF0" w14:textId="77777777" w:rsidR="009B1F92" w:rsidRPr="009B1F92" w:rsidRDefault="009B1F92" w:rsidP="009B1F92">
      <w:pPr>
        <w:pStyle w:val="Heading1"/>
        <w:rPr>
          <w:lang w:val="fr-FR"/>
        </w:rPr>
      </w:pPr>
      <w:r w:rsidRPr="009B1F92">
        <w:rPr>
          <w:lang w:val="fr-FR"/>
        </w:rPr>
        <w:t xml:space="preserve">Notant que le KIP prévoit la mise en place d’un système réglementaire pour taxer l’importation de HFC à PRP élevé et les équipements qui en contiennent, en fonction du PRP correspondant, afin de rendre les options à faible PRP plus compétitives sur le marché local, le Secrétariat a demandé si le Gouvernement avait envisagé d’inclure non seulement le PRP du frigorigène HFC mais aussi l’efficacité énergétique de </w:t>
      </w:r>
      <w:r w:rsidRPr="009B1F92">
        <w:rPr>
          <w:lang w:val="fr-FR"/>
        </w:rPr>
        <w:lastRenderedPageBreak/>
        <w:t>l’équipement dans les critères de détermination de la taxe, tout en notant qu’inclure à la fois le PRP du frigorigène PRP et l’efficacité énergétique de l’équipement pourrait être assez complexe (par ex, pour déterminer la taxe appropriée pour un équipement fonctionnant à partir d’un HFC à PRP élevé qui est plus efficace sur le plan énergétique qu’un équipement fonctionnant à partir d’un frigorigène à plus faible PRP déjà largement disponible sur le marché). Compte tenu de cette difficulté, il a été convenu que le Gouvernement procéderait par étapes, en élaborant d’abord une taxe basée exclusivement sur le PRP du frigorigène et, une fois que le Gouvernement aurait acquis de l’expérience dans l’application de la taxe, en envisageant l’intégration éventuelle de l’efficacité énergétique dans la taxe.</w:t>
      </w:r>
    </w:p>
    <w:p w14:paraId="772AC18D" w14:textId="77777777" w:rsidR="009B1F92" w:rsidRPr="009B1F92" w:rsidRDefault="009B1F92" w:rsidP="009B1F92">
      <w:pPr>
        <w:pStyle w:val="Heading1"/>
        <w:rPr>
          <w:lang w:val="fr-FR"/>
        </w:rPr>
      </w:pPr>
      <w:r w:rsidRPr="009B1F92">
        <w:rPr>
          <w:lang w:val="fr-FR"/>
        </w:rPr>
        <w:t>En revanche, l’étiquetage des équipements en cours d’élaboration dans le cadre du projet pilote sera intégré à l’étiquetage en cours d’élaboration dans le cadre du KIP, ce qui permettra d’obtenir une étiquette unique qui identifiera le frigorigène présent dans les équipements de réfrigération et de climatisation et apportera des informations sur l’efficacité énergétique de l’équipement. L’ONUDI a confirmé que cette étiquette sera obligatoire et devrait être appliquée à partir du 1</w:t>
      </w:r>
      <w:r w:rsidRPr="009B1F92">
        <w:rPr>
          <w:vertAlign w:val="superscript"/>
          <w:lang w:val="fr-FR"/>
        </w:rPr>
        <w:t>er</w:t>
      </w:r>
      <w:r w:rsidRPr="009B1F92">
        <w:rPr>
          <w:lang w:val="fr-FR"/>
        </w:rPr>
        <w:t xml:space="preserve"> juillet 2026, conformément au calendrier d’entrée en vigueur des NMPE pour les petits systèmes de réfrigération et de climatisation et les grandes installations de réfrigération et de climatisation qui sont en train d’être élaborés dans le cadre du projet pilote. </w:t>
      </w:r>
    </w:p>
    <w:p w14:paraId="3E5038BB" w14:textId="5F0B2EE8" w:rsidR="009B1F92" w:rsidRPr="009B1F92" w:rsidRDefault="009B1F92" w:rsidP="009B1F92">
      <w:pPr>
        <w:pStyle w:val="Heading1"/>
        <w:rPr>
          <w:lang w:val="fr-FR"/>
        </w:rPr>
      </w:pPr>
      <w:r w:rsidRPr="009B1F92">
        <w:rPr>
          <w:lang w:val="fr-FR"/>
        </w:rPr>
        <w:t xml:space="preserve">En ce qui concerne la mise à niveau de deux </w:t>
      </w:r>
      <w:r w:rsidRPr="009B1F92">
        <w:rPr>
          <w:color w:val="000000"/>
          <w:lang w:val="fr-FR"/>
        </w:rPr>
        <w:t xml:space="preserve">laboratoires pour l’essai des systèmes de réfrigération et de climatisation </w:t>
      </w:r>
      <w:r w:rsidRPr="009B1F92">
        <w:rPr>
          <w:lang w:val="fr-FR"/>
        </w:rPr>
        <w:t>basés sur des solutions de remplacement inflammables, l’ONUDI a précisé qu’il n’existait qu’un seul laboratoire géré par le Centre technique des industries mécaniques et électriques, à savoir une entité publique intégrée au Ministère de l’Industrie. Le laboratoire dispose de trois salles d’essai :</w:t>
      </w:r>
      <w:r w:rsidR="00E3475F">
        <w:rPr>
          <w:lang w:val="fr-FR"/>
        </w:rPr>
        <w:t> </w:t>
      </w:r>
      <w:r w:rsidRPr="009B1F92">
        <w:rPr>
          <w:lang w:val="fr-FR"/>
        </w:rPr>
        <w:t>une petite salle pour les climatiseurs (une seule unité peut être testée à la fois), une grande salle pour les réfrigérateurs (sept appareils peuvent être testés simultanément) et une salle intermédiaire pour les réfrigérateurs (pour quatre unités à la fois). Actuellement, toutes les unités sont testées de la même manière, quel que soit le frigorigène contenu dans les appareils. Compte tenu de ces éléments, il a été convenu d’ajuster le coût de la composante de renforcement des capacités du projet en la faisant passer de 105 000 $ US à 80 000 $ US.</w:t>
      </w:r>
    </w:p>
    <w:p w14:paraId="269D372D" w14:textId="77777777" w:rsidR="009B1F92" w:rsidRPr="009B1F92" w:rsidRDefault="009B1F92" w:rsidP="009B1F92">
      <w:pPr>
        <w:pStyle w:val="Heading1"/>
        <w:rPr>
          <w:lang w:val="fr-FR"/>
        </w:rPr>
      </w:pPr>
      <w:r w:rsidRPr="009B1F92">
        <w:rPr>
          <w:lang w:val="fr-FR"/>
        </w:rPr>
        <w:t xml:space="preserve">En ce qui concerne l’activité prévue pour sensibiliser les propriétaires et les installateurs de grands systèmes de réfrigération et de climatisation à usage commercial et industriel, le Secrétariat a fait remarquer que les installateurs étaient probablement très conscients de l’importance de l’efficacité énergétique pour leurs résultats ou ceux de leurs clients. De plus, les grandes installations de réfrigération et de climatisation à usage commercial et industriel (en particulier les applications de réfrigération industrielle) peuvent être très spécialisées, ce qui devrait diminuer l’utilité des ateliers et des supports consacrés à la sensibilisation générale étant donné la spécificité des informations requises pour l’application. Ainsi, il a été convenu de combiner et de rationaliser les coûts pour le renforcement des capacités et la sensibilisation des installateurs, ce qui a donné lieu à des coûts convenus de 40 000 $ US consacrés à cette activité combinée. </w:t>
      </w:r>
    </w:p>
    <w:p w14:paraId="785A79A2" w14:textId="77777777" w:rsidR="009B1F92" w:rsidRPr="009B1F92" w:rsidRDefault="009B1F92" w:rsidP="009B1F92">
      <w:pPr>
        <w:pStyle w:val="Heading1"/>
        <w:rPr>
          <w:lang w:val="fr-FR"/>
        </w:rPr>
      </w:pPr>
      <w:r w:rsidRPr="009B1F92">
        <w:rPr>
          <w:lang w:val="fr-FR"/>
        </w:rPr>
        <w:t>Le Secrétariat et l’ONUDI ont eu des discussions approfondies sur le lien entre le projet de démonstration et la réduction progressive des HFC dans le pays, étant donné que le Gouvernement s’est engagé à interdire les climatiseurs biblocs fonctionnant au R</w:t>
      </w:r>
      <w:r w:rsidRPr="009B1F92">
        <w:rPr>
          <w:lang w:val="fr-FR"/>
        </w:rPr>
        <w:noBreakHyphen/>
        <w:t>410 et que les fabricants de climatiseurs participant au KIP ont décidé de se reconvertir au HFC</w:t>
      </w:r>
      <w:r w:rsidRPr="009B1F92">
        <w:rPr>
          <w:lang w:val="fr-FR"/>
        </w:rPr>
        <w:noBreakHyphen/>
        <w:t xml:space="preserve">32 plutôt qu’au R-290. L’ONUDI a précisé que, bien que les conditions nationales et internationales ne soient pas actuellement favorables à l’introduction de la technologie à base de R-290 dans le secteur tunisien de la fabrication de climatiseurs, le Gouvernement souhaite commencer à améliorer ces conditions de marché afin de promouvoir l’importation d’équipements fonctionnant au R-290 et de préparer le marché local à la future fabrication reposant sur cette technologie. Compte tenu de ces éléments et de la technologie sélectionnée par les fabricants locaux participant au KIP, il a été convenu que le projet remplacerait 40 climatiseurs biblocs fonctionnant au R-410A par 20 appareils fonctionnant au R-290 et 20 systèmes à base de HFC-32, qu’il contrôlerait la consommation d’énergie des différentes technologies et qu’il diffuserait les résultats. Il a été convenu d’ajuster le coût de cette activité à </w:t>
      </w:r>
      <w:r w:rsidRPr="009B1F92">
        <w:rPr>
          <w:lang w:val="fr-FR"/>
        </w:rPr>
        <w:lastRenderedPageBreak/>
        <w:t>35 000 $ US, ce qui donne un coût convenu de 170 000 $ US pour le projet pilote, comme le montre le tableau 18 ci-dessous.</w:t>
      </w:r>
    </w:p>
    <w:p w14:paraId="41F93636" w14:textId="77777777" w:rsidR="009B1F92" w:rsidRPr="009B1F92" w:rsidRDefault="009B1F92" w:rsidP="009B1F92">
      <w:pPr>
        <w:keepNext/>
        <w:rPr>
          <w:b/>
          <w:lang w:val="fr-FR"/>
        </w:rPr>
      </w:pPr>
      <w:r w:rsidRPr="009B1F92">
        <w:rPr>
          <w:b/>
          <w:lang w:val="fr-FR"/>
        </w:rPr>
        <w:t>Tableau 18. Coût total du projet pilote d’efficacité énergétique pour la Tunisie tel que convenu</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0"/>
        <w:gridCol w:w="6520"/>
        <w:gridCol w:w="1281"/>
      </w:tblGrid>
      <w:tr w:rsidR="009B1F92" w:rsidRPr="009B1F92" w14:paraId="1B02A98D" w14:textId="77777777" w:rsidTr="00C61796">
        <w:tc>
          <w:tcPr>
            <w:tcW w:w="1550" w:type="dxa"/>
            <w:tcMar>
              <w:top w:w="0" w:type="dxa"/>
              <w:left w:w="108" w:type="dxa"/>
              <w:bottom w:w="0" w:type="dxa"/>
              <w:right w:w="108" w:type="dxa"/>
            </w:tcMar>
            <w:vAlign w:val="center"/>
            <w:hideMark/>
          </w:tcPr>
          <w:p w14:paraId="10A180EC" w14:textId="77777777" w:rsidR="009B1F92" w:rsidRPr="009B1F92" w:rsidRDefault="009B1F92" w:rsidP="00C61796">
            <w:pPr>
              <w:pStyle w:val="xmsonormal"/>
              <w:spacing w:before="0" w:beforeAutospacing="0" w:after="0" w:afterAutospacing="0"/>
              <w:jc w:val="center"/>
              <w:rPr>
                <w:lang w:val="fr-FR"/>
              </w:rPr>
            </w:pPr>
            <w:r w:rsidRPr="009B1F92">
              <w:rPr>
                <w:rFonts w:ascii="Times New Roman" w:hAnsi="Times New Roman"/>
                <w:b/>
                <w:color w:val="000000"/>
                <w:sz w:val="20"/>
                <w:lang w:val="fr-FR"/>
              </w:rPr>
              <w:t>Domaine d’activité</w:t>
            </w:r>
          </w:p>
        </w:tc>
        <w:tc>
          <w:tcPr>
            <w:tcW w:w="6520" w:type="dxa"/>
            <w:tcMar>
              <w:top w:w="0" w:type="dxa"/>
              <w:left w:w="108" w:type="dxa"/>
              <w:bottom w:w="0" w:type="dxa"/>
              <w:right w:w="108" w:type="dxa"/>
            </w:tcMar>
            <w:vAlign w:val="center"/>
            <w:hideMark/>
          </w:tcPr>
          <w:p w14:paraId="1EDBA644" w14:textId="77777777" w:rsidR="009B1F92" w:rsidRPr="009B1F92" w:rsidRDefault="009B1F92" w:rsidP="00C61796">
            <w:pPr>
              <w:pStyle w:val="xmsonormal"/>
              <w:spacing w:before="0" w:beforeAutospacing="0" w:after="0" w:afterAutospacing="0"/>
              <w:jc w:val="center"/>
              <w:rPr>
                <w:lang w:val="fr-FR"/>
              </w:rPr>
            </w:pPr>
            <w:r w:rsidRPr="009B1F92">
              <w:rPr>
                <w:rFonts w:ascii="Times New Roman" w:hAnsi="Times New Roman"/>
                <w:b/>
                <w:color w:val="000000"/>
                <w:sz w:val="20"/>
                <w:lang w:val="fr-FR"/>
              </w:rPr>
              <w:t>Activité</w:t>
            </w:r>
          </w:p>
        </w:tc>
        <w:tc>
          <w:tcPr>
            <w:tcW w:w="1281" w:type="dxa"/>
            <w:noWrap/>
            <w:tcMar>
              <w:top w:w="0" w:type="dxa"/>
              <w:left w:w="108" w:type="dxa"/>
              <w:bottom w:w="0" w:type="dxa"/>
              <w:right w:w="108" w:type="dxa"/>
            </w:tcMar>
            <w:vAlign w:val="center"/>
            <w:hideMark/>
          </w:tcPr>
          <w:p w14:paraId="6B8651F2"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b/>
                <w:color w:val="000000"/>
                <w:sz w:val="20"/>
                <w:lang w:val="fr-FR"/>
              </w:rPr>
              <w:t xml:space="preserve"> Coût ($ US)</w:t>
            </w:r>
          </w:p>
        </w:tc>
      </w:tr>
      <w:tr w:rsidR="009B1F92" w:rsidRPr="009B1F92" w14:paraId="2EADA254" w14:textId="77777777" w:rsidTr="00C61796">
        <w:tc>
          <w:tcPr>
            <w:tcW w:w="1550" w:type="dxa"/>
            <w:vMerge w:val="restart"/>
            <w:tcMar>
              <w:top w:w="0" w:type="dxa"/>
              <w:left w:w="108" w:type="dxa"/>
              <w:bottom w:w="0" w:type="dxa"/>
              <w:right w:w="108" w:type="dxa"/>
            </w:tcMar>
            <w:hideMark/>
          </w:tcPr>
          <w:p w14:paraId="502F4AC8"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Codes et normes</w:t>
            </w:r>
          </w:p>
        </w:tc>
        <w:tc>
          <w:tcPr>
            <w:tcW w:w="6520" w:type="dxa"/>
            <w:tcMar>
              <w:top w:w="0" w:type="dxa"/>
              <w:left w:w="108" w:type="dxa"/>
              <w:bottom w:w="0" w:type="dxa"/>
              <w:right w:w="108" w:type="dxa"/>
            </w:tcMar>
            <w:vAlign w:val="center"/>
            <w:hideMark/>
          </w:tcPr>
          <w:p w14:paraId="4154BC37"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Développement de NMPE pour les petits équipements de réfrigération et de climatisation et pour les grandes installations, y compris le système d’inspection</w:t>
            </w:r>
          </w:p>
        </w:tc>
        <w:tc>
          <w:tcPr>
            <w:tcW w:w="1281" w:type="dxa"/>
            <w:noWrap/>
            <w:tcMar>
              <w:top w:w="0" w:type="dxa"/>
              <w:left w:w="108" w:type="dxa"/>
              <w:bottom w:w="0" w:type="dxa"/>
              <w:right w:w="108" w:type="dxa"/>
            </w:tcMar>
            <w:vAlign w:val="center"/>
            <w:hideMark/>
          </w:tcPr>
          <w:p w14:paraId="6AC5507C"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20 000 </w:t>
            </w:r>
          </w:p>
        </w:tc>
      </w:tr>
      <w:tr w:rsidR="009B1F92" w:rsidRPr="009B1F92" w14:paraId="5F1428A1" w14:textId="77777777" w:rsidTr="00C61796">
        <w:tc>
          <w:tcPr>
            <w:tcW w:w="1550" w:type="dxa"/>
            <w:vMerge/>
            <w:hideMark/>
          </w:tcPr>
          <w:p w14:paraId="56393EF7" w14:textId="77777777" w:rsidR="009B1F92" w:rsidRPr="009B1F92" w:rsidRDefault="009B1F92" w:rsidP="00C61796">
            <w:pPr>
              <w:jc w:val="left"/>
              <w:rPr>
                <w:rFonts w:ascii="Aptos" w:eastAsiaTheme="minorHAnsi" w:hAnsi="Aptos" w:cs="Aptos"/>
                <w:sz w:val="24"/>
                <w:szCs w:val="24"/>
                <w:lang w:val="fr-FR"/>
              </w:rPr>
            </w:pPr>
          </w:p>
        </w:tc>
        <w:tc>
          <w:tcPr>
            <w:tcW w:w="6520" w:type="dxa"/>
            <w:tcMar>
              <w:top w:w="0" w:type="dxa"/>
              <w:left w:w="108" w:type="dxa"/>
              <w:bottom w:w="0" w:type="dxa"/>
              <w:right w:w="108" w:type="dxa"/>
            </w:tcMar>
            <w:vAlign w:val="center"/>
            <w:hideMark/>
          </w:tcPr>
          <w:p w14:paraId="6D316A63"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Développement de l’étiquetage énergétique pour les petits appareils de réfrigération et de climatisation, en conformité avec les NMPE.</w:t>
            </w:r>
          </w:p>
        </w:tc>
        <w:tc>
          <w:tcPr>
            <w:tcW w:w="1281" w:type="dxa"/>
            <w:noWrap/>
            <w:tcMar>
              <w:top w:w="0" w:type="dxa"/>
              <w:left w:w="108" w:type="dxa"/>
              <w:bottom w:w="0" w:type="dxa"/>
              <w:right w:w="108" w:type="dxa"/>
            </w:tcMar>
            <w:vAlign w:val="center"/>
            <w:hideMark/>
          </w:tcPr>
          <w:p w14:paraId="1BCB3DF2"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5 000 </w:t>
            </w:r>
          </w:p>
        </w:tc>
      </w:tr>
      <w:tr w:rsidR="009B1F92" w:rsidRPr="009B1F92" w14:paraId="506786ED" w14:textId="77777777" w:rsidTr="00C61796">
        <w:tc>
          <w:tcPr>
            <w:tcW w:w="1550" w:type="dxa"/>
            <w:vMerge w:val="restart"/>
            <w:tcMar>
              <w:top w:w="0" w:type="dxa"/>
              <w:left w:w="108" w:type="dxa"/>
              <w:bottom w:w="0" w:type="dxa"/>
              <w:right w:w="108" w:type="dxa"/>
            </w:tcMar>
            <w:hideMark/>
          </w:tcPr>
          <w:p w14:paraId="23679FC7"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Renforcement des capacités</w:t>
            </w:r>
          </w:p>
        </w:tc>
        <w:tc>
          <w:tcPr>
            <w:tcW w:w="6520" w:type="dxa"/>
            <w:tcMar>
              <w:top w:w="0" w:type="dxa"/>
              <w:left w:w="108" w:type="dxa"/>
              <w:bottom w:w="0" w:type="dxa"/>
              <w:right w:w="108" w:type="dxa"/>
            </w:tcMar>
            <w:vAlign w:val="center"/>
            <w:hideMark/>
          </w:tcPr>
          <w:p w14:paraId="59694F5C"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Actualisation des programmes de formation professionnelle et du système de certification afin d’y intégrer le thème de l’efficacité énergétique.</w:t>
            </w:r>
          </w:p>
        </w:tc>
        <w:tc>
          <w:tcPr>
            <w:tcW w:w="1281" w:type="dxa"/>
            <w:noWrap/>
            <w:tcMar>
              <w:top w:w="0" w:type="dxa"/>
              <w:left w:w="108" w:type="dxa"/>
              <w:bottom w:w="0" w:type="dxa"/>
              <w:right w:w="108" w:type="dxa"/>
            </w:tcMar>
            <w:vAlign w:val="center"/>
            <w:hideMark/>
          </w:tcPr>
          <w:p w14:paraId="381673DC"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15 000 </w:t>
            </w:r>
          </w:p>
        </w:tc>
      </w:tr>
      <w:tr w:rsidR="009B1F92" w:rsidRPr="009B1F92" w14:paraId="0BB64114" w14:textId="77777777" w:rsidTr="00C61796">
        <w:tc>
          <w:tcPr>
            <w:tcW w:w="1550" w:type="dxa"/>
            <w:vMerge/>
            <w:hideMark/>
          </w:tcPr>
          <w:p w14:paraId="2EB0214B" w14:textId="77777777" w:rsidR="009B1F92" w:rsidRPr="009B1F92" w:rsidRDefault="009B1F92" w:rsidP="00C61796">
            <w:pPr>
              <w:jc w:val="left"/>
              <w:rPr>
                <w:rFonts w:ascii="Aptos" w:eastAsiaTheme="minorHAnsi" w:hAnsi="Aptos" w:cs="Aptos"/>
                <w:sz w:val="24"/>
                <w:szCs w:val="24"/>
                <w:lang w:val="fr-FR"/>
              </w:rPr>
            </w:pPr>
          </w:p>
        </w:tc>
        <w:tc>
          <w:tcPr>
            <w:tcW w:w="6520" w:type="dxa"/>
            <w:tcMar>
              <w:top w:w="0" w:type="dxa"/>
              <w:left w:w="108" w:type="dxa"/>
              <w:bottom w:w="0" w:type="dxa"/>
              <w:right w:w="108" w:type="dxa"/>
            </w:tcMar>
            <w:vAlign w:val="center"/>
            <w:hideMark/>
          </w:tcPr>
          <w:p w14:paraId="35FA0301"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Sessions de formation à destination des concepteurs et installateurs de grands équipements de réfrigération et de climatisation (ateliers et supports de sensibilisation)</w:t>
            </w:r>
          </w:p>
        </w:tc>
        <w:tc>
          <w:tcPr>
            <w:tcW w:w="1281" w:type="dxa"/>
            <w:noWrap/>
            <w:tcMar>
              <w:top w:w="0" w:type="dxa"/>
              <w:left w:w="108" w:type="dxa"/>
              <w:bottom w:w="0" w:type="dxa"/>
              <w:right w:w="108" w:type="dxa"/>
            </w:tcMar>
            <w:vAlign w:val="center"/>
            <w:hideMark/>
          </w:tcPr>
          <w:p w14:paraId="5351FF26"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40 000 </w:t>
            </w:r>
          </w:p>
        </w:tc>
      </w:tr>
      <w:tr w:rsidR="009B1F92" w:rsidRPr="009B1F92" w14:paraId="7A83BB2D" w14:textId="77777777" w:rsidTr="00C61796">
        <w:tc>
          <w:tcPr>
            <w:tcW w:w="1550" w:type="dxa"/>
            <w:vMerge/>
            <w:hideMark/>
          </w:tcPr>
          <w:p w14:paraId="69EB61CC" w14:textId="77777777" w:rsidR="009B1F92" w:rsidRPr="009B1F92" w:rsidRDefault="009B1F92" w:rsidP="00C61796">
            <w:pPr>
              <w:jc w:val="left"/>
              <w:rPr>
                <w:rFonts w:ascii="Aptos" w:eastAsiaTheme="minorHAnsi" w:hAnsi="Aptos" w:cs="Aptos"/>
                <w:sz w:val="24"/>
                <w:szCs w:val="24"/>
                <w:lang w:val="fr-FR"/>
              </w:rPr>
            </w:pPr>
          </w:p>
        </w:tc>
        <w:tc>
          <w:tcPr>
            <w:tcW w:w="6520" w:type="dxa"/>
            <w:tcMar>
              <w:top w:w="0" w:type="dxa"/>
              <w:left w:w="108" w:type="dxa"/>
              <w:bottom w:w="0" w:type="dxa"/>
              <w:right w:w="108" w:type="dxa"/>
            </w:tcMar>
            <w:vAlign w:val="center"/>
            <w:hideMark/>
          </w:tcPr>
          <w:p w14:paraId="0613BE88"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Assistance aux laboratoires en vue de tester correctement les réfrigérateurs et climatiseurs, y compris la formation à la sécurité et l’élaboration de spécifications.</w:t>
            </w:r>
          </w:p>
        </w:tc>
        <w:tc>
          <w:tcPr>
            <w:tcW w:w="1281" w:type="dxa"/>
            <w:noWrap/>
            <w:tcMar>
              <w:top w:w="0" w:type="dxa"/>
              <w:left w:w="108" w:type="dxa"/>
              <w:bottom w:w="0" w:type="dxa"/>
              <w:right w:w="108" w:type="dxa"/>
            </w:tcMar>
            <w:vAlign w:val="center"/>
            <w:hideMark/>
          </w:tcPr>
          <w:p w14:paraId="3E811EB4"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35 000 </w:t>
            </w:r>
          </w:p>
        </w:tc>
      </w:tr>
      <w:tr w:rsidR="009B1F92" w:rsidRPr="009B1F92" w14:paraId="1E9B2476" w14:textId="77777777" w:rsidTr="00C61796">
        <w:tc>
          <w:tcPr>
            <w:tcW w:w="1550" w:type="dxa"/>
            <w:vMerge w:val="restart"/>
            <w:tcMar>
              <w:top w:w="0" w:type="dxa"/>
              <w:left w:w="108" w:type="dxa"/>
              <w:bottom w:w="0" w:type="dxa"/>
              <w:right w:w="108" w:type="dxa"/>
            </w:tcMar>
            <w:hideMark/>
          </w:tcPr>
          <w:p w14:paraId="2AB09ABF"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Sensibilisation</w:t>
            </w:r>
          </w:p>
        </w:tc>
        <w:tc>
          <w:tcPr>
            <w:tcW w:w="6520" w:type="dxa"/>
            <w:tcMar>
              <w:top w:w="0" w:type="dxa"/>
              <w:left w:w="108" w:type="dxa"/>
              <w:bottom w:w="0" w:type="dxa"/>
              <w:right w:w="108" w:type="dxa"/>
            </w:tcMar>
            <w:vAlign w:val="center"/>
            <w:hideMark/>
          </w:tcPr>
          <w:p w14:paraId="542D4C5B"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Ateliers de sensibilisation et production et distribution de supports de sensibilisation destinés aux installateurs et propriétaires de grandes installations (inclus ci-dessus).</w:t>
            </w:r>
          </w:p>
        </w:tc>
        <w:tc>
          <w:tcPr>
            <w:tcW w:w="1281" w:type="dxa"/>
            <w:noWrap/>
            <w:tcMar>
              <w:top w:w="0" w:type="dxa"/>
              <w:left w:w="108" w:type="dxa"/>
              <w:bottom w:w="0" w:type="dxa"/>
              <w:right w:w="108" w:type="dxa"/>
            </w:tcMar>
            <w:vAlign w:val="center"/>
            <w:hideMark/>
          </w:tcPr>
          <w:p w14:paraId="68D71706"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Inclus ci-dessus</w:t>
            </w:r>
          </w:p>
        </w:tc>
      </w:tr>
      <w:tr w:rsidR="009B1F92" w:rsidRPr="009B1F92" w14:paraId="231E6147" w14:textId="77777777" w:rsidTr="00C61796">
        <w:tc>
          <w:tcPr>
            <w:tcW w:w="1550" w:type="dxa"/>
            <w:vMerge/>
            <w:hideMark/>
          </w:tcPr>
          <w:p w14:paraId="40D29032" w14:textId="77777777" w:rsidR="009B1F92" w:rsidRPr="009B1F92" w:rsidRDefault="009B1F92" w:rsidP="00C61796">
            <w:pPr>
              <w:jc w:val="left"/>
              <w:rPr>
                <w:rFonts w:ascii="Aptos" w:eastAsiaTheme="minorHAnsi" w:hAnsi="Aptos" w:cs="Aptos"/>
                <w:sz w:val="24"/>
                <w:szCs w:val="24"/>
                <w:lang w:val="fr-FR"/>
              </w:rPr>
            </w:pPr>
          </w:p>
        </w:tc>
        <w:tc>
          <w:tcPr>
            <w:tcW w:w="6520" w:type="dxa"/>
            <w:tcMar>
              <w:top w:w="0" w:type="dxa"/>
              <w:left w:w="108" w:type="dxa"/>
              <w:bottom w:w="0" w:type="dxa"/>
              <w:right w:w="108" w:type="dxa"/>
            </w:tcMar>
            <w:vAlign w:val="center"/>
            <w:hideMark/>
          </w:tcPr>
          <w:p w14:paraId="68F29305"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Ateliers de sensibilisation et production et distribution de supports de sensibilisation pour les fabricants, les importateurs et les distributeurs d’appareils domestiques et de petits réfrigérateurs et climatiseurs à usage commercial.</w:t>
            </w:r>
          </w:p>
        </w:tc>
        <w:tc>
          <w:tcPr>
            <w:tcW w:w="1281" w:type="dxa"/>
            <w:noWrap/>
            <w:tcMar>
              <w:top w:w="0" w:type="dxa"/>
              <w:left w:w="108" w:type="dxa"/>
              <w:bottom w:w="0" w:type="dxa"/>
              <w:right w:w="108" w:type="dxa"/>
            </w:tcMar>
            <w:vAlign w:val="center"/>
            <w:hideMark/>
          </w:tcPr>
          <w:p w14:paraId="3CFF243F"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20 000 </w:t>
            </w:r>
          </w:p>
        </w:tc>
      </w:tr>
      <w:tr w:rsidR="009B1F92" w:rsidRPr="009B1F92" w14:paraId="09D91519" w14:textId="77777777" w:rsidTr="00C61796">
        <w:tc>
          <w:tcPr>
            <w:tcW w:w="1550" w:type="dxa"/>
            <w:tcMar>
              <w:top w:w="0" w:type="dxa"/>
              <w:left w:w="108" w:type="dxa"/>
              <w:bottom w:w="0" w:type="dxa"/>
              <w:right w:w="108" w:type="dxa"/>
            </w:tcMar>
            <w:hideMark/>
          </w:tcPr>
          <w:p w14:paraId="5F8692D8"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Projet de démonstration</w:t>
            </w:r>
          </w:p>
        </w:tc>
        <w:tc>
          <w:tcPr>
            <w:tcW w:w="6520" w:type="dxa"/>
            <w:tcMar>
              <w:top w:w="0" w:type="dxa"/>
              <w:left w:w="108" w:type="dxa"/>
              <w:bottom w:w="0" w:type="dxa"/>
              <w:right w:w="108" w:type="dxa"/>
            </w:tcMar>
            <w:vAlign w:val="center"/>
            <w:hideMark/>
          </w:tcPr>
          <w:p w14:paraId="48BC4F32" w14:textId="77777777" w:rsidR="009B1F92" w:rsidRPr="009B1F92" w:rsidRDefault="009B1F92" w:rsidP="00C61796">
            <w:pPr>
              <w:pStyle w:val="xmsonormal"/>
              <w:spacing w:before="0" w:beforeAutospacing="0" w:after="0" w:afterAutospacing="0"/>
              <w:rPr>
                <w:lang w:val="fr-FR"/>
              </w:rPr>
            </w:pPr>
            <w:r w:rsidRPr="009B1F92">
              <w:rPr>
                <w:rFonts w:ascii="Times New Roman" w:hAnsi="Times New Roman"/>
                <w:color w:val="000000"/>
                <w:sz w:val="20"/>
                <w:lang w:val="fr-FR"/>
              </w:rPr>
              <w:t>Remplacement des climatiseurs biblocs fonctionnant au R-410A par des appareils à base de HFC-32 et de R-290 dans un bâtiment du secteur public.</w:t>
            </w:r>
          </w:p>
        </w:tc>
        <w:tc>
          <w:tcPr>
            <w:tcW w:w="1281" w:type="dxa"/>
            <w:noWrap/>
            <w:tcMar>
              <w:top w:w="0" w:type="dxa"/>
              <w:left w:w="108" w:type="dxa"/>
              <w:bottom w:w="0" w:type="dxa"/>
              <w:right w:w="108" w:type="dxa"/>
            </w:tcMar>
            <w:vAlign w:val="center"/>
            <w:hideMark/>
          </w:tcPr>
          <w:p w14:paraId="7B370C20"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color w:val="000000"/>
                <w:sz w:val="20"/>
                <w:lang w:val="fr-FR"/>
              </w:rPr>
              <w:t xml:space="preserve">35 000 </w:t>
            </w:r>
          </w:p>
        </w:tc>
      </w:tr>
      <w:tr w:rsidR="009B1F92" w:rsidRPr="009B1F92" w14:paraId="2804B9F1" w14:textId="77777777" w:rsidTr="00C61796">
        <w:tc>
          <w:tcPr>
            <w:tcW w:w="8070" w:type="dxa"/>
            <w:gridSpan w:val="2"/>
            <w:tcMar>
              <w:top w:w="0" w:type="dxa"/>
              <w:left w:w="108" w:type="dxa"/>
              <w:bottom w:w="0" w:type="dxa"/>
              <w:right w:w="108" w:type="dxa"/>
            </w:tcMar>
            <w:vAlign w:val="center"/>
            <w:hideMark/>
          </w:tcPr>
          <w:p w14:paraId="680B2217" w14:textId="77777777" w:rsidR="009B1F92" w:rsidRPr="009B1F92" w:rsidRDefault="009B1F92" w:rsidP="00C61796">
            <w:pPr>
              <w:pStyle w:val="xmsonormal"/>
              <w:spacing w:before="0" w:beforeAutospacing="0" w:after="0" w:afterAutospacing="0"/>
              <w:rPr>
                <w:b/>
                <w:bCs/>
                <w:lang w:val="fr-FR"/>
              </w:rPr>
            </w:pPr>
            <w:r w:rsidRPr="009B1F92">
              <w:rPr>
                <w:rFonts w:ascii="Times New Roman" w:hAnsi="Times New Roman"/>
                <w:b/>
                <w:color w:val="000000"/>
                <w:sz w:val="20"/>
                <w:lang w:val="fr-FR"/>
              </w:rPr>
              <w:t>Total</w:t>
            </w:r>
          </w:p>
        </w:tc>
        <w:tc>
          <w:tcPr>
            <w:tcW w:w="1281" w:type="dxa"/>
            <w:noWrap/>
            <w:tcMar>
              <w:top w:w="0" w:type="dxa"/>
              <w:left w:w="108" w:type="dxa"/>
              <w:bottom w:w="0" w:type="dxa"/>
              <w:right w:w="108" w:type="dxa"/>
            </w:tcMar>
            <w:vAlign w:val="center"/>
            <w:hideMark/>
          </w:tcPr>
          <w:p w14:paraId="0E27CD89" w14:textId="77777777" w:rsidR="009B1F92" w:rsidRPr="009B1F92" w:rsidRDefault="009B1F92" w:rsidP="00C61796">
            <w:pPr>
              <w:pStyle w:val="xmsonormal"/>
              <w:spacing w:before="0" w:beforeAutospacing="0" w:after="0" w:afterAutospacing="0"/>
              <w:jc w:val="right"/>
              <w:rPr>
                <w:lang w:val="fr-FR"/>
              </w:rPr>
            </w:pPr>
            <w:r w:rsidRPr="009B1F92">
              <w:rPr>
                <w:rFonts w:ascii="Times New Roman" w:hAnsi="Times New Roman"/>
                <w:b/>
                <w:color w:val="000000"/>
                <w:sz w:val="20"/>
                <w:lang w:val="fr-FR"/>
              </w:rPr>
              <w:t xml:space="preserve">170 000 </w:t>
            </w:r>
          </w:p>
        </w:tc>
      </w:tr>
    </w:tbl>
    <w:p w14:paraId="585E1CBB" w14:textId="77777777" w:rsidR="009B1F92" w:rsidRPr="009B1F92" w:rsidRDefault="009B1F92" w:rsidP="009B1F92">
      <w:pPr>
        <w:keepNext/>
        <w:spacing w:before="240" w:after="240"/>
        <w:rPr>
          <w:u w:val="single"/>
          <w:lang w:val="fr-FR"/>
        </w:rPr>
      </w:pPr>
      <w:r w:rsidRPr="009B1F92">
        <w:rPr>
          <w:u w:val="single"/>
          <w:lang w:val="fr-FR"/>
        </w:rPr>
        <w:t>Coût convenu du projet pilote</w:t>
      </w:r>
    </w:p>
    <w:p w14:paraId="2D810508" w14:textId="77777777" w:rsidR="009B1F92" w:rsidRPr="009B1F92" w:rsidRDefault="009B1F92" w:rsidP="003B10BB">
      <w:pPr>
        <w:pStyle w:val="Heading1"/>
        <w:rPr>
          <w:lang w:val="fr-FR"/>
        </w:rPr>
      </w:pPr>
      <w:r w:rsidRPr="009B1F92">
        <w:rPr>
          <w:lang w:val="fr-FR"/>
        </w:rPr>
        <w:t>Le coût du projet a été convenu à 170 000 $US, plus les coûts d’appui d’agence de 15 300 $ US pour l’ONUDI.</w:t>
      </w:r>
    </w:p>
    <w:p w14:paraId="49AAC83E" w14:textId="77777777" w:rsidR="009B1F92" w:rsidRPr="009B1F92" w:rsidRDefault="009B1F92" w:rsidP="009B1F92">
      <w:pPr>
        <w:rPr>
          <w:u w:val="single"/>
          <w:lang w:val="fr-FR"/>
        </w:rPr>
      </w:pPr>
      <w:r w:rsidRPr="009B1F92">
        <w:rPr>
          <w:u w:val="single"/>
          <w:lang w:val="fr-FR"/>
        </w:rPr>
        <w:t>Durabilité du projet pilote et évaluation des risques</w:t>
      </w:r>
    </w:p>
    <w:p w14:paraId="37D0BF2D" w14:textId="77777777" w:rsidR="009B1F92" w:rsidRPr="009B1F92" w:rsidRDefault="009B1F92" w:rsidP="009B1F92">
      <w:pPr>
        <w:rPr>
          <w:u w:val="single"/>
          <w:lang w:val="fr-FR"/>
        </w:rPr>
      </w:pPr>
    </w:p>
    <w:p w14:paraId="5E42F438" w14:textId="77777777" w:rsidR="009B1F92" w:rsidRPr="009B1F92" w:rsidRDefault="009B1F92" w:rsidP="003B10BB">
      <w:pPr>
        <w:pStyle w:val="Heading1"/>
        <w:rPr>
          <w:lang w:val="fr-FR"/>
        </w:rPr>
      </w:pPr>
      <w:r w:rsidRPr="009B1F92">
        <w:rPr>
          <w:lang w:val="fr-FR"/>
        </w:rPr>
        <w:t>L’élaboration de NMPE</w:t>
      </w:r>
      <w:r w:rsidRPr="009B1F92">
        <w:rPr>
          <w:color w:val="000000"/>
          <w:lang w:val="fr-FR"/>
        </w:rPr>
        <w:t xml:space="preserve"> pour les petits appareils de réfrigération et de climatisation et pour les grandes installations</w:t>
      </w:r>
      <w:r w:rsidRPr="009B1F92">
        <w:rPr>
          <w:lang w:val="fr-FR"/>
        </w:rPr>
        <w:t>, qui entreront en vigueur d’ici le 1</w:t>
      </w:r>
      <w:r w:rsidRPr="009B1F92">
        <w:rPr>
          <w:vertAlign w:val="superscript"/>
          <w:lang w:val="fr-FR"/>
        </w:rPr>
        <w:t>er</w:t>
      </w:r>
      <w:r w:rsidRPr="009B1F92">
        <w:rPr>
          <w:lang w:val="fr-FR"/>
        </w:rPr>
        <w:t> juillet 2026, garantira l’introduction durable d’équipements efficaces sur le plan énergétique dans le pays. Les activités menées dans le cadre du projet pilote pour s’assurer que les frigoristes sont formés aux questions liées à l’efficacité énergétique et pour renforcer les capacités des concepteurs et des installateurs de grands systèmes de réfrigération et de climatisation contribueront à garantir la satisfaction de la demande en équipements efficaces sur le plan énergétique, laquelle sera augmentée par les activités de sensibilisation. Le renforcement de l’infrastructure des laboratoires nationaux au niveau de la mise en œuvre des NMPE pour les équipements de réfrigération et de climatisation, incluant la capacité d’essai pour la manipulation de frigorigènes inflammables, le renforcement des compétences techniques du personnel sont des éléments qui faciliteraient l’adoption d’équipements efficaces sur le plan énergétique pour différentes applications de la réfrigération et de la climatisation.</w:t>
      </w:r>
    </w:p>
    <w:p w14:paraId="499FDE23" w14:textId="5873A846" w:rsidR="009B1F92" w:rsidRPr="009B1F92" w:rsidRDefault="009B1F92" w:rsidP="003B10BB">
      <w:pPr>
        <w:pStyle w:val="Heading1"/>
        <w:rPr>
          <w:lang w:val="fr-FR"/>
        </w:rPr>
      </w:pPr>
      <w:r w:rsidRPr="009B1F92">
        <w:rPr>
          <w:lang w:val="fr-FR"/>
        </w:rPr>
        <w:t xml:space="preserve">La Tunisie fabrique et importe des équipements de réfrigération et de climatisation. Compte tenu de la taille de son marché, il est peu probable que les normes d’efficacité énergétique dans le pays influencent de manière significative les mêmes normes dans d’autres pays manufacturiers qui </w:t>
      </w:r>
      <w:r w:rsidR="00AF0979">
        <w:rPr>
          <w:lang w:val="fr-FR"/>
        </w:rPr>
        <w:t xml:space="preserve">y </w:t>
      </w:r>
      <w:r w:rsidRPr="009B1F92">
        <w:rPr>
          <w:lang w:val="fr-FR"/>
        </w:rPr>
        <w:t xml:space="preserve">exportent des équipements. Un projet pilote supplémentaire visant à améliorer l’efficacité énergétique des </w:t>
      </w:r>
      <w:r w:rsidRPr="009B1F92">
        <w:rPr>
          <w:lang w:val="fr-FR"/>
        </w:rPr>
        <w:lastRenderedPageBreak/>
        <w:t xml:space="preserve">équipements fabriqués par les entreprises qui seront reconverties au cours de la première phase du KIP du pays pourrait permettre au pays de développer les meilleures NMPE pour ces équipements. </w:t>
      </w:r>
    </w:p>
    <w:p w14:paraId="1519BDBC" w14:textId="77777777" w:rsidR="009B1F92" w:rsidRPr="009B1F92" w:rsidRDefault="009B1F92" w:rsidP="009B1F92">
      <w:pPr>
        <w:keepNext/>
        <w:rPr>
          <w:b/>
          <w:lang w:val="fr-FR"/>
        </w:rPr>
      </w:pPr>
      <w:r w:rsidRPr="009B1F92">
        <w:rPr>
          <w:b/>
          <w:lang w:val="fr-FR"/>
        </w:rPr>
        <w:t>RECOMMANDATION</w:t>
      </w:r>
    </w:p>
    <w:p w14:paraId="179080AF" w14:textId="77777777" w:rsidR="009B1F92" w:rsidRPr="009B1F92" w:rsidRDefault="009B1F92" w:rsidP="009B1F92">
      <w:pPr>
        <w:keepNext/>
        <w:rPr>
          <w:b/>
          <w:lang w:val="fr-FR"/>
        </w:rPr>
      </w:pPr>
    </w:p>
    <w:p w14:paraId="1DA57392" w14:textId="77777777" w:rsidR="009B1F92" w:rsidRPr="009B1F92" w:rsidRDefault="009B1F92" w:rsidP="003B10BB">
      <w:pPr>
        <w:pStyle w:val="Heading1"/>
        <w:keepNext/>
        <w:rPr>
          <w:lang w:val="fr-FR"/>
        </w:rPr>
      </w:pPr>
      <w:r w:rsidRPr="009B1F92">
        <w:rPr>
          <w:lang w:val="fr-FR"/>
        </w:rPr>
        <w:t>Le Comité exécutif pourrait envisager :</w:t>
      </w:r>
    </w:p>
    <w:p w14:paraId="6F4F7224" w14:textId="77777777" w:rsidR="009B1F92" w:rsidRPr="009B1F92" w:rsidRDefault="009B1F92" w:rsidP="003B10BB">
      <w:pPr>
        <w:pStyle w:val="Heading2"/>
        <w:widowControl/>
        <w:rPr>
          <w:lang w:val="fr-FR"/>
        </w:rPr>
      </w:pPr>
      <w:r w:rsidRPr="009B1F92">
        <w:rPr>
          <w:lang w:val="fr-FR"/>
        </w:rPr>
        <w:t>D’approuver le projet pilote visant à maintenir ou améliorer l’efficacité énergétique des technologies et équipements de remplacement dans le cadre de la réduction progressive des HFC (activités qui ne relèvent pas de l’investissement) pour la Tunisie, pour un montant de 170 000 $ US, plus des coûts d’appui de 15 300 $ US pour l’ONUDI, faisant remarquer :</w:t>
      </w:r>
    </w:p>
    <w:p w14:paraId="55DAC191" w14:textId="77777777" w:rsidR="009B1F92" w:rsidRPr="009B1F92" w:rsidRDefault="009B1F92" w:rsidP="003B10BB">
      <w:pPr>
        <w:pStyle w:val="Heading3"/>
        <w:rPr>
          <w:lang w:val="fr-FR"/>
        </w:rPr>
      </w:pPr>
      <w:r w:rsidRPr="009B1F92">
        <w:rPr>
          <w:lang w:val="fr-FR"/>
        </w:rPr>
        <w:t>Que le Gouvernement de la Tunisie s’est engagé à respecter les conditions visées dans la décision 91/65(b)(iv)b. à (b)(iv)d. ;</w:t>
      </w:r>
    </w:p>
    <w:p w14:paraId="4440C67F" w14:textId="77777777" w:rsidR="009B1F92" w:rsidRPr="009B1F92" w:rsidRDefault="009B1F92" w:rsidP="003B10BB">
      <w:pPr>
        <w:pStyle w:val="Heading3"/>
        <w:rPr>
          <w:lang w:val="fr-FR"/>
        </w:rPr>
      </w:pPr>
      <w:r w:rsidRPr="009B1F92">
        <w:rPr>
          <w:lang w:val="fr-FR"/>
        </w:rPr>
        <w:t>Que le projet serait achevé sur le plan opérationnel au plus tard le 31 décembre 2027 et qu’un rapport de projet détaillé serait soumis au Comité exécutif dans les six mois suivant la date d’achèvement du projet ; et</w:t>
      </w:r>
    </w:p>
    <w:p w14:paraId="040BC26B" w14:textId="3F8C1B10" w:rsidR="00E3475F" w:rsidRDefault="009B1F92" w:rsidP="009B1F92">
      <w:pPr>
        <w:pStyle w:val="Heading2"/>
        <w:rPr>
          <w:lang w:val="fr-FR"/>
        </w:rPr>
      </w:pPr>
      <w:r w:rsidRPr="009B1F92">
        <w:rPr>
          <w:lang w:val="fr-FR"/>
        </w:rPr>
        <w:t>D’inviter le Gouvernement de la Tunisie à présenter, s’il le souhaite, un projet pilote supplémentaire visant à améliorer l’efficacité énergétique des climatiseurs biblocs fonctionnant au HFC-32 et des distributeurs d’eau froide fonctionnant au R</w:t>
      </w:r>
      <w:r w:rsidRPr="009B1F92">
        <w:rPr>
          <w:lang w:val="fr-FR"/>
        </w:rPr>
        <w:noBreakHyphen/>
        <w:t>600a fabriqués par les entreprises manufacturières en cours de reconversion au titre de la phase I du plan de mise en œuvre des HFC de Kigali, étant entendu que le projet pilote supplémentaire doit être présenté au plus tard lors de la 96</w:t>
      </w:r>
      <w:r w:rsidRPr="009B1F92">
        <w:rPr>
          <w:vertAlign w:val="superscript"/>
          <w:lang w:val="fr-FR"/>
        </w:rPr>
        <w:t>e</w:t>
      </w:r>
      <w:r w:rsidR="00DF1891">
        <w:rPr>
          <w:vertAlign w:val="superscript"/>
          <w:lang w:val="fr-FR"/>
        </w:rPr>
        <w:t xml:space="preserve"> </w:t>
      </w:r>
      <w:r w:rsidRPr="009B1F92">
        <w:rPr>
          <w:lang w:val="fr-FR"/>
        </w:rPr>
        <w:t>réunion.</w:t>
      </w:r>
      <w:r w:rsidR="00E3475F">
        <w:rPr>
          <w:lang w:val="fr-FR"/>
        </w:rPr>
        <w:br w:type="page"/>
      </w:r>
    </w:p>
    <w:p w14:paraId="2D86C801" w14:textId="77777777" w:rsidR="00E3475F" w:rsidRDefault="00E3475F" w:rsidP="009B1F92">
      <w:pPr>
        <w:pStyle w:val="Heading2"/>
        <w:rPr>
          <w:lang w:val="fr-FR"/>
        </w:rPr>
        <w:sectPr w:rsidR="00E3475F" w:rsidSect="00B815B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6B2E6A02" w14:textId="77777777" w:rsidR="009B1F92" w:rsidRPr="009B1F92" w:rsidRDefault="009B1F92" w:rsidP="009B1F92">
      <w:pPr>
        <w:widowControl w:val="0"/>
        <w:spacing w:after="240"/>
        <w:jc w:val="center"/>
        <w:rPr>
          <w:b/>
          <w:bCs/>
          <w:lang w:val="fr-FR"/>
        </w:rPr>
      </w:pPr>
      <w:r w:rsidRPr="009B1F92">
        <w:rPr>
          <w:b/>
          <w:lang w:val="fr-FR"/>
        </w:rPr>
        <w:lastRenderedPageBreak/>
        <w:t>Annexe I</w:t>
      </w:r>
    </w:p>
    <w:p w14:paraId="6EA5C988" w14:textId="77777777" w:rsidR="009B1F92" w:rsidRPr="009B1F92" w:rsidRDefault="009B1F92" w:rsidP="009B1F92">
      <w:pPr>
        <w:suppressAutoHyphens/>
        <w:jc w:val="center"/>
        <w:rPr>
          <w:b/>
          <w:bCs/>
          <w:lang w:val="fr-FR"/>
        </w:rPr>
      </w:pPr>
      <w:r w:rsidRPr="009B1F92">
        <w:rPr>
          <w:b/>
          <w:lang w:val="fr-FR"/>
        </w:rPr>
        <w:t>CALENDRIER DES ENGAGEMENTS DE RÉDUCTION PROGRESSIVE DES HFC ET D’ÉLIMINATION DES HCFC ET DES TRANCHES DE FINANCEMENT AU TITRE DU PLAN DE MISE EN ŒUVRE DES HFC DE KIGALI ET DU PLAN DE GESTION DE L’ÉLIMINATION DES HCFC POUR LA TUNISIE</w:t>
      </w:r>
    </w:p>
    <w:p w14:paraId="69315B84" w14:textId="77777777" w:rsidR="009B1F92" w:rsidRPr="009B1F92" w:rsidRDefault="009B1F92" w:rsidP="009B1F92">
      <w:pPr>
        <w:suppressAutoHyphens/>
        <w:spacing w:before="240"/>
        <w:jc w:val="left"/>
        <w:rPr>
          <w:b/>
          <w:bCs/>
          <w:lang w:val="fr-FR"/>
        </w:rPr>
      </w:pPr>
      <w:r w:rsidRPr="009B1F92">
        <w:rPr>
          <w:b/>
          <w:lang w:val="fr-FR"/>
        </w:rPr>
        <w:t>Plan de mise en œuvre des HFC de Kigali (KIP)</w:t>
      </w:r>
    </w:p>
    <w:tbl>
      <w:tblPr>
        <w:tblW w:w="5000" w:type="pct"/>
        <w:tblLayout w:type="fixed"/>
        <w:tblCellMar>
          <w:left w:w="85" w:type="dxa"/>
          <w:right w:w="85" w:type="dxa"/>
        </w:tblCellMar>
        <w:tblLook w:val="04A0" w:firstRow="1" w:lastRow="0" w:firstColumn="1" w:lastColumn="0" w:noHBand="0" w:noVBand="1"/>
      </w:tblPr>
      <w:tblGrid>
        <w:gridCol w:w="915"/>
        <w:gridCol w:w="5832"/>
        <w:gridCol w:w="900"/>
        <w:gridCol w:w="992"/>
        <w:gridCol w:w="900"/>
        <w:gridCol w:w="989"/>
        <w:gridCol w:w="900"/>
        <w:gridCol w:w="900"/>
        <w:gridCol w:w="989"/>
        <w:gridCol w:w="929"/>
      </w:tblGrid>
      <w:tr w:rsidR="00E3475F" w:rsidRPr="009B1F92" w14:paraId="3F65D1F3" w14:textId="77777777" w:rsidTr="00E3475F">
        <w:trPr>
          <w:trHeight w:val="111"/>
        </w:trPr>
        <w:tc>
          <w:tcPr>
            <w:tcW w:w="3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590D390"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Ligne</w:t>
            </w:r>
          </w:p>
        </w:tc>
        <w:tc>
          <w:tcPr>
            <w:tcW w:w="2047" w:type="pct"/>
            <w:tcBorders>
              <w:top w:val="single" w:sz="4" w:space="0" w:color="auto"/>
              <w:left w:val="nil"/>
              <w:bottom w:val="single" w:sz="4" w:space="0" w:color="auto"/>
              <w:right w:val="single" w:sz="4" w:space="0" w:color="auto"/>
            </w:tcBorders>
            <w:vAlign w:val="center"/>
            <w:hideMark/>
          </w:tcPr>
          <w:p w14:paraId="4010F169"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Caractéristiques</w:t>
            </w:r>
          </w:p>
        </w:tc>
        <w:tc>
          <w:tcPr>
            <w:tcW w:w="316" w:type="pct"/>
            <w:tcBorders>
              <w:top w:val="single" w:sz="4" w:space="0" w:color="auto"/>
              <w:left w:val="nil"/>
              <w:bottom w:val="single" w:sz="4" w:space="0" w:color="auto"/>
              <w:right w:val="single" w:sz="4" w:space="0" w:color="auto"/>
            </w:tcBorders>
            <w:vAlign w:val="center"/>
            <w:hideMark/>
          </w:tcPr>
          <w:p w14:paraId="650A2887"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2024</w:t>
            </w:r>
          </w:p>
        </w:tc>
        <w:tc>
          <w:tcPr>
            <w:tcW w:w="348" w:type="pct"/>
            <w:tcBorders>
              <w:top w:val="single" w:sz="4" w:space="0" w:color="auto"/>
              <w:left w:val="nil"/>
              <w:bottom w:val="single" w:sz="4" w:space="0" w:color="auto"/>
              <w:right w:val="single" w:sz="4" w:space="0" w:color="auto"/>
            </w:tcBorders>
            <w:vAlign w:val="center"/>
            <w:hideMark/>
          </w:tcPr>
          <w:p w14:paraId="51C1A5A6"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2025</w:t>
            </w:r>
          </w:p>
        </w:tc>
        <w:tc>
          <w:tcPr>
            <w:tcW w:w="316" w:type="pct"/>
            <w:tcBorders>
              <w:top w:val="single" w:sz="4" w:space="0" w:color="auto"/>
              <w:left w:val="nil"/>
              <w:bottom w:val="single" w:sz="4" w:space="0" w:color="auto"/>
              <w:right w:val="single" w:sz="4" w:space="0" w:color="auto"/>
            </w:tcBorders>
            <w:vAlign w:val="center"/>
            <w:hideMark/>
          </w:tcPr>
          <w:p w14:paraId="0CFCACA5"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2026</w:t>
            </w:r>
          </w:p>
        </w:tc>
        <w:tc>
          <w:tcPr>
            <w:tcW w:w="347" w:type="pct"/>
            <w:tcBorders>
              <w:top w:val="single" w:sz="4" w:space="0" w:color="auto"/>
              <w:left w:val="nil"/>
              <w:bottom w:val="single" w:sz="4" w:space="0" w:color="auto"/>
              <w:right w:val="single" w:sz="4" w:space="0" w:color="auto"/>
            </w:tcBorders>
            <w:vAlign w:val="center"/>
            <w:hideMark/>
          </w:tcPr>
          <w:p w14:paraId="5477F987"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2027</w:t>
            </w:r>
          </w:p>
        </w:tc>
        <w:tc>
          <w:tcPr>
            <w:tcW w:w="316" w:type="pct"/>
            <w:tcBorders>
              <w:top w:val="single" w:sz="4" w:space="0" w:color="auto"/>
              <w:left w:val="nil"/>
              <w:bottom w:val="single" w:sz="4" w:space="0" w:color="auto"/>
              <w:right w:val="single" w:sz="4" w:space="0" w:color="auto"/>
            </w:tcBorders>
            <w:vAlign w:val="center"/>
            <w:hideMark/>
          </w:tcPr>
          <w:p w14:paraId="19AC83BE"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2028</w:t>
            </w:r>
          </w:p>
        </w:tc>
        <w:tc>
          <w:tcPr>
            <w:tcW w:w="316" w:type="pct"/>
            <w:tcBorders>
              <w:top w:val="single" w:sz="4" w:space="0" w:color="auto"/>
              <w:left w:val="nil"/>
              <w:bottom w:val="single" w:sz="4" w:space="0" w:color="auto"/>
              <w:right w:val="single" w:sz="4" w:space="0" w:color="auto"/>
            </w:tcBorders>
            <w:vAlign w:val="center"/>
            <w:hideMark/>
          </w:tcPr>
          <w:p w14:paraId="0A46BF62"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2029</w:t>
            </w:r>
          </w:p>
        </w:tc>
        <w:tc>
          <w:tcPr>
            <w:tcW w:w="347" w:type="pct"/>
            <w:tcBorders>
              <w:top w:val="single" w:sz="4" w:space="0" w:color="auto"/>
              <w:left w:val="nil"/>
              <w:bottom w:val="single" w:sz="4" w:space="0" w:color="auto"/>
              <w:right w:val="single" w:sz="4" w:space="0" w:color="auto"/>
            </w:tcBorders>
            <w:vAlign w:val="center"/>
            <w:hideMark/>
          </w:tcPr>
          <w:p w14:paraId="5728BE49"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2030</w:t>
            </w:r>
          </w:p>
        </w:tc>
        <w:tc>
          <w:tcPr>
            <w:tcW w:w="326" w:type="pct"/>
            <w:tcBorders>
              <w:top w:val="single" w:sz="4" w:space="0" w:color="auto"/>
              <w:left w:val="nil"/>
              <w:bottom w:val="single" w:sz="4" w:space="0" w:color="auto"/>
              <w:right w:val="single" w:sz="4" w:space="0" w:color="auto"/>
            </w:tcBorders>
            <w:vAlign w:val="center"/>
            <w:hideMark/>
          </w:tcPr>
          <w:p w14:paraId="5118CC63" w14:textId="77777777" w:rsidR="009B1F92" w:rsidRPr="009B1F92" w:rsidRDefault="009B1F92" w:rsidP="00C61796">
            <w:pPr>
              <w:suppressAutoHyphens/>
              <w:spacing w:after="20"/>
              <w:jc w:val="center"/>
              <w:rPr>
                <w:rFonts w:asciiTheme="majorBidi" w:hAnsiTheme="majorBidi" w:cstheme="majorBidi"/>
                <w:b/>
                <w:bCs/>
                <w:sz w:val="20"/>
                <w:szCs w:val="20"/>
                <w:lang w:val="fr-FR"/>
              </w:rPr>
            </w:pPr>
            <w:r w:rsidRPr="009B1F92">
              <w:rPr>
                <w:rFonts w:asciiTheme="majorBidi" w:hAnsiTheme="majorBidi"/>
                <w:b/>
                <w:sz w:val="20"/>
                <w:lang w:val="fr-FR"/>
              </w:rPr>
              <w:t>Total</w:t>
            </w:r>
          </w:p>
        </w:tc>
      </w:tr>
      <w:tr w:rsidR="00E3475F" w:rsidRPr="009B1F92" w14:paraId="62C93E23"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3424E7"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1.1</w:t>
            </w:r>
          </w:p>
        </w:tc>
        <w:tc>
          <w:tcPr>
            <w:tcW w:w="2047" w:type="pct"/>
            <w:tcBorders>
              <w:top w:val="nil"/>
              <w:left w:val="nil"/>
              <w:bottom w:val="single" w:sz="4" w:space="0" w:color="auto"/>
              <w:right w:val="single" w:sz="4" w:space="0" w:color="auto"/>
            </w:tcBorders>
            <w:hideMark/>
          </w:tcPr>
          <w:p w14:paraId="2B7892A7"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Calendrier de réduction des substances de l’annexe F du Protocole de Montréal (tonnes d’équivalent CO</w:t>
            </w:r>
            <w:r w:rsidRPr="009B1F92">
              <w:rPr>
                <w:rFonts w:asciiTheme="majorBidi" w:hAnsiTheme="majorBidi"/>
                <w:sz w:val="20"/>
                <w:vertAlign w:val="subscript"/>
                <w:lang w:val="fr-FR"/>
              </w:rPr>
              <w:t>2</w:t>
            </w:r>
            <w:r w:rsidRPr="009B1F92">
              <w:rPr>
                <w:rFonts w:asciiTheme="majorBidi" w:hAnsiTheme="majorBidi"/>
                <w:sz w:val="20"/>
                <w:lang w:val="fr-FR"/>
              </w:rPr>
              <w:t xml:space="preserve">) </w:t>
            </w:r>
          </w:p>
        </w:tc>
        <w:tc>
          <w:tcPr>
            <w:tcW w:w="316" w:type="pct"/>
            <w:tcBorders>
              <w:top w:val="nil"/>
              <w:left w:val="nil"/>
              <w:bottom w:val="single" w:sz="4" w:space="0" w:color="auto"/>
              <w:right w:val="single" w:sz="4" w:space="0" w:color="auto"/>
            </w:tcBorders>
            <w:hideMark/>
          </w:tcPr>
          <w:p w14:paraId="4B9ED740"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48" w:type="pct"/>
            <w:tcBorders>
              <w:top w:val="nil"/>
              <w:left w:val="nil"/>
              <w:bottom w:val="single" w:sz="4" w:space="0" w:color="auto"/>
              <w:right w:val="single" w:sz="4" w:space="0" w:color="auto"/>
            </w:tcBorders>
          </w:tcPr>
          <w:p w14:paraId="27B49023"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16" w:type="pct"/>
            <w:tcBorders>
              <w:top w:val="nil"/>
              <w:left w:val="nil"/>
              <w:bottom w:val="single" w:sz="4" w:space="0" w:color="auto"/>
              <w:right w:val="single" w:sz="4" w:space="0" w:color="auto"/>
            </w:tcBorders>
          </w:tcPr>
          <w:p w14:paraId="550A590B"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47" w:type="pct"/>
            <w:tcBorders>
              <w:top w:val="nil"/>
              <w:left w:val="nil"/>
              <w:bottom w:val="single" w:sz="4" w:space="0" w:color="auto"/>
              <w:right w:val="single" w:sz="4" w:space="0" w:color="auto"/>
            </w:tcBorders>
          </w:tcPr>
          <w:p w14:paraId="0906DC08"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16" w:type="pct"/>
            <w:tcBorders>
              <w:top w:val="nil"/>
              <w:left w:val="nil"/>
              <w:bottom w:val="single" w:sz="4" w:space="0" w:color="auto"/>
              <w:right w:val="single" w:sz="4" w:space="0" w:color="auto"/>
            </w:tcBorders>
          </w:tcPr>
          <w:p w14:paraId="6733DAFF"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16" w:type="pct"/>
            <w:tcBorders>
              <w:top w:val="nil"/>
              <w:left w:val="nil"/>
              <w:bottom w:val="single" w:sz="4" w:space="0" w:color="auto"/>
              <w:right w:val="single" w:sz="4" w:space="0" w:color="auto"/>
            </w:tcBorders>
            <w:hideMark/>
          </w:tcPr>
          <w:p w14:paraId="4B655C67"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2 131 056</w:t>
            </w:r>
          </w:p>
        </w:tc>
        <w:tc>
          <w:tcPr>
            <w:tcW w:w="347" w:type="pct"/>
            <w:tcBorders>
              <w:top w:val="nil"/>
              <w:left w:val="nil"/>
              <w:bottom w:val="single" w:sz="4" w:space="0" w:color="auto"/>
              <w:right w:val="single" w:sz="4" w:space="0" w:color="auto"/>
            </w:tcBorders>
            <w:hideMark/>
          </w:tcPr>
          <w:p w14:paraId="0A96A740"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2 131 056</w:t>
            </w:r>
          </w:p>
        </w:tc>
        <w:tc>
          <w:tcPr>
            <w:tcW w:w="326" w:type="pct"/>
            <w:tcBorders>
              <w:top w:val="nil"/>
              <w:left w:val="nil"/>
              <w:bottom w:val="single" w:sz="4" w:space="0" w:color="auto"/>
              <w:right w:val="single" w:sz="4" w:space="0" w:color="auto"/>
            </w:tcBorders>
            <w:hideMark/>
          </w:tcPr>
          <w:p w14:paraId="509AEED5"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rFonts w:asciiTheme="majorBidi" w:hAnsiTheme="majorBidi"/>
                <w:sz w:val="20"/>
                <w:lang w:val="fr-FR"/>
              </w:rPr>
              <w:t>s.o.</w:t>
            </w:r>
          </w:p>
        </w:tc>
      </w:tr>
      <w:tr w:rsidR="00E3475F" w:rsidRPr="009B1F92" w14:paraId="3E73D43F"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61BFF8"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1.2</w:t>
            </w:r>
          </w:p>
        </w:tc>
        <w:tc>
          <w:tcPr>
            <w:tcW w:w="2047" w:type="pct"/>
            <w:tcBorders>
              <w:top w:val="nil"/>
              <w:left w:val="nil"/>
              <w:bottom w:val="single" w:sz="4" w:space="0" w:color="auto"/>
              <w:right w:val="single" w:sz="4" w:space="0" w:color="auto"/>
            </w:tcBorders>
            <w:hideMark/>
          </w:tcPr>
          <w:p w14:paraId="0A0E8595"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Consommation totale maximale admissible autorisée de substances de l’annexe F (tonnes d’équivalent CO</w:t>
            </w:r>
            <w:r w:rsidRPr="009B1F92">
              <w:rPr>
                <w:rFonts w:asciiTheme="majorBidi" w:hAnsiTheme="majorBidi"/>
                <w:sz w:val="20"/>
                <w:vertAlign w:val="subscript"/>
                <w:lang w:val="fr-FR"/>
              </w:rPr>
              <w:t>2)</w:t>
            </w:r>
          </w:p>
        </w:tc>
        <w:tc>
          <w:tcPr>
            <w:tcW w:w="316" w:type="pct"/>
            <w:tcBorders>
              <w:top w:val="nil"/>
              <w:left w:val="nil"/>
              <w:bottom w:val="single" w:sz="4" w:space="0" w:color="auto"/>
              <w:right w:val="single" w:sz="4" w:space="0" w:color="auto"/>
            </w:tcBorders>
          </w:tcPr>
          <w:p w14:paraId="6A275B99"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48" w:type="pct"/>
            <w:tcBorders>
              <w:top w:val="nil"/>
              <w:left w:val="nil"/>
              <w:bottom w:val="single" w:sz="4" w:space="0" w:color="auto"/>
              <w:right w:val="single" w:sz="4" w:space="0" w:color="auto"/>
            </w:tcBorders>
          </w:tcPr>
          <w:p w14:paraId="02F1FED0"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16" w:type="pct"/>
            <w:tcBorders>
              <w:top w:val="nil"/>
              <w:left w:val="nil"/>
              <w:bottom w:val="single" w:sz="4" w:space="0" w:color="auto"/>
              <w:right w:val="single" w:sz="4" w:space="0" w:color="auto"/>
            </w:tcBorders>
          </w:tcPr>
          <w:p w14:paraId="18C91934"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47" w:type="pct"/>
            <w:tcBorders>
              <w:top w:val="nil"/>
              <w:left w:val="nil"/>
              <w:bottom w:val="single" w:sz="4" w:space="0" w:color="auto"/>
              <w:right w:val="single" w:sz="4" w:space="0" w:color="auto"/>
            </w:tcBorders>
          </w:tcPr>
          <w:p w14:paraId="75D896BD"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16" w:type="pct"/>
            <w:tcBorders>
              <w:top w:val="nil"/>
              <w:left w:val="nil"/>
              <w:bottom w:val="single" w:sz="4" w:space="0" w:color="auto"/>
              <w:right w:val="single" w:sz="4" w:space="0" w:color="auto"/>
            </w:tcBorders>
          </w:tcPr>
          <w:p w14:paraId="111BC002"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2 367 840</w:t>
            </w:r>
          </w:p>
        </w:tc>
        <w:tc>
          <w:tcPr>
            <w:tcW w:w="316" w:type="pct"/>
            <w:tcBorders>
              <w:top w:val="nil"/>
              <w:left w:val="nil"/>
              <w:bottom w:val="single" w:sz="4" w:space="0" w:color="auto"/>
              <w:right w:val="single" w:sz="4" w:space="0" w:color="auto"/>
            </w:tcBorders>
          </w:tcPr>
          <w:p w14:paraId="70A1BD34"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2 131 056</w:t>
            </w:r>
          </w:p>
        </w:tc>
        <w:tc>
          <w:tcPr>
            <w:tcW w:w="347" w:type="pct"/>
            <w:tcBorders>
              <w:top w:val="nil"/>
              <w:left w:val="nil"/>
              <w:bottom w:val="single" w:sz="4" w:space="0" w:color="auto"/>
              <w:right w:val="single" w:sz="4" w:space="0" w:color="auto"/>
            </w:tcBorders>
          </w:tcPr>
          <w:p w14:paraId="07E461BD"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sz w:val="18"/>
                <w:lang w:val="fr-FR"/>
              </w:rPr>
              <w:t>1 803 694</w:t>
            </w:r>
          </w:p>
        </w:tc>
        <w:tc>
          <w:tcPr>
            <w:tcW w:w="326" w:type="pct"/>
            <w:tcBorders>
              <w:top w:val="nil"/>
              <w:left w:val="nil"/>
              <w:bottom w:val="single" w:sz="4" w:space="0" w:color="auto"/>
              <w:right w:val="single" w:sz="4" w:space="0" w:color="auto"/>
            </w:tcBorders>
            <w:hideMark/>
          </w:tcPr>
          <w:p w14:paraId="5F864E39"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rFonts w:asciiTheme="majorBidi" w:hAnsiTheme="majorBidi"/>
                <w:sz w:val="20"/>
                <w:lang w:val="fr-FR"/>
              </w:rPr>
              <w:t>s.o.</w:t>
            </w:r>
          </w:p>
        </w:tc>
      </w:tr>
      <w:tr w:rsidR="00E3475F" w:rsidRPr="009B1F92" w14:paraId="04F0383A"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A2522B"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2.1</w:t>
            </w:r>
          </w:p>
        </w:tc>
        <w:tc>
          <w:tcPr>
            <w:tcW w:w="2047" w:type="pct"/>
            <w:tcBorders>
              <w:top w:val="nil"/>
              <w:left w:val="nil"/>
              <w:bottom w:val="single" w:sz="4" w:space="0" w:color="auto"/>
              <w:right w:val="single" w:sz="4" w:space="0" w:color="auto"/>
            </w:tcBorders>
            <w:hideMark/>
          </w:tcPr>
          <w:p w14:paraId="7A37414A" w14:textId="2FC62209"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Financement convenu pour l’ONUDI, agence principale ($ </w:t>
            </w:r>
            <w:r w:rsidR="003B2CB9" w:rsidRPr="009B1F92">
              <w:rPr>
                <w:rFonts w:asciiTheme="majorBidi" w:hAnsiTheme="majorBidi"/>
                <w:sz w:val="20"/>
                <w:lang w:val="fr-FR"/>
              </w:rPr>
              <w:t>US)</w:t>
            </w:r>
          </w:p>
        </w:tc>
        <w:tc>
          <w:tcPr>
            <w:tcW w:w="316" w:type="pct"/>
            <w:tcBorders>
              <w:top w:val="nil"/>
              <w:left w:val="nil"/>
              <w:bottom w:val="single" w:sz="4" w:space="0" w:color="auto"/>
              <w:right w:val="single" w:sz="4" w:space="0" w:color="auto"/>
            </w:tcBorders>
          </w:tcPr>
          <w:p w14:paraId="34D0B5E2"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color w:val="000000"/>
                <w:sz w:val="18"/>
                <w:lang w:val="fr-FR"/>
              </w:rPr>
              <w:t>1 526 566</w:t>
            </w:r>
          </w:p>
        </w:tc>
        <w:tc>
          <w:tcPr>
            <w:tcW w:w="348" w:type="pct"/>
            <w:tcBorders>
              <w:top w:val="nil"/>
              <w:left w:val="nil"/>
              <w:bottom w:val="single" w:sz="4" w:space="0" w:color="auto"/>
              <w:right w:val="single" w:sz="4" w:space="0" w:color="auto"/>
            </w:tcBorders>
          </w:tcPr>
          <w:p w14:paraId="45DE7EA3"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03ACFD66"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1E81DECA"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color w:val="000000"/>
                <w:sz w:val="18"/>
                <w:lang w:val="fr-FR"/>
              </w:rPr>
              <w:t>435 875</w:t>
            </w:r>
          </w:p>
        </w:tc>
        <w:tc>
          <w:tcPr>
            <w:tcW w:w="316" w:type="pct"/>
            <w:tcBorders>
              <w:top w:val="nil"/>
              <w:left w:val="nil"/>
              <w:bottom w:val="single" w:sz="4" w:space="0" w:color="auto"/>
              <w:right w:val="single" w:sz="4" w:space="0" w:color="auto"/>
            </w:tcBorders>
          </w:tcPr>
          <w:p w14:paraId="774CAFB7"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53FDF27F"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504CC515" w14:textId="77777777" w:rsidR="009B1F92" w:rsidRPr="009B1F92" w:rsidRDefault="009B1F92" w:rsidP="00C61796">
            <w:pPr>
              <w:suppressAutoHyphens/>
              <w:spacing w:after="20"/>
              <w:ind w:left="-139"/>
              <w:jc w:val="right"/>
              <w:rPr>
                <w:rFonts w:asciiTheme="majorBidi" w:hAnsiTheme="majorBidi" w:cstheme="majorBidi"/>
                <w:sz w:val="20"/>
                <w:szCs w:val="20"/>
                <w:lang w:val="fr-FR"/>
              </w:rPr>
            </w:pPr>
            <w:r w:rsidRPr="009B1F92">
              <w:rPr>
                <w:color w:val="000000"/>
                <w:sz w:val="18"/>
                <w:lang w:val="fr-FR"/>
              </w:rPr>
              <w:t>104 740</w:t>
            </w:r>
          </w:p>
        </w:tc>
        <w:tc>
          <w:tcPr>
            <w:tcW w:w="326" w:type="pct"/>
            <w:tcBorders>
              <w:top w:val="nil"/>
              <w:left w:val="nil"/>
              <w:bottom w:val="single" w:sz="4" w:space="0" w:color="auto"/>
              <w:right w:val="single" w:sz="4" w:space="0" w:color="auto"/>
            </w:tcBorders>
          </w:tcPr>
          <w:p w14:paraId="2C319364" w14:textId="77777777" w:rsidR="009B1F92" w:rsidRPr="009B1F92" w:rsidRDefault="009B1F92" w:rsidP="00C61796">
            <w:pPr>
              <w:suppressAutoHyphens/>
              <w:spacing w:after="20"/>
              <w:ind w:left="-139"/>
              <w:jc w:val="right"/>
              <w:rPr>
                <w:rFonts w:asciiTheme="majorBidi" w:hAnsiTheme="majorBidi" w:cstheme="majorBidi"/>
                <w:b/>
                <w:bCs/>
                <w:sz w:val="20"/>
                <w:szCs w:val="20"/>
                <w:lang w:val="fr-FR"/>
              </w:rPr>
            </w:pPr>
            <w:r w:rsidRPr="009B1F92">
              <w:rPr>
                <w:color w:val="000000"/>
                <w:sz w:val="18"/>
                <w:lang w:val="fr-FR"/>
              </w:rPr>
              <w:t xml:space="preserve">2 067 181 </w:t>
            </w:r>
          </w:p>
        </w:tc>
      </w:tr>
      <w:tr w:rsidR="00E3475F" w:rsidRPr="009B1F92" w14:paraId="43270CCB"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A9B4D5"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2.2</w:t>
            </w:r>
          </w:p>
        </w:tc>
        <w:tc>
          <w:tcPr>
            <w:tcW w:w="2047" w:type="pct"/>
            <w:tcBorders>
              <w:top w:val="nil"/>
              <w:left w:val="nil"/>
              <w:bottom w:val="single" w:sz="4" w:space="0" w:color="auto"/>
              <w:right w:val="single" w:sz="4" w:space="0" w:color="auto"/>
            </w:tcBorders>
            <w:hideMark/>
          </w:tcPr>
          <w:p w14:paraId="1F8B05DB"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Coûts d’appui pour l’agence principale ($US)</w:t>
            </w:r>
          </w:p>
        </w:tc>
        <w:tc>
          <w:tcPr>
            <w:tcW w:w="316" w:type="pct"/>
            <w:tcBorders>
              <w:top w:val="nil"/>
              <w:left w:val="nil"/>
              <w:bottom w:val="single" w:sz="4" w:space="0" w:color="auto"/>
              <w:right w:val="single" w:sz="4" w:space="0" w:color="auto"/>
            </w:tcBorders>
          </w:tcPr>
          <w:p w14:paraId="336C580F"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106 860</w:t>
            </w:r>
          </w:p>
        </w:tc>
        <w:tc>
          <w:tcPr>
            <w:tcW w:w="348" w:type="pct"/>
            <w:tcBorders>
              <w:top w:val="nil"/>
              <w:left w:val="nil"/>
              <w:bottom w:val="single" w:sz="4" w:space="0" w:color="auto"/>
              <w:right w:val="single" w:sz="4" w:space="0" w:color="auto"/>
            </w:tcBorders>
          </w:tcPr>
          <w:p w14:paraId="5E7B0573"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308CE9FD"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28F96741"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30 511</w:t>
            </w:r>
          </w:p>
        </w:tc>
        <w:tc>
          <w:tcPr>
            <w:tcW w:w="316" w:type="pct"/>
            <w:tcBorders>
              <w:top w:val="nil"/>
              <w:left w:val="nil"/>
              <w:bottom w:val="single" w:sz="4" w:space="0" w:color="auto"/>
              <w:right w:val="single" w:sz="4" w:space="0" w:color="auto"/>
            </w:tcBorders>
          </w:tcPr>
          <w:p w14:paraId="02FAE203"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6DBD45CF"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112C034D"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7 332</w:t>
            </w:r>
          </w:p>
        </w:tc>
        <w:tc>
          <w:tcPr>
            <w:tcW w:w="326" w:type="pct"/>
            <w:tcBorders>
              <w:top w:val="nil"/>
              <w:left w:val="nil"/>
              <w:bottom w:val="single" w:sz="4" w:space="0" w:color="auto"/>
              <w:right w:val="single" w:sz="4" w:space="0" w:color="auto"/>
            </w:tcBorders>
          </w:tcPr>
          <w:p w14:paraId="60875725" w14:textId="77777777" w:rsidR="009B1F92" w:rsidRPr="009B1F92" w:rsidRDefault="009B1F92" w:rsidP="00C61796">
            <w:pPr>
              <w:suppressAutoHyphens/>
              <w:spacing w:after="20"/>
              <w:jc w:val="right"/>
              <w:rPr>
                <w:rFonts w:asciiTheme="majorBidi" w:hAnsiTheme="majorBidi" w:cstheme="majorBidi"/>
                <w:b/>
                <w:bCs/>
                <w:sz w:val="20"/>
                <w:szCs w:val="20"/>
                <w:lang w:val="fr-FR"/>
              </w:rPr>
            </w:pPr>
            <w:r w:rsidRPr="009B1F92">
              <w:rPr>
                <w:color w:val="000000"/>
                <w:sz w:val="18"/>
                <w:lang w:val="fr-FR"/>
              </w:rPr>
              <w:t>144 703</w:t>
            </w:r>
          </w:p>
        </w:tc>
      </w:tr>
      <w:tr w:rsidR="00E3475F" w:rsidRPr="009B1F92" w14:paraId="1FB881BE" w14:textId="77777777" w:rsidTr="00E3475F">
        <w:trPr>
          <w:trHeight w:val="66"/>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C22A63B"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2.3</w:t>
            </w:r>
          </w:p>
        </w:tc>
        <w:tc>
          <w:tcPr>
            <w:tcW w:w="2047" w:type="pct"/>
            <w:tcBorders>
              <w:top w:val="nil"/>
              <w:left w:val="nil"/>
              <w:bottom w:val="single" w:sz="4" w:space="0" w:color="auto"/>
              <w:right w:val="single" w:sz="4" w:space="0" w:color="auto"/>
            </w:tcBorders>
            <w:shd w:val="clear" w:color="auto" w:fill="auto"/>
          </w:tcPr>
          <w:p w14:paraId="68500125" w14:textId="561FEB21" w:rsidR="009B1F92" w:rsidRPr="009B1F92" w:rsidRDefault="009B1F92" w:rsidP="00C61796">
            <w:pPr>
              <w:suppressAutoHyphens/>
              <w:spacing w:after="20"/>
              <w:jc w:val="left"/>
              <w:rPr>
                <w:rFonts w:asciiTheme="majorBidi" w:hAnsiTheme="majorBidi" w:cstheme="majorBidi"/>
                <w:sz w:val="20"/>
                <w:szCs w:val="20"/>
                <w:lang w:val="fr-FR"/>
              </w:rPr>
            </w:pPr>
            <w:r w:rsidRPr="009B1F92">
              <w:rPr>
                <w:color w:val="0D0D0D" w:themeColor="text1" w:themeTint="F2"/>
                <w:sz w:val="20"/>
                <w:lang w:val="fr-FR"/>
              </w:rPr>
              <w:t xml:space="preserve">Financement convenu pour le PNUE, agence </w:t>
            </w:r>
            <w:r w:rsidR="00DF1891">
              <w:rPr>
                <w:color w:val="0D0D0D" w:themeColor="text1" w:themeTint="F2"/>
                <w:sz w:val="20"/>
                <w:lang w:val="fr-FR"/>
              </w:rPr>
              <w:t>de coopération</w:t>
            </w:r>
            <w:r w:rsidRPr="009B1F92">
              <w:rPr>
                <w:color w:val="0D0D0D" w:themeColor="text1" w:themeTint="F2"/>
                <w:sz w:val="20"/>
                <w:lang w:val="fr-FR"/>
              </w:rPr>
              <w:t xml:space="preserve"> ($ US)</w:t>
            </w:r>
          </w:p>
        </w:tc>
        <w:tc>
          <w:tcPr>
            <w:tcW w:w="316" w:type="pct"/>
            <w:tcBorders>
              <w:top w:val="nil"/>
              <w:left w:val="nil"/>
              <w:bottom w:val="single" w:sz="4" w:space="0" w:color="auto"/>
              <w:right w:val="single" w:sz="4" w:space="0" w:color="auto"/>
            </w:tcBorders>
          </w:tcPr>
          <w:p w14:paraId="6048CEDE"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50 000</w:t>
            </w:r>
          </w:p>
        </w:tc>
        <w:tc>
          <w:tcPr>
            <w:tcW w:w="348" w:type="pct"/>
            <w:tcBorders>
              <w:top w:val="nil"/>
              <w:left w:val="nil"/>
              <w:bottom w:val="single" w:sz="4" w:space="0" w:color="auto"/>
              <w:right w:val="single" w:sz="4" w:space="0" w:color="auto"/>
            </w:tcBorders>
          </w:tcPr>
          <w:p w14:paraId="64350019"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6051BD09"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3ACDE912"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45 000</w:t>
            </w:r>
          </w:p>
        </w:tc>
        <w:tc>
          <w:tcPr>
            <w:tcW w:w="316" w:type="pct"/>
            <w:tcBorders>
              <w:top w:val="nil"/>
              <w:left w:val="nil"/>
              <w:bottom w:val="single" w:sz="4" w:space="0" w:color="auto"/>
              <w:right w:val="single" w:sz="4" w:space="0" w:color="auto"/>
            </w:tcBorders>
          </w:tcPr>
          <w:p w14:paraId="08733979"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477099F1"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45CE9B3A"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15 000</w:t>
            </w:r>
          </w:p>
        </w:tc>
        <w:tc>
          <w:tcPr>
            <w:tcW w:w="326" w:type="pct"/>
            <w:tcBorders>
              <w:top w:val="nil"/>
              <w:left w:val="nil"/>
              <w:bottom w:val="single" w:sz="4" w:space="0" w:color="auto"/>
              <w:right w:val="single" w:sz="4" w:space="0" w:color="auto"/>
            </w:tcBorders>
          </w:tcPr>
          <w:p w14:paraId="2225D065" w14:textId="77777777" w:rsidR="009B1F92" w:rsidRPr="009B1F92" w:rsidRDefault="009B1F92" w:rsidP="00C61796">
            <w:pPr>
              <w:suppressAutoHyphens/>
              <w:spacing w:after="20"/>
              <w:jc w:val="right"/>
              <w:rPr>
                <w:rFonts w:asciiTheme="majorBidi" w:hAnsiTheme="majorBidi" w:cstheme="majorBidi"/>
                <w:b/>
                <w:bCs/>
                <w:sz w:val="20"/>
                <w:szCs w:val="20"/>
                <w:lang w:val="fr-FR"/>
              </w:rPr>
            </w:pPr>
            <w:r w:rsidRPr="009B1F92">
              <w:rPr>
                <w:color w:val="000000"/>
                <w:sz w:val="18"/>
                <w:lang w:val="fr-FR"/>
              </w:rPr>
              <w:t xml:space="preserve">110 000 </w:t>
            </w:r>
          </w:p>
        </w:tc>
      </w:tr>
      <w:tr w:rsidR="00E3475F" w:rsidRPr="009B1F92" w14:paraId="63CFBD79" w14:textId="77777777" w:rsidTr="00E3475F">
        <w:trPr>
          <w:trHeight w:val="66"/>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45621B4"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2.4</w:t>
            </w:r>
          </w:p>
        </w:tc>
        <w:tc>
          <w:tcPr>
            <w:tcW w:w="2047" w:type="pct"/>
            <w:tcBorders>
              <w:top w:val="nil"/>
              <w:left w:val="nil"/>
              <w:bottom w:val="single" w:sz="4" w:space="0" w:color="auto"/>
              <w:right w:val="single" w:sz="4" w:space="0" w:color="auto"/>
            </w:tcBorders>
            <w:shd w:val="clear" w:color="auto" w:fill="auto"/>
          </w:tcPr>
          <w:p w14:paraId="7757BB66" w14:textId="46AE0F4B" w:rsidR="009B1F92" w:rsidRPr="009B1F92" w:rsidRDefault="009B1F92" w:rsidP="00C61796">
            <w:pPr>
              <w:suppressAutoHyphens/>
              <w:spacing w:after="20"/>
              <w:jc w:val="left"/>
              <w:rPr>
                <w:rFonts w:asciiTheme="majorBidi" w:hAnsiTheme="majorBidi" w:cstheme="majorBidi"/>
                <w:sz w:val="20"/>
                <w:szCs w:val="20"/>
                <w:lang w:val="fr-FR"/>
              </w:rPr>
            </w:pPr>
            <w:r w:rsidRPr="009B1F92">
              <w:rPr>
                <w:color w:val="0D0D0D" w:themeColor="text1" w:themeTint="F2"/>
                <w:sz w:val="20"/>
                <w:lang w:val="fr-FR"/>
              </w:rPr>
              <w:t xml:space="preserve">Coûts d’appui pour l’agence </w:t>
            </w:r>
            <w:r w:rsidR="00DF1891">
              <w:rPr>
                <w:color w:val="0D0D0D" w:themeColor="text1" w:themeTint="F2"/>
                <w:sz w:val="20"/>
                <w:lang w:val="fr-FR"/>
              </w:rPr>
              <w:t>de coopération</w:t>
            </w:r>
            <w:r w:rsidRPr="009B1F92">
              <w:rPr>
                <w:color w:val="0D0D0D" w:themeColor="text1" w:themeTint="F2"/>
                <w:sz w:val="20"/>
                <w:lang w:val="fr-FR"/>
              </w:rPr>
              <w:t xml:space="preserve"> ($ US)</w:t>
            </w:r>
          </w:p>
        </w:tc>
        <w:tc>
          <w:tcPr>
            <w:tcW w:w="316" w:type="pct"/>
            <w:tcBorders>
              <w:top w:val="nil"/>
              <w:left w:val="nil"/>
              <w:bottom w:val="single" w:sz="4" w:space="0" w:color="auto"/>
              <w:right w:val="single" w:sz="4" w:space="0" w:color="auto"/>
            </w:tcBorders>
          </w:tcPr>
          <w:p w14:paraId="7BBD1D0E"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6 500</w:t>
            </w:r>
          </w:p>
        </w:tc>
        <w:tc>
          <w:tcPr>
            <w:tcW w:w="348" w:type="pct"/>
            <w:tcBorders>
              <w:top w:val="nil"/>
              <w:left w:val="nil"/>
              <w:bottom w:val="single" w:sz="4" w:space="0" w:color="auto"/>
              <w:right w:val="single" w:sz="4" w:space="0" w:color="auto"/>
            </w:tcBorders>
          </w:tcPr>
          <w:p w14:paraId="21109C99"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15544C76"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5E060B27"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5 850</w:t>
            </w:r>
          </w:p>
        </w:tc>
        <w:tc>
          <w:tcPr>
            <w:tcW w:w="316" w:type="pct"/>
            <w:tcBorders>
              <w:top w:val="nil"/>
              <w:left w:val="nil"/>
              <w:bottom w:val="single" w:sz="4" w:space="0" w:color="auto"/>
              <w:right w:val="single" w:sz="4" w:space="0" w:color="auto"/>
            </w:tcBorders>
          </w:tcPr>
          <w:p w14:paraId="28E6D187"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3A00F346"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518185FE"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1 950</w:t>
            </w:r>
          </w:p>
        </w:tc>
        <w:tc>
          <w:tcPr>
            <w:tcW w:w="326" w:type="pct"/>
            <w:tcBorders>
              <w:top w:val="nil"/>
              <w:left w:val="nil"/>
              <w:bottom w:val="single" w:sz="4" w:space="0" w:color="auto"/>
              <w:right w:val="single" w:sz="4" w:space="0" w:color="auto"/>
            </w:tcBorders>
          </w:tcPr>
          <w:p w14:paraId="70FE38A3" w14:textId="77777777" w:rsidR="009B1F92" w:rsidRPr="009B1F92" w:rsidRDefault="009B1F92" w:rsidP="00C61796">
            <w:pPr>
              <w:suppressAutoHyphens/>
              <w:spacing w:after="20"/>
              <w:jc w:val="right"/>
              <w:rPr>
                <w:rFonts w:asciiTheme="majorBidi" w:hAnsiTheme="majorBidi" w:cstheme="majorBidi"/>
                <w:b/>
                <w:bCs/>
                <w:sz w:val="20"/>
                <w:szCs w:val="20"/>
                <w:lang w:val="fr-FR"/>
              </w:rPr>
            </w:pPr>
            <w:r w:rsidRPr="009B1F92">
              <w:rPr>
                <w:color w:val="000000"/>
                <w:sz w:val="18"/>
                <w:lang w:val="fr-FR"/>
              </w:rPr>
              <w:t>14 300</w:t>
            </w:r>
          </w:p>
        </w:tc>
      </w:tr>
      <w:tr w:rsidR="00E3475F" w:rsidRPr="009B1F92" w14:paraId="75ADCA30"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3A4B954"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3.1</w:t>
            </w:r>
          </w:p>
        </w:tc>
        <w:tc>
          <w:tcPr>
            <w:tcW w:w="2047" w:type="pct"/>
            <w:tcBorders>
              <w:top w:val="nil"/>
              <w:left w:val="nil"/>
              <w:bottom w:val="single" w:sz="4" w:space="0" w:color="auto"/>
              <w:right w:val="single" w:sz="4" w:space="0" w:color="auto"/>
            </w:tcBorders>
          </w:tcPr>
          <w:p w14:paraId="51669458"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Total du financement convenu ($ US)</w:t>
            </w:r>
          </w:p>
        </w:tc>
        <w:tc>
          <w:tcPr>
            <w:tcW w:w="316" w:type="pct"/>
            <w:tcBorders>
              <w:top w:val="nil"/>
              <w:left w:val="nil"/>
              <w:bottom w:val="single" w:sz="4" w:space="0" w:color="auto"/>
              <w:right w:val="single" w:sz="4" w:space="0" w:color="auto"/>
            </w:tcBorders>
          </w:tcPr>
          <w:p w14:paraId="6755E316"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1 576 566</w:t>
            </w:r>
          </w:p>
        </w:tc>
        <w:tc>
          <w:tcPr>
            <w:tcW w:w="348" w:type="pct"/>
            <w:tcBorders>
              <w:top w:val="nil"/>
              <w:left w:val="nil"/>
              <w:bottom w:val="single" w:sz="4" w:space="0" w:color="auto"/>
              <w:right w:val="single" w:sz="4" w:space="0" w:color="auto"/>
            </w:tcBorders>
          </w:tcPr>
          <w:p w14:paraId="64F5AB24"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3FB3705A"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61E9F23A"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480 875</w:t>
            </w:r>
          </w:p>
        </w:tc>
        <w:tc>
          <w:tcPr>
            <w:tcW w:w="316" w:type="pct"/>
            <w:tcBorders>
              <w:top w:val="nil"/>
              <w:left w:val="nil"/>
              <w:bottom w:val="single" w:sz="4" w:space="0" w:color="auto"/>
              <w:right w:val="single" w:sz="4" w:space="0" w:color="auto"/>
            </w:tcBorders>
          </w:tcPr>
          <w:p w14:paraId="66FE8A7D"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4E13BB12"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65FC7D53"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119 740</w:t>
            </w:r>
          </w:p>
        </w:tc>
        <w:tc>
          <w:tcPr>
            <w:tcW w:w="326" w:type="pct"/>
            <w:tcBorders>
              <w:top w:val="nil"/>
              <w:left w:val="nil"/>
              <w:bottom w:val="single" w:sz="4" w:space="0" w:color="auto"/>
              <w:right w:val="single" w:sz="4" w:space="0" w:color="auto"/>
            </w:tcBorders>
          </w:tcPr>
          <w:p w14:paraId="2260C68D" w14:textId="77777777" w:rsidR="009B1F92" w:rsidRPr="009B1F92" w:rsidRDefault="009B1F92" w:rsidP="00C61796">
            <w:pPr>
              <w:suppressAutoHyphens/>
              <w:spacing w:after="20"/>
              <w:jc w:val="right"/>
              <w:rPr>
                <w:rFonts w:asciiTheme="majorBidi" w:hAnsiTheme="majorBidi" w:cstheme="majorBidi"/>
                <w:b/>
                <w:bCs/>
                <w:sz w:val="20"/>
                <w:szCs w:val="20"/>
                <w:lang w:val="fr-FR"/>
              </w:rPr>
            </w:pPr>
            <w:r w:rsidRPr="009B1F92">
              <w:rPr>
                <w:color w:val="000000"/>
                <w:sz w:val="18"/>
                <w:lang w:val="fr-FR"/>
              </w:rPr>
              <w:t>2 177 181</w:t>
            </w:r>
          </w:p>
        </w:tc>
      </w:tr>
      <w:tr w:rsidR="00E3475F" w:rsidRPr="009B1F92" w14:paraId="44365BEC"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3291C5"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3.2</w:t>
            </w:r>
          </w:p>
        </w:tc>
        <w:tc>
          <w:tcPr>
            <w:tcW w:w="2047" w:type="pct"/>
            <w:tcBorders>
              <w:top w:val="nil"/>
              <w:left w:val="nil"/>
              <w:bottom w:val="single" w:sz="4" w:space="0" w:color="auto"/>
              <w:right w:val="single" w:sz="4" w:space="0" w:color="auto"/>
            </w:tcBorders>
          </w:tcPr>
          <w:p w14:paraId="5A0EEFA2"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Total des coûts d’appui ($ US)</w:t>
            </w:r>
          </w:p>
        </w:tc>
        <w:tc>
          <w:tcPr>
            <w:tcW w:w="316" w:type="pct"/>
            <w:tcBorders>
              <w:top w:val="nil"/>
              <w:left w:val="nil"/>
              <w:bottom w:val="single" w:sz="4" w:space="0" w:color="auto"/>
              <w:right w:val="single" w:sz="4" w:space="0" w:color="auto"/>
            </w:tcBorders>
          </w:tcPr>
          <w:p w14:paraId="0A0BF51E"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113 360</w:t>
            </w:r>
          </w:p>
        </w:tc>
        <w:tc>
          <w:tcPr>
            <w:tcW w:w="348" w:type="pct"/>
            <w:tcBorders>
              <w:top w:val="nil"/>
              <w:left w:val="nil"/>
              <w:bottom w:val="single" w:sz="4" w:space="0" w:color="auto"/>
              <w:right w:val="single" w:sz="4" w:space="0" w:color="auto"/>
            </w:tcBorders>
          </w:tcPr>
          <w:p w14:paraId="07C73C85"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01696BC6"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445839E9"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36 361</w:t>
            </w:r>
          </w:p>
        </w:tc>
        <w:tc>
          <w:tcPr>
            <w:tcW w:w="316" w:type="pct"/>
            <w:tcBorders>
              <w:top w:val="nil"/>
              <w:left w:val="nil"/>
              <w:bottom w:val="single" w:sz="4" w:space="0" w:color="auto"/>
              <w:right w:val="single" w:sz="4" w:space="0" w:color="auto"/>
            </w:tcBorders>
          </w:tcPr>
          <w:p w14:paraId="07B27538"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64478E8D"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2834B3AE"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9 282</w:t>
            </w:r>
          </w:p>
        </w:tc>
        <w:tc>
          <w:tcPr>
            <w:tcW w:w="326" w:type="pct"/>
            <w:tcBorders>
              <w:top w:val="nil"/>
              <w:left w:val="nil"/>
              <w:bottom w:val="single" w:sz="4" w:space="0" w:color="auto"/>
              <w:right w:val="single" w:sz="4" w:space="0" w:color="auto"/>
            </w:tcBorders>
          </w:tcPr>
          <w:p w14:paraId="08DDE8BD" w14:textId="77777777" w:rsidR="009B1F92" w:rsidRPr="009B1F92" w:rsidRDefault="009B1F92" w:rsidP="00C61796">
            <w:pPr>
              <w:suppressAutoHyphens/>
              <w:spacing w:after="20"/>
              <w:jc w:val="right"/>
              <w:rPr>
                <w:rFonts w:asciiTheme="majorBidi" w:hAnsiTheme="majorBidi" w:cstheme="majorBidi"/>
                <w:b/>
                <w:bCs/>
                <w:sz w:val="20"/>
                <w:szCs w:val="20"/>
                <w:lang w:val="fr-FR"/>
              </w:rPr>
            </w:pPr>
            <w:r w:rsidRPr="009B1F92">
              <w:rPr>
                <w:color w:val="000000"/>
                <w:sz w:val="18"/>
                <w:lang w:val="fr-FR"/>
              </w:rPr>
              <w:t>159 003</w:t>
            </w:r>
          </w:p>
        </w:tc>
      </w:tr>
      <w:tr w:rsidR="00E3475F" w:rsidRPr="009B1F92" w14:paraId="234B02BD" w14:textId="77777777" w:rsidTr="00E3475F">
        <w:trPr>
          <w:trHeight w:val="231"/>
        </w:trPr>
        <w:tc>
          <w:tcPr>
            <w:tcW w:w="3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714E96" w14:textId="7777777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3.3</w:t>
            </w:r>
          </w:p>
        </w:tc>
        <w:tc>
          <w:tcPr>
            <w:tcW w:w="2047" w:type="pct"/>
            <w:tcBorders>
              <w:top w:val="nil"/>
              <w:left w:val="nil"/>
              <w:bottom w:val="single" w:sz="4" w:space="0" w:color="auto"/>
              <w:right w:val="single" w:sz="4" w:space="0" w:color="auto"/>
            </w:tcBorders>
            <w:hideMark/>
          </w:tcPr>
          <w:p w14:paraId="39E0D93D" w14:textId="0E2408D7" w:rsidR="009B1F92" w:rsidRPr="009B1F92" w:rsidRDefault="009B1F92" w:rsidP="00C61796">
            <w:pPr>
              <w:suppressAutoHyphens/>
              <w:spacing w:after="20"/>
              <w:jc w:val="left"/>
              <w:rPr>
                <w:rFonts w:asciiTheme="majorBidi" w:hAnsiTheme="majorBidi" w:cstheme="majorBidi"/>
                <w:sz w:val="20"/>
                <w:szCs w:val="20"/>
                <w:lang w:val="fr-FR"/>
              </w:rPr>
            </w:pPr>
            <w:r w:rsidRPr="009B1F92">
              <w:rPr>
                <w:rFonts w:asciiTheme="majorBidi" w:hAnsiTheme="majorBidi"/>
                <w:sz w:val="20"/>
                <w:lang w:val="fr-FR"/>
              </w:rPr>
              <w:t>Total des coûts convenus ($</w:t>
            </w:r>
            <w:r w:rsidR="00DF1891">
              <w:rPr>
                <w:rFonts w:asciiTheme="majorBidi" w:hAnsiTheme="majorBidi"/>
                <w:sz w:val="20"/>
                <w:lang w:val="fr-FR"/>
              </w:rPr>
              <w:t xml:space="preserve"> </w:t>
            </w:r>
            <w:r w:rsidRPr="009B1F92">
              <w:rPr>
                <w:rFonts w:asciiTheme="majorBidi" w:hAnsiTheme="majorBidi"/>
                <w:sz w:val="20"/>
                <w:lang w:val="fr-FR"/>
              </w:rPr>
              <w:t>US)</w:t>
            </w:r>
          </w:p>
        </w:tc>
        <w:tc>
          <w:tcPr>
            <w:tcW w:w="316" w:type="pct"/>
            <w:tcBorders>
              <w:top w:val="nil"/>
              <w:left w:val="nil"/>
              <w:bottom w:val="single" w:sz="4" w:space="0" w:color="auto"/>
              <w:right w:val="single" w:sz="4" w:space="0" w:color="auto"/>
            </w:tcBorders>
          </w:tcPr>
          <w:p w14:paraId="01FABFAC"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1 689 926</w:t>
            </w:r>
          </w:p>
        </w:tc>
        <w:tc>
          <w:tcPr>
            <w:tcW w:w="348" w:type="pct"/>
            <w:tcBorders>
              <w:top w:val="nil"/>
              <w:left w:val="nil"/>
              <w:bottom w:val="single" w:sz="4" w:space="0" w:color="auto"/>
              <w:right w:val="single" w:sz="4" w:space="0" w:color="auto"/>
            </w:tcBorders>
          </w:tcPr>
          <w:p w14:paraId="0B97DA0B"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5B948015"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6B029D47"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517 236</w:t>
            </w:r>
          </w:p>
        </w:tc>
        <w:tc>
          <w:tcPr>
            <w:tcW w:w="316" w:type="pct"/>
            <w:tcBorders>
              <w:top w:val="nil"/>
              <w:left w:val="nil"/>
              <w:bottom w:val="single" w:sz="4" w:space="0" w:color="auto"/>
              <w:right w:val="single" w:sz="4" w:space="0" w:color="auto"/>
            </w:tcBorders>
          </w:tcPr>
          <w:p w14:paraId="5E58A0C8"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16" w:type="pct"/>
            <w:tcBorders>
              <w:top w:val="nil"/>
              <w:left w:val="nil"/>
              <w:bottom w:val="single" w:sz="4" w:space="0" w:color="auto"/>
              <w:right w:val="single" w:sz="4" w:space="0" w:color="auto"/>
            </w:tcBorders>
          </w:tcPr>
          <w:p w14:paraId="091CF964"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rFonts w:asciiTheme="majorBidi" w:hAnsiTheme="majorBidi"/>
                <w:sz w:val="20"/>
                <w:lang w:val="fr-FR"/>
              </w:rPr>
              <w:t>0</w:t>
            </w:r>
          </w:p>
        </w:tc>
        <w:tc>
          <w:tcPr>
            <w:tcW w:w="347" w:type="pct"/>
            <w:tcBorders>
              <w:top w:val="nil"/>
              <w:left w:val="nil"/>
              <w:bottom w:val="single" w:sz="4" w:space="0" w:color="auto"/>
              <w:right w:val="single" w:sz="4" w:space="0" w:color="auto"/>
            </w:tcBorders>
          </w:tcPr>
          <w:p w14:paraId="379837E9" w14:textId="77777777" w:rsidR="009B1F92" w:rsidRPr="009B1F92" w:rsidRDefault="009B1F92" w:rsidP="00C61796">
            <w:pPr>
              <w:suppressAutoHyphens/>
              <w:spacing w:after="20"/>
              <w:jc w:val="right"/>
              <w:rPr>
                <w:rFonts w:asciiTheme="majorBidi" w:hAnsiTheme="majorBidi" w:cstheme="majorBidi"/>
                <w:sz w:val="20"/>
                <w:szCs w:val="20"/>
                <w:lang w:val="fr-FR"/>
              </w:rPr>
            </w:pPr>
            <w:r w:rsidRPr="009B1F92">
              <w:rPr>
                <w:color w:val="000000"/>
                <w:sz w:val="18"/>
                <w:lang w:val="fr-FR"/>
              </w:rPr>
              <w:t>129 022</w:t>
            </w:r>
          </w:p>
        </w:tc>
        <w:tc>
          <w:tcPr>
            <w:tcW w:w="326" w:type="pct"/>
            <w:tcBorders>
              <w:top w:val="nil"/>
              <w:left w:val="nil"/>
              <w:bottom w:val="single" w:sz="4" w:space="0" w:color="auto"/>
              <w:right w:val="single" w:sz="4" w:space="0" w:color="auto"/>
            </w:tcBorders>
          </w:tcPr>
          <w:p w14:paraId="65A5C387" w14:textId="77777777" w:rsidR="009B1F92" w:rsidRPr="009B1F92" w:rsidRDefault="009B1F92" w:rsidP="00C61796">
            <w:pPr>
              <w:suppressAutoHyphens/>
              <w:spacing w:after="20"/>
              <w:jc w:val="right"/>
              <w:rPr>
                <w:rFonts w:asciiTheme="majorBidi" w:hAnsiTheme="majorBidi" w:cstheme="majorBidi"/>
                <w:b/>
                <w:bCs/>
                <w:sz w:val="20"/>
                <w:szCs w:val="20"/>
                <w:lang w:val="fr-FR"/>
              </w:rPr>
            </w:pPr>
            <w:r w:rsidRPr="009B1F92">
              <w:rPr>
                <w:color w:val="000000"/>
                <w:sz w:val="18"/>
                <w:lang w:val="fr-FR"/>
              </w:rPr>
              <w:t>2 336 184</w:t>
            </w:r>
          </w:p>
        </w:tc>
      </w:tr>
    </w:tbl>
    <w:p w14:paraId="32B30D42" w14:textId="77777777" w:rsidR="00E3475F" w:rsidRPr="00222EEB" w:rsidRDefault="00E3475F" w:rsidP="00E3475F">
      <w:pPr>
        <w:shd w:val="clear" w:color="auto" w:fill="FFFFFF" w:themeFill="background1"/>
        <w:spacing w:before="360"/>
        <w:rPr>
          <w:b/>
          <w:bCs/>
          <w:lang w:eastAsia="en-CA"/>
        </w:rPr>
      </w:pPr>
      <w:r w:rsidRPr="00222EEB">
        <w:rPr>
          <w:b/>
          <w:bCs/>
          <w:lang w:eastAsia="en-CA"/>
        </w:rPr>
        <w:t>HCFC phase-out management plan (stage II)</w:t>
      </w:r>
    </w:p>
    <w:tbl>
      <w:tblPr>
        <w:tblW w:w="14287" w:type="dxa"/>
        <w:tblLayout w:type="fixed"/>
        <w:tblLook w:val="04A0" w:firstRow="1" w:lastRow="0" w:firstColumn="1" w:lastColumn="0" w:noHBand="0" w:noVBand="1"/>
      </w:tblPr>
      <w:tblGrid>
        <w:gridCol w:w="785"/>
        <w:gridCol w:w="4681"/>
        <w:gridCol w:w="1282"/>
        <w:gridCol w:w="1076"/>
        <w:gridCol w:w="1073"/>
        <w:gridCol w:w="1251"/>
        <w:gridCol w:w="859"/>
        <w:gridCol w:w="838"/>
        <w:gridCol w:w="1160"/>
        <w:gridCol w:w="1282"/>
      </w:tblGrid>
      <w:tr w:rsidR="00E3475F" w:rsidRPr="00222EEB" w14:paraId="32E07A26" w14:textId="77777777" w:rsidTr="00825598">
        <w:trPr>
          <w:cantSplit/>
          <w:trHeight w:val="91"/>
          <w:tblHeader/>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1A105DDE"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Row</w:t>
            </w:r>
          </w:p>
        </w:tc>
        <w:tc>
          <w:tcPr>
            <w:tcW w:w="4681" w:type="dxa"/>
            <w:tcBorders>
              <w:top w:val="single" w:sz="4" w:space="0" w:color="auto"/>
              <w:left w:val="nil"/>
              <w:bottom w:val="single" w:sz="4" w:space="0" w:color="auto"/>
              <w:right w:val="single" w:sz="4" w:space="0" w:color="auto"/>
            </w:tcBorders>
            <w:shd w:val="clear" w:color="auto" w:fill="auto"/>
            <w:hideMark/>
          </w:tcPr>
          <w:p w14:paraId="00EDCCAB"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Particulars</w:t>
            </w:r>
          </w:p>
        </w:tc>
        <w:tc>
          <w:tcPr>
            <w:tcW w:w="1282" w:type="dxa"/>
            <w:tcBorders>
              <w:top w:val="single" w:sz="4" w:space="0" w:color="auto"/>
              <w:left w:val="nil"/>
              <w:bottom w:val="single" w:sz="4" w:space="0" w:color="auto"/>
              <w:right w:val="single" w:sz="4" w:space="0" w:color="auto"/>
            </w:tcBorders>
          </w:tcPr>
          <w:p w14:paraId="3DD16662"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2019</w:t>
            </w:r>
          </w:p>
        </w:tc>
        <w:tc>
          <w:tcPr>
            <w:tcW w:w="1076" w:type="dxa"/>
            <w:tcBorders>
              <w:top w:val="single" w:sz="4" w:space="0" w:color="auto"/>
              <w:left w:val="single" w:sz="4" w:space="0" w:color="auto"/>
              <w:bottom w:val="single" w:sz="4" w:space="0" w:color="auto"/>
              <w:right w:val="single" w:sz="4" w:space="0" w:color="auto"/>
            </w:tcBorders>
            <w:shd w:val="clear" w:color="auto" w:fill="auto"/>
            <w:hideMark/>
          </w:tcPr>
          <w:p w14:paraId="2551822A"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2020</w:t>
            </w:r>
          </w:p>
        </w:tc>
        <w:tc>
          <w:tcPr>
            <w:tcW w:w="1073" w:type="dxa"/>
            <w:tcBorders>
              <w:top w:val="single" w:sz="4" w:space="0" w:color="auto"/>
              <w:left w:val="nil"/>
              <w:bottom w:val="single" w:sz="4" w:space="0" w:color="auto"/>
              <w:right w:val="single" w:sz="4" w:space="0" w:color="auto"/>
            </w:tcBorders>
            <w:shd w:val="clear" w:color="auto" w:fill="auto"/>
            <w:hideMark/>
          </w:tcPr>
          <w:p w14:paraId="42FB4BEA"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2021</w:t>
            </w:r>
          </w:p>
        </w:tc>
        <w:tc>
          <w:tcPr>
            <w:tcW w:w="1251" w:type="dxa"/>
            <w:tcBorders>
              <w:top w:val="single" w:sz="4" w:space="0" w:color="auto"/>
              <w:left w:val="nil"/>
              <w:bottom w:val="single" w:sz="4" w:space="0" w:color="auto"/>
              <w:right w:val="single" w:sz="4" w:space="0" w:color="auto"/>
            </w:tcBorders>
            <w:shd w:val="clear" w:color="auto" w:fill="auto"/>
            <w:hideMark/>
          </w:tcPr>
          <w:p w14:paraId="3D9C34DD"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2022</w:t>
            </w:r>
          </w:p>
        </w:tc>
        <w:tc>
          <w:tcPr>
            <w:tcW w:w="859" w:type="dxa"/>
            <w:tcBorders>
              <w:top w:val="single" w:sz="4" w:space="0" w:color="auto"/>
              <w:left w:val="nil"/>
              <w:bottom w:val="single" w:sz="4" w:space="0" w:color="auto"/>
              <w:right w:val="single" w:sz="4" w:space="0" w:color="auto"/>
            </w:tcBorders>
            <w:shd w:val="clear" w:color="auto" w:fill="auto"/>
            <w:hideMark/>
          </w:tcPr>
          <w:p w14:paraId="2CA4C87F"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2023</w:t>
            </w:r>
          </w:p>
        </w:tc>
        <w:tc>
          <w:tcPr>
            <w:tcW w:w="838" w:type="dxa"/>
            <w:tcBorders>
              <w:top w:val="single" w:sz="4" w:space="0" w:color="auto"/>
              <w:left w:val="nil"/>
              <w:bottom w:val="single" w:sz="4" w:space="0" w:color="auto"/>
              <w:right w:val="single" w:sz="4" w:space="0" w:color="auto"/>
            </w:tcBorders>
            <w:shd w:val="clear" w:color="auto" w:fill="auto"/>
            <w:hideMark/>
          </w:tcPr>
          <w:p w14:paraId="48AC6B2E"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2024</w:t>
            </w:r>
          </w:p>
        </w:tc>
        <w:tc>
          <w:tcPr>
            <w:tcW w:w="1160" w:type="dxa"/>
            <w:tcBorders>
              <w:top w:val="single" w:sz="4" w:space="0" w:color="auto"/>
              <w:left w:val="nil"/>
              <w:bottom w:val="single" w:sz="4" w:space="0" w:color="auto"/>
              <w:right w:val="single" w:sz="4" w:space="0" w:color="auto"/>
            </w:tcBorders>
            <w:shd w:val="clear" w:color="auto" w:fill="auto"/>
          </w:tcPr>
          <w:p w14:paraId="1998A2A6"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2025</w:t>
            </w:r>
          </w:p>
        </w:tc>
        <w:tc>
          <w:tcPr>
            <w:tcW w:w="1282" w:type="dxa"/>
            <w:tcBorders>
              <w:top w:val="single" w:sz="4" w:space="0" w:color="auto"/>
              <w:left w:val="single" w:sz="4" w:space="0" w:color="auto"/>
              <w:bottom w:val="single" w:sz="4" w:space="0" w:color="auto"/>
              <w:right w:val="single" w:sz="4" w:space="0" w:color="auto"/>
            </w:tcBorders>
            <w:shd w:val="clear" w:color="auto" w:fill="auto"/>
            <w:hideMark/>
          </w:tcPr>
          <w:p w14:paraId="0FA4731B" w14:textId="77777777" w:rsidR="00E3475F" w:rsidRPr="00222EEB" w:rsidRDefault="00E3475F" w:rsidP="00825598">
            <w:pPr>
              <w:keepNext/>
              <w:jc w:val="center"/>
              <w:rPr>
                <w:b/>
                <w:bCs/>
                <w:color w:val="000000"/>
                <w:sz w:val="20"/>
                <w:szCs w:val="20"/>
                <w:lang w:eastAsia="en-CA"/>
              </w:rPr>
            </w:pPr>
            <w:r w:rsidRPr="00222EEB">
              <w:rPr>
                <w:b/>
                <w:bCs/>
                <w:color w:val="000000"/>
                <w:sz w:val="20"/>
                <w:szCs w:val="20"/>
                <w:lang w:eastAsia="en-CA"/>
              </w:rPr>
              <w:t>Total</w:t>
            </w:r>
          </w:p>
        </w:tc>
      </w:tr>
      <w:tr w:rsidR="00E3475F" w:rsidRPr="00222EEB" w14:paraId="2C0D2181" w14:textId="77777777" w:rsidTr="00825598">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68BAC524" w14:textId="77777777" w:rsidR="00E3475F" w:rsidRPr="00222EEB" w:rsidRDefault="00E3475F" w:rsidP="00825598">
            <w:pPr>
              <w:keepNext/>
              <w:rPr>
                <w:color w:val="000000"/>
                <w:sz w:val="20"/>
                <w:szCs w:val="20"/>
                <w:lang w:eastAsia="en-CA"/>
              </w:rPr>
            </w:pPr>
            <w:r w:rsidRPr="00222EEB">
              <w:rPr>
                <w:color w:val="000000"/>
                <w:sz w:val="20"/>
                <w:szCs w:val="20"/>
                <w:lang w:eastAsia="en-CA"/>
              </w:rPr>
              <w:t>1.1</w:t>
            </w:r>
          </w:p>
        </w:tc>
        <w:tc>
          <w:tcPr>
            <w:tcW w:w="4681" w:type="dxa"/>
            <w:tcBorders>
              <w:top w:val="nil"/>
              <w:left w:val="nil"/>
              <w:bottom w:val="single" w:sz="4" w:space="0" w:color="auto"/>
              <w:right w:val="single" w:sz="4" w:space="0" w:color="auto"/>
            </w:tcBorders>
            <w:shd w:val="clear" w:color="auto" w:fill="auto"/>
            <w:hideMark/>
          </w:tcPr>
          <w:p w14:paraId="6029DEE7" w14:textId="77777777" w:rsidR="00E3475F" w:rsidRPr="00222EEB" w:rsidRDefault="00E3475F" w:rsidP="00825598">
            <w:pPr>
              <w:keepNext/>
              <w:rPr>
                <w:color w:val="000000"/>
                <w:sz w:val="20"/>
                <w:szCs w:val="20"/>
                <w:lang w:eastAsia="en-CA"/>
              </w:rPr>
            </w:pPr>
            <w:r w:rsidRPr="00222EEB">
              <w:rPr>
                <w:color w:val="000000"/>
                <w:sz w:val="20"/>
                <w:szCs w:val="20"/>
                <w:lang w:eastAsia="en-CA"/>
              </w:rPr>
              <w:t>Montreal Protocol reduction schedule of Annex C, Group I substances (ODP tonnes)</w:t>
            </w:r>
          </w:p>
        </w:tc>
        <w:tc>
          <w:tcPr>
            <w:tcW w:w="1282" w:type="dxa"/>
            <w:tcBorders>
              <w:top w:val="nil"/>
              <w:left w:val="nil"/>
              <w:bottom w:val="single" w:sz="4" w:space="0" w:color="auto"/>
              <w:right w:val="single" w:sz="4" w:space="0" w:color="auto"/>
            </w:tcBorders>
          </w:tcPr>
          <w:p w14:paraId="4159222E"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36.63</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3810585"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26.46</w:t>
            </w:r>
          </w:p>
        </w:tc>
        <w:tc>
          <w:tcPr>
            <w:tcW w:w="1073" w:type="dxa"/>
            <w:tcBorders>
              <w:top w:val="nil"/>
              <w:left w:val="nil"/>
              <w:bottom w:val="single" w:sz="4" w:space="0" w:color="auto"/>
              <w:right w:val="single" w:sz="4" w:space="0" w:color="auto"/>
            </w:tcBorders>
            <w:shd w:val="clear" w:color="auto" w:fill="auto"/>
          </w:tcPr>
          <w:p w14:paraId="57BD8BBE"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26.46</w:t>
            </w:r>
          </w:p>
        </w:tc>
        <w:tc>
          <w:tcPr>
            <w:tcW w:w="1251" w:type="dxa"/>
            <w:tcBorders>
              <w:top w:val="nil"/>
              <w:left w:val="nil"/>
              <w:bottom w:val="single" w:sz="4" w:space="0" w:color="auto"/>
              <w:right w:val="single" w:sz="4" w:space="0" w:color="auto"/>
            </w:tcBorders>
            <w:shd w:val="clear" w:color="auto" w:fill="auto"/>
          </w:tcPr>
          <w:p w14:paraId="1DA6DC5B"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26.46</w:t>
            </w:r>
          </w:p>
        </w:tc>
        <w:tc>
          <w:tcPr>
            <w:tcW w:w="859" w:type="dxa"/>
            <w:tcBorders>
              <w:top w:val="nil"/>
              <w:left w:val="nil"/>
              <w:bottom w:val="single" w:sz="4" w:space="0" w:color="auto"/>
              <w:right w:val="single" w:sz="4" w:space="0" w:color="auto"/>
            </w:tcBorders>
            <w:shd w:val="clear" w:color="auto" w:fill="auto"/>
          </w:tcPr>
          <w:p w14:paraId="25604ADA"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26.46</w:t>
            </w:r>
          </w:p>
        </w:tc>
        <w:tc>
          <w:tcPr>
            <w:tcW w:w="838" w:type="dxa"/>
            <w:tcBorders>
              <w:top w:val="nil"/>
              <w:left w:val="nil"/>
              <w:bottom w:val="single" w:sz="4" w:space="0" w:color="auto"/>
              <w:right w:val="single" w:sz="4" w:space="0" w:color="auto"/>
            </w:tcBorders>
            <w:shd w:val="clear" w:color="auto" w:fill="auto"/>
          </w:tcPr>
          <w:p w14:paraId="7A246515"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26.46</w:t>
            </w:r>
          </w:p>
        </w:tc>
        <w:tc>
          <w:tcPr>
            <w:tcW w:w="1160" w:type="dxa"/>
            <w:tcBorders>
              <w:top w:val="single" w:sz="4" w:space="0" w:color="auto"/>
              <w:left w:val="nil"/>
              <w:bottom w:val="single" w:sz="4" w:space="0" w:color="auto"/>
              <w:right w:val="single" w:sz="4" w:space="0" w:color="auto"/>
            </w:tcBorders>
            <w:shd w:val="clear" w:color="auto" w:fill="auto"/>
          </w:tcPr>
          <w:p w14:paraId="6146D94D"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13.19</w:t>
            </w:r>
          </w:p>
        </w:tc>
        <w:tc>
          <w:tcPr>
            <w:tcW w:w="1282" w:type="dxa"/>
            <w:tcBorders>
              <w:top w:val="nil"/>
              <w:left w:val="single" w:sz="4" w:space="0" w:color="auto"/>
              <w:bottom w:val="single" w:sz="4" w:space="0" w:color="auto"/>
              <w:right w:val="single" w:sz="4" w:space="0" w:color="auto"/>
            </w:tcBorders>
            <w:shd w:val="clear" w:color="auto" w:fill="auto"/>
          </w:tcPr>
          <w:p w14:paraId="760B56C8"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n/a</w:t>
            </w:r>
          </w:p>
        </w:tc>
      </w:tr>
      <w:tr w:rsidR="00E3475F" w:rsidRPr="00222EEB" w14:paraId="0CC35A04" w14:textId="77777777" w:rsidTr="00825598">
        <w:trPr>
          <w:trHeight w:val="385"/>
        </w:trPr>
        <w:tc>
          <w:tcPr>
            <w:tcW w:w="785" w:type="dxa"/>
            <w:tcBorders>
              <w:top w:val="nil"/>
              <w:left w:val="single" w:sz="4" w:space="0" w:color="auto"/>
              <w:bottom w:val="single" w:sz="4" w:space="0" w:color="auto"/>
              <w:right w:val="single" w:sz="4" w:space="0" w:color="auto"/>
            </w:tcBorders>
            <w:shd w:val="clear" w:color="auto" w:fill="auto"/>
            <w:hideMark/>
          </w:tcPr>
          <w:p w14:paraId="0ECB2C9B" w14:textId="77777777" w:rsidR="00E3475F" w:rsidRPr="00222EEB" w:rsidRDefault="00E3475F" w:rsidP="00825598">
            <w:pPr>
              <w:keepNext/>
              <w:rPr>
                <w:color w:val="000000"/>
                <w:sz w:val="20"/>
                <w:szCs w:val="20"/>
                <w:lang w:eastAsia="en-CA"/>
              </w:rPr>
            </w:pPr>
            <w:r w:rsidRPr="00222EEB">
              <w:rPr>
                <w:color w:val="000000"/>
                <w:sz w:val="20"/>
                <w:szCs w:val="20"/>
                <w:lang w:eastAsia="en-CA"/>
              </w:rPr>
              <w:t>1.2</w:t>
            </w:r>
          </w:p>
        </w:tc>
        <w:tc>
          <w:tcPr>
            <w:tcW w:w="4681" w:type="dxa"/>
            <w:tcBorders>
              <w:top w:val="nil"/>
              <w:left w:val="nil"/>
              <w:bottom w:val="single" w:sz="4" w:space="0" w:color="auto"/>
              <w:right w:val="single" w:sz="4" w:space="0" w:color="auto"/>
            </w:tcBorders>
            <w:shd w:val="clear" w:color="auto" w:fill="auto"/>
            <w:hideMark/>
          </w:tcPr>
          <w:p w14:paraId="237AE883" w14:textId="77777777" w:rsidR="00E3475F" w:rsidRPr="00222EEB" w:rsidRDefault="00E3475F" w:rsidP="00825598">
            <w:pPr>
              <w:keepNext/>
              <w:rPr>
                <w:color w:val="000000"/>
                <w:sz w:val="20"/>
                <w:szCs w:val="20"/>
                <w:lang w:eastAsia="en-CA"/>
              </w:rPr>
            </w:pPr>
            <w:r w:rsidRPr="00222EEB">
              <w:rPr>
                <w:color w:val="000000"/>
                <w:sz w:val="20"/>
                <w:szCs w:val="20"/>
                <w:lang w:eastAsia="en-CA"/>
              </w:rPr>
              <w:t>Maximum allowable total consumption of Annex C, Group I substances (ODP tonnes)</w:t>
            </w:r>
          </w:p>
        </w:tc>
        <w:tc>
          <w:tcPr>
            <w:tcW w:w="1282" w:type="dxa"/>
            <w:tcBorders>
              <w:top w:val="nil"/>
              <w:left w:val="nil"/>
              <w:bottom w:val="single" w:sz="4" w:space="0" w:color="auto"/>
              <w:right w:val="single" w:sz="4" w:space="0" w:color="auto"/>
            </w:tcBorders>
          </w:tcPr>
          <w:p w14:paraId="3D36B7E4"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34.60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739788C"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25.91</w:t>
            </w:r>
          </w:p>
        </w:tc>
        <w:tc>
          <w:tcPr>
            <w:tcW w:w="1073" w:type="dxa"/>
            <w:tcBorders>
              <w:top w:val="nil"/>
              <w:left w:val="nil"/>
              <w:bottom w:val="single" w:sz="4" w:space="0" w:color="auto"/>
              <w:right w:val="single" w:sz="4" w:space="0" w:color="auto"/>
            </w:tcBorders>
            <w:shd w:val="clear" w:color="auto" w:fill="auto"/>
          </w:tcPr>
          <w:p w14:paraId="72D28113"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25.91</w:t>
            </w:r>
          </w:p>
        </w:tc>
        <w:tc>
          <w:tcPr>
            <w:tcW w:w="1251" w:type="dxa"/>
            <w:tcBorders>
              <w:top w:val="nil"/>
              <w:left w:val="nil"/>
              <w:bottom w:val="single" w:sz="4" w:space="0" w:color="auto"/>
              <w:right w:val="single" w:sz="4" w:space="0" w:color="auto"/>
            </w:tcBorders>
            <w:shd w:val="clear" w:color="auto" w:fill="auto"/>
          </w:tcPr>
          <w:p w14:paraId="10AEBD9A"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25.91</w:t>
            </w:r>
          </w:p>
        </w:tc>
        <w:tc>
          <w:tcPr>
            <w:tcW w:w="859" w:type="dxa"/>
            <w:tcBorders>
              <w:top w:val="nil"/>
              <w:left w:val="nil"/>
              <w:bottom w:val="single" w:sz="4" w:space="0" w:color="auto"/>
              <w:right w:val="single" w:sz="4" w:space="0" w:color="auto"/>
            </w:tcBorders>
            <w:shd w:val="clear" w:color="auto" w:fill="auto"/>
          </w:tcPr>
          <w:p w14:paraId="1AAC6EA0"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25.91</w:t>
            </w:r>
          </w:p>
        </w:tc>
        <w:tc>
          <w:tcPr>
            <w:tcW w:w="838" w:type="dxa"/>
            <w:tcBorders>
              <w:top w:val="nil"/>
              <w:left w:val="nil"/>
              <w:bottom w:val="single" w:sz="4" w:space="0" w:color="auto"/>
              <w:right w:val="single" w:sz="4" w:space="0" w:color="auto"/>
            </w:tcBorders>
            <w:shd w:val="clear" w:color="auto" w:fill="auto"/>
          </w:tcPr>
          <w:p w14:paraId="641CB402"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25.91</w:t>
            </w:r>
          </w:p>
        </w:tc>
        <w:tc>
          <w:tcPr>
            <w:tcW w:w="1160" w:type="dxa"/>
            <w:tcBorders>
              <w:top w:val="single" w:sz="4" w:space="0" w:color="auto"/>
              <w:left w:val="nil"/>
              <w:bottom w:val="single" w:sz="4" w:space="0" w:color="auto"/>
              <w:right w:val="single" w:sz="4" w:space="0" w:color="auto"/>
            </w:tcBorders>
            <w:shd w:val="clear" w:color="auto" w:fill="auto"/>
          </w:tcPr>
          <w:p w14:paraId="3C32A04C"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12.88</w:t>
            </w:r>
          </w:p>
        </w:tc>
        <w:tc>
          <w:tcPr>
            <w:tcW w:w="1282" w:type="dxa"/>
            <w:tcBorders>
              <w:top w:val="nil"/>
              <w:left w:val="single" w:sz="4" w:space="0" w:color="auto"/>
              <w:bottom w:val="single" w:sz="4" w:space="0" w:color="auto"/>
              <w:right w:val="single" w:sz="4" w:space="0" w:color="auto"/>
            </w:tcBorders>
            <w:shd w:val="clear" w:color="auto" w:fill="auto"/>
          </w:tcPr>
          <w:p w14:paraId="7D3C48D7" w14:textId="77777777" w:rsidR="00E3475F" w:rsidRPr="00222EEB" w:rsidRDefault="00E3475F" w:rsidP="00825598">
            <w:pPr>
              <w:keepNext/>
              <w:jc w:val="right"/>
              <w:rPr>
                <w:color w:val="000000"/>
                <w:sz w:val="20"/>
                <w:szCs w:val="20"/>
                <w:lang w:eastAsia="en-CA"/>
              </w:rPr>
            </w:pPr>
            <w:r w:rsidRPr="00222EEB">
              <w:rPr>
                <w:color w:val="000000"/>
                <w:sz w:val="20"/>
                <w:szCs w:val="20"/>
                <w:lang w:eastAsia="en-CA"/>
              </w:rPr>
              <w:t>n/a</w:t>
            </w:r>
          </w:p>
        </w:tc>
      </w:tr>
      <w:tr w:rsidR="00E3475F" w:rsidRPr="00222EEB" w14:paraId="4E8804DD" w14:textId="77777777" w:rsidTr="00825598">
        <w:trPr>
          <w:trHeight w:val="107"/>
        </w:trPr>
        <w:tc>
          <w:tcPr>
            <w:tcW w:w="785" w:type="dxa"/>
            <w:tcBorders>
              <w:top w:val="nil"/>
              <w:left w:val="single" w:sz="4" w:space="0" w:color="auto"/>
              <w:bottom w:val="single" w:sz="4" w:space="0" w:color="auto"/>
              <w:right w:val="single" w:sz="4" w:space="0" w:color="auto"/>
            </w:tcBorders>
            <w:shd w:val="clear" w:color="auto" w:fill="auto"/>
            <w:hideMark/>
          </w:tcPr>
          <w:p w14:paraId="3D61134F"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2.1</w:t>
            </w:r>
          </w:p>
        </w:tc>
        <w:tc>
          <w:tcPr>
            <w:tcW w:w="4681" w:type="dxa"/>
            <w:tcBorders>
              <w:top w:val="nil"/>
              <w:left w:val="nil"/>
              <w:bottom w:val="single" w:sz="4" w:space="0" w:color="auto"/>
              <w:right w:val="single" w:sz="4" w:space="0" w:color="auto"/>
            </w:tcBorders>
            <w:shd w:val="clear" w:color="auto" w:fill="auto"/>
            <w:hideMark/>
          </w:tcPr>
          <w:p w14:paraId="502E9EF5"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Lead IA (UNIDO) agreed funding (US $)</w:t>
            </w:r>
          </w:p>
        </w:tc>
        <w:tc>
          <w:tcPr>
            <w:tcW w:w="1282" w:type="dxa"/>
            <w:tcBorders>
              <w:top w:val="nil"/>
              <w:left w:val="nil"/>
              <w:bottom w:val="single" w:sz="4" w:space="0" w:color="auto"/>
              <w:right w:val="single" w:sz="4" w:space="0" w:color="auto"/>
            </w:tcBorders>
          </w:tcPr>
          <w:p w14:paraId="2794EE01"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858,306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77B5D67"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0</w:t>
            </w:r>
          </w:p>
        </w:tc>
        <w:tc>
          <w:tcPr>
            <w:tcW w:w="1073" w:type="dxa"/>
            <w:tcBorders>
              <w:top w:val="nil"/>
              <w:left w:val="nil"/>
              <w:bottom w:val="single" w:sz="4" w:space="0" w:color="auto"/>
              <w:right w:val="single" w:sz="4" w:space="0" w:color="auto"/>
            </w:tcBorders>
            <w:shd w:val="clear" w:color="auto" w:fill="auto"/>
          </w:tcPr>
          <w:p w14:paraId="72BB055E"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0</w:t>
            </w:r>
          </w:p>
        </w:tc>
        <w:tc>
          <w:tcPr>
            <w:tcW w:w="1251" w:type="dxa"/>
            <w:tcBorders>
              <w:top w:val="nil"/>
              <w:left w:val="nil"/>
              <w:bottom w:val="single" w:sz="4" w:space="0" w:color="auto"/>
              <w:right w:val="single" w:sz="4" w:space="0" w:color="auto"/>
            </w:tcBorders>
            <w:shd w:val="clear" w:color="auto" w:fill="auto"/>
          </w:tcPr>
          <w:p w14:paraId="0BC9D5E5"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386,640</w:t>
            </w:r>
          </w:p>
        </w:tc>
        <w:tc>
          <w:tcPr>
            <w:tcW w:w="859" w:type="dxa"/>
            <w:tcBorders>
              <w:top w:val="nil"/>
              <w:left w:val="nil"/>
              <w:bottom w:val="single" w:sz="4" w:space="0" w:color="auto"/>
              <w:right w:val="single" w:sz="4" w:space="0" w:color="auto"/>
            </w:tcBorders>
            <w:shd w:val="clear" w:color="auto" w:fill="auto"/>
          </w:tcPr>
          <w:p w14:paraId="591F77A6"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0</w:t>
            </w:r>
          </w:p>
        </w:tc>
        <w:tc>
          <w:tcPr>
            <w:tcW w:w="838" w:type="dxa"/>
            <w:tcBorders>
              <w:top w:val="nil"/>
              <w:left w:val="nil"/>
              <w:bottom w:val="single" w:sz="4" w:space="0" w:color="auto"/>
              <w:right w:val="single" w:sz="4" w:space="0" w:color="auto"/>
            </w:tcBorders>
            <w:shd w:val="clear" w:color="auto" w:fill="auto"/>
          </w:tcPr>
          <w:p w14:paraId="273E03C2"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0</w:t>
            </w:r>
          </w:p>
        </w:tc>
        <w:tc>
          <w:tcPr>
            <w:tcW w:w="1160" w:type="dxa"/>
            <w:tcBorders>
              <w:top w:val="single" w:sz="4" w:space="0" w:color="auto"/>
              <w:left w:val="nil"/>
              <w:bottom w:val="single" w:sz="4" w:space="0" w:color="auto"/>
              <w:right w:val="single" w:sz="4" w:space="0" w:color="auto"/>
            </w:tcBorders>
            <w:shd w:val="clear" w:color="auto" w:fill="auto"/>
          </w:tcPr>
          <w:p w14:paraId="1122E4E6"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120,000</w:t>
            </w:r>
          </w:p>
        </w:tc>
        <w:tc>
          <w:tcPr>
            <w:tcW w:w="1282" w:type="dxa"/>
            <w:tcBorders>
              <w:top w:val="nil"/>
              <w:left w:val="single" w:sz="4" w:space="0" w:color="auto"/>
              <w:bottom w:val="single" w:sz="4" w:space="0" w:color="auto"/>
              <w:right w:val="single" w:sz="4" w:space="0" w:color="auto"/>
            </w:tcBorders>
            <w:shd w:val="clear" w:color="auto" w:fill="auto"/>
          </w:tcPr>
          <w:p w14:paraId="02B4009C"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1,364,946</w:t>
            </w:r>
          </w:p>
        </w:tc>
      </w:tr>
      <w:tr w:rsidR="00E3475F" w:rsidRPr="00222EEB" w14:paraId="0E00F841" w14:textId="77777777" w:rsidTr="00825598">
        <w:trPr>
          <w:trHeight w:val="50"/>
        </w:trPr>
        <w:tc>
          <w:tcPr>
            <w:tcW w:w="785" w:type="dxa"/>
            <w:tcBorders>
              <w:top w:val="nil"/>
              <w:left w:val="single" w:sz="4" w:space="0" w:color="auto"/>
              <w:bottom w:val="single" w:sz="4" w:space="0" w:color="auto"/>
              <w:right w:val="single" w:sz="4" w:space="0" w:color="auto"/>
            </w:tcBorders>
            <w:shd w:val="clear" w:color="auto" w:fill="auto"/>
            <w:hideMark/>
          </w:tcPr>
          <w:p w14:paraId="532F61DC"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2.2</w:t>
            </w:r>
          </w:p>
        </w:tc>
        <w:tc>
          <w:tcPr>
            <w:tcW w:w="4681" w:type="dxa"/>
            <w:tcBorders>
              <w:top w:val="nil"/>
              <w:left w:val="nil"/>
              <w:bottom w:val="single" w:sz="4" w:space="0" w:color="auto"/>
              <w:right w:val="single" w:sz="4" w:space="0" w:color="auto"/>
            </w:tcBorders>
            <w:shd w:val="clear" w:color="auto" w:fill="auto"/>
            <w:hideMark/>
          </w:tcPr>
          <w:p w14:paraId="5BCA2204"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Support costs for Lead IA (US $)</w:t>
            </w:r>
          </w:p>
        </w:tc>
        <w:tc>
          <w:tcPr>
            <w:tcW w:w="1282" w:type="dxa"/>
            <w:tcBorders>
              <w:top w:val="nil"/>
              <w:left w:val="nil"/>
              <w:bottom w:val="single" w:sz="4" w:space="0" w:color="auto"/>
              <w:right w:val="single" w:sz="4" w:space="0" w:color="auto"/>
            </w:tcBorders>
          </w:tcPr>
          <w:p w14:paraId="7487DF46"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60,081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B8D68E2" w14:textId="77777777" w:rsidR="00E3475F" w:rsidRPr="00222EEB" w:rsidRDefault="00E3475F" w:rsidP="00825598">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1AFD61AC" w14:textId="77777777" w:rsidR="00E3475F" w:rsidRPr="00222EEB" w:rsidRDefault="00E3475F" w:rsidP="00825598">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0598C679"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27,065</w:t>
            </w:r>
          </w:p>
        </w:tc>
        <w:tc>
          <w:tcPr>
            <w:tcW w:w="859" w:type="dxa"/>
            <w:tcBorders>
              <w:top w:val="nil"/>
              <w:left w:val="nil"/>
              <w:bottom w:val="single" w:sz="4" w:space="0" w:color="auto"/>
              <w:right w:val="single" w:sz="4" w:space="0" w:color="auto"/>
            </w:tcBorders>
            <w:shd w:val="clear" w:color="auto" w:fill="auto"/>
          </w:tcPr>
          <w:p w14:paraId="5102D245" w14:textId="77777777" w:rsidR="00E3475F" w:rsidRPr="00222EEB" w:rsidRDefault="00E3475F" w:rsidP="00825598">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74497163" w14:textId="77777777" w:rsidR="00E3475F" w:rsidRPr="00222EEB" w:rsidRDefault="00E3475F" w:rsidP="00825598">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408FD861"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8,400</w:t>
            </w:r>
          </w:p>
        </w:tc>
        <w:tc>
          <w:tcPr>
            <w:tcW w:w="1282" w:type="dxa"/>
            <w:tcBorders>
              <w:top w:val="nil"/>
              <w:left w:val="single" w:sz="4" w:space="0" w:color="auto"/>
              <w:bottom w:val="single" w:sz="4" w:space="0" w:color="auto"/>
              <w:right w:val="single" w:sz="4" w:space="0" w:color="auto"/>
            </w:tcBorders>
            <w:shd w:val="clear" w:color="auto" w:fill="auto"/>
          </w:tcPr>
          <w:p w14:paraId="696CCCFD"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95,546</w:t>
            </w:r>
          </w:p>
        </w:tc>
      </w:tr>
      <w:tr w:rsidR="00E3475F" w:rsidRPr="00222EEB" w14:paraId="30E88928" w14:textId="77777777" w:rsidTr="00825598">
        <w:trPr>
          <w:trHeight w:val="150"/>
        </w:trPr>
        <w:tc>
          <w:tcPr>
            <w:tcW w:w="785" w:type="dxa"/>
            <w:tcBorders>
              <w:top w:val="nil"/>
              <w:left w:val="single" w:sz="4" w:space="0" w:color="auto"/>
              <w:bottom w:val="single" w:sz="4" w:space="0" w:color="auto"/>
              <w:right w:val="single" w:sz="4" w:space="0" w:color="auto"/>
            </w:tcBorders>
            <w:shd w:val="clear" w:color="auto" w:fill="auto"/>
            <w:hideMark/>
          </w:tcPr>
          <w:p w14:paraId="56409022"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2.3</w:t>
            </w:r>
          </w:p>
        </w:tc>
        <w:tc>
          <w:tcPr>
            <w:tcW w:w="4681" w:type="dxa"/>
            <w:tcBorders>
              <w:top w:val="nil"/>
              <w:left w:val="nil"/>
              <w:bottom w:val="single" w:sz="4" w:space="0" w:color="auto"/>
              <w:right w:val="single" w:sz="4" w:space="0" w:color="auto"/>
            </w:tcBorders>
            <w:shd w:val="clear" w:color="auto" w:fill="auto"/>
            <w:hideMark/>
          </w:tcPr>
          <w:p w14:paraId="05E63CE0"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Cooperating IA (UNEP) agreed funding (US $)</w:t>
            </w:r>
          </w:p>
        </w:tc>
        <w:tc>
          <w:tcPr>
            <w:tcW w:w="1282" w:type="dxa"/>
            <w:tcBorders>
              <w:top w:val="nil"/>
              <w:left w:val="nil"/>
              <w:bottom w:val="single" w:sz="4" w:space="0" w:color="auto"/>
              <w:right w:val="single" w:sz="4" w:space="0" w:color="auto"/>
            </w:tcBorders>
          </w:tcPr>
          <w:p w14:paraId="6CBA0CA7"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76,000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884541C" w14:textId="77777777" w:rsidR="00E3475F" w:rsidRPr="00222EEB" w:rsidRDefault="00E3475F" w:rsidP="00825598">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479B904F" w14:textId="77777777" w:rsidR="00E3475F" w:rsidRPr="00222EEB" w:rsidRDefault="00E3475F" w:rsidP="00825598">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35FC143F"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100,000</w:t>
            </w:r>
          </w:p>
        </w:tc>
        <w:tc>
          <w:tcPr>
            <w:tcW w:w="859" w:type="dxa"/>
            <w:tcBorders>
              <w:top w:val="nil"/>
              <w:left w:val="nil"/>
              <w:bottom w:val="single" w:sz="4" w:space="0" w:color="auto"/>
              <w:right w:val="single" w:sz="4" w:space="0" w:color="auto"/>
            </w:tcBorders>
            <w:shd w:val="clear" w:color="auto" w:fill="auto"/>
          </w:tcPr>
          <w:p w14:paraId="22A17DCB" w14:textId="77777777" w:rsidR="00E3475F" w:rsidRPr="00222EEB" w:rsidRDefault="00E3475F" w:rsidP="00825598">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2863A479" w14:textId="77777777" w:rsidR="00E3475F" w:rsidRPr="00222EEB" w:rsidRDefault="00E3475F" w:rsidP="00825598">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11A973A0"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24,000</w:t>
            </w:r>
          </w:p>
        </w:tc>
        <w:tc>
          <w:tcPr>
            <w:tcW w:w="1282" w:type="dxa"/>
            <w:tcBorders>
              <w:top w:val="nil"/>
              <w:left w:val="single" w:sz="4" w:space="0" w:color="auto"/>
              <w:bottom w:val="single" w:sz="4" w:space="0" w:color="auto"/>
              <w:right w:val="single" w:sz="4" w:space="0" w:color="auto"/>
            </w:tcBorders>
            <w:shd w:val="clear" w:color="auto" w:fill="auto"/>
          </w:tcPr>
          <w:p w14:paraId="2CC58769"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200,000</w:t>
            </w:r>
          </w:p>
        </w:tc>
      </w:tr>
      <w:tr w:rsidR="00E3475F" w:rsidRPr="00222EEB" w14:paraId="420F4909" w14:textId="77777777" w:rsidTr="00825598">
        <w:trPr>
          <w:trHeight w:val="54"/>
        </w:trPr>
        <w:tc>
          <w:tcPr>
            <w:tcW w:w="785" w:type="dxa"/>
            <w:tcBorders>
              <w:top w:val="nil"/>
              <w:left w:val="single" w:sz="4" w:space="0" w:color="auto"/>
              <w:bottom w:val="single" w:sz="4" w:space="0" w:color="auto"/>
              <w:right w:val="single" w:sz="4" w:space="0" w:color="auto"/>
            </w:tcBorders>
            <w:shd w:val="clear" w:color="auto" w:fill="auto"/>
            <w:hideMark/>
          </w:tcPr>
          <w:p w14:paraId="63E29E58"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2.4</w:t>
            </w:r>
          </w:p>
        </w:tc>
        <w:tc>
          <w:tcPr>
            <w:tcW w:w="4681" w:type="dxa"/>
            <w:tcBorders>
              <w:top w:val="nil"/>
              <w:left w:val="nil"/>
              <w:bottom w:val="single" w:sz="4" w:space="0" w:color="auto"/>
              <w:right w:val="single" w:sz="4" w:space="0" w:color="auto"/>
            </w:tcBorders>
            <w:shd w:val="clear" w:color="auto" w:fill="auto"/>
            <w:hideMark/>
          </w:tcPr>
          <w:p w14:paraId="07E17582"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Support costs for Cooperating IA (US $)</w:t>
            </w:r>
          </w:p>
        </w:tc>
        <w:tc>
          <w:tcPr>
            <w:tcW w:w="1282" w:type="dxa"/>
            <w:tcBorders>
              <w:top w:val="nil"/>
              <w:left w:val="nil"/>
              <w:bottom w:val="single" w:sz="4" w:space="0" w:color="auto"/>
              <w:right w:val="single" w:sz="4" w:space="0" w:color="auto"/>
            </w:tcBorders>
          </w:tcPr>
          <w:p w14:paraId="6F65A00A"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9,880</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8B99918" w14:textId="77777777" w:rsidR="00E3475F" w:rsidRPr="00222EEB" w:rsidRDefault="00E3475F" w:rsidP="00825598">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7332F220" w14:textId="77777777" w:rsidR="00E3475F" w:rsidRPr="00222EEB" w:rsidRDefault="00E3475F" w:rsidP="00825598">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047FAF9D"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13,000</w:t>
            </w:r>
          </w:p>
        </w:tc>
        <w:tc>
          <w:tcPr>
            <w:tcW w:w="859" w:type="dxa"/>
            <w:tcBorders>
              <w:top w:val="nil"/>
              <w:left w:val="nil"/>
              <w:bottom w:val="single" w:sz="4" w:space="0" w:color="auto"/>
              <w:right w:val="single" w:sz="4" w:space="0" w:color="auto"/>
            </w:tcBorders>
            <w:shd w:val="clear" w:color="auto" w:fill="auto"/>
          </w:tcPr>
          <w:p w14:paraId="3180C26C" w14:textId="77777777" w:rsidR="00E3475F" w:rsidRPr="00222EEB" w:rsidRDefault="00E3475F" w:rsidP="00825598">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33AF7F67" w14:textId="77777777" w:rsidR="00E3475F" w:rsidRPr="00222EEB" w:rsidRDefault="00E3475F" w:rsidP="00825598">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6EB767E9"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3,120</w:t>
            </w:r>
          </w:p>
        </w:tc>
        <w:tc>
          <w:tcPr>
            <w:tcW w:w="1282" w:type="dxa"/>
            <w:tcBorders>
              <w:top w:val="nil"/>
              <w:left w:val="single" w:sz="4" w:space="0" w:color="auto"/>
              <w:bottom w:val="single" w:sz="4" w:space="0" w:color="auto"/>
              <w:right w:val="single" w:sz="4" w:space="0" w:color="auto"/>
            </w:tcBorders>
            <w:shd w:val="clear" w:color="auto" w:fill="auto"/>
          </w:tcPr>
          <w:p w14:paraId="0D1A3927"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26,000</w:t>
            </w:r>
          </w:p>
        </w:tc>
      </w:tr>
      <w:tr w:rsidR="00E3475F" w:rsidRPr="00222EEB" w14:paraId="57CCDBC5" w14:textId="77777777" w:rsidTr="00825598">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5F71BD21"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3.1</w:t>
            </w:r>
          </w:p>
        </w:tc>
        <w:tc>
          <w:tcPr>
            <w:tcW w:w="4681" w:type="dxa"/>
            <w:tcBorders>
              <w:top w:val="nil"/>
              <w:left w:val="nil"/>
              <w:bottom w:val="single" w:sz="4" w:space="0" w:color="auto"/>
              <w:right w:val="single" w:sz="4" w:space="0" w:color="auto"/>
            </w:tcBorders>
            <w:shd w:val="clear" w:color="auto" w:fill="auto"/>
            <w:hideMark/>
          </w:tcPr>
          <w:p w14:paraId="2971732E"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Total agreed funding (US $)</w:t>
            </w:r>
          </w:p>
        </w:tc>
        <w:tc>
          <w:tcPr>
            <w:tcW w:w="1282" w:type="dxa"/>
            <w:tcBorders>
              <w:top w:val="nil"/>
              <w:left w:val="nil"/>
              <w:bottom w:val="single" w:sz="4" w:space="0" w:color="auto"/>
              <w:right w:val="single" w:sz="4" w:space="0" w:color="auto"/>
            </w:tcBorders>
          </w:tcPr>
          <w:p w14:paraId="005C7D89"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934,306</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748B1BB" w14:textId="77777777" w:rsidR="00E3475F" w:rsidRPr="00222EEB" w:rsidRDefault="00E3475F" w:rsidP="00825598">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3AD73F48" w14:textId="77777777" w:rsidR="00E3475F" w:rsidRPr="00222EEB" w:rsidRDefault="00E3475F" w:rsidP="00825598">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6EA3880B"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486,640</w:t>
            </w:r>
          </w:p>
        </w:tc>
        <w:tc>
          <w:tcPr>
            <w:tcW w:w="859" w:type="dxa"/>
            <w:tcBorders>
              <w:top w:val="nil"/>
              <w:left w:val="nil"/>
              <w:bottom w:val="single" w:sz="4" w:space="0" w:color="auto"/>
              <w:right w:val="single" w:sz="4" w:space="0" w:color="auto"/>
            </w:tcBorders>
            <w:shd w:val="clear" w:color="auto" w:fill="auto"/>
          </w:tcPr>
          <w:p w14:paraId="12A6F480" w14:textId="77777777" w:rsidR="00E3475F" w:rsidRPr="00222EEB" w:rsidRDefault="00E3475F" w:rsidP="00825598">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29FE988F" w14:textId="77777777" w:rsidR="00E3475F" w:rsidRPr="00222EEB" w:rsidRDefault="00E3475F" w:rsidP="00825598">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272F796C"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144,000</w:t>
            </w:r>
          </w:p>
        </w:tc>
        <w:tc>
          <w:tcPr>
            <w:tcW w:w="1282" w:type="dxa"/>
            <w:tcBorders>
              <w:top w:val="nil"/>
              <w:left w:val="single" w:sz="4" w:space="0" w:color="auto"/>
              <w:bottom w:val="single" w:sz="4" w:space="0" w:color="auto"/>
              <w:right w:val="single" w:sz="4" w:space="0" w:color="auto"/>
            </w:tcBorders>
            <w:shd w:val="clear" w:color="auto" w:fill="auto"/>
          </w:tcPr>
          <w:p w14:paraId="6351E50C"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1,564,946</w:t>
            </w:r>
          </w:p>
        </w:tc>
      </w:tr>
      <w:tr w:rsidR="00E3475F" w:rsidRPr="00222EEB" w14:paraId="1C6FE12C" w14:textId="77777777" w:rsidTr="00825598">
        <w:trPr>
          <w:trHeight w:val="57"/>
        </w:trPr>
        <w:tc>
          <w:tcPr>
            <w:tcW w:w="785" w:type="dxa"/>
            <w:tcBorders>
              <w:top w:val="nil"/>
              <w:left w:val="single" w:sz="4" w:space="0" w:color="auto"/>
              <w:bottom w:val="single" w:sz="4" w:space="0" w:color="auto"/>
              <w:right w:val="single" w:sz="4" w:space="0" w:color="auto"/>
            </w:tcBorders>
            <w:shd w:val="clear" w:color="auto" w:fill="auto"/>
            <w:hideMark/>
          </w:tcPr>
          <w:p w14:paraId="6917E94F"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3.2</w:t>
            </w:r>
          </w:p>
        </w:tc>
        <w:tc>
          <w:tcPr>
            <w:tcW w:w="4681" w:type="dxa"/>
            <w:tcBorders>
              <w:top w:val="nil"/>
              <w:left w:val="nil"/>
              <w:bottom w:val="single" w:sz="4" w:space="0" w:color="auto"/>
              <w:right w:val="single" w:sz="4" w:space="0" w:color="auto"/>
            </w:tcBorders>
            <w:shd w:val="clear" w:color="auto" w:fill="auto"/>
            <w:hideMark/>
          </w:tcPr>
          <w:p w14:paraId="555E663F"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Total support costs (US $)</w:t>
            </w:r>
          </w:p>
        </w:tc>
        <w:tc>
          <w:tcPr>
            <w:tcW w:w="1282" w:type="dxa"/>
            <w:tcBorders>
              <w:top w:val="nil"/>
              <w:left w:val="nil"/>
              <w:bottom w:val="single" w:sz="4" w:space="0" w:color="auto"/>
              <w:right w:val="single" w:sz="4" w:space="0" w:color="auto"/>
            </w:tcBorders>
          </w:tcPr>
          <w:p w14:paraId="218563F8"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69,961</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558D5D9" w14:textId="77777777" w:rsidR="00E3475F" w:rsidRPr="00222EEB" w:rsidRDefault="00E3475F" w:rsidP="00825598">
            <w:pPr>
              <w:jc w:val="right"/>
              <w:rPr>
                <w:sz w:val="20"/>
                <w:szCs w:val="20"/>
              </w:rPr>
            </w:pPr>
            <w:r w:rsidRPr="00222EEB">
              <w:rPr>
                <w:sz w:val="20"/>
                <w:szCs w:val="20"/>
              </w:rPr>
              <w:t>0</w:t>
            </w:r>
          </w:p>
        </w:tc>
        <w:tc>
          <w:tcPr>
            <w:tcW w:w="1073" w:type="dxa"/>
            <w:tcBorders>
              <w:top w:val="nil"/>
              <w:left w:val="nil"/>
              <w:bottom w:val="single" w:sz="4" w:space="0" w:color="auto"/>
              <w:right w:val="single" w:sz="4" w:space="0" w:color="auto"/>
            </w:tcBorders>
            <w:shd w:val="clear" w:color="auto" w:fill="auto"/>
          </w:tcPr>
          <w:p w14:paraId="0C109484" w14:textId="77777777" w:rsidR="00E3475F" w:rsidRPr="00222EEB" w:rsidRDefault="00E3475F" w:rsidP="00825598">
            <w:pPr>
              <w:jc w:val="right"/>
              <w:rPr>
                <w:sz w:val="20"/>
                <w:szCs w:val="20"/>
              </w:rPr>
            </w:pPr>
            <w:r w:rsidRPr="00222EEB">
              <w:rPr>
                <w:sz w:val="20"/>
                <w:szCs w:val="20"/>
              </w:rPr>
              <w:t>0</w:t>
            </w:r>
          </w:p>
        </w:tc>
        <w:tc>
          <w:tcPr>
            <w:tcW w:w="1251" w:type="dxa"/>
            <w:tcBorders>
              <w:top w:val="nil"/>
              <w:left w:val="nil"/>
              <w:bottom w:val="single" w:sz="4" w:space="0" w:color="auto"/>
              <w:right w:val="single" w:sz="4" w:space="0" w:color="auto"/>
            </w:tcBorders>
            <w:shd w:val="clear" w:color="auto" w:fill="auto"/>
          </w:tcPr>
          <w:p w14:paraId="731E45A5"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40,065</w:t>
            </w:r>
          </w:p>
        </w:tc>
        <w:tc>
          <w:tcPr>
            <w:tcW w:w="859" w:type="dxa"/>
            <w:tcBorders>
              <w:top w:val="nil"/>
              <w:left w:val="nil"/>
              <w:bottom w:val="single" w:sz="4" w:space="0" w:color="auto"/>
              <w:right w:val="single" w:sz="4" w:space="0" w:color="auto"/>
            </w:tcBorders>
            <w:shd w:val="clear" w:color="auto" w:fill="auto"/>
          </w:tcPr>
          <w:p w14:paraId="6B62C5E5" w14:textId="77777777" w:rsidR="00E3475F" w:rsidRPr="00222EEB" w:rsidRDefault="00E3475F" w:rsidP="00825598">
            <w:pPr>
              <w:jc w:val="right"/>
              <w:rPr>
                <w:sz w:val="20"/>
                <w:szCs w:val="20"/>
              </w:rPr>
            </w:pPr>
            <w:r w:rsidRPr="00222EEB">
              <w:rPr>
                <w:sz w:val="20"/>
                <w:szCs w:val="20"/>
              </w:rPr>
              <w:t>0</w:t>
            </w:r>
          </w:p>
        </w:tc>
        <w:tc>
          <w:tcPr>
            <w:tcW w:w="838" w:type="dxa"/>
            <w:tcBorders>
              <w:top w:val="nil"/>
              <w:left w:val="nil"/>
              <w:bottom w:val="single" w:sz="4" w:space="0" w:color="auto"/>
              <w:right w:val="single" w:sz="4" w:space="0" w:color="auto"/>
            </w:tcBorders>
            <w:shd w:val="clear" w:color="auto" w:fill="auto"/>
          </w:tcPr>
          <w:p w14:paraId="474EE53E" w14:textId="77777777" w:rsidR="00E3475F" w:rsidRPr="00222EEB" w:rsidRDefault="00E3475F" w:rsidP="00825598">
            <w:pPr>
              <w:jc w:val="right"/>
              <w:rPr>
                <w:sz w:val="20"/>
                <w:szCs w:val="20"/>
              </w:rPr>
            </w:pPr>
            <w:r w:rsidRPr="00222EEB">
              <w:rPr>
                <w:sz w:val="20"/>
                <w:szCs w:val="20"/>
              </w:rPr>
              <w:t>0</w:t>
            </w:r>
          </w:p>
        </w:tc>
        <w:tc>
          <w:tcPr>
            <w:tcW w:w="1160" w:type="dxa"/>
            <w:tcBorders>
              <w:top w:val="single" w:sz="4" w:space="0" w:color="auto"/>
              <w:left w:val="nil"/>
              <w:bottom w:val="single" w:sz="4" w:space="0" w:color="auto"/>
              <w:right w:val="single" w:sz="4" w:space="0" w:color="auto"/>
            </w:tcBorders>
            <w:shd w:val="clear" w:color="auto" w:fill="auto"/>
          </w:tcPr>
          <w:p w14:paraId="38BD4986"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11,520</w:t>
            </w:r>
          </w:p>
        </w:tc>
        <w:tc>
          <w:tcPr>
            <w:tcW w:w="1282" w:type="dxa"/>
            <w:tcBorders>
              <w:top w:val="nil"/>
              <w:left w:val="single" w:sz="4" w:space="0" w:color="auto"/>
              <w:bottom w:val="single" w:sz="4" w:space="0" w:color="auto"/>
              <w:right w:val="single" w:sz="4" w:space="0" w:color="auto"/>
            </w:tcBorders>
            <w:shd w:val="clear" w:color="auto" w:fill="auto"/>
          </w:tcPr>
          <w:p w14:paraId="50BA76E4"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121,546</w:t>
            </w:r>
          </w:p>
        </w:tc>
      </w:tr>
      <w:tr w:rsidR="00E3475F" w:rsidRPr="00222EEB" w14:paraId="66E53CB8" w14:textId="77777777" w:rsidTr="00825598">
        <w:trPr>
          <w:trHeight w:val="48"/>
        </w:trPr>
        <w:tc>
          <w:tcPr>
            <w:tcW w:w="785" w:type="dxa"/>
            <w:tcBorders>
              <w:top w:val="single" w:sz="4" w:space="0" w:color="auto"/>
              <w:left w:val="single" w:sz="4" w:space="0" w:color="auto"/>
              <w:bottom w:val="single" w:sz="4" w:space="0" w:color="auto"/>
              <w:right w:val="single" w:sz="4" w:space="0" w:color="auto"/>
            </w:tcBorders>
            <w:shd w:val="clear" w:color="auto" w:fill="auto"/>
            <w:hideMark/>
          </w:tcPr>
          <w:p w14:paraId="0B1E0E62"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3.3</w:t>
            </w:r>
          </w:p>
        </w:tc>
        <w:tc>
          <w:tcPr>
            <w:tcW w:w="4681" w:type="dxa"/>
            <w:tcBorders>
              <w:top w:val="single" w:sz="4" w:space="0" w:color="auto"/>
              <w:left w:val="single" w:sz="4" w:space="0" w:color="auto"/>
              <w:bottom w:val="single" w:sz="4" w:space="0" w:color="auto"/>
              <w:right w:val="single" w:sz="4" w:space="0" w:color="auto"/>
            </w:tcBorders>
            <w:shd w:val="clear" w:color="auto" w:fill="auto"/>
            <w:hideMark/>
          </w:tcPr>
          <w:p w14:paraId="1B1A7E53" w14:textId="77777777" w:rsidR="00E3475F" w:rsidRPr="00222EEB" w:rsidRDefault="00E3475F" w:rsidP="00825598">
            <w:pPr>
              <w:widowControl w:val="0"/>
              <w:rPr>
                <w:color w:val="000000"/>
                <w:sz w:val="20"/>
                <w:szCs w:val="20"/>
                <w:lang w:eastAsia="en-CA"/>
              </w:rPr>
            </w:pPr>
            <w:r w:rsidRPr="00222EEB">
              <w:rPr>
                <w:color w:val="000000"/>
                <w:sz w:val="20"/>
                <w:szCs w:val="20"/>
                <w:lang w:eastAsia="en-CA"/>
              </w:rPr>
              <w:t>Total agreed costs (US $)</w:t>
            </w:r>
          </w:p>
        </w:tc>
        <w:tc>
          <w:tcPr>
            <w:tcW w:w="1282" w:type="dxa"/>
            <w:tcBorders>
              <w:top w:val="single" w:sz="4" w:space="0" w:color="auto"/>
              <w:left w:val="single" w:sz="4" w:space="0" w:color="auto"/>
              <w:bottom w:val="single" w:sz="4" w:space="0" w:color="auto"/>
              <w:right w:val="single" w:sz="4" w:space="0" w:color="auto"/>
            </w:tcBorders>
          </w:tcPr>
          <w:p w14:paraId="626CFCE2"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1,004,267</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A2E55ED" w14:textId="77777777" w:rsidR="00E3475F" w:rsidRPr="00222EEB" w:rsidRDefault="00E3475F" w:rsidP="00825598">
            <w:pPr>
              <w:jc w:val="right"/>
              <w:rPr>
                <w:sz w:val="20"/>
                <w:szCs w:val="20"/>
              </w:rPr>
            </w:pPr>
            <w:r w:rsidRPr="00222EEB">
              <w:rPr>
                <w:sz w:val="20"/>
                <w:szCs w:val="20"/>
              </w:rPr>
              <w:t>0</w:t>
            </w:r>
          </w:p>
        </w:tc>
        <w:tc>
          <w:tcPr>
            <w:tcW w:w="1073" w:type="dxa"/>
            <w:tcBorders>
              <w:top w:val="single" w:sz="4" w:space="0" w:color="auto"/>
              <w:left w:val="single" w:sz="4" w:space="0" w:color="auto"/>
              <w:bottom w:val="single" w:sz="4" w:space="0" w:color="auto"/>
              <w:right w:val="single" w:sz="4" w:space="0" w:color="auto"/>
            </w:tcBorders>
            <w:shd w:val="clear" w:color="auto" w:fill="auto"/>
          </w:tcPr>
          <w:p w14:paraId="2EA32730" w14:textId="77777777" w:rsidR="00E3475F" w:rsidRPr="00222EEB" w:rsidRDefault="00E3475F" w:rsidP="00825598">
            <w:pPr>
              <w:jc w:val="right"/>
              <w:rPr>
                <w:sz w:val="20"/>
                <w:szCs w:val="20"/>
              </w:rPr>
            </w:pPr>
            <w:r w:rsidRPr="00222EEB">
              <w:rPr>
                <w:sz w:val="20"/>
                <w:szCs w:val="20"/>
              </w:rPr>
              <w:t>0</w:t>
            </w:r>
          </w:p>
        </w:tc>
        <w:tc>
          <w:tcPr>
            <w:tcW w:w="1251" w:type="dxa"/>
            <w:tcBorders>
              <w:top w:val="single" w:sz="4" w:space="0" w:color="auto"/>
              <w:left w:val="single" w:sz="4" w:space="0" w:color="auto"/>
              <w:bottom w:val="single" w:sz="4" w:space="0" w:color="auto"/>
              <w:right w:val="single" w:sz="4" w:space="0" w:color="auto"/>
            </w:tcBorders>
            <w:shd w:val="clear" w:color="auto" w:fill="auto"/>
          </w:tcPr>
          <w:p w14:paraId="442317DB"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526,705</w:t>
            </w: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115707F9" w14:textId="77777777" w:rsidR="00E3475F" w:rsidRPr="00222EEB" w:rsidRDefault="00E3475F" w:rsidP="00825598">
            <w:pPr>
              <w:jc w:val="right"/>
              <w:rPr>
                <w:sz w:val="20"/>
                <w:szCs w:val="20"/>
              </w:rPr>
            </w:pPr>
            <w:r w:rsidRPr="00222EEB">
              <w:rPr>
                <w:sz w:val="20"/>
                <w:szCs w:val="20"/>
              </w:rPr>
              <w:t>0</w:t>
            </w:r>
          </w:p>
        </w:tc>
        <w:tc>
          <w:tcPr>
            <w:tcW w:w="838" w:type="dxa"/>
            <w:tcBorders>
              <w:top w:val="single" w:sz="4" w:space="0" w:color="auto"/>
              <w:left w:val="single" w:sz="4" w:space="0" w:color="auto"/>
              <w:bottom w:val="single" w:sz="4" w:space="0" w:color="auto"/>
              <w:right w:val="single" w:sz="4" w:space="0" w:color="auto"/>
            </w:tcBorders>
            <w:shd w:val="clear" w:color="auto" w:fill="auto"/>
          </w:tcPr>
          <w:p w14:paraId="52D9A603" w14:textId="77777777" w:rsidR="00E3475F" w:rsidRPr="00222EEB" w:rsidRDefault="00E3475F" w:rsidP="00825598">
            <w:pPr>
              <w:jc w:val="right"/>
              <w:rPr>
                <w:sz w:val="20"/>
                <w:szCs w:val="20"/>
              </w:rPr>
            </w:pPr>
            <w:r w:rsidRPr="00222EEB">
              <w:rPr>
                <w:sz w:val="20"/>
                <w:szCs w:val="20"/>
              </w:rPr>
              <w:t>0</w:t>
            </w:r>
          </w:p>
        </w:tc>
        <w:tc>
          <w:tcPr>
            <w:tcW w:w="1160" w:type="dxa"/>
            <w:tcBorders>
              <w:top w:val="single" w:sz="4" w:space="0" w:color="auto"/>
              <w:left w:val="single" w:sz="4" w:space="0" w:color="auto"/>
              <w:bottom w:val="single" w:sz="4" w:space="0" w:color="auto"/>
              <w:right w:val="single" w:sz="4" w:space="0" w:color="auto"/>
            </w:tcBorders>
            <w:shd w:val="clear" w:color="auto" w:fill="auto"/>
          </w:tcPr>
          <w:p w14:paraId="02C290AB"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155,520</w:t>
            </w:r>
          </w:p>
        </w:tc>
        <w:tc>
          <w:tcPr>
            <w:tcW w:w="1282" w:type="dxa"/>
            <w:tcBorders>
              <w:top w:val="single" w:sz="4" w:space="0" w:color="auto"/>
              <w:left w:val="single" w:sz="4" w:space="0" w:color="auto"/>
              <w:bottom w:val="single" w:sz="4" w:space="0" w:color="auto"/>
              <w:right w:val="single" w:sz="4" w:space="0" w:color="auto"/>
            </w:tcBorders>
            <w:shd w:val="clear" w:color="auto" w:fill="auto"/>
          </w:tcPr>
          <w:p w14:paraId="7D349FD9" w14:textId="77777777" w:rsidR="00E3475F" w:rsidRPr="00222EEB" w:rsidRDefault="00E3475F" w:rsidP="00825598">
            <w:pPr>
              <w:widowControl w:val="0"/>
              <w:jc w:val="right"/>
              <w:rPr>
                <w:color w:val="000000"/>
                <w:sz w:val="20"/>
                <w:szCs w:val="20"/>
                <w:lang w:eastAsia="en-CA"/>
              </w:rPr>
            </w:pPr>
            <w:r w:rsidRPr="00222EEB">
              <w:rPr>
                <w:color w:val="000000"/>
                <w:sz w:val="20"/>
                <w:szCs w:val="20"/>
                <w:lang w:eastAsia="en-CA"/>
              </w:rPr>
              <w:t>1,686,492</w:t>
            </w:r>
          </w:p>
        </w:tc>
      </w:tr>
    </w:tbl>
    <w:p w14:paraId="03575D8D" w14:textId="77777777" w:rsidR="00E3475F" w:rsidRPr="00222EEB" w:rsidRDefault="00E3475F" w:rsidP="00E3475F">
      <w:pPr>
        <w:jc w:val="center"/>
        <w:sectPr w:rsidR="00E3475F" w:rsidRPr="00222EEB" w:rsidSect="00E3475F">
          <w:headerReference w:type="even" r:id="rId21"/>
          <w:headerReference w:type="default" r:id="rId22"/>
          <w:footerReference w:type="even" r:id="rId23"/>
          <w:footerReference w:type="default" r:id="rId24"/>
          <w:pgSz w:w="15840" w:h="12240" w:orient="landscape" w:code="1"/>
          <w:pgMar w:top="1440" w:right="720" w:bottom="1350" w:left="864" w:header="720" w:footer="475" w:gutter="0"/>
          <w:pgNumType w:start="1"/>
          <w:cols w:space="720"/>
          <w:docGrid w:linePitch="299"/>
        </w:sectPr>
      </w:pPr>
    </w:p>
    <w:p w14:paraId="49ACA39E" w14:textId="61D82D82" w:rsidR="00E3475F" w:rsidRPr="00222EEB" w:rsidRDefault="00E3475F" w:rsidP="00E3475F">
      <w:pPr>
        <w:suppressAutoHyphens/>
        <w:spacing w:after="240"/>
        <w:jc w:val="center"/>
        <w:rPr>
          <w:b/>
          <w:bCs/>
        </w:rPr>
      </w:pPr>
      <w:r w:rsidRPr="00222EEB">
        <w:rPr>
          <w:b/>
          <w:bCs/>
        </w:rPr>
        <w:lastRenderedPageBreak/>
        <w:t>Annex</w:t>
      </w:r>
      <w:r w:rsidR="005306B9">
        <w:rPr>
          <w:b/>
          <w:bCs/>
        </w:rPr>
        <w:t>e</w:t>
      </w:r>
      <w:r w:rsidRPr="00222EEB">
        <w:rPr>
          <w:b/>
          <w:bCs/>
        </w:rPr>
        <w:t xml:space="preserve"> II</w:t>
      </w:r>
    </w:p>
    <w:p w14:paraId="7F0DC37B" w14:textId="77777777" w:rsidR="00E3475F" w:rsidRPr="00222EEB" w:rsidRDefault="00E3475F" w:rsidP="00E3475F">
      <w:pPr>
        <w:suppressAutoHyphens/>
        <w:jc w:val="center"/>
        <w:rPr>
          <w:b/>
          <w:bCs/>
        </w:rPr>
      </w:pPr>
      <w:r w:rsidRPr="00222EEB">
        <w:rPr>
          <w:b/>
          <w:bCs/>
        </w:rPr>
        <w:t>SIMULTANEOUS IMPLEMENTATION OF THE HCFC PHASE-OUT MANAGEMENT PLAN</w:t>
      </w:r>
    </w:p>
    <w:p w14:paraId="4E1132C7" w14:textId="77777777" w:rsidR="00E3475F" w:rsidRPr="00222EEB" w:rsidRDefault="00E3475F" w:rsidP="00E3475F">
      <w:pPr>
        <w:suppressAutoHyphens/>
        <w:spacing w:after="240"/>
        <w:jc w:val="center"/>
      </w:pPr>
      <w:r w:rsidRPr="00222EEB">
        <w:rPr>
          <w:b/>
          <w:bCs/>
        </w:rPr>
        <w:t>AND THE KIGALI HFC IMPLEMENTATION PLAN IN TUNISIA</w:t>
      </w:r>
    </w:p>
    <w:tbl>
      <w:tblPr>
        <w:tblW w:w="4894" w:type="pct"/>
        <w:tblCellMar>
          <w:left w:w="57" w:type="dxa"/>
          <w:right w:w="57" w:type="dxa"/>
        </w:tblCellMar>
        <w:tblLook w:val="04A0" w:firstRow="1" w:lastRow="0" w:firstColumn="1" w:lastColumn="0" w:noHBand="0" w:noVBand="1"/>
      </w:tblPr>
      <w:tblGrid>
        <w:gridCol w:w="2109"/>
        <w:gridCol w:w="3982"/>
        <w:gridCol w:w="1135"/>
        <w:gridCol w:w="3539"/>
        <w:gridCol w:w="1517"/>
        <w:gridCol w:w="1662"/>
      </w:tblGrid>
      <w:tr w:rsidR="00E3475F" w:rsidRPr="00222EEB" w14:paraId="5819B703" w14:textId="77777777" w:rsidTr="00825598">
        <w:trPr>
          <w:trHeight w:val="338"/>
          <w:tblHeader/>
        </w:trPr>
        <w:tc>
          <w:tcPr>
            <w:tcW w:w="756" w:type="pct"/>
            <w:vMerge w:val="restart"/>
            <w:tcBorders>
              <w:top w:val="single" w:sz="4" w:space="0" w:color="auto"/>
              <w:left w:val="single" w:sz="4" w:space="0" w:color="auto"/>
              <w:right w:val="single" w:sz="4" w:space="0" w:color="auto"/>
            </w:tcBorders>
            <w:shd w:val="clear" w:color="auto" w:fill="auto"/>
            <w:vAlign w:val="center"/>
            <w:hideMark/>
          </w:tcPr>
          <w:p w14:paraId="04D5E81E" w14:textId="77777777" w:rsidR="00E3475F" w:rsidRPr="00222EEB" w:rsidRDefault="00E3475F" w:rsidP="00825598">
            <w:pPr>
              <w:suppressAutoHyphens/>
              <w:jc w:val="left"/>
              <w:rPr>
                <w:b/>
                <w:bCs/>
                <w:sz w:val="18"/>
                <w:szCs w:val="18"/>
                <w:lang w:eastAsia="en-CA"/>
              </w:rPr>
            </w:pPr>
            <w:r w:rsidRPr="00222EEB">
              <w:rPr>
                <w:b/>
                <w:bCs/>
                <w:sz w:val="18"/>
                <w:szCs w:val="18"/>
                <w:lang w:eastAsia="en-CA"/>
              </w:rPr>
              <w:t>Category of activity</w:t>
            </w:r>
          </w:p>
        </w:tc>
        <w:tc>
          <w:tcPr>
            <w:tcW w:w="18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3688FD" w14:textId="77777777" w:rsidR="00E3475F" w:rsidRPr="00222EEB" w:rsidRDefault="00E3475F" w:rsidP="00825598">
            <w:pPr>
              <w:suppressAutoHyphens/>
              <w:jc w:val="center"/>
              <w:rPr>
                <w:b/>
                <w:bCs/>
                <w:sz w:val="18"/>
                <w:szCs w:val="18"/>
                <w:lang w:eastAsia="en-CA"/>
              </w:rPr>
            </w:pPr>
            <w:r w:rsidRPr="00222EEB">
              <w:rPr>
                <w:b/>
                <w:bCs/>
                <w:sz w:val="18"/>
                <w:szCs w:val="18"/>
                <w:lang w:eastAsia="en-CA"/>
              </w:rPr>
              <w:t>HPMP stage II</w:t>
            </w:r>
          </w:p>
        </w:tc>
        <w:tc>
          <w:tcPr>
            <w:tcW w:w="181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320D54" w14:textId="77777777" w:rsidR="00E3475F" w:rsidRPr="00222EEB" w:rsidRDefault="00E3475F" w:rsidP="00825598">
            <w:pPr>
              <w:suppressAutoHyphens/>
              <w:jc w:val="center"/>
              <w:rPr>
                <w:b/>
                <w:bCs/>
                <w:sz w:val="18"/>
                <w:szCs w:val="18"/>
                <w:lang w:eastAsia="en-CA"/>
              </w:rPr>
            </w:pPr>
            <w:r w:rsidRPr="00222EEB">
              <w:rPr>
                <w:b/>
                <w:bCs/>
                <w:sz w:val="18"/>
                <w:szCs w:val="18"/>
                <w:lang w:eastAsia="en-CA"/>
              </w:rPr>
              <w:t>KIP – stage I</w:t>
            </w:r>
          </w:p>
        </w:tc>
        <w:tc>
          <w:tcPr>
            <w:tcW w:w="5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362AEE" w14:textId="77777777" w:rsidR="00E3475F" w:rsidRPr="00222EEB" w:rsidRDefault="00E3475F" w:rsidP="00825598">
            <w:pPr>
              <w:suppressAutoHyphens/>
              <w:ind w:left="-49" w:right="-29"/>
              <w:jc w:val="center"/>
              <w:rPr>
                <w:b/>
                <w:bCs/>
                <w:sz w:val="18"/>
                <w:szCs w:val="18"/>
                <w:lang w:eastAsia="en-CA"/>
              </w:rPr>
            </w:pPr>
            <w:r w:rsidRPr="00222EEB">
              <w:rPr>
                <w:b/>
                <w:bCs/>
                <w:sz w:val="18"/>
                <w:szCs w:val="18"/>
                <w:lang w:eastAsia="en-CA"/>
              </w:rPr>
              <w:t>HPMP+KIP combined cost</w:t>
            </w:r>
            <w:r w:rsidRPr="00222EEB">
              <w:rPr>
                <w:b/>
                <w:bCs/>
                <w:sz w:val="18"/>
                <w:szCs w:val="18"/>
                <w:lang w:eastAsia="en-CA"/>
              </w:rPr>
              <w:br/>
            </w:r>
            <w:r w:rsidRPr="00222EEB">
              <w:rPr>
                <w:b/>
                <w:bCs/>
                <w:sz w:val="18"/>
                <w:szCs w:val="18"/>
              </w:rPr>
              <w:t>(US $)</w:t>
            </w:r>
          </w:p>
        </w:tc>
      </w:tr>
      <w:tr w:rsidR="00E3475F" w:rsidRPr="00222EEB" w14:paraId="39E23FEE" w14:textId="77777777" w:rsidTr="00825598">
        <w:trPr>
          <w:trHeight w:val="286"/>
          <w:tblHeader/>
        </w:trPr>
        <w:tc>
          <w:tcPr>
            <w:tcW w:w="756" w:type="pct"/>
            <w:vMerge/>
            <w:tcBorders>
              <w:left w:val="single" w:sz="4" w:space="0" w:color="auto"/>
              <w:bottom w:val="single" w:sz="4" w:space="0" w:color="auto"/>
              <w:right w:val="single" w:sz="4" w:space="0" w:color="auto"/>
            </w:tcBorders>
            <w:shd w:val="clear" w:color="auto" w:fill="auto"/>
            <w:vAlign w:val="center"/>
            <w:hideMark/>
          </w:tcPr>
          <w:p w14:paraId="6D8EE406" w14:textId="77777777" w:rsidR="00E3475F" w:rsidRPr="00222EEB" w:rsidRDefault="00E3475F" w:rsidP="00825598">
            <w:pPr>
              <w:suppressAutoHyphens/>
              <w:jc w:val="left"/>
              <w:rPr>
                <w:b/>
                <w:bCs/>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vAlign w:val="center"/>
            <w:hideMark/>
          </w:tcPr>
          <w:p w14:paraId="1DCEB6A3" w14:textId="77777777" w:rsidR="00E3475F" w:rsidRPr="00222EEB" w:rsidRDefault="00E3475F" w:rsidP="00825598">
            <w:pPr>
              <w:suppressAutoHyphens/>
              <w:jc w:val="center"/>
              <w:rPr>
                <w:b/>
                <w:bCs/>
                <w:sz w:val="18"/>
                <w:szCs w:val="18"/>
                <w:lang w:eastAsia="en-CA"/>
              </w:rPr>
            </w:pPr>
            <w:r w:rsidRPr="00222EEB">
              <w:rPr>
                <w:b/>
                <w:bCs/>
                <w:sz w:val="18"/>
                <w:szCs w:val="18"/>
                <w:lang w:eastAsia="en-CA"/>
              </w:rPr>
              <w:t>Activity</w:t>
            </w:r>
          </w:p>
        </w:tc>
        <w:tc>
          <w:tcPr>
            <w:tcW w:w="407" w:type="pct"/>
            <w:tcBorders>
              <w:top w:val="single" w:sz="4" w:space="0" w:color="auto"/>
              <w:left w:val="nil"/>
              <w:bottom w:val="single" w:sz="4" w:space="0" w:color="auto"/>
              <w:right w:val="single" w:sz="4" w:space="0" w:color="auto"/>
            </w:tcBorders>
            <w:shd w:val="clear" w:color="auto" w:fill="auto"/>
            <w:vAlign w:val="center"/>
            <w:hideMark/>
          </w:tcPr>
          <w:p w14:paraId="1E4159D1" w14:textId="77777777" w:rsidR="00E3475F" w:rsidRPr="00222EEB" w:rsidRDefault="00E3475F" w:rsidP="00825598">
            <w:pPr>
              <w:suppressAutoHyphens/>
              <w:jc w:val="center"/>
              <w:rPr>
                <w:b/>
                <w:bCs/>
                <w:sz w:val="18"/>
                <w:szCs w:val="18"/>
                <w:lang w:eastAsia="en-CA"/>
              </w:rPr>
            </w:pPr>
            <w:r w:rsidRPr="00222EEB">
              <w:rPr>
                <w:b/>
                <w:bCs/>
                <w:sz w:val="18"/>
                <w:szCs w:val="18"/>
                <w:lang w:eastAsia="en-CA"/>
              </w:rPr>
              <w:t>Cost (US $)</w:t>
            </w:r>
          </w:p>
        </w:tc>
        <w:tc>
          <w:tcPr>
            <w:tcW w:w="12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F6F28" w14:textId="77777777" w:rsidR="00E3475F" w:rsidRPr="00222EEB" w:rsidRDefault="00E3475F" w:rsidP="00825598">
            <w:pPr>
              <w:suppressAutoHyphens/>
              <w:jc w:val="center"/>
              <w:rPr>
                <w:b/>
                <w:bCs/>
                <w:sz w:val="18"/>
                <w:szCs w:val="18"/>
                <w:lang w:eastAsia="en-CA"/>
              </w:rPr>
            </w:pPr>
            <w:r w:rsidRPr="00222EEB">
              <w:rPr>
                <w:b/>
                <w:bCs/>
                <w:sz w:val="18"/>
                <w:szCs w:val="18"/>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F82F44" w14:textId="77777777" w:rsidR="00E3475F" w:rsidRPr="00222EEB" w:rsidRDefault="00E3475F" w:rsidP="00825598">
            <w:pPr>
              <w:suppressAutoHyphens/>
              <w:jc w:val="center"/>
              <w:rPr>
                <w:b/>
                <w:bCs/>
                <w:sz w:val="18"/>
                <w:szCs w:val="18"/>
                <w:lang w:eastAsia="en-CA"/>
              </w:rPr>
            </w:pPr>
            <w:r w:rsidRPr="00222EEB">
              <w:rPr>
                <w:b/>
                <w:bCs/>
                <w:sz w:val="18"/>
                <w:szCs w:val="18"/>
                <w:lang w:eastAsia="en-CA"/>
              </w:rPr>
              <w:t>Cost</w:t>
            </w:r>
            <w:r w:rsidRPr="00222EEB">
              <w:rPr>
                <w:b/>
                <w:bCs/>
                <w:sz w:val="18"/>
                <w:szCs w:val="18"/>
                <w:lang w:eastAsia="en-CA"/>
              </w:rPr>
              <w:br/>
              <w:t>(US $)</w:t>
            </w:r>
          </w:p>
        </w:tc>
        <w:tc>
          <w:tcPr>
            <w:tcW w:w="59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3A2676" w14:textId="77777777" w:rsidR="00E3475F" w:rsidRPr="00222EEB" w:rsidRDefault="00E3475F" w:rsidP="00825598">
            <w:pPr>
              <w:suppressAutoHyphens/>
              <w:jc w:val="left"/>
              <w:rPr>
                <w:b/>
                <w:bCs/>
                <w:sz w:val="18"/>
                <w:szCs w:val="18"/>
                <w:lang w:eastAsia="en-CA"/>
              </w:rPr>
            </w:pPr>
          </w:p>
        </w:tc>
      </w:tr>
      <w:tr w:rsidR="00E3475F" w:rsidRPr="00222EEB" w14:paraId="2725CCA2" w14:textId="77777777" w:rsidTr="00825598">
        <w:trPr>
          <w:trHeight w:val="655"/>
        </w:trPr>
        <w:tc>
          <w:tcPr>
            <w:tcW w:w="756" w:type="pct"/>
            <w:vMerge w:val="restart"/>
            <w:tcBorders>
              <w:top w:val="single" w:sz="4" w:space="0" w:color="auto"/>
              <w:left w:val="single" w:sz="4" w:space="0" w:color="auto"/>
              <w:right w:val="single" w:sz="4" w:space="0" w:color="auto"/>
            </w:tcBorders>
            <w:shd w:val="clear" w:color="auto" w:fill="auto"/>
          </w:tcPr>
          <w:p w14:paraId="37BB56BE" w14:textId="77777777" w:rsidR="00E3475F" w:rsidRPr="00222EEB" w:rsidRDefault="00E3475F" w:rsidP="00825598">
            <w:pPr>
              <w:suppressAutoHyphens/>
              <w:jc w:val="left"/>
              <w:rPr>
                <w:sz w:val="18"/>
                <w:szCs w:val="18"/>
                <w:lang w:eastAsia="en-CA"/>
              </w:rPr>
            </w:pPr>
            <w:r w:rsidRPr="00222EEB">
              <w:rPr>
                <w:sz w:val="18"/>
                <w:szCs w:val="18"/>
                <w:lang w:eastAsia="en-CA"/>
              </w:rPr>
              <w:t>Investment components</w:t>
            </w:r>
          </w:p>
        </w:tc>
        <w:tc>
          <w:tcPr>
            <w:tcW w:w="1428" w:type="pct"/>
            <w:tcBorders>
              <w:top w:val="single" w:sz="4" w:space="0" w:color="auto"/>
              <w:left w:val="nil"/>
              <w:bottom w:val="single" w:sz="4" w:space="0" w:color="auto"/>
              <w:right w:val="single" w:sz="4" w:space="0" w:color="auto"/>
            </w:tcBorders>
            <w:shd w:val="clear" w:color="auto" w:fill="auto"/>
          </w:tcPr>
          <w:p w14:paraId="28FB833A" w14:textId="77777777" w:rsidR="00E3475F" w:rsidRPr="00222EEB" w:rsidRDefault="00E3475F" w:rsidP="00825598">
            <w:pPr>
              <w:suppressAutoHyphens/>
              <w:jc w:val="left"/>
              <w:rPr>
                <w:sz w:val="18"/>
                <w:szCs w:val="18"/>
                <w:lang w:eastAsia="en-CA"/>
              </w:rPr>
            </w:pPr>
            <w:r w:rsidRPr="00222EEB">
              <w:rPr>
                <w:sz w:val="18"/>
                <w:szCs w:val="18"/>
                <w:lang w:eastAsia="en-CA"/>
              </w:rPr>
              <w:t xml:space="preserve">Conversion project for two </w:t>
            </w:r>
            <w:r w:rsidRPr="00222EEB">
              <w:rPr>
                <w:sz w:val="18"/>
                <w:szCs w:val="18"/>
              </w:rPr>
              <w:t xml:space="preserve">foam enterprises to phase out </w:t>
            </w:r>
            <w:r w:rsidRPr="00222EEB">
              <w:rPr>
                <w:sz w:val="18"/>
                <w:szCs w:val="18"/>
                <w:lang w:eastAsia="en-CA"/>
              </w:rPr>
              <w:t>HCFC-141b contained in imported pre-blended</w:t>
            </w:r>
          </w:p>
        </w:tc>
        <w:tc>
          <w:tcPr>
            <w:tcW w:w="407" w:type="pct"/>
            <w:tcBorders>
              <w:top w:val="single" w:sz="4" w:space="0" w:color="auto"/>
              <w:left w:val="nil"/>
              <w:bottom w:val="single" w:sz="4" w:space="0" w:color="auto"/>
              <w:right w:val="single" w:sz="4" w:space="0" w:color="auto"/>
            </w:tcBorders>
            <w:shd w:val="clear" w:color="auto" w:fill="auto"/>
          </w:tcPr>
          <w:p w14:paraId="53E6177E" w14:textId="77777777" w:rsidR="00E3475F" w:rsidRPr="00222EEB" w:rsidRDefault="00E3475F" w:rsidP="00825598">
            <w:pPr>
              <w:suppressAutoHyphens/>
              <w:jc w:val="right"/>
              <w:rPr>
                <w:sz w:val="18"/>
                <w:szCs w:val="18"/>
                <w:lang w:eastAsia="en-CA"/>
              </w:rPr>
            </w:pPr>
            <w:r w:rsidRPr="00222EEB">
              <w:rPr>
                <w:sz w:val="18"/>
                <w:szCs w:val="18"/>
                <w:lang w:eastAsia="en-CA"/>
              </w:rPr>
              <w:t>458,306</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202B4B" w14:textId="77777777" w:rsidR="00E3475F" w:rsidRPr="00222EEB" w:rsidRDefault="00E3475F" w:rsidP="0082559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1629B304" w14:textId="77777777" w:rsidR="00E3475F" w:rsidRPr="00222EEB" w:rsidRDefault="00E3475F" w:rsidP="0082559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auto"/>
          </w:tcPr>
          <w:p w14:paraId="58C560F7" w14:textId="77777777" w:rsidR="00E3475F" w:rsidRPr="00222EEB" w:rsidRDefault="00E3475F" w:rsidP="00825598">
            <w:pPr>
              <w:suppressAutoHyphens/>
              <w:jc w:val="right"/>
              <w:rPr>
                <w:sz w:val="18"/>
                <w:szCs w:val="18"/>
                <w:lang w:eastAsia="en-CA"/>
              </w:rPr>
            </w:pPr>
            <w:r w:rsidRPr="00222EEB">
              <w:rPr>
                <w:sz w:val="18"/>
                <w:szCs w:val="18"/>
              </w:rPr>
              <w:t>458,306</w:t>
            </w:r>
          </w:p>
        </w:tc>
      </w:tr>
      <w:tr w:rsidR="00E3475F" w:rsidRPr="00222EEB" w14:paraId="5D193CAA" w14:textId="77777777" w:rsidTr="00825598">
        <w:trPr>
          <w:trHeight w:val="284"/>
        </w:trPr>
        <w:tc>
          <w:tcPr>
            <w:tcW w:w="756" w:type="pct"/>
            <w:vMerge/>
            <w:tcBorders>
              <w:left w:val="single" w:sz="4" w:space="0" w:color="auto"/>
              <w:bottom w:val="single" w:sz="4" w:space="0" w:color="auto"/>
              <w:right w:val="single" w:sz="4" w:space="0" w:color="auto"/>
            </w:tcBorders>
            <w:shd w:val="clear" w:color="auto" w:fill="auto"/>
          </w:tcPr>
          <w:p w14:paraId="702821B7" w14:textId="77777777" w:rsidR="00E3475F" w:rsidRPr="00222EEB" w:rsidRDefault="00E3475F" w:rsidP="00825598">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4EA25288" w14:textId="77777777" w:rsidR="00E3475F" w:rsidRPr="00222EEB" w:rsidRDefault="00E3475F" w:rsidP="00825598">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4444F85C"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4F8A9CE" w14:textId="77777777" w:rsidR="00E3475F" w:rsidRPr="00222EEB" w:rsidRDefault="00E3475F" w:rsidP="00825598">
            <w:pPr>
              <w:suppressAutoHyphens/>
              <w:jc w:val="left"/>
              <w:rPr>
                <w:sz w:val="18"/>
                <w:szCs w:val="18"/>
                <w:lang w:eastAsia="en-CA"/>
              </w:rPr>
            </w:pPr>
            <w:r w:rsidRPr="00222EEB">
              <w:rPr>
                <w:sz w:val="18"/>
                <w:szCs w:val="18"/>
                <w:lang w:eastAsia="en-CA"/>
              </w:rPr>
              <w:t>Residential RAC manufacturing sector conversion</w:t>
            </w:r>
            <w:r w:rsidRPr="00222EEB">
              <w:rPr>
                <w:color w:val="000000"/>
                <w:sz w:val="18"/>
                <w:szCs w:val="18"/>
              </w:rPr>
              <w:t xml:space="preserve"> project for seven enterprises</w:t>
            </w:r>
          </w:p>
        </w:tc>
        <w:tc>
          <w:tcPr>
            <w:tcW w:w="544" w:type="pct"/>
            <w:tcBorders>
              <w:top w:val="single" w:sz="4" w:space="0" w:color="auto"/>
              <w:left w:val="nil"/>
              <w:bottom w:val="single" w:sz="4" w:space="0" w:color="auto"/>
              <w:right w:val="single" w:sz="4" w:space="0" w:color="auto"/>
            </w:tcBorders>
            <w:shd w:val="clear" w:color="auto" w:fill="auto"/>
          </w:tcPr>
          <w:p w14:paraId="72970924" w14:textId="77777777" w:rsidR="00E3475F" w:rsidRPr="00222EEB" w:rsidRDefault="00E3475F" w:rsidP="00825598">
            <w:pPr>
              <w:suppressAutoHyphens/>
              <w:jc w:val="right"/>
              <w:rPr>
                <w:sz w:val="18"/>
                <w:szCs w:val="18"/>
                <w:lang w:eastAsia="en-CA"/>
              </w:rPr>
            </w:pPr>
            <w:r w:rsidRPr="00222EEB">
              <w:rPr>
                <w:sz w:val="18"/>
                <w:szCs w:val="18"/>
                <w:lang w:eastAsia="en-CA"/>
              </w:rPr>
              <w:t>1,019,779</w:t>
            </w:r>
          </w:p>
        </w:tc>
        <w:tc>
          <w:tcPr>
            <w:tcW w:w="596" w:type="pct"/>
            <w:tcBorders>
              <w:top w:val="single" w:sz="4" w:space="0" w:color="auto"/>
              <w:left w:val="nil"/>
              <w:bottom w:val="single" w:sz="4" w:space="0" w:color="auto"/>
              <w:right w:val="single" w:sz="4" w:space="0" w:color="auto"/>
            </w:tcBorders>
            <w:shd w:val="clear" w:color="auto" w:fill="auto"/>
          </w:tcPr>
          <w:p w14:paraId="2746AAF5" w14:textId="77777777" w:rsidR="00E3475F" w:rsidRPr="00222EEB" w:rsidRDefault="00E3475F" w:rsidP="00825598">
            <w:pPr>
              <w:suppressAutoHyphens/>
              <w:jc w:val="right"/>
              <w:rPr>
                <w:sz w:val="18"/>
                <w:szCs w:val="18"/>
                <w:lang w:eastAsia="en-CA"/>
              </w:rPr>
            </w:pPr>
            <w:r w:rsidRPr="00222EEB">
              <w:rPr>
                <w:sz w:val="18"/>
                <w:szCs w:val="18"/>
              </w:rPr>
              <w:t>1,019,779</w:t>
            </w:r>
          </w:p>
        </w:tc>
      </w:tr>
      <w:tr w:rsidR="00E3475F" w:rsidRPr="00222EEB" w14:paraId="0774AFE4" w14:textId="77777777" w:rsidTr="00825598">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2C39206C" w14:textId="77777777" w:rsidR="00E3475F" w:rsidRPr="00222EEB" w:rsidRDefault="00E3475F" w:rsidP="00825598">
            <w:pPr>
              <w:suppressAutoHyphens/>
              <w:ind w:right="-35"/>
              <w:jc w:val="left"/>
              <w:rPr>
                <w:sz w:val="18"/>
                <w:szCs w:val="18"/>
                <w:lang w:eastAsia="en-CA"/>
              </w:rPr>
            </w:pPr>
            <w:r w:rsidRPr="00222EEB">
              <w:rPr>
                <w:sz w:val="18"/>
                <w:szCs w:val="18"/>
                <w:lang w:eastAsia="en-CA"/>
              </w:rPr>
              <w:t>Policy and regulation</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269DA0D5" w14:textId="77777777" w:rsidR="00E3475F" w:rsidRPr="00222EEB" w:rsidRDefault="00E3475F" w:rsidP="00825598">
            <w:pPr>
              <w:suppressAutoHyphens/>
              <w:jc w:val="left"/>
              <w:rPr>
                <w:sz w:val="18"/>
                <w:szCs w:val="18"/>
                <w:lang w:eastAsia="en-CA"/>
              </w:rPr>
            </w:pPr>
            <w:r w:rsidRPr="00222EEB">
              <w:rPr>
                <w:sz w:val="18"/>
                <w:szCs w:val="18"/>
                <w:lang w:eastAsia="en-CA"/>
              </w:rPr>
              <w:t xml:space="preserve">Ban on imports of HCFC-141b contained in pre-blended polyols; development of regulations related to the management of HCFCs and HFCs including stipulations related to recycling and reclamation, operating equipment based on these substances and end-of-life management, strengthening the quota </w:t>
            </w:r>
            <w:proofErr w:type="gramStart"/>
            <w:r w:rsidRPr="00222EEB">
              <w:rPr>
                <w:sz w:val="18"/>
                <w:szCs w:val="18"/>
                <w:lang w:eastAsia="en-CA"/>
              </w:rPr>
              <w:t>system</w:t>
            </w:r>
            <w:proofErr w:type="gramEnd"/>
            <w:r w:rsidRPr="00222EEB">
              <w:rPr>
                <w:sz w:val="18"/>
                <w:szCs w:val="18"/>
                <w:lang w:eastAsia="en-CA"/>
              </w:rPr>
              <w:t xml:space="preserve"> and banning the importation, manufacture or assembly of HCFC-based equipment</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82FDDCE" w14:textId="77777777" w:rsidR="00E3475F" w:rsidRPr="00222EEB" w:rsidRDefault="00E3475F" w:rsidP="00825598">
            <w:pPr>
              <w:suppressAutoHyphens/>
              <w:jc w:val="right"/>
              <w:rPr>
                <w:sz w:val="18"/>
                <w:szCs w:val="18"/>
                <w:lang w:eastAsia="en-CA"/>
              </w:rPr>
            </w:pPr>
            <w:r w:rsidRPr="00222EEB">
              <w:rPr>
                <w:sz w:val="18"/>
                <w:szCs w:val="18"/>
                <w:lang w:eastAsia="en-CA"/>
              </w:rPr>
              <w:t>35,000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2F5CD3D2" w14:textId="77777777" w:rsidR="00E3475F" w:rsidRPr="00222EEB" w:rsidRDefault="00E3475F" w:rsidP="00825598">
            <w:pPr>
              <w:suppressAutoHyphens/>
              <w:jc w:val="left"/>
              <w:rPr>
                <w:sz w:val="18"/>
                <w:szCs w:val="18"/>
                <w:lang w:eastAsia="en-CA"/>
              </w:rPr>
            </w:pPr>
            <w:r w:rsidRPr="00222EEB">
              <w:rPr>
                <w:sz w:val="18"/>
                <w:szCs w:val="18"/>
                <w:lang w:eastAsia="en-CA"/>
              </w:rPr>
              <w:t>Regulation for the introduction of mandatory reporting through logbooks; regulation for taxing the imported HFCs and equipment containing them; regulation for taxing the imported HFCs and equipment containing them, based on the GWP plus green public procurement</w:t>
            </w:r>
          </w:p>
        </w:tc>
        <w:tc>
          <w:tcPr>
            <w:tcW w:w="544" w:type="pct"/>
            <w:tcBorders>
              <w:top w:val="single" w:sz="4" w:space="0" w:color="auto"/>
              <w:left w:val="nil"/>
              <w:bottom w:val="single" w:sz="4" w:space="0" w:color="auto"/>
              <w:right w:val="single" w:sz="4" w:space="0" w:color="auto"/>
            </w:tcBorders>
            <w:shd w:val="clear" w:color="auto" w:fill="auto"/>
          </w:tcPr>
          <w:p w14:paraId="1736EAAB" w14:textId="77777777" w:rsidR="00E3475F" w:rsidRPr="00222EEB" w:rsidRDefault="00E3475F" w:rsidP="00825598">
            <w:pPr>
              <w:suppressAutoHyphens/>
              <w:jc w:val="right"/>
              <w:rPr>
                <w:sz w:val="18"/>
                <w:szCs w:val="18"/>
                <w:lang w:eastAsia="en-CA"/>
              </w:rPr>
            </w:pPr>
            <w:r w:rsidRPr="00222EEB">
              <w:rPr>
                <w:sz w:val="18"/>
                <w:szCs w:val="18"/>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30D5719F" w14:textId="77777777" w:rsidR="00E3475F" w:rsidRPr="00222EEB" w:rsidRDefault="00E3475F" w:rsidP="00825598">
            <w:pPr>
              <w:suppressAutoHyphens/>
              <w:jc w:val="right"/>
              <w:rPr>
                <w:sz w:val="18"/>
                <w:szCs w:val="18"/>
                <w:lang w:eastAsia="en-CA"/>
              </w:rPr>
            </w:pPr>
            <w:r w:rsidRPr="00222EEB">
              <w:rPr>
                <w:sz w:val="18"/>
                <w:szCs w:val="18"/>
              </w:rPr>
              <w:t>80,000</w:t>
            </w:r>
          </w:p>
        </w:tc>
      </w:tr>
      <w:tr w:rsidR="00E3475F" w:rsidRPr="00222EEB" w14:paraId="08A3BA51" w14:textId="77777777" w:rsidTr="00825598">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228C6A1D" w14:textId="77777777" w:rsidR="00E3475F" w:rsidRPr="00222EEB" w:rsidRDefault="00E3475F" w:rsidP="00825598">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7FCF9B6B" w14:textId="77777777" w:rsidR="00E3475F" w:rsidRPr="00222EEB" w:rsidRDefault="00E3475F" w:rsidP="00825598">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5A8A639C"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0A1C4EBD" w14:textId="77777777" w:rsidR="00E3475F" w:rsidRPr="00222EEB" w:rsidRDefault="00E3475F" w:rsidP="00825598">
            <w:pPr>
              <w:suppressAutoHyphens/>
              <w:jc w:val="left"/>
              <w:rPr>
                <w:sz w:val="18"/>
                <w:szCs w:val="18"/>
                <w:lang w:eastAsia="en-CA"/>
              </w:rPr>
            </w:pPr>
            <w:r w:rsidRPr="00222EEB">
              <w:rPr>
                <w:sz w:val="18"/>
                <w:szCs w:val="18"/>
                <w:lang w:eastAsia="en-CA"/>
              </w:rPr>
              <w:t>Regulation for equipment labelling (including domestic equipment; including information on HFCs; to be integrated in the license system in the future)</w:t>
            </w:r>
          </w:p>
        </w:tc>
        <w:tc>
          <w:tcPr>
            <w:tcW w:w="544" w:type="pct"/>
            <w:tcBorders>
              <w:top w:val="single" w:sz="4" w:space="0" w:color="auto"/>
              <w:left w:val="nil"/>
              <w:bottom w:val="single" w:sz="4" w:space="0" w:color="auto"/>
              <w:right w:val="single" w:sz="4" w:space="0" w:color="auto"/>
            </w:tcBorders>
            <w:shd w:val="clear" w:color="auto" w:fill="auto"/>
          </w:tcPr>
          <w:p w14:paraId="7B054DD2" w14:textId="77777777" w:rsidR="00E3475F" w:rsidRPr="00222EEB" w:rsidRDefault="00E3475F" w:rsidP="00825598">
            <w:pPr>
              <w:suppressAutoHyphens/>
              <w:jc w:val="right"/>
              <w:rPr>
                <w:sz w:val="18"/>
                <w:szCs w:val="18"/>
                <w:lang w:eastAsia="en-CA"/>
              </w:rPr>
            </w:pPr>
            <w:r w:rsidRPr="00222EEB">
              <w:rPr>
                <w:sz w:val="18"/>
                <w:szCs w:val="18"/>
                <w:lang w:eastAsia="en-CA"/>
              </w:rPr>
              <w:t>15,000</w:t>
            </w:r>
          </w:p>
        </w:tc>
        <w:tc>
          <w:tcPr>
            <w:tcW w:w="596" w:type="pct"/>
            <w:tcBorders>
              <w:top w:val="single" w:sz="4" w:space="0" w:color="auto"/>
              <w:left w:val="nil"/>
              <w:bottom w:val="single" w:sz="4" w:space="0" w:color="auto"/>
              <w:right w:val="single" w:sz="4" w:space="0" w:color="auto"/>
            </w:tcBorders>
            <w:shd w:val="clear" w:color="auto" w:fill="auto"/>
          </w:tcPr>
          <w:p w14:paraId="15877517" w14:textId="77777777" w:rsidR="00E3475F" w:rsidRPr="00222EEB" w:rsidRDefault="00E3475F" w:rsidP="00825598">
            <w:pPr>
              <w:suppressAutoHyphens/>
              <w:jc w:val="right"/>
              <w:rPr>
                <w:sz w:val="18"/>
                <w:szCs w:val="18"/>
                <w:lang w:eastAsia="en-CA"/>
              </w:rPr>
            </w:pPr>
            <w:r w:rsidRPr="00222EEB">
              <w:rPr>
                <w:sz w:val="18"/>
                <w:szCs w:val="18"/>
              </w:rPr>
              <w:t>15,000</w:t>
            </w:r>
          </w:p>
        </w:tc>
      </w:tr>
      <w:tr w:rsidR="00E3475F" w:rsidRPr="00222EEB" w14:paraId="5349F7A0" w14:textId="77777777" w:rsidTr="00825598">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0C2F696E" w14:textId="77777777" w:rsidR="00E3475F" w:rsidRPr="00222EEB" w:rsidRDefault="00E3475F" w:rsidP="00825598">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FFFFFF" w:themeFill="background1"/>
          </w:tcPr>
          <w:p w14:paraId="11EC56B0" w14:textId="77777777" w:rsidR="00E3475F" w:rsidRPr="00222EEB" w:rsidRDefault="00E3475F" w:rsidP="00825598">
            <w:pPr>
              <w:suppressAutoHyphens/>
              <w:jc w:val="left"/>
              <w:rPr>
                <w:sz w:val="18"/>
                <w:szCs w:val="18"/>
                <w:lang w:eastAsia="en-CA"/>
              </w:rPr>
            </w:pPr>
            <w:r w:rsidRPr="00222EEB">
              <w:rPr>
                <w:sz w:val="18"/>
                <w:szCs w:val="18"/>
                <w:lang w:eastAsia="en-CA"/>
              </w:rPr>
              <w:t xml:space="preserve">Introduction and implementation of a technician certification scheme, </w:t>
            </w:r>
            <w:proofErr w:type="gramStart"/>
            <w:r w:rsidRPr="00222EEB">
              <w:rPr>
                <w:sz w:val="18"/>
                <w:szCs w:val="18"/>
                <w:lang w:eastAsia="en-CA"/>
              </w:rPr>
              <w:t>training</w:t>
            </w:r>
            <w:proofErr w:type="gramEnd"/>
            <w:r w:rsidRPr="00222EEB">
              <w:rPr>
                <w:sz w:val="18"/>
                <w:szCs w:val="18"/>
                <w:lang w:eastAsia="en-CA"/>
              </w:rPr>
              <w:t xml:space="preserve"> and testing materials, and supporting regulations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32C65A7B" w14:textId="77777777" w:rsidR="00E3475F" w:rsidRPr="00222EEB" w:rsidRDefault="00E3475F" w:rsidP="00825598">
            <w:pPr>
              <w:suppressAutoHyphens/>
              <w:jc w:val="right"/>
              <w:rPr>
                <w:sz w:val="18"/>
                <w:szCs w:val="18"/>
                <w:lang w:eastAsia="en-CA"/>
              </w:rPr>
            </w:pPr>
            <w:r w:rsidRPr="00222EEB">
              <w:rPr>
                <w:sz w:val="18"/>
                <w:szCs w:val="18"/>
                <w:lang w:eastAsia="en-CA"/>
              </w:rPr>
              <w:t>195,000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89F187" w14:textId="77777777" w:rsidR="00E3475F" w:rsidRPr="00222EEB" w:rsidRDefault="00E3475F" w:rsidP="0082559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0D03C7E0" w14:textId="77777777" w:rsidR="00E3475F" w:rsidRPr="00222EEB" w:rsidRDefault="00E3475F" w:rsidP="0082559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65178B5A" w14:textId="77777777" w:rsidR="00E3475F" w:rsidRPr="00222EEB" w:rsidRDefault="00E3475F" w:rsidP="00825598">
            <w:pPr>
              <w:suppressAutoHyphens/>
              <w:jc w:val="right"/>
              <w:rPr>
                <w:sz w:val="18"/>
                <w:szCs w:val="18"/>
                <w:lang w:eastAsia="en-CA"/>
              </w:rPr>
            </w:pPr>
            <w:r w:rsidRPr="00222EEB">
              <w:rPr>
                <w:sz w:val="18"/>
                <w:szCs w:val="18"/>
              </w:rPr>
              <w:t>195,000</w:t>
            </w:r>
          </w:p>
        </w:tc>
      </w:tr>
      <w:tr w:rsidR="00E3475F" w:rsidRPr="00222EEB" w14:paraId="72CD246F" w14:textId="77777777" w:rsidTr="00825598">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57AD9F99" w14:textId="77777777" w:rsidR="00E3475F" w:rsidRPr="00222EEB" w:rsidRDefault="00E3475F" w:rsidP="00825598">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3AD08EB1" w14:textId="77777777" w:rsidR="00E3475F" w:rsidRPr="00222EEB" w:rsidRDefault="00E3475F" w:rsidP="00825598">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6DFEFB88"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6A048B70" w14:textId="77777777" w:rsidR="00E3475F" w:rsidRPr="00222EEB" w:rsidRDefault="00E3475F" w:rsidP="00825598">
            <w:pPr>
              <w:suppressAutoHyphens/>
              <w:jc w:val="left"/>
              <w:rPr>
                <w:sz w:val="18"/>
                <w:szCs w:val="18"/>
                <w:lang w:eastAsia="en-CA"/>
              </w:rPr>
            </w:pPr>
            <w:r w:rsidRPr="00222EEB">
              <w:rPr>
                <w:sz w:val="18"/>
                <w:szCs w:val="18"/>
                <w:lang w:eastAsia="en-CA"/>
              </w:rPr>
              <w:t>Updating codes and standards for low-GWP alternatives and training of 100 environmental inspectors.</w:t>
            </w:r>
          </w:p>
        </w:tc>
        <w:tc>
          <w:tcPr>
            <w:tcW w:w="544" w:type="pct"/>
            <w:tcBorders>
              <w:top w:val="single" w:sz="4" w:space="0" w:color="auto"/>
              <w:left w:val="nil"/>
              <w:bottom w:val="single" w:sz="4" w:space="0" w:color="auto"/>
              <w:right w:val="single" w:sz="4" w:space="0" w:color="auto"/>
            </w:tcBorders>
            <w:shd w:val="clear" w:color="auto" w:fill="auto"/>
          </w:tcPr>
          <w:p w14:paraId="4B662B6B" w14:textId="77777777" w:rsidR="00E3475F" w:rsidRPr="00222EEB" w:rsidRDefault="00E3475F" w:rsidP="00825598">
            <w:pPr>
              <w:suppressAutoHyphens/>
              <w:jc w:val="right"/>
              <w:rPr>
                <w:sz w:val="18"/>
                <w:szCs w:val="18"/>
                <w:lang w:eastAsia="en-CA"/>
              </w:rPr>
            </w:pPr>
            <w:r w:rsidRPr="00222EEB">
              <w:rPr>
                <w:sz w:val="18"/>
                <w:szCs w:val="18"/>
                <w:lang w:eastAsia="en-CA"/>
              </w:rPr>
              <w:t>45,000</w:t>
            </w:r>
          </w:p>
        </w:tc>
        <w:tc>
          <w:tcPr>
            <w:tcW w:w="596" w:type="pct"/>
            <w:tcBorders>
              <w:top w:val="single" w:sz="4" w:space="0" w:color="auto"/>
              <w:left w:val="nil"/>
              <w:bottom w:val="single" w:sz="4" w:space="0" w:color="auto"/>
              <w:right w:val="single" w:sz="4" w:space="0" w:color="auto"/>
            </w:tcBorders>
            <w:shd w:val="clear" w:color="auto" w:fill="auto"/>
          </w:tcPr>
          <w:p w14:paraId="299C78A5" w14:textId="77777777" w:rsidR="00E3475F" w:rsidRPr="00222EEB" w:rsidRDefault="00E3475F" w:rsidP="00825598">
            <w:pPr>
              <w:suppressAutoHyphens/>
              <w:jc w:val="right"/>
              <w:rPr>
                <w:sz w:val="18"/>
                <w:szCs w:val="18"/>
                <w:lang w:eastAsia="en-CA"/>
              </w:rPr>
            </w:pPr>
            <w:r w:rsidRPr="00222EEB">
              <w:rPr>
                <w:sz w:val="18"/>
                <w:szCs w:val="18"/>
              </w:rPr>
              <w:t>45,000</w:t>
            </w:r>
          </w:p>
        </w:tc>
      </w:tr>
      <w:tr w:rsidR="00E3475F" w:rsidRPr="00222EEB" w14:paraId="45474A59" w14:textId="77777777" w:rsidTr="00825598">
        <w:trPr>
          <w:trHeight w:val="453"/>
        </w:trPr>
        <w:tc>
          <w:tcPr>
            <w:tcW w:w="756" w:type="pct"/>
            <w:tcBorders>
              <w:top w:val="single" w:sz="4" w:space="0" w:color="auto"/>
              <w:left w:val="single" w:sz="4" w:space="0" w:color="auto"/>
              <w:bottom w:val="single" w:sz="4" w:space="0" w:color="auto"/>
              <w:right w:val="single" w:sz="4" w:space="0" w:color="auto"/>
            </w:tcBorders>
            <w:shd w:val="clear" w:color="auto" w:fill="auto"/>
          </w:tcPr>
          <w:p w14:paraId="42FBB601" w14:textId="77777777" w:rsidR="00E3475F" w:rsidRPr="00222EEB" w:rsidRDefault="00E3475F" w:rsidP="00825598">
            <w:pPr>
              <w:suppressAutoHyphens/>
              <w:jc w:val="left"/>
              <w:rPr>
                <w:sz w:val="18"/>
                <w:szCs w:val="18"/>
                <w:lang w:eastAsia="en-CA"/>
              </w:rPr>
            </w:pPr>
            <w:r w:rsidRPr="00222EEB">
              <w:rPr>
                <w:sz w:val="18"/>
                <w:szCs w:val="18"/>
                <w:lang w:eastAsia="en-CA"/>
              </w:rPr>
              <w:t xml:space="preserve">Customs and enforcement </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4D820B9F" w14:textId="77777777" w:rsidR="00E3475F" w:rsidRPr="00222EEB" w:rsidRDefault="00E3475F" w:rsidP="00825598">
            <w:pPr>
              <w:suppressAutoHyphens/>
              <w:jc w:val="left"/>
              <w:rPr>
                <w:sz w:val="18"/>
                <w:szCs w:val="18"/>
                <w:lang w:eastAsia="en-CA"/>
              </w:rPr>
            </w:pPr>
            <w:r w:rsidRPr="00222EEB">
              <w:rPr>
                <w:sz w:val="18"/>
                <w:szCs w:val="18"/>
                <w:lang w:eastAsia="en-CA"/>
              </w:rPr>
              <w:t>Capacity building for customs: provision of 20 refrigerant identifiers and training for a total of 60 trainers and 125 customs officers on control of HCFC</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104A2A3" w14:textId="77777777" w:rsidR="00E3475F" w:rsidRPr="00222EEB" w:rsidRDefault="00E3475F" w:rsidP="00825598">
            <w:pPr>
              <w:suppressAutoHyphens/>
              <w:jc w:val="right"/>
              <w:rPr>
                <w:sz w:val="18"/>
                <w:szCs w:val="18"/>
                <w:lang w:eastAsia="en-CA"/>
              </w:rPr>
            </w:pPr>
            <w:r w:rsidRPr="00222EEB">
              <w:rPr>
                <w:sz w:val="18"/>
                <w:szCs w:val="18"/>
                <w:lang w:eastAsia="en-CA"/>
              </w:rPr>
              <w:t>200,000</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79E012D0" w14:textId="77777777" w:rsidR="00E3475F" w:rsidRPr="00222EEB" w:rsidRDefault="00E3475F" w:rsidP="00825598">
            <w:pPr>
              <w:suppressAutoHyphens/>
              <w:rPr>
                <w:sz w:val="18"/>
                <w:szCs w:val="18"/>
                <w:lang w:eastAsia="en-CA"/>
              </w:rPr>
            </w:pPr>
            <w:r w:rsidRPr="00222EEB">
              <w:rPr>
                <w:sz w:val="18"/>
                <w:szCs w:val="18"/>
                <w:lang w:eastAsia="en-CA"/>
              </w:rPr>
              <w:t>Training of 200 customs officers on the control of HFCs; provision of 10 identifiers</w:t>
            </w:r>
          </w:p>
        </w:tc>
        <w:tc>
          <w:tcPr>
            <w:tcW w:w="544" w:type="pct"/>
            <w:tcBorders>
              <w:top w:val="single" w:sz="4" w:space="0" w:color="auto"/>
              <w:left w:val="nil"/>
              <w:bottom w:val="single" w:sz="4" w:space="0" w:color="auto"/>
              <w:right w:val="single" w:sz="4" w:space="0" w:color="auto"/>
            </w:tcBorders>
            <w:shd w:val="clear" w:color="auto" w:fill="auto"/>
          </w:tcPr>
          <w:p w14:paraId="243EC055" w14:textId="77777777" w:rsidR="00E3475F" w:rsidRPr="00222EEB" w:rsidRDefault="00E3475F" w:rsidP="00825598">
            <w:pPr>
              <w:suppressAutoHyphens/>
              <w:jc w:val="right"/>
              <w:rPr>
                <w:sz w:val="18"/>
                <w:szCs w:val="18"/>
                <w:lang w:eastAsia="en-CA"/>
              </w:rPr>
            </w:pPr>
            <w:r w:rsidRPr="00222EEB">
              <w:rPr>
                <w:sz w:val="18"/>
                <w:szCs w:val="18"/>
                <w:lang w:eastAsia="en-CA"/>
              </w:rPr>
              <w:t>100,000</w:t>
            </w:r>
          </w:p>
        </w:tc>
        <w:tc>
          <w:tcPr>
            <w:tcW w:w="596" w:type="pct"/>
            <w:tcBorders>
              <w:top w:val="single" w:sz="4" w:space="0" w:color="auto"/>
              <w:left w:val="nil"/>
              <w:bottom w:val="single" w:sz="4" w:space="0" w:color="auto"/>
              <w:right w:val="single" w:sz="4" w:space="0" w:color="auto"/>
            </w:tcBorders>
            <w:shd w:val="clear" w:color="auto" w:fill="auto"/>
          </w:tcPr>
          <w:p w14:paraId="16653FA5" w14:textId="77777777" w:rsidR="00E3475F" w:rsidRPr="00222EEB" w:rsidRDefault="00E3475F" w:rsidP="00825598">
            <w:pPr>
              <w:suppressAutoHyphens/>
              <w:jc w:val="right"/>
              <w:rPr>
                <w:sz w:val="18"/>
                <w:szCs w:val="18"/>
                <w:lang w:eastAsia="en-CA"/>
              </w:rPr>
            </w:pPr>
            <w:r w:rsidRPr="00222EEB">
              <w:rPr>
                <w:sz w:val="18"/>
                <w:szCs w:val="18"/>
              </w:rPr>
              <w:t>300,000</w:t>
            </w:r>
          </w:p>
        </w:tc>
      </w:tr>
      <w:tr w:rsidR="00E3475F" w:rsidRPr="00222EEB" w14:paraId="2325146A" w14:textId="77777777" w:rsidTr="00825598">
        <w:trPr>
          <w:trHeight w:val="225"/>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tcPr>
          <w:p w14:paraId="5AFC1504" w14:textId="77777777" w:rsidR="00E3475F" w:rsidRPr="00222EEB" w:rsidRDefault="00E3475F" w:rsidP="00825598">
            <w:pPr>
              <w:suppressAutoHyphens/>
              <w:jc w:val="left"/>
              <w:rPr>
                <w:sz w:val="18"/>
                <w:szCs w:val="18"/>
                <w:lang w:eastAsia="en-CA"/>
              </w:rPr>
            </w:pPr>
            <w:r w:rsidRPr="00222EEB">
              <w:rPr>
                <w:sz w:val="18"/>
                <w:szCs w:val="18"/>
                <w:lang w:eastAsia="en-CA"/>
              </w:rPr>
              <w:t>Refrigeration and air-conditioning servicing sector</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13BF2EBF" w14:textId="77777777" w:rsidR="00E3475F" w:rsidRPr="00222EEB" w:rsidRDefault="00E3475F" w:rsidP="00825598">
            <w:pPr>
              <w:suppressAutoHyphens/>
              <w:jc w:val="left"/>
              <w:rPr>
                <w:sz w:val="18"/>
                <w:szCs w:val="18"/>
                <w:lang w:eastAsia="en-CA"/>
              </w:rPr>
            </w:pPr>
            <w:r w:rsidRPr="00222EEB">
              <w:rPr>
                <w:sz w:val="18"/>
                <w:szCs w:val="18"/>
                <w:lang w:eastAsia="en-CA"/>
              </w:rPr>
              <w:t>Train-the-trainer courses and training for technicians on good refrigeration practices, use of low GWP alternative refrigerants, recovery and recycling of refrigerants, support to the certification programme; update training materials</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8710545" w14:textId="77777777" w:rsidR="00E3475F" w:rsidRPr="00222EEB" w:rsidRDefault="00E3475F" w:rsidP="00825598">
            <w:pPr>
              <w:suppressAutoHyphens/>
              <w:jc w:val="right"/>
              <w:rPr>
                <w:sz w:val="18"/>
                <w:szCs w:val="18"/>
                <w:lang w:eastAsia="en-CA"/>
              </w:rPr>
            </w:pPr>
            <w:r w:rsidRPr="00222EEB">
              <w:rPr>
                <w:sz w:val="18"/>
                <w:szCs w:val="18"/>
                <w:lang w:eastAsia="en-CA"/>
              </w:rPr>
              <w:t>197,651</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12E3DE2B" w14:textId="77777777" w:rsidR="00E3475F" w:rsidRPr="00222EEB" w:rsidRDefault="00E3475F" w:rsidP="00825598">
            <w:pPr>
              <w:suppressAutoHyphens/>
              <w:jc w:val="left"/>
              <w:rPr>
                <w:sz w:val="18"/>
                <w:szCs w:val="18"/>
                <w:lang w:eastAsia="en-CA"/>
              </w:rPr>
            </w:pPr>
            <w:r w:rsidRPr="00222EEB">
              <w:rPr>
                <w:sz w:val="18"/>
                <w:szCs w:val="18"/>
                <w:lang w:eastAsia="en-CA"/>
              </w:rPr>
              <w:t>Update training curricula to include MAC systems; training and certification of 1000 technician s under updated system including 45 instructors on MAC systems</w:t>
            </w:r>
          </w:p>
        </w:tc>
        <w:tc>
          <w:tcPr>
            <w:tcW w:w="544" w:type="pct"/>
            <w:tcBorders>
              <w:top w:val="single" w:sz="4" w:space="0" w:color="auto"/>
              <w:left w:val="nil"/>
              <w:bottom w:val="single" w:sz="4" w:space="0" w:color="auto"/>
              <w:right w:val="single" w:sz="4" w:space="0" w:color="auto"/>
            </w:tcBorders>
            <w:shd w:val="clear" w:color="auto" w:fill="auto"/>
          </w:tcPr>
          <w:p w14:paraId="4ACED0A4" w14:textId="77777777" w:rsidR="00E3475F" w:rsidRPr="00222EEB" w:rsidRDefault="00E3475F" w:rsidP="00825598">
            <w:pPr>
              <w:suppressAutoHyphens/>
              <w:jc w:val="right"/>
              <w:rPr>
                <w:sz w:val="18"/>
                <w:szCs w:val="18"/>
                <w:lang w:eastAsia="en-CA"/>
              </w:rPr>
            </w:pPr>
            <w:r w:rsidRPr="00222EEB">
              <w:rPr>
                <w:sz w:val="18"/>
                <w:szCs w:val="18"/>
                <w:lang w:eastAsia="en-CA"/>
              </w:rPr>
              <w:t>295,000</w:t>
            </w:r>
          </w:p>
        </w:tc>
        <w:tc>
          <w:tcPr>
            <w:tcW w:w="596" w:type="pct"/>
            <w:tcBorders>
              <w:top w:val="single" w:sz="4" w:space="0" w:color="auto"/>
              <w:left w:val="nil"/>
              <w:bottom w:val="single" w:sz="4" w:space="0" w:color="auto"/>
              <w:right w:val="single" w:sz="4" w:space="0" w:color="auto"/>
            </w:tcBorders>
            <w:shd w:val="clear" w:color="auto" w:fill="auto"/>
          </w:tcPr>
          <w:p w14:paraId="7B27062E" w14:textId="77777777" w:rsidR="00E3475F" w:rsidRPr="00222EEB" w:rsidRDefault="00E3475F" w:rsidP="00825598">
            <w:pPr>
              <w:suppressAutoHyphens/>
              <w:jc w:val="right"/>
              <w:rPr>
                <w:sz w:val="18"/>
                <w:szCs w:val="18"/>
                <w:lang w:eastAsia="en-CA"/>
              </w:rPr>
            </w:pPr>
            <w:r w:rsidRPr="00222EEB">
              <w:rPr>
                <w:sz w:val="18"/>
                <w:szCs w:val="18"/>
              </w:rPr>
              <w:t>492,651</w:t>
            </w:r>
          </w:p>
        </w:tc>
      </w:tr>
      <w:tr w:rsidR="00E3475F" w:rsidRPr="00222EEB" w14:paraId="741F3337" w14:textId="77777777" w:rsidTr="00825598">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608CEA2B" w14:textId="77777777" w:rsidR="00E3475F" w:rsidRPr="00222EEB" w:rsidRDefault="00E3475F" w:rsidP="00825598">
            <w:pPr>
              <w:suppressAutoHyphens/>
              <w:ind w:right="-106"/>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auto"/>
          </w:tcPr>
          <w:p w14:paraId="19004E49" w14:textId="77777777" w:rsidR="00E3475F" w:rsidRPr="00222EEB" w:rsidRDefault="00E3475F" w:rsidP="00825598">
            <w:pPr>
              <w:suppressAutoHyphens/>
              <w:jc w:val="left"/>
              <w:rPr>
                <w:sz w:val="18"/>
                <w:szCs w:val="18"/>
                <w:lang w:eastAsia="en-CA"/>
              </w:rPr>
            </w:pPr>
            <w:r w:rsidRPr="00222EEB">
              <w:rPr>
                <w:sz w:val="18"/>
                <w:szCs w:val="18"/>
                <w:lang w:eastAsia="en-CA"/>
              </w:rPr>
              <w:t xml:space="preserve">Provision of basic servicing toolkits and materials (i.e., tube cutters, wrench sets, flaring tools, safety </w:t>
            </w:r>
            <w:r w:rsidRPr="00222EEB">
              <w:rPr>
                <w:sz w:val="18"/>
                <w:szCs w:val="18"/>
                <w:lang w:eastAsia="en-CA"/>
              </w:rPr>
              <w:lastRenderedPageBreak/>
              <w:t>gloves and goggles, basic leak detector) to 125 technicians</w:t>
            </w:r>
          </w:p>
        </w:tc>
        <w:tc>
          <w:tcPr>
            <w:tcW w:w="407" w:type="pct"/>
            <w:tcBorders>
              <w:top w:val="single" w:sz="4" w:space="0" w:color="auto"/>
              <w:left w:val="nil"/>
              <w:bottom w:val="single" w:sz="4" w:space="0" w:color="auto"/>
              <w:right w:val="single" w:sz="4" w:space="0" w:color="auto"/>
            </w:tcBorders>
            <w:shd w:val="clear" w:color="auto" w:fill="auto"/>
          </w:tcPr>
          <w:p w14:paraId="3BC8181E" w14:textId="77777777" w:rsidR="00E3475F" w:rsidRPr="00222EEB" w:rsidRDefault="00E3475F" w:rsidP="00825598">
            <w:pPr>
              <w:suppressAutoHyphens/>
              <w:jc w:val="right"/>
              <w:rPr>
                <w:sz w:val="18"/>
                <w:szCs w:val="18"/>
                <w:lang w:eastAsia="en-CA"/>
              </w:rPr>
            </w:pPr>
            <w:r w:rsidRPr="00222EEB">
              <w:rPr>
                <w:sz w:val="18"/>
                <w:szCs w:val="18"/>
                <w:lang w:eastAsia="en-CA"/>
              </w:rPr>
              <w:lastRenderedPageBreak/>
              <w:t>125,000</w:t>
            </w:r>
          </w:p>
        </w:tc>
        <w:tc>
          <w:tcPr>
            <w:tcW w:w="126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520953" w14:textId="77777777" w:rsidR="00E3475F" w:rsidRPr="00222EEB" w:rsidRDefault="00E3475F" w:rsidP="00825598">
            <w:pPr>
              <w:suppressAutoHyphens/>
              <w:jc w:val="left"/>
              <w:rPr>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D9D9D9" w:themeFill="background1" w:themeFillShade="D9"/>
          </w:tcPr>
          <w:p w14:paraId="143C6123" w14:textId="77777777" w:rsidR="00E3475F" w:rsidRPr="00222EEB" w:rsidRDefault="00E3475F" w:rsidP="00825598">
            <w:pPr>
              <w:suppressAutoHyphens/>
              <w:jc w:val="right"/>
              <w:rPr>
                <w:sz w:val="18"/>
                <w:szCs w:val="18"/>
                <w:lang w:eastAsia="en-CA"/>
              </w:rPr>
            </w:pPr>
          </w:p>
        </w:tc>
        <w:tc>
          <w:tcPr>
            <w:tcW w:w="596" w:type="pct"/>
            <w:tcBorders>
              <w:top w:val="single" w:sz="4" w:space="0" w:color="auto"/>
              <w:left w:val="nil"/>
              <w:bottom w:val="single" w:sz="4" w:space="0" w:color="auto"/>
              <w:right w:val="single" w:sz="4" w:space="0" w:color="auto"/>
            </w:tcBorders>
            <w:shd w:val="clear" w:color="auto" w:fill="D9D9D9" w:themeFill="background1" w:themeFillShade="D9"/>
          </w:tcPr>
          <w:p w14:paraId="6B674717" w14:textId="77777777" w:rsidR="00E3475F" w:rsidRPr="00222EEB" w:rsidRDefault="00E3475F" w:rsidP="00825598">
            <w:pPr>
              <w:suppressAutoHyphens/>
              <w:jc w:val="right"/>
              <w:rPr>
                <w:sz w:val="18"/>
                <w:szCs w:val="18"/>
                <w:lang w:eastAsia="en-CA"/>
              </w:rPr>
            </w:pPr>
            <w:r w:rsidRPr="00222EEB">
              <w:rPr>
                <w:sz w:val="18"/>
                <w:szCs w:val="18"/>
              </w:rPr>
              <w:t>125,000</w:t>
            </w:r>
          </w:p>
        </w:tc>
      </w:tr>
      <w:tr w:rsidR="00E3475F" w:rsidRPr="00222EEB" w14:paraId="06A7FE2F" w14:textId="77777777" w:rsidTr="00825598">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6BFCBA8A" w14:textId="77777777" w:rsidR="00E3475F" w:rsidRPr="00222EEB" w:rsidRDefault="00E3475F" w:rsidP="00825598">
            <w:pPr>
              <w:suppressAutoHyphens/>
              <w:ind w:right="-106"/>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98D402F" w14:textId="77777777" w:rsidR="00E3475F" w:rsidRPr="00222EEB" w:rsidRDefault="00E3475F" w:rsidP="00825598">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1AE43540"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3FDB9A7D" w14:textId="77777777" w:rsidR="00E3475F" w:rsidRPr="00222EEB" w:rsidRDefault="00E3475F" w:rsidP="00825598">
            <w:pPr>
              <w:suppressAutoHyphens/>
              <w:jc w:val="left"/>
              <w:rPr>
                <w:sz w:val="18"/>
                <w:szCs w:val="18"/>
                <w:lang w:eastAsia="en-CA"/>
              </w:rPr>
            </w:pPr>
            <w:r w:rsidRPr="00222EEB">
              <w:rPr>
                <w:sz w:val="18"/>
                <w:szCs w:val="18"/>
                <w:lang w:eastAsia="en-CA"/>
              </w:rPr>
              <w:t>Provision of tools and equipment for ten relevant RAC servicing workshops and end users having their own servicing personnel (big commercial surfaces, big industrial facilities, professional associations)</w:t>
            </w:r>
          </w:p>
        </w:tc>
        <w:tc>
          <w:tcPr>
            <w:tcW w:w="544" w:type="pct"/>
            <w:tcBorders>
              <w:top w:val="single" w:sz="4" w:space="0" w:color="auto"/>
              <w:left w:val="nil"/>
              <w:bottom w:val="single" w:sz="4" w:space="0" w:color="auto"/>
              <w:right w:val="single" w:sz="4" w:space="0" w:color="auto"/>
            </w:tcBorders>
            <w:shd w:val="clear" w:color="auto" w:fill="auto"/>
          </w:tcPr>
          <w:p w14:paraId="66C276C3" w14:textId="77777777" w:rsidR="00E3475F" w:rsidRPr="00222EEB" w:rsidRDefault="00E3475F" w:rsidP="00825598">
            <w:pPr>
              <w:suppressAutoHyphens/>
              <w:jc w:val="right"/>
              <w:rPr>
                <w:sz w:val="18"/>
                <w:szCs w:val="18"/>
                <w:lang w:eastAsia="en-CA"/>
              </w:rPr>
            </w:pPr>
            <w:r w:rsidRPr="00222EEB">
              <w:rPr>
                <w:sz w:val="18"/>
                <w:szCs w:val="18"/>
                <w:lang w:eastAsia="en-CA"/>
              </w:rPr>
              <w:t>95,400</w:t>
            </w:r>
          </w:p>
        </w:tc>
        <w:tc>
          <w:tcPr>
            <w:tcW w:w="596" w:type="pct"/>
            <w:tcBorders>
              <w:top w:val="single" w:sz="4" w:space="0" w:color="auto"/>
              <w:left w:val="nil"/>
              <w:bottom w:val="single" w:sz="4" w:space="0" w:color="auto"/>
              <w:right w:val="single" w:sz="4" w:space="0" w:color="auto"/>
            </w:tcBorders>
            <w:shd w:val="clear" w:color="auto" w:fill="auto"/>
          </w:tcPr>
          <w:p w14:paraId="4D53105F" w14:textId="77777777" w:rsidR="00E3475F" w:rsidRPr="00222EEB" w:rsidRDefault="00E3475F" w:rsidP="00825598">
            <w:pPr>
              <w:suppressAutoHyphens/>
              <w:jc w:val="right"/>
              <w:rPr>
                <w:sz w:val="18"/>
                <w:szCs w:val="18"/>
                <w:lang w:eastAsia="en-CA"/>
              </w:rPr>
            </w:pPr>
            <w:r w:rsidRPr="00222EEB">
              <w:rPr>
                <w:sz w:val="18"/>
                <w:szCs w:val="18"/>
              </w:rPr>
              <w:t>95,400</w:t>
            </w:r>
          </w:p>
        </w:tc>
      </w:tr>
      <w:tr w:rsidR="00E3475F" w:rsidRPr="00222EEB" w14:paraId="10E57DB5" w14:textId="77777777" w:rsidTr="00825598">
        <w:trPr>
          <w:trHeight w:val="225"/>
        </w:trPr>
        <w:tc>
          <w:tcPr>
            <w:tcW w:w="756" w:type="pct"/>
            <w:vMerge/>
            <w:tcBorders>
              <w:top w:val="single" w:sz="4" w:space="0" w:color="auto"/>
              <w:left w:val="single" w:sz="4" w:space="0" w:color="auto"/>
              <w:bottom w:val="single" w:sz="4" w:space="0" w:color="auto"/>
              <w:right w:val="single" w:sz="4" w:space="0" w:color="auto"/>
            </w:tcBorders>
            <w:shd w:val="clear" w:color="auto" w:fill="auto"/>
          </w:tcPr>
          <w:p w14:paraId="75CEF33D" w14:textId="77777777" w:rsidR="00E3475F" w:rsidRPr="00222EEB" w:rsidRDefault="00E3475F" w:rsidP="00825598">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1F5664C5" w14:textId="77777777" w:rsidR="00E3475F" w:rsidRPr="00222EEB" w:rsidRDefault="00E3475F" w:rsidP="00825598">
            <w:pPr>
              <w:suppressAutoHyphens/>
              <w:jc w:val="left"/>
              <w:rPr>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5064ABE9"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4123FB63" w14:textId="77777777" w:rsidR="00E3475F" w:rsidRPr="00222EEB" w:rsidRDefault="00E3475F" w:rsidP="00825598">
            <w:pPr>
              <w:suppressAutoHyphens/>
              <w:jc w:val="left"/>
              <w:rPr>
                <w:sz w:val="18"/>
                <w:szCs w:val="18"/>
                <w:lang w:eastAsia="en-CA"/>
              </w:rPr>
            </w:pPr>
            <w:r w:rsidRPr="00222EEB">
              <w:rPr>
                <w:sz w:val="18"/>
                <w:szCs w:val="18"/>
                <w:lang w:eastAsia="en-CA"/>
              </w:rPr>
              <w:t xml:space="preserve">MAC servicing: six training workshops for a total of 300 technicians of the MAC sector on good practices; provision of tools and equipment to seven relevant workshops of the MAC sector </w:t>
            </w:r>
          </w:p>
        </w:tc>
        <w:tc>
          <w:tcPr>
            <w:tcW w:w="544" w:type="pct"/>
            <w:tcBorders>
              <w:top w:val="single" w:sz="4" w:space="0" w:color="auto"/>
              <w:left w:val="nil"/>
              <w:bottom w:val="single" w:sz="4" w:space="0" w:color="auto"/>
              <w:right w:val="single" w:sz="4" w:space="0" w:color="auto"/>
            </w:tcBorders>
            <w:shd w:val="clear" w:color="auto" w:fill="auto"/>
          </w:tcPr>
          <w:p w14:paraId="1C6FD477" w14:textId="77777777" w:rsidR="00E3475F" w:rsidRPr="00222EEB" w:rsidRDefault="00E3475F" w:rsidP="00825598">
            <w:pPr>
              <w:suppressAutoHyphens/>
              <w:jc w:val="right"/>
              <w:rPr>
                <w:sz w:val="18"/>
                <w:szCs w:val="18"/>
                <w:lang w:eastAsia="en-CA"/>
              </w:rPr>
            </w:pPr>
            <w:r w:rsidRPr="00222EEB">
              <w:rPr>
                <w:sz w:val="18"/>
                <w:szCs w:val="18"/>
                <w:lang w:eastAsia="en-CA"/>
              </w:rPr>
              <w:t>95,300</w:t>
            </w:r>
          </w:p>
        </w:tc>
        <w:tc>
          <w:tcPr>
            <w:tcW w:w="596" w:type="pct"/>
            <w:tcBorders>
              <w:top w:val="single" w:sz="4" w:space="0" w:color="auto"/>
              <w:left w:val="nil"/>
              <w:bottom w:val="single" w:sz="4" w:space="0" w:color="auto"/>
              <w:right w:val="single" w:sz="4" w:space="0" w:color="auto"/>
            </w:tcBorders>
            <w:shd w:val="clear" w:color="auto" w:fill="auto"/>
          </w:tcPr>
          <w:p w14:paraId="0936A85C" w14:textId="77777777" w:rsidR="00E3475F" w:rsidRPr="00222EEB" w:rsidRDefault="00E3475F" w:rsidP="00825598">
            <w:pPr>
              <w:suppressAutoHyphens/>
              <w:jc w:val="right"/>
              <w:rPr>
                <w:sz w:val="18"/>
                <w:szCs w:val="18"/>
                <w:lang w:eastAsia="en-CA"/>
              </w:rPr>
            </w:pPr>
            <w:r w:rsidRPr="00222EEB">
              <w:rPr>
                <w:sz w:val="18"/>
                <w:szCs w:val="18"/>
              </w:rPr>
              <w:t>95,300</w:t>
            </w:r>
          </w:p>
        </w:tc>
      </w:tr>
      <w:tr w:rsidR="00E3475F" w:rsidRPr="00222EEB" w14:paraId="5B0E1B57" w14:textId="77777777" w:rsidTr="00825598">
        <w:trPr>
          <w:trHeight w:val="1096"/>
        </w:trPr>
        <w:tc>
          <w:tcPr>
            <w:tcW w:w="756" w:type="pct"/>
            <w:tcBorders>
              <w:top w:val="single" w:sz="4" w:space="0" w:color="auto"/>
              <w:left w:val="single" w:sz="4" w:space="0" w:color="auto"/>
              <w:right w:val="single" w:sz="4" w:space="0" w:color="auto"/>
            </w:tcBorders>
            <w:shd w:val="clear" w:color="auto" w:fill="auto"/>
          </w:tcPr>
          <w:p w14:paraId="4F1449A4" w14:textId="77777777" w:rsidR="00E3475F" w:rsidRPr="00222EEB" w:rsidRDefault="00E3475F" w:rsidP="00825598">
            <w:pPr>
              <w:suppressAutoHyphens/>
              <w:jc w:val="left"/>
              <w:rPr>
                <w:sz w:val="18"/>
                <w:szCs w:val="18"/>
                <w:lang w:eastAsia="en-CA"/>
              </w:rPr>
            </w:pPr>
            <w:r w:rsidRPr="00222EEB">
              <w:rPr>
                <w:sz w:val="18"/>
                <w:szCs w:val="18"/>
                <w:lang w:eastAsia="en-CA"/>
              </w:rPr>
              <w:t xml:space="preserve">Support training centres and Recovery, </w:t>
            </w:r>
            <w:proofErr w:type="gramStart"/>
            <w:r w:rsidRPr="00222EEB">
              <w:rPr>
                <w:sz w:val="18"/>
                <w:szCs w:val="18"/>
                <w:lang w:eastAsia="en-CA"/>
              </w:rPr>
              <w:t>recycling</w:t>
            </w:r>
            <w:proofErr w:type="gramEnd"/>
            <w:r w:rsidRPr="00222EEB">
              <w:rPr>
                <w:sz w:val="18"/>
                <w:szCs w:val="18"/>
                <w:lang w:eastAsia="en-CA"/>
              </w:rPr>
              <w:t xml:space="preserve"> and reclamation (RRR) system</w:t>
            </w:r>
          </w:p>
        </w:tc>
        <w:tc>
          <w:tcPr>
            <w:tcW w:w="1428" w:type="pct"/>
            <w:tcBorders>
              <w:top w:val="single" w:sz="4" w:space="0" w:color="auto"/>
              <w:left w:val="nil"/>
              <w:right w:val="single" w:sz="4" w:space="0" w:color="auto"/>
            </w:tcBorders>
            <w:shd w:val="clear" w:color="auto" w:fill="FFFFFF" w:themeFill="background1"/>
          </w:tcPr>
          <w:p w14:paraId="5859FDF4" w14:textId="77777777" w:rsidR="00E3475F" w:rsidRPr="00222EEB" w:rsidRDefault="00E3475F" w:rsidP="00825598">
            <w:pPr>
              <w:suppressAutoHyphens/>
              <w:jc w:val="left"/>
              <w:rPr>
                <w:sz w:val="18"/>
                <w:szCs w:val="18"/>
                <w:lang w:eastAsia="en-CA"/>
              </w:rPr>
            </w:pPr>
            <w:r w:rsidRPr="00222EEB">
              <w:rPr>
                <w:sz w:val="18"/>
                <w:szCs w:val="18"/>
                <w:lang w:eastAsia="en-CA"/>
              </w:rPr>
              <w:t xml:space="preserve">Support for training centres including a maritime training centre with training tools and </w:t>
            </w:r>
            <w:proofErr w:type="gramStart"/>
            <w:r w:rsidRPr="00222EEB">
              <w:rPr>
                <w:sz w:val="18"/>
                <w:szCs w:val="18"/>
                <w:lang w:eastAsia="en-CA"/>
              </w:rPr>
              <w:t>equipment</w:t>
            </w:r>
            <w:proofErr w:type="gramEnd"/>
          </w:p>
          <w:p w14:paraId="0F7070A1" w14:textId="77777777" w:rsidR="00E3475F" w:rsidRPr="00222EEB" w:rsidRDefault="00E3475F" w:rsidP="00825598">
            <w:pPr>
              <w:suppressAutoHyphens/>
              <w:jc w:val="left"/>
              <w:rPr>
                <w:sz w:val="18"/>
                <w:szCs w:val="18"/>
                <w:lang w:eastAsia="en-CA"/>
              </w:rPr>
            </w:pPr>
            <w:r w:rsidRPr="00222EEB">
              <w:rPr>
                <w:sz w:val="18"/>
                <w:szCs w:val="18"/>
                <w:lang w:eastAsia="en-CA"/>
              </w:rPr>
              <w:t>Upgrade two refrigeration reclaim/recycling centres through provision of equipment (e.g., recovery and recycling units and different size-cylinders, vacuum pumps, scales, multimeters, basic tools)</w:t>
            </w:r>
          </w:p>
        </w:tc>
        <w:tc>
          <w:tcPr>
            <w:tcW w:w="407" w:type="pct"/>
            <w:tcBorders>
              <w:top w:val="single" w:sz="4" w:space="0" w:color="auto"/>
              <w:left w:val="nil"/>
              <w:right w:val="single" w:sz="4" w:space="0" w:color="auto"/>
            </w:tcBorders>
            <w:shd w:val="clear" w:color="auto" w:fill="FFFFFF" w:themeFill="background1"/>
          </w:tcPr>
          <w:p w14:paraId="679D950C" w14:textId="77777777" w:rsidR="00E3475F" w:rsidRPr="00222EEB" w:rsidRDefault="00E3475F" w:rsidP="00825598">
            <w:pPr>
              <w:suppressAutoHyphens/>
              <w:jc w:val="right"/>
              <w:rPr>
                <w:sz w:val="18"/>
                <w:szCs w:val="18"/>
                <w:lang w:eastAsia="en-CA"/>
              </w:rPr>
            </w:pPr>
            <w:r w:rsidRPr="00222EEB">
              <w:rPr>
                <w:sz w:val="18"/>
                <w:szCs w:val="18"/>
                <w:lang w:eastAsia="en-CA"/>
              </w:rPr>
              <w:t>268,989</w:t>
            </w:r>
          </w:p>
        </w:tc>
        <w:tc>
          <w:tcPr>
            <w:tcW w:w="1269" w:type="pct"/>
            <w:tcBorders>
              <w:top w:val="single" w:sz="4" w:space="0" w:color="auto"/>
              <w:left w:val="single" w:sz="4" w:space="0" w:color="auto"/>
              <w:right w:val="single" w:sz="4" w:space="0" w:color="auto"/>
            </w:tcBorders>
            <w:shd w:val="clear" w:color="auto" w:fill="FFFFFF" w:themeFill="background1"/>
          </w:tcPr>
          <w:p w14:paraId="236BCEEB" w14:textId="77777777" w:rsidR="00E3475F" w:rsidRPr="00222EEB" w:rsidRDefault="00E3475F" w:rsidP="00825598">
            <w:pPr>
              <w:suppressAutoHyphens/>
              <w:jc w:val="left"/>
              <w:rPr>
                <w:sz w:val="18"/>
                <w:szCs w:val="18"/>
                <w:lang w:eastAsia="en-CA"/>
              </w:rPr>
            </w:pPr>
            <w:r w:rsidRPr="00222EEB">
              <w:rPr>
                <w:sz w:val="18"/>
                <w:szCs w:val="18"/>
                <w:lang w:eastAsia="en-CA"/>
              </w:rPr>
              <w:t>Provision of tools and equipment to five training centers for correct handling of HFCs and alternatives (including recovery tools and training units)</w:t>
            </w:r>
          </w:p>
          <w:p w14:paraId="79EDD3E0" w14:textId="77777777" w:rsidR="00E3475F" w:rsidRPr="00222EEB" w:rsidRDefault="00E3475F" w:rsidP="00825598">
            <w:pPr>
              <w:suppressAutoHyphens/>
              <w:jc w:val="left"/>
              <w:rPr>
                <w:sz w:val="18"/>
                <w:szCs w:val="18"/>
                <w:lang w:eastAsia="en-CA"/>
              </w:rPr>
            </w:pPr>
            <w:r w:rsidRPr="00222EEB">
              <w:rPr>
                <w:sz w:val="18"/>
                <w:szCs w:val="18"/>
                <w:lang w:eastAsia="en-CA"/>
              </w:rPr>
              <w:t>Provision of 200 recovery cylinders for the RRR centers</w:t>
            </w:r>
          </w:p>
        </w:tc>
        <w:tc>
          <w:tcPr>
            <w:tcW w:w="544" w:type="pct"/>
            <w:tcBorders>
              <w:top w:val="single" w:sz="4" w:space="0" w:color="auto"/>
              <w:left w:val="nil"/>
              <w:right w:val="single" w:sz="4" w:space="0" w:color="auto"/>
            </w:tcBorders>
            <w:shd w:val="clear" w:color="auto" w:fill="auto"/>
          </w:tcPr>
          <w:p w14:paraId="33E635A8" w14:textId="77777777" w:rsidR="00E3475F" w:rsidRPr="00222EEB" w:rsidRDefault="00E3475F" w:rsidP="00825598">
            <w:pPr>
              <w:suppressAutoHyphens/>
              <w:jc w:val="right"/>
              <w:rPr>
                <w:sz w:val="18"/>
                <w:szCs w:val="18"/>
                <w:lang w:eastAsia="en-CA"/>
              </w:rPr>
            </w:pPr>
            <w:r w:rsidRPr="00222EEB">
              <w:rPr>
                <w:sz w:val="18"/>
                <w:szCs w:val="18"/>
                <w:lang w:eastAsia="en-CA"/>
              </w:rPr>
              <w:t>143,700</w:t>
            </w:r>
          </w:p>
        </w:tc>
        <w:tc>
          <w:tcPr>
            <w:tcW w:w="596" w:type="pct"/>
            <w:tcBorders>
              <w:top w:val="single" w:sz="4" w:space="0" w:color="auto"/>
              <w:left w:val="nil"/>
              <w:right w:val="single" w:sz="4" w:space="0" w:color="auto"/>
            </w:tcBorders>
            <w:shd w:val="clear" w:color="auto" w:fill="auto"/>
          </w:tcPr>
          <w:p w14:paraId="21A53C7C" w14:textId="77777777" w:rsidR="00E3475F" w:rsidRPr="00222EEB" w:rsidRDefault="00E3475F" w:rsidP="00825598">
            <w:pPr>
              <w:suppressAutoHyphens/>
              <w:jc w:val="right"/>
              <w:rPr>
                <w:sz w:val="18"/>
                <w:szCs w:val="18"/>
                <w:lang w:eastAsia="en-CA"/>
              </w:rPr>
            </w:pPr>
            <w:r w:rsidRPr="00222EEB">
              <w:rPr>
                <w:sz w:val="18"/>
                <w:szCs w:val="18"/>
              </w:rPr>
              <w:t>412,689</w:t>
            </w:r>
          </w:p>
        </w:tc>
      </w:tr>
      <w:tr w:rsidR="00E3475F" w:rsidRPr="00222EEB" w14:paraId="6E8C822E" w14:textId="77777777" w:rsidTr="00825598">
        <w:trPr>
          <w:trHeight w:val="225"/>
        </w:trPr>
        <w:tc>
          <w:tcPr>
            <w:tcW w:w="756" w:type="pct"/>
            <w:vMerge w:val="restart"/>
            <w:tcBorders>
              <w:top w:val="single" w:sz="4" w:space="0" w:color="auto"/>
              <w:left w:val="single" w:sz="4" w:space="0" w:color="auto"/>
              <w:right w:val="single" w:sz="4" w:space="0" w:color="auto"/>
            </w:tcBorders>
            <w:shd w:val="clear" w:color="auto" w:fill="auto"/>
          </w:tcPr>
          <w:p w14:paraId="473BBE95" w14:textId="77777777" w:rsidR="00E3475F" w:rsidRPr="00222EEB" w:rsidRDefault="00E3475F" w:rsidP="00825598">
            <w:pPr>
              <w:suppressAutoHyphens/>
              <w:jc w:val="left"/>
              <w:rPr>
                <w:sz w:val="18"/>
                <w:szCs w:val="18"/>
                <w:lang w:eastAsia="en-CA"/>
              </w:rPr>
            </w:pPr>
            <w:r w:rsidRPr="00222EEB">
              <w:rPr>
                <w:sz w:val="18"/>
                <w:szCs w:val="18"/>
                <w:lang w:eastAsia="en-CA"/>
              </w:rPr>
              <w:t xml:space="preserve">Awareness raising </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5A0B3C22" w14:textId="77777777" w:rsidR="00E3475F" w:rsidRPr="00222EEB" w:rsidRDefault="00E3475F" w:rsidP="00825598">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7C0ED4AA" w14:textId="77777777" w:rsidR="00E3475F" w:rsidRPr="00222EEB" w:rsidRDefault="00E3475F" w:rsidP="00825598">
            <w:pPr>
              <w:suppressAutoHyphens/>
              <w:jc w:val="right"/>
              <w:rPr>
                <w:b/>
                <w:bCs/>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0188AC" w14:textId="77777777" w:rsidR="00E3475F" w:rsidRPr="00222EEB" w:rsidRDefault="00E3475F" w:rsidP="00825598">
            <w:pPr>
              <w:suppressAutoHyphens/>
              <w:jc w:val="left"/>
              <w:rPr>
                <w:sz w:val="18"/>
                <w:szCs w:val="18"/>
                <w:lang w:eastAsia="en-CA"/>
              </w:rPr>
            </w:pPr>
            <w:r w:rsidRPr="00222EEB">
              <w:rPr>
                <w:sz w:val="18"/>
                <w:szCs w:val="18"/>
                <w:lang w:eastAsia="en-CA"/>
              </w:rPr>
              <w:t>Fourteen information and awareness raising events oriented to relevant end-users of relevant private and the public sectors on the alternatives to HFCs (supermarkets, agroindustry, fisheries, hotel associations, public administration, retailers of domestic devices)</w:t>
            </w:r>
          </w:p>
        </w:tc>
        <w:tc>
          <w:tcPr>
            <w:tcW w:w="544" w:type="pct"/>
            <w:tcBorders>
              <w:top w:val="single" w:sz="4" w:space="0" w:color="auto"/>
              <w:left w:val="nil"/>
              <w:bottom w:val="single" w:sz="4" w:space="0" w:color="auto"/>
              <w:right w:val="single" w:sz="4" w:space="0" w:color="auto"/>
            </w:tcBorders>
            <w:shd w:val="clear" w:color="auto" w:fill="auto"/>
          </w:tcPr>
          <w:p w14:paraId="35E525B2" w14:textId="77777777" w:rsidR="00E3475F" w:rsidRPr="00222EEB" w:rsidRDefault="00E3475F" w:rsidP="00825598">
            <w:pPr>
              <w:suppressAutoHyphens/>
              <w:jc w:val="right"/>
              <w:rPr>
                <w:sz w:val="18"/>
                <w:szCs w:val="18"/>
                <w:lang w:eastAsia="en-CA"/>
              </w:rPr>
            </w:pPr>
            <w:r w:rsidRPr="00222EEB">
              <w:rPr>
                <w:sz w:val="18"/>
                <w:szCs w:val="18"/>
                <w:lang w:eastAsia="en-CA"/>
              </w:rPr>
              <w:t>68,600</w:t>
            </w:r>
          </w:p>
        </w:tc>
        <w:tc>
          <w:tcPr>
            <w:tcW w:w="596" w:type="pct"/>
            <w:tcBorders>
              <w:top w:val="single" w:sz="4" w:space="0" w:color="auto"/>
              <w:left w:val="nil"/>
              <w:bottom w:val="single" w:sz="4" w:space="0" w:color="auto"/>
              <w:right w:val="single" w:sz="4" w:space="0" w:color="auto"/>
            </w:tcBorders>
            <w:shd w:val="clear" w:color="auto" w:fill="auto"/>
          </w:tcPr>
          <w:p w14:paraId="32E3F721" w14:textId="77777777" w:rsidR="00E3475F" w:rsidRPr="00222EEB" w:rsidRDefault="00E3475F" w:rsidP="00825598">
            <w:pPr>
              <w:suppressAutoHyphens/>
              <w:jc w:val="right"/>
              <w:rPr>
                <w:sz w:val="18"/>
                <w:szCs w:val="18"/>
                <w:lang w:eastAsia="en-CA"/>
              </w:rPr>
            </w:pPr>
            <w:r w:rsidRPr="00222EEB">
              <w:rPr>
                <w:sz w:val="18"/>
                <w:szCs w:val="18"/>
              </w:rPr>
              <w:t>68,600</w:t>
            </w:r>
          </w:p>
        </w:tc>
      </w:tr>
      <w:tr w:rsidR="00E3475F" w:rsidRPr="00222EEB" w14:paraId="7946C790" w14:textId="77777777" w:rsidTr="00825598">
        <w:trPr>
          <w:trHeight w:val="225"/>
        </w:trPr>
        <w:tc>
          <w:tcPr>
            <w:tcW w:w="756" w:type="pct"/>
            <w:vMerge/>
            <w:tcBorders>
              <w:left w:val="single" w:sz="4" w:space="0" w:color="auto"/>
              <w:right w:val="single" w:sz="4" w:space="0" w:color="auto"/>
            </w:tcBorders>
            <w:shd w:val="clear" w:color="auto" w:fill="auto"/>
          </w:tcPr>
          <w:p w14:paraId="1F6B0CB5" w14:textId="77777777" w:rsidR="00E3475F" w:rsidRPr="00222EEB" w:rsidRDefault="00E3475F" w:rsidP="00825598">
            <w:pPr>
              <w:suppressAutoHyphens/>
              <w:jc w:val="left"/>
              <w:rPr>
                <w:sz w:val="18"/>
                <w:szCs w:val="18"/>
                <w:lang w:eastAsia="en-CA"/>
              </w:rPr>
            </w:pP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68D3481B" w14:textId="77777777" w:rsidR="00E3475F" w:rsidRPr="00222EEB" w:rsidRDefault="00E3475F" w:rsidP="00825598">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0C82112C"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74D984E5" w14:textId="77777777" w:rsidR="00E3475F" w:rsidRPr="00222EEB" w:rsidRDefault="00E3475F" w:rsidP="00825598">
            <w:pPr>
              <w:suppressAutoHyphens/>
              <w:jc w:val="left"/>
              <w:rPr>
                <w:sz w:val="18"/>
                <w:szCs w:val="18"/>
                <w:lang w:eastAsia="en-CA"/>
              </w:rPr>
            </w:pPr>
            <w:r w:rsidRPr="00222EEB">
              <w:rPr>
                <w:sz w:val="18"/>
                <w:szCs w:val="18"/>
                <w:lang w:eastAsia="en-CA"/>
              </w:rPr>
              <w:t>Women in the RAC sector: Five information and awareness raising events on the topic of women in the RAC servicing sector oriented to educational entities and the entrepreneurial sector</w:t>
            </w:r>
          </w:p>
        </w:tc>
        <w:tc>
          <w:tcPr>
            <w:tcW w:w="544" w:type="pct"/>
            <w:tcBorders>
              <w:top w:val="single" w:sz="4" w:space="0" w:color="auto"/>
              <w:left w:val="nil"/>
              <w:bottom w:val="single" w:sz="4" w:space="0" w:color="auto"/>
              <w:right w:val="single" w:sz="4" w:space="0" w:color="auto"/>
            </w:tcBorders>
            <w:shd w:val="clear" w:color="auto" w:fill="auto"/>
          </w:tcPr>
          <w:p w14:paraId="57CC4312" w14:textId="77777777" w:rsidR="00E3475F" w:rsidRPr="00222EEB" w:rsidRDefault="00E3475F" w:rsidP="00825598">
            <w:pPr>
              <w:suppressAutoHyphens/>
              <w:jc w:val="right"/>
              <w:rPr>
                <w:sz w:val="18"/>
                <w:szCs w:val="18"/>
                <w:lang w:eastAsia="en-CA"/>
              </w:rPr>
            </w:pPr>
            <w:r w:rsidRPr="00222EEB">
              <w:rPr>
                <w:sz w:val="18"/>
                <w:szCs w:val="18"/>
                <w:lang w:eastAsia="en-CA"/>
              </w:rPr>
              <w:t>24,500</w:t>
            </w:r>
          </w:p>
        </w:tc>
        <w:tc>
          <w:tcPr>
            <w:tcW w:w="596" w:type="pct"/>
            <w:tcBorders>
              <w:top w:val="single" w:sz="4" w:space="0" w:color="auto"/>
              <w:left w:val="nil"/>
              <w:bottom w:val="single" w:sz="4" w:space="0" w:color="auto"/>
              <w:right w:val="single" w:sz="4" w:space="0" w:color="auto"/>
            </w:tcBorders>
            <w:shd w:val="clear" w:color="auto" w:fill="auto"/>
          </w:tcPr>
          <w:p w14:paraId="5235E95F" w14:textId="77777777" w:rsidR="00E3475F" w:rsidRPr="00222EEB" w:rsidRDefault="00E3475F" w:rsidP="00825598">
            <w:pPr>
              <w:suppressAutoHyphens/>
              <w:jc w:val="right"/>
              <w:rPr>
                <w:sz w:val="18"/>
                <w:szCs w:val="18"/>
                <w:lang w:eastAsia="en-CA"/>
              </w:rPr>
            </w:pPr>
            <w:r w:rsidRPr="00222EEB">
              <w:rPr>
                <w:sz w:val="18"/>
                <w:szCs w:val="18"/>
              </w:rPr>
              <w:t>24,500</w:t>
            </w:r>
          </w:p>
        </w:tc>
      </w:tr>
      <w:tr w:rsidR="00E3475F" w:rsidRPr="00222EEB" w14:paraId="4AEFAF29" w14:textId="77777777" w:rsidTr="00825598">
        <w:trPr>
          <w:trHeight w:val="5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2B62C84A" w14:textId="77777777" w:rsidR="00E3475F" w:rsidRPr="00222EEB" w:rsidRDefault="00E3475F" w:rsidP="00825598">
            <w:pPr>
              <w:suppressAutoHyphens/>
              <w:jc w:val="left"/>
              <w:rPr>
                <w:sz w:val="18"/>
                <w:szCs w:val="18"/>
                <w:lang w:eastAsia="en-CA"/>
              </w:rPr>
            </w:pPr>
            <w:r w:rsidRPr="00222EEB">
              <w:rPr>
                <w:sz w:val="18"/>
                <w:szCs w:val="18"/>
                <w:lang w:eastAsia="en-CA"/>
              </w:rPr>
              <w:t>Technical assistance commercial refrigeration manufacturer</w:t>
            </w:r>
          </w:p>
        </w:tc>
        <w:tc>
          <w:tcPr>
            <w:tcW w:w="1428" w:type="pct"/>
            <w:tcBorders>
              <w:top w:val="single" w:sz="4" w:space="0" w:color="auto"/>
              <w:left w:val="nil"/>
              <w:bottom w:val="single" w:sz="4" w:space="0" w:color="auto"/>
              <w:right w:val="single" w:sz="4" w:space="0" w:color="auto"/>
            </w:tcBorders>
            <w:shd w:val="clear" w:color="auto" w:fill="D9D9D9" w:themeFill="background1" w:themeFillShade="D9"/>
          </w:tcPr>
          <w:p w14:paraId="07AA84CB" w14:textId="77777777" w:rsidR="00E3475F" w:rsidRPr="00222EEB" w:rsidRDefault="00E3475F" w:rsidP="00825598">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D9D9D9" w:themeFill="background1" w:themeFillShade="D9"/>
          </w:tcPr>
          <w:p w14:paraId="33B52548" w14:textId="77777777" w:rsidR="00E3475F" w:rsidRPr="00222EEB" w:rsidRDefault="00E3475F" w:rsidP="00825598">
            <w:pPr>
              <w:suppressAutoHyphens/>
              <w:jc w:val="right"/>
              <w:rPr>
                <w:sz w:val="18"/>
                <w:szCs w:val="18"/>
                <w:lang w:eastAsia="en-CA"/>
              </w:rPr>
            </w:pP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47640436" w14:textId="77777777" w:rsidR="00E3475F" w:rsidRPr="00222EEB" w:rsidRDefault="00E3475F" w:rsidP="00825598">
            <w:pPr>
              <w:suppressAutoHyphens/>
              <w:jc w:val="left"/>
              <w:rPr>
                <w:b/>
                <w:bCs/>
                <w:sz w:val="18"/>
                <w:szCs w:val="18"/>
                <w:lang w:eastAsia="en-CA"/>
              </w:rPr>
            </w:pPr>
            <w:r w:rsidRPr="00222EEB">
              <w:rPr>
                <w:sz w:val="18"/>
                <w:szCs w:val="18"/>
                <w:lang w:eastAsia="en-CA"/>
              </w:rPr>
              <w:t>Technical assistance and tools for four commercial refrigeration manufacturers</w:t>
            </w:r>
          </w:p>
        </w:tc>
        <w:tc>
          <w:tcPr>
            <w:tcW w:w="544" w:type="pct"/>
            <w:tcBorders>
              <w:top w:val="single" w:sz="4" w:space="0" w:color="auto"/>
              <w:left w:val="nil"/>
              <w:bottom w:val="single" w:sz="4" w:space="0" w:color="auto"/>
              <w:right w:val="single" w:sz="4" w:space="0" w:color="auto"/>
            </w:tcBorders>
            <w:shd w:val="clear" w:color="auto" w:fill="auto"/>
          </w:tcPr>
          <w:p w14:paraId="63026947" w14:textId="77777777" w:rsidR="00E3475F" w:rsidRPr="00222EEB" w:rsidRDefault="00E3475F" w:rsidP="00825598">
            <w:pPr>
              <w:suppressAutoHyphens/>
              <w:jc w:val="right"/>
              <w:rPr>
                <w:sz w:val="18"/>
                <w:szCs w:val="18"/>
                <w:lang w:eastAsia="en-CA"/>
              </w:rPr>
            </w:pPr>
            <w:r w:rsidRPr="00222EEB">
              <w:rPr>
                <w:sz w:val="18"/>
                <w:szCs w:val="18"/>
                <w:lang w:eastAsia="en-CA"/>
              </w:rPr>
              <w:t>31,976</w:t>
            </w:r>
          </w:p>
        </w:tc>
        <w:tc>
          <w:tcPr>
            <w:tcW w:w="596" w:type="pct"/>
            <w:tcBorders>
              <w:top w:val="single" w:sz="4" w:space="0" w:color="auto"/>
              <w:left w:val="nil"/>
              <w:bottom w:val="single" w:sz="4" w:space="0" w:color="auto"/>
              <w:right w:val="single" w:sz="4" w:space="0" w:color="auto"/>
            </w:tcBorders>
            <w:shd w:val="clear" w:color="auto" w:fill="auto"/>
          </w:tcPr>
          <w:p w14:paraId="6E8DA494" w14:textId="77777777" w:rsidR="00E3475F" w:rsidRPr="00222EEB" w:rsidRDefault="00E3475F" w:rsidP="00825598">
            <w:pPr>
              <w:suppressAutoHyphens/>
              <w:jc w:val="right"/>
              <w:rPr>
                <w:sz w:val="18"/>
                <w:szCs w:val="18"/>
                <w:lang w:eastAsia="en-CA"/>
              </w:rPr>
            </w:pPr>
            <w:r w:rsidRPr="00222EEB">
              <w:rPr>
                <w:sz w:val="18"/>
                <w:szCs w:val="18"/>
              </w:rPr>
              <w:t>31,976</w:t>
            </w:r>
          </w:p>
        </w:tc>
      </w:tr>
      <w:tr w:rsidR="00E3475F" w:rsidRPr="00222EEB" w14:paraId="1818130E" w14:textId="77777777" w:rsidTr="0082559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681F9939" w14:textId="77777777" w:rsidR="00E3475F" w:rsidRPr="00222EEB" w:rsidRDefault="00E3475F" w:rsidP="00825598">
            <w:pPr>
              <w:suppressAutoHyphens/>
              <w:jc w:val="left"/>
              <w:rPr>
                <w:sz w:val="18"/>
                <w:szCs w:val="18"/>
                <w:lang w:eastAsia="en-CA"/>
              </w:rPr>
            </w:pPr>
            <w:r w:rsidRPr="00222EEB">
              <w:rPr>
                <w:sz w:val="18"/>
                <w:szCs w:val="18"/>
                <w:lang w:eastAsia="en-CA"/>
              </w:rPr>
              <w:t>Coordination and monitoring</w:t>
            </w:r>
          </w:p>
        </w:tc>
        <w:tc>
          <w:tcPr>
            <w:tcW w:w="1428" w:type="pct"/>
            <w:tcBorders>
              <w:top w:val="single" w:sz="4" w:space="0" w:color="auto"/>
              <w:left w:val="nil"/>
              <w:bottom w:val="single" w:sz="4" w:space="0" w:color="auto"/>
              <w:right w:val="single" w:sz="4" w:space="0" w:color="auto"/>
            </w:tcBorders>
            <w:shd w:val="clear" w:color="auto" w:fill="FFFFFF" w:themeFill="background1"/>
          </w:tcPr>
          <w:p w14:paraId="1F461E0A" w14:textId="77777777" w:rsidR="00E3475F" w:rsidRPr="00222EEB" w:rsidRDefault="00E3475F" w:rsidP="00825598">
            <w:pPr>
              <w:suppressAutoHyphens/>
              <w:jc w:val="left"/>
              <w:rPr>
                <w:sz w:val="18"/>
                <w:szCs w:val="18"/>
                <w:lang w:eastAsia="en-CA"/>
              </w:rPr>
            </w:pPr>
            <w:r w:rsidRPr="00222EEB">
              <w:rPr>
                <w:sz w:val="18"/>
                <w:szCs w:val="18"/>
                <w:lang w:eastAsia="en-CA"/>
              </w:rPr>
              <w:t>Continuously monitoring the progress of the implementation of the HPMP</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FFB228C" w14:textId="77777777" w:rsidR="00E3475F" w:rsidRPr="00222EEB" w:rsidRDefault="00E3475F" w:rsidP="00825598">
            <w:pPr>
              <w:suppressAutoHyphens/>
              <w:jc w:val="right"/>
              <w:rPr>
                <w:sz w:val="18"/>
                <w:szCs w:val="18"/>
                <w:lang w:eastAsia="en-CA"/>
              </w:rPr>
            </w:pPr>
            <w:r w:rsidRPr="00222EEB">
              <w:rPr>
                <w:sz w:val="18"/>
                <w:szCs w:val="18"/>
                <w:lang w:eastAsia="en-CA"/>
              </w:rPr>
              <w:t>85,000</w:t>
            </w:r>
          </w:p>
        </w:tc>
        <w:tc>
          <w:tcPr>
            <w:tcW w:w="1269" w:type="pct"/>
            <w:tcBorders>
              <w:top w:val="single" w:sz="4" w:space="0" w:color="auto"/>
              <w:left w:val="single" w:sz="4" w:space="0" w:color="auto"/>
              <w:bottom w:val="single" w:sz="4" w:space="0" w:color="auto"/>
              <w:right w:val="single" w:sz="4" w:space="0" w:color="auto"/>
            </w:tcBorders>
            <w:shd w:val="clear" w:color="auto" w:fill="FFFFFF" w:themeFill="background1"/>
          </w:tcPr>
          <w:p w14:paraId="4069488D" w14:textId="77777777" w:rsidR="00E3475F" w:rsidRPr="00222EEB" w:rsidRDefault="00E3475F" w:rsidP="00825598">
            <w:pPr>
              <w:suppressAutoHyphens/>
              <w:jc w:val="left"/>
              <w:rPr>
                <w:sz w:val="18"/>
                <w:szCs w:val="18"/>
                <w:lang w:eastAsia="en-CA"/>
              </w:rPr>
            </w:pPr>
            <w:r w:rsidRPr="00222EEB">
              <w:rPr>
                <w:sz w:val="18"/>
                <w:szCs w:val="18"/>
                <w:lang w:eastAsia="en-CA"/>
              </w:rPr>
              <w:t>Project coordination, implementation, and monitoring</w:t>
            </w:r>
          </w:p>
        </w:tc>
        <w:tc>
          <w:tcPr>
            <w:tcW w:w="544" w:type="pct"/>
            <w:tcBorders>
              <w:top w:val="single" w:sz="4" w:space="0" w:color="auto"/>
              <w:left w:val="nil"/>
              <w:bottom w:val="single" w:sz="4" w:space="0" w:color="auto"/>
              <w:right w:val="single" w:sz="4" w:space="0" w:color="auto"/>
            </w:tcBorders>
            <w:shd w:val="clear" w:color="auto" w:fill="auto"/>
          </w:tcPr>
          <w:p w14:paraId="22110E15" w14:textId="77777777" w:rsidR="00E3475F" w:rsidRPr="00222EEB" w:rsidRDefault="00E3475F" w:rsidP="00825598">
            <w:pPr>
              <w:suppressAutoHyphens/>
              <w:jc w:val="right"/>
              <w:rPr>
                <w:sz w:val="18"/>
                <w:szCs w:val="18"/>
                <w:lang w:eastAsia="en-CA"/>
              </w:rPr>
            </w:pPr>
            <w:r w:rsidRPr="00222EEB">
              <w:rPr>
                <w:sz w:val="18"/>
                <w:szCs w:val="18"/>
                <w:lang w:eastAsia="en-CA"/>
              </w:rPr>
              <w:t>197,926</w:t>
            </w:r>
          </w:p>
        </w:tc>
        <w:tc>
          <w:tcPr>
            <w:tcW w:w="596" w:type="pct"/>
            <w:tcBorders>
              <w:top w:val="single" w:sz="4" w:space="0" w:color="auto"/>
              <w:left w:val="nil"/>
              <w:bottom w:val="single" w:sz="4" w:space="0" w:color="auto"/>
              <w:right w:val="single" w:sz="4" w:space="0" w:color="auto"/>
            </w:tcBorders>
            <w:shd w:val="clear" w:color="auto" w:fill="auto"/>
          </w:tcPr>
          <w:p w14:paraId="035612B3" w14:textId="77777777" w:rsidR="00E3475F" w:rsidRPr="00222EEB" w:rsidRDefault="00E3475F" w:rsidP="00825598">
            <w:pPr>
              <w:suppressAutoHyphens/>
              <w:jc w:val="right"/>
              <w:rPr>
                <w:b/>
                <w:bCs/>
                <w:sz w:val="18"/>
                <w:szCs w:val="18"/>
                <w:lang w:eastAsia="en-CA"/>
              </w:rPr>
            </w:pPr>
            <w:r w:rsidRPr="00222EEB">
              <w:rPr>
                <w:sz w:val="18"/>
                <w:szCs w:val="18"/>
              </w:rPr>
              <w:t>282,926</w:t>
            </w:r>
          </w:p>
        </w:tc>
      </w:tr>
      <w:tr w:rsidR="00E3475F" w:rsidRPr="00222EEB" w14:paraId="2C8375F2" w14:textId="77777777" w:rsidTr="00825598">
        <w:trPr>
          <w:trHeight w:val="225"/>
        </w:trPr>
        <w:tc>
          <w:tcPr>
            <w:tcW w:w="756" w:type="pct"/>
            <w:tcBorders>
              <w:top w:val="single" w:sz="4" w:space="0" w:color="auto"/>
              <w:left w:val="single" w:sz="4" w:space="0" w:color="auto"/>
              <w:bottom w:val="single" w:sz="4" w:space="0" w:color="auto"/>
              <w:right w:val="single" w:sz="4" w:space="0" w:color="auto"/>
            </w:tcBorders>
            <w:shd w:val="clear" w:color="auto" w:fill="auto"/>
          </w:tcPr>
          <w:p w14:paraId="6E9FB223" w14:textId="77777777" w:rsidR="00E3475F" w:rsidRPr="00222EEB" w:rsidRDefault="00E3475F" w:rsidP="00825598">
            <w:pPr>
              <w:suppressAutoHyphens/>
              <w:jc w:val="left"/>
              <w:rPr>
                <w:b/>
                <w:bCs/>
                <w:sz w:val="18"/>
                <w:szCs w:val="18"/>
                <w:lang w:eastAsia="en-CA"/>
              </w:rPr>
            </w:pPr>
            <w:r w:rsidRPr="00222EEB">
              <w:rPr>
                <w:b/>
                <w:bCs/>
                <w:sz w:val="18"/>
                <w:szCs w:val="18"/>
                <w:lang w:eastAsia="en-CA"/>
              </w:rPr>
              <w:t>Total</w:t>
            </w:r>
          </w:p>
        </w:tc>
        <w:tc>
          <w:tcPr>
            <w:tcW w:w="1428" w:type="pct"/>
            <w:tcBorders>
              <w:top w:val="single" w:sz="4" w:space="0" w:color="auto"/>
              <w:left w:val="nil"/>
              <w:bottom w:val="single" w:sz="4" w:space="0" w:color="auto"/>
              <w:right w:val="single" w:sz="4" w:space="0" w:color="auto"/>
            </w:tcBorders>
            <w:shd w:val="clear" w:color="auto" w:fill="auto"/>
          </w:tcPr>
          <w:p w14:paraId="7F81CF70" w14:textId="77777777" w:rsidR="00E3475F" w:rsidRPr="00222EEB" w:rsidRDefault="00E3475F" w:rsidP="00825598">
            <w:pPr>
              <w:suppressAutoHyphens/>
              <w:jc w:val="left"/>
              <w:rPr>
                <w:b/>
                <w:bCs/>
                <w:sz w:val="18"/>
                <w:szCs w:val="18"/>
                <w:lang w:eastAsia="en-CA"/>
              </w:rPr>
            </w:pPr>
          </w:p>
        </w:tc>
        <w:tc>
          <w:tcPr>
            <w:tcW w:w="407" w:type="pct"/>
            <w:tcBorders>
              <w:top w:val="single" w:sz="4" w:space="0" w:color="auto"/>
              <w:left w:val="nil"/>
              <w:bottom w:val="single" w:sz="4" w:space="0" w:color="auto"/>
              <w:right w:val="single" w:sz="4" w:space="0" w:color="auto"/>
            </w:tcBorders>
            <w:shd w:val="clear" w:color="auto" w:fill="auto"/>
          </w:tcPr>
          <w:p w14:paraId="31FFFD17" w14:textId="77777777" w:rsidR="00E3475F" w:rsidRPr="00222EEB" w:rsidRDefault="00E3475F" w:rsidP="00825598">
            <w:pPr>
              <w:suppressAutoHyphens/>
              <w:jc w:val="right"/>
              <w:rPr>
                <w:b/>
                <w:bCs/>
                <w:sz w:val="18"/>
                <w:szCs w:val="18"/>
                <w:lang w:eastAsia="en-CA"/>
              </w:rPr>
            </w:pPr>
            <w:r w:rsidRPr="00222EEB">
              <w:rPr>
                <w:b/>
                <w:bCs/>
                <w:sz w:val="18"/>
                <w:szCs w:val="18"/>
                <w:lang w:eastAsia="en-CA"/>
              </w:rPr>
              <w:t>1,564,946</w:t>
            </w:r>
          </w:p>
        </w:tc>
        <w:tc>
          <w:tcPr>
            <w:tcW w:w="1269" w:type="pct"/>
            <w:tcBorders>
              <w:top w:val="single" w:sz="4" w:space="0" w:color="auto"/>
              <w:left w:val="single" w:sz="4" w:space="0" w:color="auto"/>
              <w:bottom w:val="single" w:sz="4" w:space="0" w:color="auto"/>
              <w:right w:val="single" w:sz="4" w:space="0" w:color="auto"/>
            </w:tcBorders>
            <w:shd w:val="clear" w:color="auto" w:fill="auto"/>
          </w:tcPr>
          <w:p w14:paraId="449D2981" w14:textId="77777777" w:rsidR="00E3475F" w:rsidRPr="00222EEB" w:rsidRDefault="00E3475F" w:rsidP="00825598">
            <w:pPr>
              <w:suppressAutoHyphens/>
              <w:jc w:val="left"/>
              <w:rPr>
                <w:b/>
                <w:bCs/>
                <w:sz w:val="18"/>
                <w:szCs w:val="18"/>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5C4E2502" w14:textId="77777777" w:rsidR="00E3475F" w:rsidRPr="00222EEB" w:rsidRDefault="00E3475F" w:rsidP="00825598">
            <w:pPr>
              <w:suppressAutoHyphens/>
              <w:jc w:val="right"/>
              <w:rPr>
                <w:b/>
                <w:bCs/>
                <w:sz w:val="18"/>
                <w:szCs w:val="18"/>
                <w:lang w:eastAsia="en-CA"/>
              </w:rPr>
            </w:pPr>
            <w:r w:rsidRPr="00222EEB">
              <w:rPr>
                <w:b/>
                <w:bCs/>
                <w:sz w:val="18"/>
                <w:szCs w:val="18"/>
                <w:lang w:eastAsia="en-CA"/>
              </w:rPr>
              <w:t>2,177,181</w:t>
            </w:r>
          </w:p>
        </w:tc>
        <w:tc>
          <w:tcPr>
            <w:tcW w:w="596" w:type="pct"/>
            <w:tcBorders>
              <w:top w:val="single" w:sz="4" w:space="0" w:color="auto"/>
              <w:left w:val="nil"/>
              <w:bottom w:val="single" w:sz="4" w:space="0" w:color="auto"/>
              <w:right w:val="single" w:sz="4" w:space="0" w:color="auto"/>
            </w:tcBorders>
            <w:shd w:val="clear" w:color="auto" w:fill="auto"/>
          </w:tcPr>
          <w:p w14:paraId="3CEEB430" w14:textId="77777777" w:rsidR="00E3475F" w:rsidRPr="00222EEB" w:rsidRDefault="00E3475F" w:rsidP="00825598">
            <w:pPr>
              <w:suppressAutoHyphens/>
              <w:jc w:val="right"/>
              <w:rPr>
                <w:b/>
                <w:bCs/>
                <w:sz w:val="18"/>
                <w:szCs w:val="18"/>
                <w:lang w:eastAsia="en-CA"/>
              </w:rPr>
            </w:pPr>
            <w:r w:rsidRPr="00222EEB">
              <w:rPr>
                <w:b/>
                <w:bCs/>
                <w:sz w:val="18"/>
                <w:szCs w:val="18"/>
              </w:rPr>
              <w:t>3,742,127</w:t>
            </w:r>
          </w:p>
        </w:tc>
      </w:tr>
    </w:tbl>
    <w:p w14:paraId="4EEED658" w14:textId="77777777" w:rsidR="00E3475F" w:rsidRDefault="00E3475F" w:rsidP="00E3475F">
      <w:pPr>
        <w:suppressAutoHyphens/>
        <w:spacing w:after="240"/>
        <w:jc w:val="center"/>
        <w:rPr>
          <w:b/>
          <w:bCs/>
        </w:rPr>
      </w:pPr>
      <w:r>
        <w:rPr>
          <w:b/>
          <w:bCs/>
        </w:rPr>
        <w:br w:type="page"/>
      </w:r>
    </w:p>
    <w:p w14:paraId="032C0BD2" w14:textId="77777777" w:rsidR="00E3475F" w:rsidRDefault="00E3475F" w:rsidP="00E3475F">
      <w:pPr>
        <w:suppressAutoHyphens/>
        <w:spacing w:after="240"/>
        <w:jc w:val="center"/>
        <w:rPr>
          <w:b/>
          <w:bCs/>
        </w:rPr>
        <w:sectPr w:rsidR="00E3475F" w:rsidSect="00E3475F">
          <w:headerReference w:type="even" r:id="rId25"/>
          <w:headerReference w:type="first" r:id="rId26"/>
          <w:footerReference w:type="first" r:id="rId27"/>
          <w:pgSz w:w="15840" w:h="12240" w:orient="landscape" w:code="1"/>
          <w:pgMar w:top="1440" w:right="864" w:bottom="1440" w:left="720" w:header="576" w:footer="720" w:gutter="0"/>
          <w:pgNumType w:start="1"/>
          <w:cols w:space="720"/>
          <w:titlePg/>
          <w:docGrid w:linePitch="299"/>
        </w:sectPr>
      </w:pPr>
    </w:p>
    <w:p w14:paraId="11A226E4" w14:textId="3D56CE0F" w:rsidR="00E3475F" w:rsidRPr="00222EEB" w:rsidRDefault="00E3475F" w:rsidP="00E3475F">
      <w:pPr>
        <w:suppressAutoHyphens/>
        <w:spacing w:after="240"/>
        <w:jc w:val="center"/>
        <w:rPr>
          <w:b/>
          <w:bCs/>
        </w:rPr>
      </w:pPr>
      <w:r w:rsidRPr="00222EEB">
        <w:rPr>
          <w:b/>
          <w:bCs/>
        </w:rPr>
        <w:lastRenderedPageBreak/>
        <w:t>Annex</w:t>
      </w:r>
      <w:r w:rsidR="005306B9">
        <w:rPr>
          <w:b/>
          <w:bCs/>
        </w:rPr>
        <w:t>e</w:t>
      </w:r>
      <w:r w:rsidRPr="00222EEB">
        <w:rPr>
          <w:b/>
          <w:bCs/>
        </w:rPr>
        <w:t xml:space="preserve"> III</w:t>
      </w:r>
    </w:p>
    <w:p w14:paraId="14BAC209" w14:textId="77777777" w:rsidR="00E3475F" w:rsidRPr="00222EEB" w:rsidRDefault="00E3475F" w:rsidP="00E3475F">
      <w:pPr>
        <w:suppressAutoHyphens/>
        <w:spacing w:after="240"/>
        <w:jc w:val="center"/>
        <w:rPr>
          <w:b/>
          <w:bCs/>
        </w:rPr>
      </w:pPr>
      <w:r w:rsidRPr="00222EEB">
        <w:rPr>
          <w:b/>
          <w:bCs/>
        </w:rPr>
        <w:t>RESIDENTIAL RAC MANUFACTURERS PRODUCTS, CONSUMPTION, AND PHASE OUT</w:t>
      </w:r>
    </w:p>
    <w:tbl>
      <w:tblPr>
        <w:tblStyle w:val="TableGrid"/>
        <w:tblW w:w="9540" w:type="dxa"/>
        <w:tblInd w:w="-5" w:type="dxa"/>
        <w:tblLook w:val="04A0" w:firstRow="1" w:lastRow="0" w:firstColumn="1" w:lastColumn="0" w:noHBand="0" w:noVBand="1"/>
      </w:tblPr>
      <w:tblGrid>
        <w:gridCol w:w="1694"/>
        <w:gridCol w:w="1875"/>
        <w:gridCol w:w="1459"/>
        <w:gridCol w:w="1601"/>
        <w:gridCol w:w="1319"/>
        <w:gridCol w:w="1592"/>
      </w:tblGrid>
      <w:tr w:rsidR="00E3475F" w:rsidRPr="00222EEB" w14:paraId="13984BE7" w14:textId="77777777" w:rsidTr="003B2CB9">
        <w:trPr>
          <w:trHeight w:val="102"/>
        </w:trPr>
        <w:tc>
          <w:tcPr>
            <w:tcW w:w="1694" w:type="dxa"/>
            <w:vMerge w:val="restart"/>
          </w:tcPr>
          <w:p w14:paraId="6D916068" w14:textId="77777777" w:rsidR="00E3475F" w:rsidRPr="00222EEB" w:rsidRDefault="00E3475F" w:rsidP="00825598">
            <w:pPr>
              <w:jc w:val="center"/>
              <w:rPr>
                <w:b/>
                <w:bCs/>
                <w:sz w:val="20"/>
                <w:szCs w:val="20"/>
              </w:rPr>
            </w:pPr>
            <w:r w:rsidRPr="00222EEB">
              <w:rPr>
                <w:b/>
                <w:bCs/>
                <w:sz w:val="20"/>
                <w:szCs w:val="20"/>
              </w:rPr>
              <w:t>Enterprise</w:t>
            </w:r>
          </w:p>
        </w:tc>
        <w:tc>
          <w:tcPr>
            <w:tcW w:w="1875" w:type="dxa"/>
            <w:vMerge w:val="restart"/>
          </w:tcPr>
          <w:p w14:paraId="7D2C63EC" w14:textId="77777777" w:rsidR="00E3475F" w:rsidRPr="00222EEB" w:rsidRDefault="00E3475F" w:rsidP="00825598">
            <w:pPr>
              <w:jc w:val="center"/>
              <w:rPr>
                <w:b/>
                <w:bCs/>
                <w:sz w:val="20"/>
                <w:szCs w:val="20"/>
              </w:rPr>
            </w:pPr>
            <w:r w:rsidRPr="00222EEB">
              <w:rPr>
                <w:b/>
                <w:bCs/>
                <w:sz w:val="20"/>
                <w:szCs w:val="20"/>
              </w:rPr>
              <w:t>Product manufactured</w:t>
            </w:r>
          </w:p>
        </w:tc>
        <w:tc>
          <w:tcPr>
            <w:tcW w:w="5971" w:type="dxa"/>
            <w:gridSpan w:val="4"/>
          </w:tcPr>
          <w:p w14:paraId="2B02558A" w14:textId="77777777" w:rsidR="00E3475F" w:rsidRPr="00222EEB" w:rsidRDefault="00E3475F" w:rsidP="00825598">
            <w:pPr>
              <w:jc w:val="center"/>
              <w:rPr>
                <w:b/>
                <w:bCs/>
                <w:sz w:val="20"/>
                <w:szCs w:val="20"/>
              </w:rPr>
            </w:pPr>
            <w:r w:rsidRPr="00222EEB">
              <w:rPr>
                <w:b/>
                <w:bCs/>
                <w:sz w:val="20"/>
                <w:szCs w:val="20"/>
              </w:rPr>
              <w:t>Average consumption 2021-2023</w:t>
            </w:r>
          </w:p>
        </w:tc>
      </w:tr>
      <w:tr w:rsidR="00E3475F" w:rsidRPr="00222EEB" w14:paraId="0C236B66" w14:textId="77777777" w:rsidTr="003B2CB9">
        <w:trPr>
          <w:trHeight w:val="101"/>
        </w:trPr>
        <w:tc>
          <w:tcPr>
            <w:tcW w:w="1694" w:type="dxa"/>
            <w:vMerge/>
          </w:tcPr>
          <w:p w14:paraId="54A49C4E" w14:textId="77777777" w:rsidR="00E3475F" w:rsidRPr="00222EEB" w:rsidRDefault="00E3475F" w:rsidP="00825598">
            <w:pPr>
              <w:jc w:val="center"/>
              <w:rPr>
                <w:b/>
                <w:bCs/>
                <w:sz w:val="20"/>
                <w:szCs w:val="20"/>
              </w:rPr>
            </w:pPr>
          </w:p>
        </w:tc>
        <w:tc>
          <w:tcPr>
            <w:tcW w:w="1875" w:type="dxa"/>
            <w:vMerge/>
          </w:tcPr>
          <w:p w14:paraId="4A0D4FCD" w14:textId="77777777" w:rsidR="00E3475F" w:rsidRPr="00222EEB" w:rsidRDefault="00E3475F" w:rsidP="00825598">
            <w:pPr>
              <w:jc w:val="center"/>
              <w:rPr>
                <w:sz w:val="20"/>
                <w:szCs w:val="20"/>
              </w:rPr>
            </w:pPr>
          </w:p>
        </w:tc>
        <w:tc>
          <w:tcPr>
            <w:tcW w:w="1459" w:type="dxa"/>
          </w:tcPr>
          <w:p w14:paraId="7BBB41C9" w14:textId="77777777" w:rsidR="00E3475F" w:rsidRPr="00222EEB" w:rsidRDefault="00E3475F" w:rsidP="00825598">
            <w:pPr>
              <w:jc w:val="center"/>
              <w:rPr>
                <w:sz w:val="20"/>
                <w:szCs w:val="20"/>
              </w:rPr>
            </w:pPr>
            <w:r w:rsidRPr="00222EEB">
              <w:rPr>
                <w:sz w:val="20"/>
                <w:szCs w:val="20"/>
              </w:rPr>
              <w:t>R-410A</w:t>
            </w:r>
          </w:p>
          <w:p w14:paraId="59D7C5D0" w14:textId="77777777" w:rsidR="00E3475F" w:rsidRPr="00222EEB" w:rsidRDefault="00E3475F" w:rsidP="00825598">
            <w:pPr>
              <w:jc w:val="center"/>
              <w:rPr>
                <w:sz w:val="20"/>
                <w:szCs w:val="20"/>
              </w:rPr>
            </w:pPr>
            <w:r w:rsidRPr="00222EEB">
              <w:rPr>
                <w:sz w:val="20"/>
                <w:szCs w:val="20"/>
              </w:rPr>
              <w:t>(mt)</w:t>
            </w:r>
          </w:p>
        </w:tc>
        <w:tc>
          <w:tcPr>
            <w:tcW w:w="1601" w:type="dxa"/>
          </w:tcPr>
          <w:p w14:paraId="45CC97E6" w14:textId="77777777" w:rsidR="00E3475F" w:rsidRPr="00222EEB" w:rsidRDefault="00E3475F" w:rsidP="00825598">
            <w:pPr>
              <w:jc w:val="center"/>
              <w:rPr>
                <w:sz w:val="20"/>
                <w:szCs w:val="20"/>
              </w:rPr>
            </w:pPr>
            <w:r w:rsidRPr="00222EEB">
              <w:rPr>
                <w:sz w:val="20"/>
                <w:szCs w:val="20"/>
              </w:rPr>
              <w:t>HFC-134a</w:t>
            </w:r>
          </w:p>
          <w:p w14:paraId="54EC3C81" w14:textId="77777777" w:rsidR="00E3475F" w:rsidRPr="00222EEB" w:rsidRDefault="00E3475F" w:rsidP="00825598">
            <w:pPr>
              <w:jc w:val="center"/>
              <w:rPr>
                <w:sz w:val="20"/>
                <w:szCs w:val="20"/>
              </w:rPr>
            </w:pPr>
            <w:r w:rsidRPr="00222EEB">
              <w:rPr>
                <w:sz w:val="20"/>
                <w:szCs w:val="20"/>
              </w:rPr>
              <w:t>(mt)</w:t>
            </w:r>
          </w:p>
        </w:tc>
        <w:tc>
          <w:tcPr>
            <w:tcW w:w="1319" w:type="dxa"/>
          </w:tcPr>
          <w:p w14:paraId="05D9F490" w14:textId="77777777" w:rsidR="00E3475F" w:rsidRPr="00222EEB" w:rsidRDefault="00E3475F" w:rsidP="00825598">
            <w:pPr>
              <w:jc w:val="center"/>
              <w:rPr>
                <w:sz w:val="20"/>
                <w:szCs w:val="20"/>
              </w:rPr>
            </w:pPr>
            <w:r w:rsidRPr="00222EEB">
              <w:rPr>
                <w:sz w:val="20"/>
                <w:szCs w:val="20"/>
              </w:rPr>
              <w:t>R-410A</w:t>
            </w:r>
          </w:p>
          <w:p w14:paraId="1587E7AC" w14:textId="77777777" w:rsidR="00E3475F" w:rsidRPr="00222EEB" w:rsidRDefault="00E3475F" w:rsidP="00825598">
            <w:pPr>
              <w:jc w:val="center"/>
              <w:rPr>
                <w:sz w:val="20"/>
                <w:szCs w:val="20"/>
              </w:rPr>
            </w:pPr>
            <w:r w:rsidRPr="00222EEB">
              <w:rPr>
                <w:sz w:val="20"/>
                <w:szCs w:val="20"/>
              </w:rPr>
              <w:t>CO</w:t>
            </w:r>
            <w:r w:rsidRPr="00222EEB">
              <w:rPr>
                <w:sz w:val="20"/>
                <w:szCs w:val="20"/>
                <w:vertAlign w:val="subscript"/>
              </w:rPr>
              <w:t>2</w:t>
            </w:r>
            <w:r w:rsidRPr="00222EEB">
              <w:rPr>
                <w:sz w:val="20"/>
                <w:szCs w:val="20"/>
              </w:rPr>
              <w:t>-eq tonne</w:t>
            </w:r>
          </w:p>
        </w:tc>
        <w:tc>
          <w:tcPr>
            <w:tcW w:w="1592" w:type="dxa"/>
          </w:tcPr>
          <w:p w14:paraId="19CF5D2C" w14:textId="77777777" w:rsidR="00E3475F" w:rsidRPr="00222EEB" w:rsidRDefault="00E3475F" w:rsidP="00825598">
            <w:pPr>
              <w:jc w:val="center"/>
              <w:rPr>
                <w:sz w:val="20"/>
                <w:szCs w:val="20"/>
              </w:rPr>
            </w:pPr>
            <w:r w:rsidRPr="00222EEB">
              <w:rPr>
                <w:sz w:val="20"/>
                <w:szCs w:val="20"/>
              </w:rPr>
              <w:t>HFC-134a</w:t>
            </w:r>
          </w:p>
          <w:p w14:paraId="4336107D" w14:textId="77777777" w:rsidR="00E3475F" w:rsidRPr="00222EEB" w:rsidRDefault="00E3475F" w:rsidP="00825598">
            <w:pPr>
              <w:jc w:val="center"/>
              <w:rPr>
                <w:sz w:val="20"/>
                <w:szCs w:val="20"/>
              </w:rPr>
            </w:pPr>
            <w:r w:rsidRPr="00222EEB">
              <w:rPr>
                <w:sz w:val="20"/>
                <w:szCs w:val="20"/>
              </w:rPr>
              <w:t>CO</w:t>
            </w:r>
            <w:r w:rsidRPr="00222EEB">
              <w:rPr>
                <w:sz w:val="20"/>
                <w:szCs w:val="20"/>
                <w:vertAlign w:val="subscript"/>
              </w:rPr>
              <w:t>2</w:t>
            </w:r>
            <w:r w:rsidRPr="00222EEB">
              <w:rPr>
                <w:sz w:val="20"/>
                <w:szCs w:val="20"/>
              </w:rPr>
              <w:t>-eq tonne</w:t>
            </w:r>
          </w:p>
        </w:tc>
      </w:tr>
      <w:tr w:rsidR="00E3475F" w:rsidRPr="00222EEB" w14:paraId="301B9F5A" w14:textId="77777777" w:rsidTr="003B2CB9">
        <w:trPr>
          <w:trHeight w:val="358"/>
        </w:trPr>
        <w:tc>
          <w:tcPr>
            <w:tcW w:w="1694" w:type="dxa"/>
            <w:vMerge w:val="restart"/>
          </w:tcPr>
          <w:p w14:paraId="45DBCF51" w14:textId="77777777" w:rsidR="00E3475F" w:rsidRPr="00222EEB" w:rsidRDefault="00E3475F" w:rsidP="00825598">
            <w:pPr>
              <w:jc w:val="center"/>
              <w:rPr>
                <w:sz w:val="20"/>
                <w:szCs w:val="20"/>
              </w:rPr>
            </w:pPr>
            <w:proofErr w:type="spellStart"/>
            <w:r w:rsidRPr="00222EEB">
              <w:rPr>
                <w:sz w:val="20"/>
                <w:szCs w:val="20"/>
              </w:rPr>
              <w:t>Sicad</w:t>
            </w:r>
            <w:proofErr w:type="spellEnd"/>
            <w:r w:rsidRPr="00222EEB">
              <w:rPr>
                <w:sz w:val="20"/>
                <w:szCs w:val="20"/>
              </w:rPr>
              <w:t xml:space="preserve"> </w:t>
            </w:r>
            <w:proofErr w:type="spellStart"/>
            <w:r w:rsidRPr="00222EEB">
              <w:rPr>
                <w:sz w:val="20"/>
                <w:szCs w:val="20"/>
              </w:rPr>
              <w:t>Coala</w:t>
            </w:r>
            <w:proofErr w:type="spellEnd"/>
          </w:p>
        </w:tc>
        <w:tc>
          <w:tcPr>
            <w:tcW w:w="1875" w:type="dxa"/>
          </w:tcPr>
          <w:p w14:paraId="1CAD3729"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3C29E67A" w14:textId="77777777" w:rsidR="00E3475F" w:rsidRPr="00222EEB" w:rsidRDefault="00E3475F" w:rsidP="00825598">
            <w:pPr>
              <w:jc w:val="center"/>
              <w:rPr>
                <w:sz w:val="20"/>
                <w:szCs w:val="20"/>
              </w:rPr>
            </w:pPr>
            <w:r w:rsidRPr="00222EEB">
              <w:rPr>
                <w:sz w:val="20"/>
                <w:szCs w:val="20"/>
              </w:rPr>
              <w:t>24.67</w:t>
            </w:r>
          </w:p>
        </w:tc>
        <w:tc>
          <w:tcPr>
            <w:tcW w:w="1601" w:type="dxa"/>
          </w:tcPr>
          <w:p w14:paraId="2E7BB435" w14:textId="77777777" w:rsidR="00E3475F" w:rsidRPr="00222EEB" w:rsidRDefault="00E3475F" w:rsidP="00825598">
            <w:pPr>
              <w:jc w:val="center"/>
              <w:rPr>
                <w:sz w:val="20"/>
                <w:szCs w:val="20"/>
              </w:rPr>
            </w:pPr>
            <w:r w:rsidRPr="00222EEB">
              <w:rPr>
                <w:sz w:val="20"/>
                <w:szCs w:val="20"/>
              </w:rPr>
              <w:t>0.00</w:t>
            </w:r>
          </w:p>
        </w:tc>
        <w:tc>
          <w:tcPr>
            <w:tcW w:w="1319" w:type="dxa"/>
          </w:tcPr>
          <w:p w14:paraId="5ABD1F95" w14:textId="77777777" w:rsidR="00E3475F" w:rsidRPr="00222EEB" w:rsidRDefault="00E3475F" w:rsidP="00825598">
            <w:pPr>
              <w:jc w:val="center"/>
              <w:rPr>
                <w:sz w:val="20"/>
                <w:szCs w:val="20"/>
              </w:rPr>
            </w:pPr>
            <w:r w:rsidRPr="00222EEB">
              <w:rPr>
                <w:sz w:val="20"/>
                <w:szCs w:val="20"/>
              </w:rPr>
              <w:t>51,492</w:t>
            </w:r>
          </w:p>
        </w:tc>
        <w:tc>
          <w:tcPr>
            <w:tcW w:w="1592" w:type="dxa"/>
          </w:tcPr>
          <w:p w14:paraId="2471782A" w14:textId="77777777" w:rsidR="00E3475F" w:rsidRPr="00222EEB" w:rsidRDefault="00E3475F" w:rsidP="00825598">
            <w:pPr>
              <w:jc w:val="center"/>
              <w:rPr>
                <w:sz w:val="20"/>
                <w:szCs w:val="20"/>
              </w:rPr>
            </w:pPr>
            <w:r w:rsidRPr="00222EEB">
              <w:rPr>
                <w:sz w:val="20"/>
                <w:szCs w:val="20"/>
              </w:rPr>
              <w:t>0</w:t>
            </w:r>
          </w:p>
        </w:tc>
      </w:tr>
      <w:tr w:rsidR="00E3475F" w:rsidRPr="00222EEB" w14:paraId="01C23CFD" w14:textId="77777777" w:rsidTr="003B2CB9">
        <w:trPr>
          <w:trHeight w:val="358"/>
        </w:trPr>
        <w:tc>
          <w:tcPr>
            <w:tcW w:w="1694" w:type="dxa"/>
            <w:vMerge/>
          </w:tcPr>
          <w:p w14:paraId="2EBD0D19" w14:textId="77777777" w:rsidR="00E3475F" w:rsidRPr="00222EEB" w:rsidRDefault="00E3475F" w:rsidP="00825598">
            <w:pPr>
              <w:jc w:val="center"/>
              <w:rPr>
                <w:sz w:val="20"/>
                <w:szCs w:val="20"/>
              </w:rPr>
            </w:pPr>
          </w:p>
        </w:tc>
        <w:tc>
          <w:tcPr>
            <w:tcW w:w="1875" w:type="dxa"/>
          </w:tcPr>
          <w:p w14:paraId="25AC43E9" w14:textId="77777777" w:rsidR="00E3475F" w:rsidRPr="00222EEB" w:rsidRDefault="00E3475F" w:rsidP="00825598">
            <w:pPr>
              <w:jc w:val="center"/>
              <w:rPr>
                <w:sz w:val="20"/>
                <w:szCs w:val="20"/>
              </w:rPr>
            </w:pPr>
            <w:r w:rsidRPr="00222EEB">
              <w:rPr>
                <w:sz w:val="20"/>
                <w:szCs w:val="20"/>
              </w:rPr>
              <w:t>Cold-water dispensers</w:t>
            </w:r>
          </w:p>
        </w:tc>
        <w:tc>
          <w:tcPr>
            <w:tcW w:w="1459" w:type="dxa"/>
          </w:tcPr>
          <w:p w14:paraId="5CB61497" w14:textId="77777777" w:rsidR="00E3475F" w:rsidRPr="00222EEB" w:rsidRDefault="00E3475F" w:rsidP="00825598">
            <w:pPr>
              <w:jc w:val="center"/>
              <w:rPr>
                <w:sz w:val="20"/>
                <w:szCs w:val="20"/>
              </w:rPr>
            </w:pPr>
            <w:r w:rsidRPr="00222EEB">
              <w:rPr>
                <w:sz w:val="20"/>
                <w:szCs w:val="20"/>
              </w:rPr>
              <w:t>0.00</w:t>
            </w:r>
          </w:p>
        </w:tc>
        <w:tc>
          <w:tcPr>
            <w:tcW w:w="1601" w:type="dxa"/>
          </w:tcPr>
          <w:p w14:paraId="5040C19E" w14:textId="77777777" w:rsidR="00E3475F" w:rsidRPr="00222EEB" w:rsidRDefault="00E3475F" w:rsidP="00825598">
            <w:pPr>
              <w:jc w:val="center"/>
              <w:rPr>
                <w:sz w:val="20"/>
                <w:szCs w:val="20"/>
              </w:rPr>
            </w:pPr>
            <w:r w:rsidRPr="00222EEB">
              <w:rPr>
                <w:sz w:val="20"/>
                <w:szCs w:val="20"/>
              </w:rPr>
              <w:t>4.00</w:t>
            </w:r>
          </w:p>
        </w:tc>
        <w:tc>
          <w:tcPr>
            <w:tcW w:w="1319" w:type="dxa"/>
          </w:tcPr>
          <w:p w14:paraId="5F509F4A" w14:textId="77777777" w:rsidR="00E3475F" w:rsidRPr="00222EEB" w:rsidRDefault="00E3475F" w:rsidP="00825598">
            <w:pPr>
              <w:jc w:val="center"/>
              <w:rPr>
                <w:sz w:val="20"/>
                <w:szCs w:val="20"/>
              </w:rPr>
            </w:pPr>
            <w:r w:rsidRPr="00222EEB">
              <w:rPr>
                <w:sz w:val="20"/>
                <w:szCs w:val="20"/>
              </w:rPr>
              <w:t>0</w:t>
            </w:r>
          </w:p>
        </w:tc>
        <w:tc>
          <w:tcPr>
            <w:tcW w:w="1592" w:type="dxa"/>
          </w:tcPr>
          <w:p w14:paraId="32FBD25E" w14:textId="77777777" w:rsidR="00E3475F" w:rsidRPr="00222EEB" w:rsidRDefault="00E3475F" w:rsidP="00825598">
            <w:pPr>
              <w:jc w:val="center"/>
              <w:rPr>
                <w:sz w:val="20"/>
                <w:szCs w:val="20"/>
              </w:rPr>
            </w:pPr>
            <w:r w:rsidRPr="00222EEB">
              <w:rPr>
                <w:sz w:val="20"/>
                <w:szCs w:val="20"/>
              </w:rPr>
              <w:t>5,720</w:t>
            </w:r>
          </w:p>
        </w:tc>
      </w:tr>
      <w:tr w:rsidR="00E3475F" w:rsidRPr="00222EEB" w14:paraId="1F994D5E" w14:textId="77777777" w:rsidTr="003B2CB9">
        <w:trPr>
          <w:trHeight w:val="370"/>
        </w:trPr>
        <w:tc>
          <w:tcPr>
            <w:tcW w:w="1694" w:type="dxa"/>
          </w:tcPr>
          <w:p w14:paraId="13AA6B69" w14:textId="77777777" w:rsidR="00E3475F" w:rsidRPr="00222EEB" w:rsidRDefault="00E3475F" w:rsidP="00825598">
            <w:pPr>
              <w:jc w:val="center"/>
              <w:rPr>
                <w:sz w:val="20"/>
                <w:szCs w:val="20"/>
              </w:rPr>
            </w:pPr>
            <w:r w:rsidRPr="00222EEB">
              <w:rPr>
                <w:sz w:val="20"/>
                <w:szCs w:val="20"/>
              </w:rPr>
              <w:t>Société New Star</w:t>
            </w:r>
          </w:p>
        </w:tc>
        <w:tc>
          <w:tcPr>
            <w:tcW w:w="1875" w:type="dxa"/>
          </w:tcPr>
          <w:p w14:paraId="0BE76927"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47B9A4A8" w14:textId="77777777" w:rsidR="00E3475F" w:rsidRPr="00222EEB" w:rsidRDefault="00E3475F" w:rsidP="00825598">
            <w:pPr>
              <w:jc w:val="center"/>
              <w:rPr>
                <w:sz w:val="20"/>
                <w:szCs w:val="20"/>
              </w:rPr>
            </w:pPr>
            <w:r w:rsidRPr="00222EEB">
              <w:rPr>
                <w:sz w:val="20"/>
                <w:szCs w:val="20"/>
              </w:rPr>
              <w:t>4.17</w:t>
            </w:r>
          </w:p>
        </w:tc>
        <w:tc>
          <w:tcPr>
            <w:tcW w:w="1601" w:type="dxa"/>
          </w:tcPr>
          <w:p w14:paraId="37EE904E" w14:textId="77777777" w:rsidR="00E3475F" w:rsidRPr="00222EEB" w:rsidRDefault="00E3475F" w:rsidP="00825598">
            <w:pPr>
              <w:jc w:val="center"/>
              <w:rPr>
                <w:sz w:val="20"/>
                <w:szCs w:val="20"/>
              </w:rPr>
            </w:pPr>
            <w:r w:rsidRPr="00222EEB">
              <w:rPr>
                <w:sz w:val="20"/>
                <w:szCs w:val="20"/>
              </w:rPr>
              <w:t>0.03</w:t>
            </w:r>
            <w:r w:rsidRPr="00222EEB">
              <w:rPr>
                <w:sz w:val="20"/>
                <w:szCs w:val="20"/>
                <w:vertAlign w:val="superscript"/>
              </w:rPr>
              <w:t>b</w:t>
            </w:r>
          </w:p>
        </w:tc>
        <w:tc>
          <w:tcPr>
            <w:tcW w:w="1319" w:type="dxa"/>
          </w:tcPr>
          <w:p w14:paraId="5622E0EB" w14:textId="77777777" w:rsidR="00E3475F" w:rsidRPr="00222EEB" w:rsidRDefault="00E3475F" w:rsidP="00825598">
            <w:pPr>
              <w:jc w:val="center"/>
              <w:rPr>
                <w:sz w:val="20"/>
                <w:szCs w:val="20"/>
              </w:rPr>
            </w:pPr>
            <w:r w:rsidRPr="00222EEB">
              <w:rPr>
                <w:sz w:val="20"/>
                <w:szCs w:val="20"/>
              </w:rPr>
              <w:t>8,698</w:t>
            </w:r>
          </w:p>
        </w:tc>
        <w:tc>
          <w:tcPr>
            <w:tcW w:w="1592" w:type="dxa"/>
          </w:tcPr>
          <w:p w14:paraId="131B7662" w14:textId="77777777" w:rsidR="00E3475F" w:rsidRPr="00222EEB" w:rsidRDefault="00E3475F" w:rsidP="00825598">
            <w:pPr>
              <w:jc w:val="center"/>
              <w:rPr>
                <w:sz w:val="20"/>
                <w:szCs w:val="20"/>
              </w:rPr>
            </w:pPr>
            <w:r w:rsidRPr="00222EEB">
              <w:rPr>
                <w:sz w:val="20"/>
                <w:szCs w:val="20"/>
              </w:rPr>
              <w:t>38</w:t>
            </w:r>
            <w:r w:rsidRPr="00222EEB">
              <w:rPr>
                <w:sz w:val="20"/>
                <w:szCs w:val="20"/>
                <w:vertAlign w:val="superscript"/>
              </w:rPr>
              <w:t>b</w:t>
            </w:r>
          </w:p>
        </w:tc>
      </w:tr>
      <w:tr w:rsidR="00E3475F" w:rsidRPr="00222EEB" w14:paraId="10A27770" w14:textId="77777777" w:rsidTr="003B2CB9">
        <w:trPr>
          <w:trHeight w:val="358"/>
        </w:trPr>
        <w:tc>
          <w:tcPr>
            <w:tcW w:w="1694" w:type="dxa"/>
          </w:tcPr>
          <w:p w14:paraId="5739D8BA" w14:textId="77777777" w:rsidR="00E3475F" w:rsidRPr="00222EEB" w:rsidRDefault="00E3475F" w:rsidP="00825598">
            <w:pPr>
              <w:jc w:val="center"/>
              <w:rPr>
                <w:sz w:val="20"/>
                <w:szCs w:val="20"/>
              </w:rPr>
            </w:pPr>
            <w:r w:rsidRPr="00222EEB">
              <w:rPr>
                <w:sz w:val="20"/>
                <w:szCs w:val="20"/>
              </w:rPr>
              <w:t>El Athir</w:t>
            </w:r>
          </w:p>
        </w:tc>
        <w:tc>
          <w:tcPr>
            <w:tcW w:w="1875" w:type="dxa"/>
          </w:tcPr>
          <w:p w14:paraId="613C3FA5"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5F62823E" w14:textId="77777777" w:rsidR="00E3475F" w:rsidRPr="00222EEB" w:rsidRDefault="00E3475F" w:rsidP="00825598">
            <w:pPr>
              <w:jc w:val="center"/>
              <w:rPr>
                <w:sz w:val="20"/>
                <w:szCs w:val="20"/>
              </w:rPr>
            </w:pPr>
            <w:r w:rsidRPr="00222EEB">
              <w:rPr>
                <w:sz w:val="20"/>
                <w:szCs w:val="20"/>
              </w:rPr>
              <w:t>21.57</w:t>
            </w:r>
          </w:p>
        </w:tc>
        <w:tc>
          <w:tcPr>
            <w:tcW w:w="1601" w:type="dxa"/>
          </w:tcPr>
          <w:p w14:paraId="612B748A" w14:textId="77777777" w:rsidR="00E3475F" w:rsidRPr="00222EEB" w:rsidRDefault="00E3475F" w:rsidP="00825598">
            <w:pPr>
              <w:jc w:val="center"/>
              <w:rPr>
                <w:sz w:val="20"/>
                <w:szCs w:val="20"/>
              </w:rPr>
            </w:pPr>
            <w:r w:rsidRPr="00222EEB">
              <w:rPr>
                <w:sz w:val="20"/>
                <w:szCs w:val="20"/>
              </w:rPr>
              <w:t>0.00</w:t>
            </w:r>
          </w:p>
        </w:tc>
        <w:tc>
          <w:tcPr>
            <w:tcW w:w="1319" w:type="dxa"/>
          </w:tcPr>
          <w:p w14:paraId="5B22C12D" w14:textId="77777777" w:rsidR="00E3475F" w:rsidRPr="00222EEB" w:rsidRDefault="00E3475F" w:rsidP="00825598">
            <w:pPr>
              <w:jc w:val="center"/>
              <w:rPr>
                <w:sz w:val="20"/>
                <w:szCs w:val="20"/>
              </w:rPr>
            </w:pPr>
            <w:r w:rsidRPr="00222EEB">
              <w:rPr>
                <w:sz w:val="20"/>
                <w:szCs w:val="20"/>
              </w:rPr>
              <w:t>45,020</w:t>
            </w:r>
          </w:p>
        </w:tc>
        <w:tc>
          <w:tcPr>
            <w:tcW w:w="1592" w:type="dxa"/>
          </w:tcPr>
          <w:p w14:paraId="5F59BC87" w14:textId="77777777" w:rsidR="00E3475F" w:rsidRPr="00222EEB" w:rsidRDefault="00E3475F" w:rsidP="00825598">
            <w:pPr>
              <w:jc w:val="center"/>
              <w:rPr>
                <w:sz w:val="20"/>
                <w:szCs w:val="20"/>
              </w:rPr>
            </w:pPr>
            <w:r w:rsidRPr="00222EEB">
              <w:rPr>
                <w:sz w:val="20"/>
                <w:szCs w:val="20"/>
              </w:rPr>
              <w:t>0</w:t>
            </w:r>
          </w:p>
        </w:tc>
      </w:tr>
      <w:tr w:rsidR="00E3475F" w:rsidRPr="00222EEB" w14:paraId="37962FCD" w14:textId="77777777" w:rsidTr="003B2CB9">
        <w:trPr>
          <w:trHeight w:val="206"/>
        </w:trPr>
        <w:tc>
          <w:tcPr>
            <w:tcW w:w="1694" w:type="dxa"/>
          </w:tcPr>
          <w:p w14:paraId="43CCC8D9" w14:textId="77777777" w:rsidR="00E3475F" w:rsidRPr="00222EEB" w:rsidRDefault="00E3475F" w:rsidP="00825598">
            <w:pPr>
              <w:jc w:val="center"/>
              <w:rPr>
                <w:sz w:val="20"/>
                <w:szCs w:val="20"/>
              </w:rPr>
            </w:pPr>
            <w:r w:rsidRPr="00222EEB">
              <w:rPr>
                <w:sz w:val="20"/>
                <w:szCs w:val="20"/>
              </w:rPr>
              <w:t xml:space="preserve">Société </w:t>
            </w:r>
            <w:proofErr w:type="spellStart"/>
            <w:r w:rsidRPr="00222EEB">
              <w:rPr>
                <w:sz w:val="20"/>
                <w:szCs w:val="20"/>
              </w:rPr>
              <w:t>Industrielle</w:t>
            </w:r>
            <w:proofErr w:type="spellEnd"/>
            <w:r w:rsidRPr="00222EEB">
              <w:rPr>
                <w:sz w:val="20"/>
                <w:szCs w:val="20"/>
              </w:rPr>
              <w:t xml:space="preserve"> </w:t>
            </w:r>
            <w:proofErr w:type="spellStart"/>
            <w:r w:rsidRPr="00222EEB">
              <w:rPr>
                <w:sz w:val="20"/>
                <w:szCs w:val="20"/>
              </w:rPr>
              <w:t>Méga</w:t>
            </w:r>
            <w:proofErr w:type="spellEnd"/>
          </w:p>
        </w:tc>
        <w:tc>
          <w:tcPr>
            <w:tcW w:w="1875" w:type="dxa"/>
          </w:tcPr>
          <w:p w14:paraId="2241F969"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5809FD0C" w14:textId="77777777" w:rsidR="00E3475F" w:rsidRPr="00222EEB" w:rsidRDefault="00E3475F" w:rsidP="00825598">
            <w:pPr>
              <w:jc w:val="center"/>
              <w:rPr>
                <w:sz w:val="20"/>
                <w:szCs w:val="20"/>
              </w:rPr>
            </w:pPr>
            <w:r w:rsidRPr="00222EEB">
              <w:rPr>
                <w:sz w:val="20"/>
                <w:szCs w:val="20"/>
              </w:rPr>
              <w:t>37.16</w:t>
            </w:r>
          </w:p>
        </w:tc>
        <w:tc>
          <w:tcPr>
            <w:tcW w:w="1601" w:type="dxa"/>
          </w:tcPr>
          <w:p w14:paraId="123D8F47" w14:textId="77777777" w:rsidR="00E3475F" w:rsidRPr="00222EEB" w:rsidRDefault="00E3475F" w:rsidP="00825598">
            <w:pPr>
              <w:jc w:val="center"/>
              <w:rPr>
                <w:sz w:val="20"/>
                <w:szCs w:val="20"/>
              </w:rPr>
            </w:pPr>
            <w:r w:rsidRPr="00222EEB">
              <w:rPr>
                <w:sz w:val="20"/>
                <w:szCs w:val="20"/>
              </w:rPr>
              <w:t>0.00</w:t>
            </w:r>
          </w:p>
        </w:tc>
        <w:tc>
          <w:tcPr>
            <w:tcW w:w="1319" w:type="dxa"/>
          </w:tcPr>
          <w:p w14:paraId="5EAE4911" w14:textId="77777777" w:rsidR="00E3475F" w:rsidRPr="00222EEB" w:rsidRDefault="00E3475F" w:rsidP="00825598">
            <w:pPr>
              <w:jc w:val="center"/>
              <w:rPr>
                <w:sz w:val="20"/>
                <w:szCs w:val="20"/>
              </w:rPr>
            </w:pPr>
            <w:r w:rsidRPr="00222EEB">
              <w:rPr>
                <w:sz w:val="20"/>
                <w:szCs w:val="20"/>
              </w:rPr>
              <w:t>77,572</w:t>
            </w:r>
          </w:p>
        </w:tc>
        <w:tc>
          <w:tcPr>
            <w:tcW w:w="1592" w:type="dxa"/>
          </w:tcPr>
          <w:p w14:paraId="5F360CCE" w14:textId="77777777" w:rsidR="00E3475F" w:rsidRPr="00222EEB" w:rsidRDefault="00E3475F" w:rsidP="00825598">
            <w:pPr>
              <w:jc w:val="center"/>
              <w:rPr>
                <w:sz w:val="20"/>
                <w:szCs w:val="20"/>
              </w:rPr>
            </w:pPr>
            <w:r w:rsidRPr="00222EEB">
              <w:rPr>
                <w:sz w:val="20"/>
                <w:szCs w:val="20"/>
              </w:rPr>
              <w:t>0</w:t>
            </w:r>
          </w:p>
        </w:tc>
      </w:tr>
      <w:tr w:rsidR="00E3475F" w:rsidRPr="00222EEB" w14:paraId="579232A6" w14:textId="77777777" w:rsidTr="003B2CB9">
        <w:trPr>
          <w:trHeight w:val="370"/>
        </w:trPr>
        <w:tc>
          <w:tcPr>
            <w:tcW w:w="1694" w:type="dxa"/>
          </w:tcPr>
          <w:p w14:paraId="17B493B5" w14:textId="77777777" w:rsidR="00E3475F" w:rsidRPr="00222EEB" w:rsidRDefault="00E3475F" w:rsidP="00825598">
            <w:pPr>
              <w:jc w:val="center"/>
              <w:rPr>
                <w:sz w:val="20"/>
                <w:szCs w:val="20"/>
              </w:rPr>
            </w:pPr>
            <w:r w:rsidRPr="00222EEB">
              <w:rPr>
                <w:sz w:val="20"/>
                <w:szCs w:val="20"/>
              </w:rPr>
              <w:t>3 Stars Electronics</w:t>
            </w:r>
          </w:p>
        </w:tc>
        <w:tc>
          <w:tcPr>
            <w:tcW w:w="1875" w:type="dxa"/>
          </w:tcPr>
          <w:p w14:paraId="05933E21"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7CC33461" w14:textId="77777777" w:rsidR="00E3475F" w:rsidRPr="00222EEB" w:rsidRDefault="00E3475F" w:rsidP="00825598">
            <w:pPr>
              <w:jc w:val="center"/>
              <w:rPr>
                <w:sz w:val="20"/>
                <w:szCs w:val="20"/>
              </w:rPr>
            </w:pPr>
            <w:r w:rsidRPr="00222EEB">
              <w:rPr>
                <w:sz w:val="20"/>
                <w:szCs w:val="20"/>
              </w:rPr>
              <w:t>7.70</w:t>
            </w:r>
          </w:p>
        </w:tc>
        <w:tc>
          <w:tcPr>
            <w:tcW w:w="1601" w:type="dxa"/>
          </w:tcPr>
          <w:p w14:paraId="67BD5683" w14:textId="77777777" w:rsidR="00E3475F" w:rsidRPr="00222EEB" w:rsidRDefault="00E3475F" w:rsidP="00825598">
            <w:pPr>
              <w:jc w:val="center"/>
              <w:rPr>
                <w:sz w:val="20"/>
                <w:szCs w:val="20"/>
              </w:rPr>
            </w:pPr>
            <w:r w:rsidRPr="00222EEB">
              <w:rPr>
                <w:sz w:val="20"/>
                <w:szCs w:val="20"/>
              </w:rPr>
              <w:t>0.00</w:t>
            </w:r>
          </w:p>
        </w:tc>
        <w:tc>
          <w:tcPr>
            <w:tcW w:w="1319" w:type="dxa"/>
          </w:tcPr>
          <w:p w14:paraId="65ACC15F" w14:textId="77777777" w:rsidR="00E3475F" w:rsidRPr="00222EEB" w:rsidRDefault="00E3475F" w:rsidP="00825598">
            <w:pPr>
              <w:jc w:val="center"/>
              <w:rPr>
                <w:sz w:val="20"/>
                <w:szCs w:val="20"/>
              </w:rPr>
            </w:pPr>
            <w:r w:rsidRPr="00222EEB">
              <w:rPr>
                <w:sz w:val="20"/>
                <w:szCs w:val="20"/>
              </w:rPr>
              <w:t>16,077</w:t>
            </w:r>
          </w:p>
        </w:tc>
        <w:tc>
          <w:tcPr>
            <w:tcW w:w="1592" w:type="dxa"/>
          </w:tcPr>
          <w:p w14:paraId="2F8334ED" w14:textId="77777777" w:rsidR="00E3475F" w:rsidRPr="00222EEB" w:rsidRDefault="00E3475F" w:rsidP="00825598">
            <w:pPr>
              <w:jc w:val="center"/>
              <w:rPr>
                <w:sz w:val="20"/>
                <w:szCs w:val="20"/>
              </w:rPr>
            </w:pPr>
            <w:r w:rsidRPr="00222EEB">
              <w:rPr>
                <w:sz w:val="20"/>
                <w:szCs w:val="20"/>
              </w:rPr>
              <w:t>0</w:t>
            </w:r>
          </w:p>
        </w:tc>
      </w:tr>
      <w:tr w:rsidR="00E3475F" w:rsidRPr="00222EEB" w14:paraId="42CAD9C8" w14:textId="77777777" w:rsidTr="003B2CB9">
        <w:trPr>
          <w:trHeight w:val="358"/>
        </w:trPr>
        <w:tc>
          <w:tcPr>
            <w:tcW w:w="1694" w:type="dxa"/>
            <w:vMerge w:val="restart"/>
          </w:tcPr>
          <w:p w14:paraId="1EAE003F" w14:textId="77777777" w:rsidR="00E3475F" w:rsidRPr="00222EEB" w:rsidRDefault="00E3475F" w:rsidP="00825598">
            <w:pPr>
              <w:jc w:val="center"/>
              <w:rPr>
                <w:sz w:val="20"/>
                <w:szCs w:val="20"/>
              </w:rPr>
            </w:pPr>
            <w:proofErr w:type="spellStart"/>
            <w:r w:rsidRPr="00222EEB">
              <w:rPr>
                <w:sz w:val="20"/>
                <w:szCs w:val="20"/>
              </w:rPr>
              <w:t>Novatech</w:t>
            </w:r>
            <w:proofErr w:type="spellEnd"/>
            <w:r w:rsidRPr="00222EEB">
              <w:rPr>
                <w:sz w:val="20"/>
                <w:szCs w:val="20"/>
              </w:rPr>
              <w:t xml:space="preserve"> West Point</w:t>
            </w:r>
          </w:p>
        </w:tc>
        <w:tc>
          <w:tcPr>
            <w:tcW w:w="1875" w:type="dxa"/>
          </w:tcPr>
          <w:p w14:paraId="144C209E"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478C1BEC" w14:textId="77777777" w:rsidR="00E3475F" w:rsidRPr="00222EEB" w:rsidRDefault="00E3475F" w:rsidP="00825598">
            <w:pPr>
              <w:jc w:val="center"/>
              <w:rPr>
                <w:sz w:val="20"/>
                <w:szCs w:val="20"/>
              </w:rPr>
            </w:pPr>
            <w:r w:rsidRPr="00222EEB">
              <w:rPr>
                <w:sz w:val="20"/>
                <w:szCs w:val="20"/>
              </w:rPr>
              <w:t>1.02</w:t>
            </w:r>
          </w:p>
        </w:tc>
        <w:tc>
          <w:tcPr>
            <w:tcW w:w="1601" w:type="dxa"/>
          </w:tcPr>
          <w:p w14:paraId="6518145C" w14:textId="77777777" w:rsidR="00E3475F" w:rsidRPr="00222EEB" w:rsidRDefault="00E3475F" w:rsidP="00825598">
            <w:pPr>
              <w:jc w:val="center"/>
              <w:rPr>
                <w:sz w:val="20"/>
                <w:szCs w:val="20"/>
              </w:rPr>
            </w:pPr>
            <w:r w:rsidRPr="00222EEB">
              <w:rPr>
                <w:sz w:val="20"/>
                <w:szCs w:val="20"/>
              </w:rPr>
              <w:t>0.00</w:t>
            </w:r>
          </w:p>
        </w:tc>
        <w:tc>
          <w:tcPr>
            <w:tcW w:w="1319" w:type="dxa"/>
          </w:tcPr>
          <w:p w14:paraId="67D1EF47" w14:textId="77777777" w:rsidR="00E3475F" w:rsidRPr="00222EEB" w:rsidRDefault="00E3475F" w:rsidP="00825598">
            <w:pPr>
              <w:jc w:val="center"/>
              <w:rPr>
                <w:sz w:val="20"/>
                <w:szCs w:val="20"/>
              </w:rPr>
            </w:pPr>
            <w:r w:rsidRPr="00222EEB">
              <w:rPr>
                <w:sz w:val="20"/>
                <w:szCs w:val="20"/>
              </w:rPr>
              <w:t>2,129</w:t>
            </w:r>
          </w:p>
        </w:tc>
        <w:tc>
          <w:tcPr>
            <w:tcW w:w="1592" w:type="dxa"/>
          </w:tcPr>
          <w:p w14:paraId="7BD5592C" w14:textId="77777777" w:rsidR="00E3475F" w:rsidRPr="00222EEB" w:rsidRDefault="00E3475F" w:rsidP="00825598">
            <w:pPr>
              <w:jc w:val="center"/>
              <w:rPr>
                <w:sz w:val="20"/>
                <w:szCs w:val="20"/>
              </w:rPr>
            </w:pPr>
            <w:r w:rsidRPr="00222EEB">
              <w:rPr>
                <w:sz w:val="20"/>
                <w:szCs w:val="20"/>
              </w:rPr>
              <w:t>0</w:t>
            </w:r>
          </w:p>
        </w:tc>
      </w:tr>
      <w:tr w:rsidR="00E3475F" w:rsidRPr="00222EEB" w14:paraId="5B797E33" w14:textId="77777777" w:rsidTr="003B2CB9">
        <w:trPr>
          <w:trHeight w:val="170"/>
        </w:trPr>
        <w:tc>
          <w:tcPr>
            <w:tcW w:w="1694" w:type="dxa"/>
            <w:vMerge/>
          </w:tcPr>
          <w:p w14:paraId="7B119D9A" w14:textId="77777777" w:rsidR="00E3475F" w:rsidRPr="00222EEB" w:rsidRDefault="00E3475F" w:rsidP="00825598">
            <w:pPr>
              <w:jc w:val="center"/>
              <w:rPr>
                <w:sz w:val="20"/>
                <w:szCs w:val="20"/>
              </w:rPr>
            </w:pPr>
          </w:p>
        </w:tc>
        <w:tc>
          <w:tcPr>
            <w:tcW w:w="1875" w:type="dxa"/>
          </w:tcPr>
          <w:p w14:paraId="6DD815E1" w14:textId="77777777" w:rsidR="00E3475F" w:rsidRPr="00222EEB" w:rsidRDefault="00E3475F" w:rsidP="00825598">
            <w:pPr>
              <w:jc w:val="center"/>
              <w:rPr>
                <w:sz w:val="20"/>
                <w:szCs w:val="20"/>
              </w:rPr>
            </w:pPr>
            <w:r w:rsidRPr="00222EEB">
              <w:rPr>
                <w:sz w:val="20"/>
                <w:szCs w:val="20"/>
              </w:rPr>
              <w:t>Domestic freezers</w:t>
            </w:r>
          </w:p>
        </w:tc>
        <w:tc>
          <w:tcPr>
            <w:tcW w:w="1459" w:type="dxa"/>
          </w:tcPr>
          <w:p w14:paraId="15CC392D" w14:textId="77777777" w:rsidR="00E3475F" w:rsidRPr="00222EEB" w:rsidRDefault="00E3475F" w:rsidP="00825598">
            <w:pPr>
              <w:jc w:val="center"/>
              <w:rPr>
                <w:sz w:val="20"/>
                <w:szCs w:val="20"/>
              </w:rPr>
            </w:pPr>
            <w:r w:rsidRPr="00222EEB">
              <w:rPr>
                <w:sz w:val="20"/>
                <w:szCs w:val="20"/>
              </w:rPr>
              <w:t>0.00</w:t>
            </w:r>
          </w:p>
        </w:tc>
        <w:tc>
          <w:tcPr>
            <w:tcW w:w="1601" w:type="dxa"/>
          </w:tcPr>
          <w:p w14:paraId="56BA1E21" w14:textId="77777777" w:rsidR="00E3475F" w:rsidRPr="00222EEB" w:rsidRDefault="00E3475F" w:rsidP="00825598">
            <w:pPr>
              <w:jc w:val="center"/>
              <w:rPr>
                <w:sz w:val="20"/>
                <w:szCs w:val="20"/>
              </w:rPr>
            </w:pPr>
            <w:r w:rsidRPr="00222EEB">
              <w:rPr>
                <w:sz w:val="20"/>
                <w:szCs w:val="20"/>
              </w:rPr>
              <w:t>0.00</w:t>
            </w:r>
            <w:r w:rsidRPr="00222EEB">
              <w:rPr>
                <w:sz w:val="20"/>
                <w:szCs w:val="20"/>
                <w:vertAlign w:val="superscript"/>
              </w:rPr>
              <w:t>c</w:t>
            </w:r>
          </w:p>
        </w:tc>
        <w:tc>
          <w:tcPr>
            <w:tcW w:w="1319" w:type="dxa"/>
          </w:tcPr>
          <w:p w14:paraId="3D22CD54" w14:textId="77777777" w:rsidR="00E3475F" w:rsidRPr="00222EEB" w:rsidRDefault="00E3475F" w:rsidP="00825598">
            <w:pPr>
              <w:jc w:val="center"/>
              <w:rPr>
                <w:sz w:val="20"/>
                <w:szCs w:val="20"/>
              </w:rPr>
            </w:pPr>
            <w:r w:rsidRPr="00222EEB">
              <w:rPr>
                <w:sz w:val="20"/>
                <w:szCs w:val="20"/>
              </w:rPr>
              <w:t>0</w:t>
            </w:r>
          </w:p>
        </w:tc>
        <w:tc>
          <w:tcPr>
            <w:tcW w:w="1592" w:type="dxa"/>
          </w:tcPr>
          <w:p w14:paraId="7B2BD439" w14:textId="77777777" w:rsidR="00E3475F" w:rsidRPr="00222EEB" w:rsidRDefault="00E3475F" w:rsidP="00825598">
            <w:pPr>
              <w:jc w:val="center"/>
              <w:rPr>
                <w:sz w:val="20"/>
                <w:szCs w:val="20"/>
              </w:rPr>
            </w:pPr>
            <w:r w:rsidRPr="00222EEB">
              <w:rPr>
                <w:sz w:val="20"/>
                <w:szCs w:val="20"/>
              </w:rPr>
              <w:t>1.24</w:t>
            </w:r>
            <w:r w:rsidRPr="00222EEB">
              <w:rPr>
                <w:sz w:val="20"/>
                <w:szCs w:val="20"/>
                <w:vertAlign w:val="superscript"/>
              </w:rPr>
              <w:t>c</w:t>
            </w:r>
          </w:p>
        </w:tc>
      </w:tr>
      <w:tr w:rsidR="00E3475F" w:rsidRPr="00222EEB" w14:paraId="40DB2BAB" w14:textId="77777777" w:rsidTr="003B2CB9">
        <w:trPr>
          <w:trHeight w:val="358"/>
        </w:trPr>
        <w:tc>
          <w:tcPr>
            <w:tcW w:w="1694" w:type="dxa"/>
          </w:tcPr>
          <w:p w14:paraId="5EEB4F28" w14:textId="77777777" w:rsidR="00E3475F" w:rsidRPr="00222EEB" w:rsidRDefault="00E3475F" w:rsidP="00825598">
            <w:pPr>
              <w:jc w:val="center"/>
              <w:rPr>
                <w:sz w:val="20"/>
                <w:szCs w:val="20"/>
              </w:rPr>
            </w:pPr>
            <w:r w:rsidRPr="00222EEB">
              <w:rPr>
                <w:sz w:val="20"/>
                <w:szCs w:val="20"/>
              </w:rPr>
              <w:t>Star One</w:t>
            </w:r>
          </w:p>
        </w:tc>
        <w:tc>
          <w:tcPr>
            <w:tcW w:w="1875" w:type="dxa"/>
          </w:tcPr>
          <w:p w14:paraId="04488934"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6DC430EE" w14:textId="77777777" w:rsidR="00E3475F" w:rsidRPr="00222EEB" w:rsidRDefault="00E3475F" w:rsidP="00825598">
            <w:pPr>
              <w:jc w:val="center"/>
              <w:rPr>
                <w:sz w:val="20"/>
                <w:szCs w:val="20"/>
              </w:rPr>
            </w:pPr>
            <w:r w:rsidRPr="00222EEB">
              <w:rPr>
                <w:sz w:val="20"/>
                <w:szCs w:val="20"/>
              </w:rPr>
              <w:t>0.63</w:t>
            </w:r>
            <w:r w:rsidRPr="00222EEB">
              <w:rPr>
                <w:sz w:val="20"/>
                <w:szCs w:val="20"/>
                <w:vertAlign w:val="superscript"/>
              </w:rPr>
              <w:t>d</w:t>
            </w:r>
          </w:p>
        </w:tc>
        <w:tc>
          <w:tcPr>
            <w:tcW w:w="1601" w:type="dxa"/>
          </w:tcPr>
          <w:p w14:paraId="1A961EA3" w14:textId="77777777" w:rsidR="00E3475F" w:rsidRPr="00222EEB" w:rsidRDefault="00E3475F" w:rsidP="00825598">
            <w:pPr>
              <w:jc w:val="center"/>
              <w:rPr>
                <w:sz w:val="20"/>
                <w:szCs w:val="20"/>
              </w:rPr>
            </w:pPr>
            <w:r w:rsidRPr="00222EEB">
              <w:rPr>
                <w:sz w:val="20"/>
                <w:szCs w:val="20"/>
              </w:rPr>
              <w:t>0.00</w:t>
            </w:r>
          </w:p>
        </w:tc>
        <w:tc>
          <w:tcPr>
            <w:tcW w:w="1319" w:type="dxa"/>
          </w:tcPr>
          <w:p w14:paraId="0C221694" w14:textId="77777777" w:rsidR="00E3475F" w:rsidRPr="00222EEB" w:rsidRDefault="00E3475F" w:rsidP="00825598">
            <w:pPr>
              <w:jc w:val="center"/>
              <w:rPr>
                <w:sz w:val="20"/>
                <w:szCs w:val="20"/>
              </w:rPr>
            </w:pPr>
            <w:r w:rsidRPr="00222EEB">
              <w:rPr>
                <w:sz w:val="20"/>
                <w:szCs w:val="20"/>
              </w:rPr>
              <w:t>1,322</w:t>
            </w:r>
            <w:r w:rsidRPr="00222EEB">
              <w:rPr>
                <w:sz w:val="20"/>
                <w:szCs w:val="20"/>
                <w:vertAlign w:val="superscript"/>
              </w:rPr>
              <w:t>d</w:t>
            </w:r>
          </w:p>
        </w:tc>
        <w:tc>
          <w:tcPr>
            <w:tcW w:w="1592" w:type="dxa"/>
          </w:tcPr>
          <w:p w14:paraId="12C8EA8F" w14:textId="77777777" w:rsidR="00E3475F" w:rsidRPr="00222EEB" w:rsidRDefault="00E3475F" w:rsidP="00825598">
            <w:pPr>
              <w:jc w:val="center"/>
              <w:rPr>
                <w:sz w:val="20"/>
                <w:szCs w:val="20"/>
              </w:rPr>
            </w:pPr>
            <w:r w:rsidRPr="00222EEB">
              <w:rPr>
                <w:sz w:val="20"/>
                <w:szCs w:val="20"/>
              </w:rPr>
              <w:t>0</w:t>
            </w:r>
          </w:p>
        </w:tc>
      </w:tr>
      <w:tr w:rsidR="00E3475F" w:rsidRPr="00222EEB" w14:paraId="111A72D1" w14:textId="77777777" w:rsidTr="003B2CB9">
        <w:trPr>
          <w:trHeight w:val="179"/>
        </w:trPr>
        <w:tc>
          <w:tcPr>
            <w:tcW w:w="3569" w:type="dxa"/>
            <w:gridSpan w:val="2"/>
          </w:tcPr>
          <w:p w14:paraId="3327100B" w14:textId="77777777" w:rsidR="00E3475F" w:rsidRPr="00222EEB" w:rsidRDefault="00E3475F" w:rsidP="00825598">
            <w:pPr>
              <w:jc w:val="center"/>
              <w:rPr>
                <w:i/>
                <w:iCs/>
                <w:sz w:val="20"/>
                <w:szCs w:val="20"/>
              </w:rPr>
            </w:pPr>
            <w:r w:rsidRPr="00222EEB">
              <w:rPr>
                <w:i/>
                <w:iCs/>
                <w:sz w:val="20"/>
                <w:szCs w:val="20"/>
              </w:rPr>
              <w:t>Subtotal eligible enterprises</w:t>
            </w:r>
          </w:p>
        </w:tc>
        <w:tc>
          <w:tcPr>
            <w:tcW w:w="1459" w:type="dxa"/>
          </w:tcPr>
          <w:p w14:paraId="7C9F566D" w14:textId="77777777" w:rsidR="00E3475F" w:rsidRPr="00222EEB" w:rsidRDefault="00E3475F" w:rsidP="00825598">
            <w:pPr>
              <w:jc w:val="center"/>
              <w:rPr>
                <w:i/>
                <w:iCs/>
                <w:sz w:val="20"/>
                <w:szCs w:val="20"/>
              </w:rPr>
            </w:pPr>
            <w:r w:rsidRPr="00222EEB">
              <w:rPr>
                <w:i/>
                <w:iCs/>
                <w:sz w:val="20"/>
                <w:szCs w:val="20"/>
              </w:rPr>
              <w:t>96.91</w:t>
            </w:r>
          </w:p>
        </w:tc>
        <w:tc>
          <w:tcPr>
            <w:tcW w:w="1601" w:type="dxa"/>
          </w:tcPr>
          <w:p w14:paraId="07C38B0A" w14:textId="77777777" w:rsidR="00E3475F" w:rsidRPr="00222EEB" w:rsidRDefault="00E3475F" w:rsidP="00825598">
            <w:pPr>
              <w:jc w:val="center"/>
              <w:rPr>
                <w:i/>
                <w:iCs/>
                <w:sz w:val="20"/>
                <w:szCs w:val="20"/>
              </w:rPr>
            </w:pPr>
            <w:r w:rsidRPr="00222EEB">
              <w:rPr>
                <w:i/>
                <w:iCs/>
                <w:sz w:val="20"/>
                <w:szCs w:val="20"/>
              </w:rPr>
              <w:t>4.03</w:t>
            </w:r>
          </w:p>
        </w:tc>
        <w:tc>
          <w:tcPr>
            <w:tcW w:w="1319" w:type="dxa"/>
          </w:tcPr>
          <w:p w14:paraId="73B9A06C" w14:textId="77777777" w:rsidR="00E3475F" w:rsidRPr="00222EEB" w:rsidRDefault="00E3475F" w:rsidP="00825598">
            <w:pPr>
              <w:jc w:val="center"/>
              <w:rPr>
                <w:i/>
                <w:iCs/>
                <w:sz w:val="20"/>
                <w:szCs w:val="20"/>
              </w:rPr>
            </w:pPr>
            <w:r w:rsidRPr="00222EEB">
              <w:rPr>
                <w:i/>
                <w:iCs/>
                <w:sz w:val="20"/>
                <w:szCs w:val="20"/>
              </w:rPr>
              <w:t>202,309</w:t>
            </w:r>
          </w:p>
        </w:tc>
        <w:tc>
          <w:tcPr>
            <w:tcW w:w="1592" w:type="dxa"/>
          </w:tcPr>
          <w:p w14:paraId="334C4C5E" w14:textId="77777777" w:rsidR="00E3475F" w:rsidRPr="00222EEB" w:rsidRDefault="00E3475F" w:rsidP="00825598">
            <w:pPr>
              <w:jc w:val="center"/>
              <w:rPr>
                <w:i/>
                <w:iCs/>
                <w:sz w:val="20"/>
                <w:szCs w:val="20"/>
              </w:rPr>
            </w:pPr>
            <w:r w:rsidRPr="00222EEB">
              <w:rPr>
                <w:i/>
                <w:iCs/>
                <w:sz w:val="20"/>
                <w:szCs w:val="20"/>
              </w:rPr>
              <w:t>5,759</w:t>
            </w:r>
          </w:p>
        </w:tc>
      </w:tr>
      <w:tr w:rsidR="00E3475F" w:rsidRPr="00222EEB" w14:paraId="713DC5FF" w14:textId="77777777" w:rsidTr="003B2CB9">
        <w:trPr>
          <w:trHeight w:val="370"/>
        </w:trPr>
        <w:tc>
          <w:tcPr>
            <w:tcW w:w="1694" w:type="dxa"/>
          </w:tcPr>
          <w:p w14:paraId="3EB36609" w14:textId="77777777" w:rsidR="00E3475F" w:rsidRPr="00222EEB" w:rsidRDefault="00E3475F" w:rsidP="00825598">
            <w:pPr>
              <w:jc w:val="center"/>
              <w:rPr>
                <w:sz w:val="20"/>
                <w:szCs w:val="20"/>
              </w:rPr>
            </w:pPr>
            <w:r w:rsidRPr="00222EEB">
              <w:rPr>
                <w:sz w:val="20"/>
                <w:szCs w:val="20"/>
              </w:rPr>
              <w:t xml:space="preserve">Condor </w:t>
            </w:r>
            <w:proofErr w:type="spellStart"/>
            <w:r w:rsidRPr="00222EEB">
              <w:rPr>
                <w:sz w:val="20"/>
                <w:szCs w:val="20"/>
              </w:rPr>
              <w:t>Tunisie</w:t>
            </w:r>
            <w:r w:rsidRPr="00222EEB">
              <w:rPr>
                <w:sz w:val="20"/>
                <w:szCs w:val="20"/>
                <w:vertAlign w:val="superscript"/>
              </w:rPr>
              <w:t>a</w:t>
            </w:r>
            <w:proofErr w:type="spellEnd"/>
          </w:p>
        </w:tc>
        <w:tc>
          <w:tcPr>
            <w:tcW w:w="1875" w:type="dxa"/>
          </w:tcPr>
          <w:p w14:paraId="035E4442" w14:textId="77777777" w:rsidR="00E3475F" w:rsidRPr="00222EEB" w:rsidRDefault="00E3475F" w:rsidP="00825598">
            <w:pPr>
              <w:jc w:val="center"/>
              <w:rPr>
                <w:sz w:val="20"/>
                <w:szCs w:val="20"/>
              </w:rPr>
            </w:pPr>
            <w:r w:rsidRPr="00222EEB">
              <w:rPr>
                <w:sz w:val="20"/>
                <w:szCs w:val="20"/>
              </w:rPr>
              <w:t>Residential AC units</w:t>
            </w:r>
          </w:p>
        </w:tc>
        <w:tc>
          <w:tcPr>
            <w:tcW w:w="1459" w:type="dxa"/>
          </w:tcPr>
          <w:p w14:paraId="526D5B69" w14:textId="77777777" w:rsidR="00E3475F" w:rsidRPr="00222EEB" w:rsidRDefault="00E3475F" w:rsidP="00825598">
            <w:pPr>
              <w:jc w:val="center"/>
              <w:rPr>
                <w:sz w:val="20"/>
                <w:szCs w:val="20"/>
              </w:rPr>
            </w:pPr>
            <w:r w:rsidRPr="00222EEB">
              <w:rPr>
                <w:sz w:val="20"/>
                <w:szCs w:val="20"/>
              </w:rPr>
              <w:t>3.5</w:t>
            </w:r>
          </w:p>
        </w:tc>
        <w:tc>
          <w:tcPr>
            <w:tcW w:w="1601" w:type="dxa"/>
          </w:tcPr>
          <w:p w14:paraId="4858B744" w14:textId="77777777" w:rsidR="00E3475F" w:rsidRPr="00222EEB" w:rsidRDefault="00E3475F" w:rsidP="00825598">
            <w:pPr>
              <w:jc w:val="center"/>
              <w:rPr>
                <w:b/>
                <w:bCs/>
                <w:sz w:val="20"/>
                <w:szCs w:val="20"/>
              </w:rPr>
            </w:pPr>
            <w:r w:rsidRPr="00222EEB">
              <w:rPr>
                <w:sz w:val="20"/>
                <w:szCs w:val="20"/>
              </w:rPr>
              <w:t>0.00</w:t>
            </w:r>
          </w:p>
        </w:tc>
        <w:tc>
          <w:tcPr>
            <w:tcW w:w="1319" w:type="dxa"/>
          </w:tcPr>
          <w:p w14:paraId="0E7B89AB" w14:textId="77777777" w:rsidR="00E3475F" w:rsidRPr="00222EEB" w:rsidRDefault="00E3475F" w:rsidP="00825598">
            <w:pPr>
              <w:jc w:val="center"/>
              <w:rPr>
                <w:color w:val="000000"/>
                <w:sz w:val="20"/>
                <w:szCs w:val="20"/>
              </w:rPr>
            </w:pPr>
            <w:r w:rsidRPr="00222EEB">
              <w:rPr>
                <w:sz w:val="20"/>
                <w:szCs w:val="20"/>
              </w:rPr>
              <w:t>7,306</w:t>
            </w:r>
          </w:p>
        </w:tc>
        <w:tc>
          <w:tcPr>
            <w:tcW w:w="1592" w:type="dxa"/>
          </w:tcPr>
          <w:p w14:paraId="345D100E" w14:textId="77777777" w:rsidR="00E3475F" w:rsidRPr="00222EEB" w:rsidRDefault="00E3475F" w:rsidP="00825598">
            <w:pPr>
              <w:jc w:val="center"/>
              <w:rPr>
                <w:color w:val="000000"/>
                <w:sz w:val="20"/>
                <w:szCs w:val="20"/>
              </w:rPr>
            </w:pPr>
            <w:r w:rsidRPr="00222EEB">
              <w:rPr>
                <w:color w:val="000000"/>
                <w:sz w:val="20"/>
                <w:szCs w:val="20"/>
              </w:rPr>
              <w:t>0</w:t>
            </w:r>
          </w:p>
        </w:tc>
      </w:tr>
      <w:tr w:rsidR="00E3475F" w:rsidRPr="00222EEB" w14:paraId="47503F17" w14:textId="77777777" w:rsidTr="003B2CB9">
        <w:trPr>
          <w:trHeight w:val="167"/>
        </w:trPr>
        <w:tc>
          <w:tcPr>
            <w:tcW w:w="3569" w:type="dxa"/>
            <w:gridSpan w:val="2"/>
          </w:tcPr>
          <w:p w14:paraId="69E1AA77" w14:textId="77777777" w:rsidR="00E3475F" w:rsidRPr="00222EEB" w:rsidRDefault="00E3475F" w:rsidP="00825598">
            <w:pPr>
              <w:jc w:val="center"/>
              <w:rPr>
                <w:sz w:val="20"/>
                <w:szCs w:val="20"/>
              </w:rPr>
            </w:pPr>
            <w:r w:rsidRPr="00222EEB">
              <w:rPr>
                <w:b/>
                <w:bCs/>
                <w:sz w:val="20"/>
                <w:szCs w:val="20"/>
              </w:rPr>
              <w:t>Total phase out</w:t>
            </w:r>
          </w:p>
        </w:tc>
        <w:tc>
          <w:tcPr>
            <w:tcW w:w="1459" w:type="dxa"/>
          </w:tcPr>
          <w:p w14:paraId="1155878D" w14:textId="77777777" w:rsidR="00E3475F" w:rsidRPr="00222EEB" w:rsidRDefault="00E3475F" w:rsidP="00825598">
            <w:pPr>
              <w:jc w:val="center"/>
              <w:rPr>
                <w:b/>
                <w:bCs/>
                <w:sz w:val="20"/>
                <w:szCs w:val="20"/>
              </w:rPr>
            </w:pPr>
            <w:r w:rsidRPr="00222EEB">
              <w:rPr>
                <w:b/>
                <w:bCs/>
                <w:sz w:val="20"/>
                <w:szCs w:val="20"/>
              </w:rPr>
              <w:t>100.41</w:t>
            </w:r>
          </w:p>
        </w:tc>
        <w:tc>
          <w:tcPr>
            <w:tcW w:w="1601" w:type="dxa"/>
          </w:tcPr>
          <w:p w14:paraId="193DEA6A" w14:textId="77777777" w:rsidR="00E3475F" w:rsidRPr="00222EEB" w:rsidRDefault="00E3475F" w:rsidP="00825598">
            <w:pPr>
              <w:jc w:val="center"/>
              <w:rPr>
                <w:b/>
                <w:bCs/>
                <w:sz w:val="20"/>
                <w:szCs w:val="20"/>
              </w:rPr>
            </w:pPr>
            <w:r w:rsidRPr="00222EEB">
              <w:rPr>
                <w:b/>
                <w:bCs/>
                <w:sz w:val="20"/>
                <w:szCs w:val="20"/>
              </w:rPr>
              <w:t>4.03</w:t>
            </w:r>
          </w:p>
        </w:tc>
        <w:tc>
          <w:tcPr>
            <w:tcW w:w="1319" w:type="dxa"/>
          </w:tcPr>
          <w:p w14:paraId="7756B534" w14:textId="77777777" w:rsidR="00E3475F" w:rsidRPr="00222EEB" w:rsidRDefault="00E3475F" w:rsidP="00825598">
            <w:pPr>
              <w:jc w:val="center"/>
              <w:rPr>
                <w:b/>
                <w:bCs/>
                <w:color w:val="000000"/>
                <w:sz w:val="20"/>
                <w:szCs w:val="20"/>
              </w:rPr>
            </w:pPr>
            <w:r w:rsidRPr="00222EEB">
              <w:rPr>
                <w:b/>
                <w:bCs/>
                <w:sz w:val="20"/>
                <w:szCs w:val="20"/>
              </w:rPr>
              <w:t>209,616</w:t>
            </w:r>
          </w:p>
        </w:tc>
        <w:tc>
          <w:tcPr>
            <w:tcW w:w="1592" w:type="dxa"/>
          </w:tcPr>
          <w:p w14:paraId="54727DC8" w14:textId="77777777" w:rsidR="00E3475F" w:rsidRPr="00222EEB" w:rsidRDefault="00E3475F" w:rsidP="00825598">
            <w:pPr>
              <w:jc w:val="center"/>
              <w:rPr>
                <w:b/>
                <w:bCs/>
                <w:color w:val="000000"/>
                <w:sz w:val="20"/>
                <w:szCs w:val="20"/>
              </w:rPr>
            </w:pPr>
            <w:r w:rsidRPr="00222EEB">
              <w:rPr>
                <w:b/>
                <w:bCs/>
                <w:sz w:val="20"/>
                <w:szCs w:val="20"/>
              </w:rPr>
              <w:t>5,759</w:t>
            </w:r>
          </w:p>
        </w:tc>
      </w:tr>
    </w:tbl>
    <w:p w14:paraId="6C914299" w14:textId="77777777" w:rsidR="00E3475F" w:rsidRPr="00222EEB" w:rsidRDefault="00E3475F" w:rsidP="00E3475F">
      <w:pPr>
        <w:jc w:val="left"/>
        <w:rPr>
          <w:sz w:val="18"/>
          <w:szCs w:val="18"/>
        </w:rPr>
      </w:pPr>
      <w:proofErr w:type="gramStart"/>
      <w:r w:rsidRPr="00222EEB">
        <w:rPr>
          <w:sz w:val="20"/>
          <w:szCs w:val="20"/>
          <w:vertAlign w:val="superscript"/>
        </w:rPr>
        <w:t>a</w:t>
      </w:r>
      <w:proofErr w:type="gramEnd"/>
      <w:r w:rsidRPr="00222EEB">
        <w:rPr>
          <w:sz w:val="18"/>
          <w:szCs w:val="18"/>
        </w:rPr>
        <w:t xml:space="preserve"> Ineligible enterprise established after the cut-off date for eligible capacity.</w:t>
      </w:r>
    </w:p>
    <w:p w14:paraId="1BB4E158" w14:textId="77777777" w:rsidR="00E3475F" w:rsidRPr="00222EEB" w:rsidRDefault="00E3475F" w:rsidP="00E3475F">
      <w:pPr>
        <w:jc w:val="left"/>
        <w:rPr>
          <w:sz w:val="18"/>
          <w:szCs w:val="18"/>
        </w:rPr>
      </w:pPr>
      <w:r w:rsidRPr="00222EEB">
        <w:rPr>
          <w:sz w:val="20"/>
          <w:szCs w:val="20"/>
          <w:vertAlign w:val="superscript"/>
        </w:rPr>
        <w:t>b</w:t>
      </w:r>
      <w:r w:rsidRPr="00222EEB">
        <w:rPr>
          <w:sz w:val="18"/>
          <w:szCs w:val="18"/>
        </w:rPr>
        <w:t xml:space="preserve"> Consumption to be phased out but not proposed for inclusion in the conversion project.</w:t>
      </w:r>
    </w:p>
    <w:p w14:paraId="0535A6E4" w14:textId="77777777" w:rsidR="00E3475F" w:rsidRPr="00222EEB" w:rsidRDefault="00E3475F" w:rsidP="00E3475F">
      <w:pPr>
        <w:jc w:val="left"/>
        <w:rPr>
          <w:sz w:val="18"/>
          <w:szCs w:val="18"/>
        </w:rPr>
      </w:pPr>
      <w:r w:rsidRPr="00222EEB">
        <w:rPr>
          <w:sz w:val="20"/>
          <w:szCs w:val="20"/>
          <w:vertAlign w:val="superscript"/>
        </w:rPr>
        <w:t>c</w:t>
      </w:r>
      <w:r w:rsidRPr="00222EEB">
        <w:rPr>
          <w:sz w:val="18"/>
          <w:szCs w:val="18"/>
        </w:rPr>
        <w:t xml:space="preserve"> </w:t>
      </w:r>
      <w:proofErr w:type="gramStart"/>
      <w:r w:rsidRPr="00222EEB">
        <w:rPr>
          <w:sz w:val="18"/>
          <w:szCs w:val="18"/>
        </w:rPr>
        <w:t>Small</w:t>
      </w:r>
      <w:proofErr w:type="gramEnd"/>
      <w:r w:rsidRPr="00222EEB">
        <w:rPr>
          <w:sz w:val="18"/>
          <w:szCs w:val="18"/>
        </w:rPr>
        <w:t xml:space="preserve"> manufacturing of 88 units and very small consumption to be phased out not proposed for inclusion in the conversion project.</w:t>
      </w:r>
    </w:p>
    <w:p w14:paraId="1EC0E7C6" w14:textId="77777777" w:rsidR="003B2CB9" w:rsidRPr="001D2C48" w:rsidRDefault="00E3475F" w:rsidP="003B2CB9">
      <w:pPr>
        <w:spacing w:after="480"/>
        <w:jc w:val="left"/>
        <w:rPr>
          <w:sz w:val="18"/>
          <w:szCs w:val="18"/>
        </w:rPr>
      </w:pPr>
      <w:r w:rsidRPr="00222EEB">
        <w:rPr>
          <w:sz w:val="18"/>
          <w:szCs w:val="18"/>
          <w:vertAlign w:val="superscript"/>
        </w:rPr>
        <w:t>d</w:t>
      </w:r>
      <w:r w:rsidRPr="00222EEB">
        <w:rPr>
          <w:sz w:val="18"/>
          <w:szCs w:val="18"/>
        </w:rPr>
        <w:t xml:space="preserve"> Star One had not manufactured AC units in 2022 and 2023 due to </w:t>
      </w:r>
      <w:proofErr w:type="gramStart"/>
      <w:r w:rsidRPr="00222EEB">
        <w:rPr>
          <w:sz w:val="18"/>
          <w:szCs w:val="18"/>
        </w:rPr>
        <w:t>particular market</w:t>
      </w:r>
      <w:proofErr w:type="gramEnd"/>
      <w:r w:rsidRPr="00222EEB">
        <w:rPr>
          <w:sz w:val="18"/>
          <w:szCs w:val="18"/>
        </w:rPr>
        <w:t xml:space="preserve"> conditions, but the company is active and operational, and has launched a new manufacturing programme in 2024.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3B2CB9" w:rsidRPr="00CC6E10" w14:paraId="62B50895" w14:textId="77777777" w:rsidTr="003B2CB9">
        <w:trPr>
          <w:trHeight w:val="80"/>
        </w:trPr>
        <w:tc>
          <w:tcPr>
            <w:tcW w:w="999" w:type="pct"/>
          </w:tcPr>
          <w:p w14:paraId="6988478E" w14:textId="77777777" w:rsidR="003B2CB9" w:rsidRPr="00CC6E10" w:rsidRDefault="003B2CB9" w:rsidP="00825598">
            <w:pPr>
              <w:jc w:val="center"/>
            </w:pPr>
          </w:p>
        </w:tc>
        <w:tc>
          <w:tcPr>
            <w:tcW w:w="1000" w:type="pct"/>
          </w:tcPr>
          <w:p w14:paraId="2C2E0E5E" w14:textId="77777777" w:rsidR="003B2CB9" w:rsidRPr="00CC6E10" w:rsidRDefault="003B2CB9" w:rsidP="00825598">
            <w:pPr>
              <w:jc w:val="center"/>
            </w:pPr>
          </w:p>
        </w:tc>
        <w:tc>
          <w:tcPr>
            <w:tcW w:w="1000" w:type="pct"/>
            <w:tcBorders>
              <w:bottom w:val="single" w:sz="4" w:space="0" w:color="auto"/>
            </w:tcBorders>
          </w:tcPr>
          <w:p w14:paraId="7DEA08AE" w14:textId="77777777" w:rsidR="003B2CB9" w:rsidRPr="00CC6E10" w:rsidRDefault="003B2CB9" w:rsidP="00825598">
            <w:pPr>
              <w:jc w:val="center"/>
            </w:pPr>
          </w:p>
        </w:tc>
        <w:tc>
          <w:tcPr>
            <w:tcW w:w="1000" w:type="pct"/>
          </w:tcPr>
          <w:p w14:paraId="165C07EE" w14:textId="77777777" w:rsidR="003B2CB9" w:rsidRPr="00CC6E10" w:rsidRDefault="003B2CB9" w:rsidP="00825598">
            <w:pPr>
              <w:jc w:val="center"/>
            </w:pPr>
          </w:p>
        </w:tc>
        <w:tc>
          <w:tcPr>
            <w:tcW w:w="1001" w:type="pct"/>
          </w:tcPr>
          <w:p w14:paraId="63A8EDBB" w14:textId="77777777" w:rsidR="003B2CB9" w:rsidRPr="00CC6E10" w:rsidRDefault="003B2CB9" w:rsidP="00825598">
            <w:pPr>
              <w:jc w:val="center"/>
            </w:pPr>
          </w:p>
        </w:tc>
      </w:tr>
    </w:tbl>
    <w:p w14:paraId="76503BF6" w14:textId="24279D0E" w:rsidR="00E3475F" w:rsidRPr="001D2C48" w:rsidRDefault="00E3475F" w:rsidP="003B2CB9">
      <w:pPr>
        <w:spacing w:after="480"/>
        <w:jc w:val="left"/>
        <w:rPr>
          <w:sz w:val="18"/>
          <w:szCs w:val="18"/>
        </w:rPr>
      </w:pPr>
    </w:p>
    <w:sectPr w:rsidR="00E3475F" w:rsidRPr="001D2C48" w:rsidSect="003B2CB9">
      <w:headerReference w:type="first" r:id="rId28"/>
      <w:footerReference w:type="first" r:id="rId29"/>
      <w:pgSz w:w="12240" w:h="15840" w:code="1"/>
      <w:pgMar w:top="720" w:right="1440" w:bottom="864" w:left="1440" w:header="57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2F1662" w14:textId="77777777" w:rsidR="00DE4B52" w:rsidRDefault="00DE4B52" w:rsidP="004A504B">
      <w:r>
        <w:separator/>
      </w:r>
    </w:p>
  </w:endnote>
  <w:endnote w:type="continuationSeparator" w:id="0">
    <w:p w14:paraId="299C155A" w14:textId="77777777" w:rsidR="00DE4B52" w:rsidRDefault="00DE4B52" w:rsidP="004A504B">
      <w:r>
        <w:continuationSeparator/>
      </w:r>
    </w:p>
  </w:endnote>
  <w:endnote w:type="continuationNotice" w:id="1">
    <w:p w14:paraId="6B1A3BC1" w14:textId="77777777" w:rsidR="00DE4B52" w:rsidRDefault="00DE4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A6536" w14:textId="77777777" w:rsidR="009B1F92" w:rsidRPr="0033525D" w:rsidRDefault="009B1F92">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94BF8" w14:textId="77777777" w:rsidR="009B1F92" w:rsidRPr="0033525D" w:rsidRDefault="009B1F92">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3EA51" w14:textId="77777777" w:rsidR="009B1F92" w:rsidRPr="009B1F92" w:rsidRDefault="009B1F92"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9B1F92">
      <w:rPr>
        <w:sz w:val="18"/>
        <w:lang w:val="fr-CH"/>
      </w:rPr>
      <w:t>Les documents de présession du Comité exécutif du Fonds multilatéral pour l’application du Protocole de Montréal sont présentés sous réserve des décisions pouvant être prises par le Comité exécutif après leur publication.</w:t>
    </w:r>
  </w:p>
  <w:p w14:paraId="57810B1A" w14:textId="77777777" w:rsidR="009B1F92" w:rsidRPr="009B1F92" w:rsidRDefault="009B1F92"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1E194" w14:textId="77777777" w:rsidR="00E3475F" w:rsidRPr="0033525D" w:rsidRDefault="00E3475F" w:rsidP="0038643B">
    <w:pPr>
      <w:tabs>
        <w:tab w:val="center" w:pos="7128"/>
        <w:tab w:val="left" w:pos="8430"/>
      </w:tabs>
      <w:jc w:val="left"/>
    </w:pPr>
    <w:r>
      <w:tab/>
    </w:r>
    <w:r>
      <w:fldChar w:fldCharType="begin"/>
    </w:r>
    <w:r>
      <w:instrText xml:space="preserve"> PAGE </w:instrText>
    </w:r>
    <w:r>
      <w:fldChar w:fldCharType="separate"/>
    </w:r>
    <w:r>
      <w:rPr>
        <w:noProof/>
      </w:rPr>
      <w:t>2</w:t>
    </w:r>
    <w:r>
      <w:rPr>
        <w:noProof/>
      </w:rPr>
      <w:fldChar w:fldCharType="end"/>
    </w:r>
    <w:r>
      <w:rPr>
        <w:noProof/>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02D3E" w14:textId="77777777" w:rsidR="00E3475F" w:rsidRPr="0033525D" w:rsidRDefault="00E3475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2861600"/>
      <w:docPartObj>
        <w:docPartGallery w:val="Page Numbers (Bottom of Page)"/>
        <w:docPartUnique/>
      </w:docPartObj>
    </w:sdtPr>
    <w:sdtEndPr>
      <w:rPr>
        <w:noProof/>
      </w:rPr>
    </w:sdtEndPr>
    <w:sdtContent>
      <w:p w14:paraId="2270CE64" w14:textId="77777777" w:rsidR="00E3475F" w:rsidRDefault="00E347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AA9DC8" w14:textId="77777777" w:rsidR="00E3475F" w:rsidRPr="00E3475F" w:rsidRDefault="00E3475F" w:rsidP="00E347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83648918"/>
      <w:docPartObj>
        <w:docPartGallery w:val="Page Numbers (Bottom of Page)"/>
        <w:docPartUnique/>
      </w:docPartObj>
    </w:sdtPr>
    <w:sdtEndPr>
      <w:rPr>
        <w:noProof/>
      </w:rPr>
    </w:sdtEndPr>
    <w:sdtContent>
      <w:p w14:paraId="18A9BB17" w14:textId="77777777" w:rsidR="003B2CB9" w:rsidRDefault="003B2C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B1C19" w14:textId="77777777" w:rsidR="003B2CB9" w:rsidRPr="00E3475F" w:rsidRDefault="003B2CB9" w:rsidP="00E34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B5266" w14:textId="77777777" w:rsidR="00DE4B52" w:rsidRDefault="00DE4B52" w:rsidP="004A504B">
      <w:r>
        <w:separator/>
      </w:r>
    </w:p>
  </w:footnote>
  <w:footnote w:type="continuationSeparator" w:id="0">
    <w:p w14:paraId="56D0E944" w14:textId="77777777" w:rsidR="00DE4B52" w:rsidRDefault="00DE4B52" w:rsidP="004A504B">
      <w:r>
        <w:continuationSeparator/>
      </w:r>
    </w:p>
  </w:footnote>
  <w:footnote w:type="continuationNotice" w:id="1">
    <w:p w14:paraId="1B5015F0" w14:textId="77777777" w:rsidR="00DE4B52" w:rsidRDefault="00DE4B52"/>
  </w:footnote>
  <w:footnote w:id="2">
    <w:p w14:paraId="35F6F12E" w14:textId="77777777" w:rsidR="007C155B" w:rsidRPr="005524C2" w:rsidRDefault="007C155B" w:rsidP="00450AB5">
      <w:pPr>
        <w:pStyle w:val="FootnoteText"/>
        <w:spacing w:after="40"/>
        <w:rPr>
          <w:lang w:val="fr-CH"/>
        </w:rPr>
      </w:pPr>
      <w:r w:rsidRPr="001A24C6">
        <w:rPr>
          <w:rStyle w:val="FootnoteReference"/>
        </w:rPr>
        <w:footnoteRef/>
      </w:r>
      <w:r w:rsidRPr="005524C2">
        <w:rPr>
          <w:lang w:val="fr-CH"/>
        </w:rPr>
        <w:t xml:space="preserve">  UNEP/OzL.Pro/ExCom/94/1</w:t>
      </w:r>
    </w:p>
  </w:footnote>
  <w:footnote w:id="3">
    <w:p w14:paraId="442A0D9B" w14:textId="461E05A8" w:rsidR="007C155B" w:rsidRPr="005524C2" w:rsidRDefault="007C155B" w:rsidP="00732AEC">
      <w:pPr>
        <w:pStyle w:val="FootnoteText"/>
        <w:rPr>
          <w:lang w:val="fr-CH"/>
        </w:rPr>
      </w:pPr>
      <w:r w:rsidRPr="00FE3307">
        <w:rPr>
          <w:rStyle w:val="FootnoteReference"/>
        </w:rPr>
        <w:footnoteRef/>
      </w:r>
      <w:r w:rsidRPr="005524C2">
        <w:rPr>
          <w:lang w:val="fr-CH"/>
        </w:rPr>
        <w:t xml:space="preserve"> Conformément</w:t>
      </w:r>
      <w:r>
        <w:rPr>
          <w:lang w:val="fr-CH"/>
        </w:rPr>
        <w:t xml:space="preserve"> à la lettre</w:t>
      </w:r>
      <w:r w:rsidRPr="005524C2">
        <w:rPr>
          <w:lang w:val="fr-CH"/>
        </w:rPr>
        <w:t xml:space="preserve"> adressée à l'ONUDI par le Ministère de l'environnement de la Tunisie en date </w:t>
      </w:r>
      <w:r w:rsidR="00DF1891">
        <w:rPr>
          <w:lang w:val="fr-CH"/>
        </w:rPr>
        <w:br/>
      </w:r>
      <w:r w:rsidRPr="005524C2">
        <w:rPr>
          <w:lang w:val="fr-CH"/>
        </w:rPr>
        <w:t>du 1</w:t>
      </w:r>
      <w:r w:rsidRPr="007C155B">
        <w:rPr>
          <w:vertAlign w:val="superscript"/>
          <w:lang w:val="fr-CH"/>
        </w:rPr>
        <w:t>er</w:t>
      </w:r>
      <w:r w:rsidRPr="005524C2">
        <w:rPr>
          <w:lang w:val="fr-CH"/>
        </w:rPr>
        <w:t xml:space="preserve"> février 2024.</w:t>
      </w:r>
    </w:p>
  </w:footnote>
  <w:footnote w:id="4">
    <w:p w14:paraId="1DAD0FB7" w14:textId="00C20FCB" w:rsidR="007C155B" w:rsidRPr="005524C2" w:rsidRDefault="007C155B">
      <w:pPr>
        <w:pStyle w:val="FootnoteText"/>
        <w:rPr>
          <w:lang w:val="fr-CH"/>
        </w:rPr>
      </w:pPr>
      <w:r>
        <w:rPr>
          <w:rStyle w:val="FootnoteReference"/>
        </w:rPr>
        <w:footnoteRef/>
      </w:r>
      <w:r w:rsidRPr="005524C2">
        <w:rPr>
          <w:lang w:val="fr-CH"/>
        </w:rPr>
        <w:t xml:space="preserve"> Parmi les entreprises proposées pour la reconversion dans le cadre de la phase I du PGEH (Hachicha High World, Société Afrivision, Société Electrostar et Société Industrielle), trois ne sont plus actives et une (Société Industrielle devenue Société Industrielle Méga), est proposée pour les projets de reconversion dans le cadre de la phase I du KIP. </w:t>
      </w:r>
    </w:p>
  </w:footnote>
  <w:footnote w:id="5">
    <w:p w14:paraId="1CE36FFE" w14:textId="3DD6D715" w:rsidR="007C155B" w:rsidRPr="005524C2" w:rsidRDefault="007C155B">
      <w:pPr>
        <w:pStyle w:val="FootnoteText"/>
        <w:rPr>
          <w:lang w:val="fr-CH"/>
        </w:rPr>
      </w:pPr>
      <w:r>
        <w:rPr>
          <w:rStyle w:val="FootnoteReference"/>
        </w:rPr>
        <w:footnoteRef/>
      </w:r>
      <w:r w:rsidRPr="005524C2">
        <w:rPr>
          <w:lang w:val="fr-CH"/>
        </w:rPr>
        <w:t xml:space="preserve"> L'une des entreprises a été créée après la date limite pour être admissible au financement ; en conséquence, cette entreprise reconvertira sa production à ses frais.</w:t>
      </w:r>
    </w:p>
  </w:footnote>
  <w:footnote w:id="6">
    <w:p w14:paraId="3C671760" w14:textId="0482B55A" w:rsidR="007C155B" w:rsidRPr="005524C2" w:rsidRDefault="007C155B">
      <w:pPr>
        <w:pStyle w:val="FootnoteText"/>
        <w:rPr>
          <w:lang w:val="fr-CH"/>
        </w:rPr>
      </w:pPr>
      <w:r>
        <w:rPr>
          <w:rStyle w:val="FootnoteReference"/>
        </w:rPr>
        <w:footnoteRef/>
      </w:r>
      <w:r w:rsidRPr="005524C2">
        <w:rPr>
          <w:lang w:val="fr-CH"/>
        </w:rPr>
        <w:t xml:space="preserve"> Les frigorigènes A2L sont des frigorigènes à faible vitesse de combustion et à faible toxicité.</w:t>
      </w:r>
    </w:p>
  </w:footnote>
  <w:footnote w:id="7">
    <w:p w14:paraId="0ACBEF38" w14:textId="477E1B61" w:rsidR="007C155B" w:rsidRPr="005524C2" w:rsidRDefault="007C155B" w:rsidP="00792DCA">
      <w:pPr>
        <w:pStyle w:val="FootnoteText"/>
        <w:rPr>
          <w:lang w:val="fr-CH"/>
        </w:rPr>
      </w:pPr>
      <w:r>
        <w:rPr>
          <w:rStyle w:val="FootnoteReference"/>
        </w:rPr>
        <w:footnoteRef/>
      </w:r>
      <w:r w:rsidRPr="005524C2">
        <w:rPr>
          <w:lang w:val="fr-CH"/>
        </w:rPr>
        <w:t xml:space="preserve"> Y compris des coupe-tubes, un ensemble d'outils d'ébavurage, une boîte à outils d'évasement et de sertissage, un ensemble d'outils d'expansion de tube, des détecteurs de fuites, un collecteur numérique, une balance électronique, une unité de récupération de frigorigène, un vacuomètre, une pompe à vide, des bouteille</w:t>
      </w:r>
      <w:r w:rsidR="00E85D9C">
        <w:rPr>
          <w:lang w:val="fr-CH"/>
        </w:rPr>
        <w:t>s</w:t>
      </w:r>
      <w:r w:rsidRPr="005524C2">
        <w:rPr>
          <w:lang w:val="fr-CH"/>
        </w:rPr>
        <w:t xml:space="preserve"> de récupération de frigorigènes et d'autres outils.</w:t>
      </w:r>
    </w:p>
  </w:footnote>
  <w:footnote w:id="8">
    <w:p w14:paraId="241E66FB" w14:textId="3DE0B48C" w:rsidR="007C155B" w:rsidRPr="005524C2" w:rsidRDefault="007C155B" w:rsidP="00DE5FBF">
      <w:pPr>
        <w:pStyle w:val="FootnoteText"/>
        <w:rPr>
          <w:lang w:val="fr-CH"/>
        </w:rPr>
      </w:pPr>
      <w:r>
        <w:rPr>
          <w:rStyle w:val="FootnoteReference"/>
        </w:rPr>
        <w:footnoteRef/>
      </w:r>
      <w:r w:rsidRPr="005524C2">
        <w:rPr>
          <w:lang w:val="fr-CH"/>
        </w:rPr>
        <w:t xml:space="preserve"> Y compris des modules de formation pour réfrigérateur/congélateur/climatiseurs domestique, une petite unité de récupération de frigorigènes (monocylindre) portative, des tuyaux de raccordement, une bouteille de récupération de frigorigène, des collecteur</w:t>
      </w:r>
      <w:r w:rsidR="00AB4C06">
        <w:rPr>
          <w:lang w:val="fr-CH"/>
        </w:rPr>
        <w:t>s</w:t>
      </w:r>
      <w:r w:rsidRPr="005524C2">
        <w:rPr>
          <w:lang w:val="fr-CH"/>
        </w:rPr>
        <w:t xml:space="preserve"> de réfrigération simple à deux vannes, une balance de réfrigération simple, une pompe à vide à deux niveaux, une jauge </w:t>
      </w:r>
      <w:proofErr w:type="spellStart"/>
      <w:r w:rsidRPr="005524C2">
        <w:rPr>
          <w:lang w:val="fr-CH"/>
        </w:rPr>
        <w:t>micronique</w:t>
      </w:r>
      <w:proofErr w:type="spellEnd"/>
      <w:r w:rsidRPr="005524C2">
        <w:rPr>
          <w:lang w:val="fr-CH"/>
        </w:rPr>
        <w:t>, des colliers de serrage, des pince</w:t>
      </w:r>
      <w:r w:rsidR="00EC6E50">
        <w:rPr>
          <w:lang w:val="fr-CH"/>
        </w:rPr>
        <w:t>s</w:t>
      </w:r>
      <w:r w:rsidRPr="005524C2">
        <w:rPr>
          <w:lang w:val="fr-CH"/>
        </w:rPr>
        <w:t xml:space="preserve"> à percer, des panoplies de connexion </w:t>
      </w:r>
      <w:proofErr w:type="spellStart"/>
      <w:r w:rsidRPr="005524C2">
        <w:rPr>
          <w:lang w:val="fr-CH"/>
        </w:rPr>
        <w:t>lockring</w:t>
      </w:r>
      <w:proofErr w:type="spellEnd"/>
      <w:r w:rsidRPr="005524C2">
        <w:rPr>
          <w:lang w:val="fr-CH"/>
        </w:rPr>
        <w:t xml:space="preserve"> </w:t>
      </w:r>
      <w:proofErr w:type="spellStart"/>
      <w:r w:rsidRPr="005524C2">
        <w:rPr>
          <w:lang w:val="fr-CH"/>
        </w:rPr>
        <w:t>lockbox</w:t>
      </w:r>
      <w:proofErr w:type="spellEnd"/>
      <w:r w:rsidRPr="005524C2">
        <w:rPr>
          <w:lang w:val="fr-CH"/>
        </w:rPr>
        <w:t>, un chalumeau de brasage, un chariot à outils, un outil d'ébavurage, un détecteur de fuite électronique (CFC, HCFC, HFC, HFO), un régulateur d'azote et un pulvérisateur permettant la détection des fuites.</w:t>
      </w:r>
    </w:p>
  </w:footnote>
  <w:footnote w:id="9">
    <w:p w14:paraId="4807624F" w14:textId="3AB9BF68" w:rsidR="007C155B" w:rsidRPr="005524C2" w:rsidRDefault="007C155B" w:rsidP="007D420E">
      <w:pPr>
        <w:pStyle w:val="FootnoteText"/>
        <w:rPr>
          <w:lang w:val="fr-CH"/>
        </w:rPr>
      </w:pPr>
      <w:r>
        <w:rPr>
          <w:rStyle w:val="FootnoteReference"/>
        </w:rPr>
        <w:footnoteRef/>
      </w:r>
      <w:r w:rsidRPr="005524C2">
        <w:rPr>
          <w:lang w:val="fr-CH"/>
        </w:rPr>
        <w:t xml:space="preserve"> Comprenant</w:t>
      </w:r>
      <w:r w:rsidR="00A9790E">
        <w:rPr>
          <w:lang w:val="fr-CH"/>
        </w:rPr>
        <w:t> :</w:t>
      </w:r>
      <w:r w:rsidRPr="005524C2">
        <w:rPr>
          <w:lang w:val="fr-CH"/>
        </w:rPr>
        <w:t xml:space="preserve"> une petite unité de récupération de frigorigènes portative, des tuyaux de raccordement, une bouteille de récupération de </w:t>
      </w:r>
      <w:proofErr w:type="spellStart"/>
      <w:r w:rsidRPr="005524C2">
        <w:rPr>
          <w:lang w:val="fr-CH"/>
        </w:rPr>
        <w:t>frigoriègnes</w:t>
      </w:r>
      <w:proofErr w:type="spellEnd"/>
      <w:r w:rsidRPr="005524C2">
        <w:rPr>
          <w:lang w:val="fr-CH"/>
        </w:rPr>
        <w:t xml:space="preserve">, un collecteur de réfrigération simple à deux vannes, une balance de réfrigération simple, une pompe à vide à deux niveaux, une jauge </w:t>
      </w:r>
      <w:proofErr w:type="spellStart"/>
      <w:r w:rsidRPr="005524C2">
        <w:rPr>
          <w:lang w:val="fr-CH"/>
        </w:rPr>
        <w:t>micronique</w:t>
      </w:r>
      <w:proofErr w:type="spellEnd"/>
      <w:r w:rsidRPr="005524C2">
        <w:rPr>
          <w:lang w:val="fr-CH"/>
        </w:rPr>
        <w:t>, une pince à percer pour collier de serrage, une panoplie de connexion de boîte de verrouillage à bague de verrouillage, un chalumeau de brasage, un chariot à outils, un outil d'ébavurage, un détecteur de fuite électronique, un régulateur d'azote, des thermomètres et pulvérisateurs permettant la détection des fuites.</w:t>
      </w:r>
    </w:p>
  </w:footnote>
  <w:footnote w:id="10">
    <w:p w14:paraId="4F3C1F7A" w14:textId="4B6581D7" w:rsidR="007C155B" w:rsidRPr="005524C2" w:rsidRDefault="007C155B" w:rsidP="007E6BEA">
      <w:pPr>
        <w:pStyle w:val="FootnoteText"/>
        <w:rPr>
          <w:lang w:val="fr-CH"/>
        </w:rPr>
      </w:pPr>
      <w:r>
        <w:rPr>
          <w:rStyle w:val="FootnoteReference"/>
        </w:rPr>
        <w:footnoteRef/>
      </w:r>
      <w:r w:rsidRPr="005524C2">
        <w:rPr>
          <w:lang w:val="fr-CH"/>
        </w:rPr>
        <w:t xml:space="preserve"> Comprenant</w:t>
      </w:r>
      <w:r w:rsidR="00A9790E">
        <w:rPr>
          <w:lang w:val="fr-CH"/>
        </w:rPr>
        <w:t> :</w:t>
      </w:r>
      <w:r w:rsidRPr="005524C2">
        <w:rPr>
          <w:lang w:val="fr-CH"/>
        </w:rPr>
        <w:t xml:space="preserve"> une petite unité de récupération de frigorigènes portative, une bouteille de récupération de frigorigène, un collecteur de réfrigération simple à deux vannes, une balance de réfrigération simple, une pompe à vide à deux niveaux, une panoplie de réparation de tubes et tuyaux, un chariot à outils, un outil d'ébavurage, un détecteur de fuite électronique (CFC, HCFC, HFC, HFO), un régulateur d'azote, un pulvérisateur permettant la détection des fuites, un système RRR automobile et des thermomètres.</w:t>
      </w:r>
    </w:p>
  </w:footnote>
  <w:footnote w:id="11">
    <w:p w14:paraId="001DF4DD" w14:textId="77777777" w:rsidR="009B1F92" w:rsidRPr="009B1F92" w:rsidRDefault="009B1F92" w:rsidP="009B1F92">
      <w:pPr>
        <w:pStyle w:val="FootnoteText"/>
        <w:rPr>
          <w:lang w:val="fr-CH"/>
        </w:rPr>
      </w:pPr>
      <w:r>
        <w:rPr>
          <w:rStyle w:val="FootnoteReference"/>
        </w:rPr>
        <w:footnoteRef/>
      </w:r>
      <w:r w:rsidRPr="009B1F92">
        <w:rPr>
          <w:lang w:val="fr-CH"/>
        </w:rPr>
        <w:t xml:space="preserve"> Bien que la consommation moyenne de l’entreprise pour la période allant de 2021 à 2023 soit de 7,70 </w:t>
      </w:r>
      <w:proofErr w:type="spellStart"/>
      <w:r w:rsidRPr="009B1F92">
        <w:rPr>
          <w:lang w:val="fr-CH"/>
        </w:rPr>
        <w:t>tm</w:t>
      </w:r>
      <w:proofErr w:type="spellEnd"/>
      <w:r w:rsidRPr="009B1F92">
        <w:rPr>
          <w:lang w:val="fr-CH"/>
        </w:rPr>
        <w:t xml:space="preserve">, le Secrétariat a évalué les surcoûts d’investissement éligibles de l’entreprise à partir de son équipement de base et a déterminé qu’elle serait éligible à un niveau de financement plus élevé que les 65 000 $ US recommandés pour les trois entreprises petites consommatrices, à savoir moins de 5 </w:t>
      </w:r>
      <w:proofErr w:type="spellStart"/>
      <w:r w:rsidRPr="009B1F92">
        <w:rPr>
          <w:lang w:val="fr-CH"/>
        </w:rPr>
        <w:t>tm</w:t>
      </w:r>
      <w:proofErr w:type="spellEnd"/>
      <w:r w:rsidRPr="009B1F92">
        <w:rPr>
          <w:lang w:val="fr-CH"/>
        </w:rPr>
        <w:t xml:space="preserve"> de R</w:t>
      </w:r>
      <w:r w:rsidRPr="009B1F92">
        <w:rPr>
          <w:lang w:val="fr-CH"/>
        </w:rPr>
        <w:noBreakHyphen/>
        <w:t xml:space="preserve">410A.  </w:t>
      </w:r>
    </w:p>
  </w:footnote>
  <w:footnote w:id="12">
    <w:p w14:paraId="184767C1" w14:textId="77777777" w:rsidR="009B1F92" w:rsidRPr="009B1F92" w:rsidRDefault="009B1F92" w:rsidP="009B1F92">
      <w:pPr>
        <w:pStyle w:val="FootnoteText"/>
        <w:rPr>
          <w:lang w:val="fr-CH"/>
        </w:rPr>
      </w:pPr>
      <w:r>
        <w:rPr>
          <w:rStyle w:val="FootnoteReference"/>
        </w:rPr>
        <w:footnoteRef/>
      </w:r>
      <w:r w:rsidRPr="009B1F92">
        <w:rPr>
          <w:lang w:val="fr-CH"/>
        </w:rPr>
        <w:t xml:space="preserve"> Comme indiqué dans le document UNEP/OzL.Pro/ExCom/94/14, Aperçu des questions soulevées pendant l’examen des projets, le Secrétariat est en train d’élaborer une méthodologie pour estimer les émissions évitées grâce à la mise en œuvre de projets de réduction progressive des HFC soutenus par le Fonds multilatéral.</w:t>
      </w:r>
    </w:p>
  </w:footnote>
  <w:footnote w:id="13">
    <w:p w14:paraId="066403B3" w14:textId="77777777" w:rsidR="009B1F92" w:rsidRPr="009B1F92" w:rsidRDefault="009B1F92" w:rsidP="009B1F92">
      <w:pPr>
        <w:pStyle w:val="FootnoteText"/>
        <w:rPr>
          <w:lang w:val="fr-CH"/>
        </w:rPr>
      </w:pPr>
      <w:r>
        <w:rPr>
          <w:rStyle w:val="FootnoteReference"/>
        </w:rPr>
        <w:footnoteRef/>
      </w:r>
      <w:r w:rsidRPr="009B1F92">
        <w:rPr>
          <w:lang w:val="fr-CH"/>
        </w:rPr>
        <w:t xml:space="preserve"> Conformément à la lettre adressée à l’ONUDI par le Ministère de l’environnement de la Tunisie en date du 1</w:t>
      </w:r>
      <w:r w:rsidRPr="009B1F92">
        <w:rPr>
          <w:vertAlign w:val="superscript"/>
          <w:lang w:val="fr-CH"/>
        </w:rPr>
        <w:t>er</w:t>
      </w:r>
      <w:r w:rsidRPr="009B1F92">
        <w:rPr>
          <w:lang w:val="fr-CH"/>
        </w:rPr>
        <w:t> février 2024.</w:t>
      </w:r>
    </w:p>
  </w:footnote>
  <w:footnote w:id="14">
    <w:p w14:paraId="45EEAECB" w14:textId="77777777" w:rsidR="009B1F92" w:rsidRPr="009B1F92" w:rsidRDefault="009B1F92" w:rsidP="009B1F92">
      <w:pPr>
        <w:pStyle w:val="FootnoteText"/>
        <w:rPr>
          <w:lang w:val="fr-CH"/>
        </w:rPr>
      </w:pPr>
      <w:r>
        <w:rPr>
          <w:rStyle w:val="FootnoteReference"/>
        </w:rPr>
        <w:footnoteRef/>
      </w:r>
      <w:r w:rsidRPr="009B1F92">
        <w:rPr>
          <w:lang w:val="fr-CH"/>
        </w:rPr>
        <w:t xml:space="preserve"> Document UNEP/OzL.Pro/ExCom/88/32</w:t>
      </w:r>
    </w:p>
  </w:footnote>
  <w:footnote w:id="15">
    <w:p w14:paraId="70B479B1" w14:textId="77777777" w:rsidR="009B1F92" w:rsidRPr="009B1F92" w:rsidRDefault="009B1F92" w:rsidP="009B1F92">
      <w:pPr>
        <w:pStyle w:val="FootnoteText"/>
        <w:rPr>
          <w:lang w:val="fr-CH"/>
        </w:rPr>
      </w:pPr>
      <w:r>
        <w:rPr>
          <w:rStyle w:val="FootnoteReference"/>
        </w:rPr>
        <w:footnoteRef/>
      </w:r>
      <w:r w:rsidRPr="009B1F92">
        <w:rPr>
          <w:lang w:val="fr-CH"/>
        </w:rPr>
        <w:t xml:space="preserve"> Il s’agit notamment de détecteurs d’incendie, d’extincteurs, d’interrupteurs anti-étincelles, de la création d’un point de rassemblement et d’autres équipements et mesures connexes permettant au laboratoire de fonctionner en toute sécurité et de satisfaire aux nouvelles normes d’essai requises.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99D15" w14:textId="75BB37AD" w:rsidR="00B944CF" w:rsidRPr="00B944CF" w:rsidRDefault="00B944CF" w:rsidP="00B944CF">
    <w:pPr>
      <w:rPr>
        <w:lang w:val="fr-FR"/>
      </w:rPr>
    </w:pPr>
    <w:r w:rsidRPr="009B1F92">
      <w:rPr>
        <w:lang w:val="fr-FR"/>
      </w:rPr>
      <w:fldChar w:fldCharType="begin"/>
    </w:r>
    <w:r w:rsidRPr="00B944CF">
      <w:rPr>
        <w:lang w:val="fr-FR"/>
      </w:rPr>
      <w:instrText xml:space="preserve"> DOCPROPERTY "Document number"  \* MERGEFORMAT </w:instrText>
    </w:r>
    <w:r w:rsidRPr="009B1F92">
      <w:rPr>
        <w:lang w:val="fr-FR"/>
      </w:rPr>
      <w:fldChar w:fldCharType="separate"/>
    </w:r>
    <w:r w:rsidR="007E5F73">
      <w:rPr>
        <w:lang w:val="fr-FR"/>
      </w:rPr>
      <w:t>UNEP/</w:t>
    </w:r>
    <w:proofErr w:type="spellStart"/>
    <w:r w:rsidR="007E5F73">
      <w:rPr>
        <w:lang w:val="fr-FR"/>
      </w:rPr>
      <w:t>OzL.Pro</w:t>
    </w:r>
    <w:proofErr w:type="spellEnd"/>
    <w:r w:rsidR="007E5F73">
      <w:rPr>
        <w:lang w:val="fr-FR"/>
      </w:rPr>
      <w:t>/</w:t>
    </w:r>
    <w:proofErr w:type="spellStart"/>
    <w:r w:rsidR="007E5F73">
      <w:rPr>
        <w:lang w:val="fr-FR"/>
      </w:rPr>
      <w:t>ExCom</w:t>
    </w:r>
    <w:proofErr w:type="spellEnd"/>
    <w:r w:rsidR="007E5F73">
      <w:rPr>
        <w:lang w:val="fr-FR"/>
      </w:rPr>
      <w:t>/94/56</w:t>
    </w:r>
    <w:r w:rsidRPr="009B1F92">
      <w:rPr>
        <w:lang w:val="fr-FR"/>
      </w:rPr>
      <w:fldChar w:fldCharType="end"/>
    </w:r>
  </w:p>
  <w:p w14:paraId="55401A06" w14:textId="1E0C9CE6" w:rsidR="009B1F92" w:rsidRDefault="009B1F92"/>
  <w:p w14:paraId="64EBD382" w14:textId="77777777" w:rsidR="00DF1891" w:rsidRPr="009B1F92" w:rsidRDefault="00DF1891">
    <w:pPr>
      <w:rPr>
        <w:lang w:val="fr-CH"/>
      </w:rPr>
    </w:pPr>
  </w:p>
  <w:p w14:paraId="173346A0" w14:textId="77777777" w:rsidR="009B1F92" w:rsidRPr="009B1F92" w:rsidRDefault="009B1F92">
    <w:pPr>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42A5C" w14:textId="6BE69B56" w:rsidR="00A75305" w:rsidRDefault="00A75305" w:rsidP="00A75305">
    <w:pPr>
      <w:pStyle w:val="Header"/>
      <w:jc w:val="right"/>
    </w:pPr>
    <w:r>
      <w:fldChar w:fldCharType="begin"/>
    </w:r>
    <w:r>
      <w:instrText xml:space="preserve"> DOCPROPERTY "Document number"  \* MERGEFORMAT </w:instrText>
    </w:r>
    <w:r>
      <w:fldChar w:fldCharType="separate"/>
    </w:r>
    <w:r w:rsidR="007E5F73">
      <w:t>UNEP/</w:t>
    </w:r>
    <w:proofErr w:type="spellStart"/>
    <w:r w:rsidR="007E5F73">
      <w:t>OzL.Pro</w:t>
    </w:r>
    <w:proofErr w:type="spellEnd"/>
    <w:r w:rsidR="007E5F73">
      <w:t>/ExCom/94/56</w:t>
    </w:r>
    <w:r>
      <w:fldChar w:fldCharType="end"/>
    </w:r>
  </w:p>
  <w:p w14:paraId="4A5A4575" w14:textId="77777777" w:rsidR="009B1F92" w:rsidRPr="0033525D" w:rsidRDefault="009B1F92" w:rsidP="00A75305">
    <w:pPr>
      <w:jc w:val="center"/>
    </w:pPr>
  </w:p>
  <w:p w14:paraId="04278242" w14:textId="77777777" w:rsidR="009B1F92" w:rsidRPr="0033525D" w:rsidRDefault="009B1F92"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636AB" w14:textId="77777777" w:rsidR="00E3475F" w:rsidRDefault="00E3475F" w:rsidP="00E3475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98136" w14:textId="77777777" w:rsidR="00E3475F" w:rsidRDefault="00E3475F" w:rsidP="00971678">
    <w:pPr>
      <w:jc w:val="left"/>
    </w:pPr>
    <w:r w:rsidRPr="00A83363">
      <w:t>UNEP/</w:t>
    </w:r>
    <w:proofErr w:type="spellStart"/>
    <w:r w:rsidRPr="00A83363">
      <w:t>OzL.Pro</w:t>
    </w:r>
    <w:proofErr w:type="spellEnd"/>
    <w:r w:rsidRPr="00A83363">
      <w:t>/ExCom/</w:t>
    </w:r>
    <w:r>
      <w:t>94/1</w:t>
    </w:r>
  </w:p>
  <w:p w14:paraId="137EEDA1" w14:textId="74B247FB" w:rsidR="00E3475F" w:rsidRPr="00A83363" w:rsidRDefault="00E3475F" w:rsidP="00971678">
    <w:pPr>
      <w:jc w:val="left"/>
    </w:pPr>
    <w:r>
      <w:t xml:space="preserve">Annex </w:t>
    </w:r>
    <w:r w:rsidR="003B2CB9">
      <w:t>II</w:t>
    </w:r>
  </w:p>
  <w:p w14:paraId="076EFA61" w14:textId="77777777" w:rsidR="00E3475F" w:rsidRDefault="00E3475F" w:rsidP="00971678">
    <w:pPr>
      <w:jc w:val="left"/>
    </w:pPr>
  </w:p>
  <w:p w14:paraId="47881A41" w14:textId="77777777" w:rsidR="00E3475F" w:rsidRPr="0033525D" w:rsidRDefault="00E3475F" w:rsidP="00971678">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9E8B8" w14:textId="689C3266" w:rsidR="00E3475F" w:rsidRDefault="00E3475F" w:rsidP="00486F32">
    <w:pPr>
      <w:pStyle w:val="Header"/>
      <w:jc w:val="right"/>
    </w:pPr>
    <w:r>
      <w:fldChar w:fldCharType="begin"/>
    </w:r>
    <w:r>
      <w:instrText xml:space="preserve"> DOCPROPERTY "Document number"  \* MERGEFORMAT </w:instrText>
    </w:r>
    <w:r>
      <w:fldChar w:fldCharType="separate"/>
    </w:r>
    <w:r w:rsidR="007E5F73">
      <w:t>UNEP/</w:t>
    </w:r>
    <w:proofErr w:type="spellStart"/>
    <w:r w:rsidR="007E5F73">
      <w:t>OzL.Pro</w:t>
    </w:r>
    <w:proofErr w:type="spellEnd"/>
    <w:r w:rsidR="007E5F73">
      <w:t>/ExCom/94/56</w:t>
    </w:r>
    <w:r>
      <w:fldChar w:fldCharType="end"/>
    </w:r>
  </w:p>
  <w:p w14:paraId="3811BC67" w14:textId="29A49722" w:rsidR="00E3475F" w:rsidRDefault="00E3475F" w:rsidP="00486F32">
    <w:pPr>
      <w:pStyle w:val="Header"/>
      <w:jc w:val="right"/>
    </w:pPr>
    <w:r>
      <w:t>Annex</w:t>
    </w:r>
    <w:r w:rsidR="005306B9">
      <w:t>e</w:t>
    </w:r>
    <w:r>
      <w:t xml:space="preserve"> I</w:t>
    </w:r>
  </w:p>
  <w:p w14:paraId="1B7581EE" w14:textId="77777777" w:rsidR="00E3475F" w:rsidRDefault="00E3475F" w:rsidP="00486F32">
    <w:pPr>
      <w:pStyle w:val="Header"/>
      <w:jc w:val="right"/>
    </w:pPr>
  </w:p>
  <w:p w14:paraId="06063805" w14:textId="77777777" w:rsidR="00E3475F" w:rsidRPr="00A83363" w:rsidRDefault="00E3475F" w:rsidP="00486F3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1EBB5" w14:textId="64D549C8" w:rsidR="005306B9" w:rsidRPr="00E3475F" w:rsidRDefault="005306B9" w:rsidP="005306B9">
    <w:pPr>
      <w:jc w:val="left"/>
    </w:pPr>
    <w:r w:rsidRPr="009B1F92">
      <w:rPr>
        <w:lang w:val="fr-FR"/>
      </w:rPr>
      <w:fldChar w:fldCharType="begin"/>
    </w:r>
    <w:r w:rsidRPr="00E3475F">
      <w:instrText xml:space="preserve"> DOCPROPERTY "Document number"  \* MERGEFORMAT </w:instrText>
    </w:r>
    <w:r w:rsidRPr="009B1F92">
      <w:rPr>
        <w:lang w:val="fr-FR"/>
      </w:rPr>
      <w:fldChar w:fldCharType="separate"/>
    </w:r>
    <w:r w:rsidR="007E5F73">
      <w:t>UNEP/</w:t>
    </w:r>
    <w:proofErr w:type="spellStart"/>
    <w:r w:rsidR="007E5F73">
      <w:t>OzL.Pro</w:t>
    </w:r>
    <w:proofErr w:type="spellEnd"/>
    <w:r w:rsidR="007E5F73">
      <w:t>/ExCom/94/56</w:t>
    </w:r>
    <w:r w:rsidRPr="009B1F92">
      <w:rPr>
        <w:lang w:val="fr-FR"/>
      </w:rPr>
      <w:fldChar w:fldCharType="end"/>
    </w:r>
  </w:p>
  <w:p w14:paraId="7D458C5A" w14:textId="76A58037" w:rsidR="003B2CB9" w:rsidRPr="00A83363" w:rsidRDefault="003B2CB9" w:rsidP="00971678">
    <w:pPr>
      <w:jc w:val="left"/>
    </w:pPr>
    <w:r>
      <w:t>Annex</w:t>
    </w:r>
    <w:r w:rsidR="005306B9">
      <w:t>e</w:t>
    </w:r>
    <w:r>
      <w:t xml:space="preserve"> II</w:t>
    </w:r>
  </w:p>
  <w:p w14:paraId="70265560" w14:textId="77777777" w:rsidR="003B2CB9" w:rsidRDefault="003B2CB9" w:rsidP="00971678">
    <w:pPr>
      <w:jc w:val="left"/>
    </w:pPr>
  </w:p>
  <w:p w14:paraId="09A6274F" w14:textId="77777777" w:rsidR="003B2CB9" w:rsidRPr="0033525D" w:rsidRDefault="003B2CB9" w:rsidP="0097167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72FAE" w14:textId="70F5B51F" w:rsidR="00E3475F" w:rsidRPr="00E3475F" w:rsidRDefault="00E3475F" w:rsidP="00E3475F">
    <w:pPr>
      <w:jc w:val="right"/>
    </w:pPr>
    <w:r w:rsidRPr="009B1F92">
      <w:rPr>
        <w:lang w:val="fr-FR"/>
      </w:rPr>
      <w:fldChar w:fldCharType="begin"/>
    </w:r>
    <w:r w:rsidRPr="00E3475F">
      <w:instrText xml:space="preserve"> DOCPROPERTY "Document number"  \* MERGEFORMAT </w:instrText>
    </w:r>
    <w:r w:rsidRPr="009B1F92">
      <w:rPr>
        <w:lang w:val="fr-FR"/>
      </w:rPr>
      <w:fldChar w:fldCharType="separate"/>
    </w:r>
    <w:r w:rsidR="007E5F73">
      <w:t>UNEP/</w:t>
    </w:r>
    <w:proofErr w:type="spellStart"/>
    <w:r w:rsidR="007E5F73">
      <w:t>OzL.Pro</w:t>
    </w:r>
    <w:proofErr w:type="spellEnd"/>
    <w:r w:rsidR="007E5F73">
      <w:t>/ExCom/94/56</w:t>
    </w:r>
    <w:r w:rsidRPr="009B1F92">
      <w:rPr>
        <w:lang w:val="fr-FR"/>
      </w:rPr>
      <w:fldChar w:fldCharType="end"/>
    </w:r>
  </w:p>
  <w:p w14:paraId="1D7CEE98" w14:textId="2A46BBF5" w:rsidR="00E3475F" w:rsidRPr="00E3475F" w:rsidRDefault="00E3475F" w:rsidP="00E3475F">
    <w:pPr>
      <w:jc w:val="right"/>
    </w:pPr>
    <w:r w:rsidRPr="00E3475F">
      <w:t>Annex</w:t>
    </w:r>
    <w:r w:rsidR="005306B9">
      <w:t>e</w:t>
    </w:r>
    <w:r w:rsidRPr="00E3475F">
      <w:t xml:space="preserve"> I</w:t>
    </w:r>
    <w:r w:rsidR="003B2CB9">
      <w:t>I</w:t>
    </w:r>
  </w:p>
  <w:p w14:paraId="5CDA0287" w14:textId="77777777" w:rsidR="00E3475F" w:rsidRDefault="00E3475F" w:rsidP="00E3475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041E" w14:textId="2FABEAE9" w:rsidR="003B2CB9" w:rsidRPr="00E3475F" w:rsidRDefault="003B2CB9" w:rsidP="00E3475F">
    <w:pPr>
      <w:jc w:val="right"/>
    </w:pPr>
    <w:r w:rsidRPr="009B1F92">
      <w:rPr>
        <w:lang w:val="fr-FR"/>
      </w:rPr>
      <w:fldChar w:fldCharType="begin"/>
    </w:r>
    <w:r w:rsidRPr="00E3475F">
      <w:instrText xml:space="preserve"> DOCPROPERTY "Document number"  \* MERGEFORMAT </w:instrText>
    </w:r>
    <w:r w:rsidRPr="009B1F92">
      <w:rPr>
        <w:lang w:val="fr-FR"/>
      </w:rPr>
      <w:fldChar w:fldCharType="separate"/>
    </w:r>
    <w:r w:rsidR="007E5F73">
      <w:t>UNEP/</w:t>
    </w:r>
    <w:proofErr w:type="spellStart"/>
    <w:r w:rsidR="007E5F73">
      <w:t>OzL.Pro</w:t>
    </w:r>
    <w:proofErr w:type="spellEnd"/>
    <w:r w:rsidR="007E5F73">
      <w:t>/ExCom/94/56</w:t>
    </w:r>
    <w:r w:rsidRPr="009B1F92">
      <w:rPr>
        <w:lang w:val="fr-FR"/>
      </w:rPr>
      <w:fldChar w:fldCharType="end"/>
    </w:r>
  </w:p>
  <w:p w14:paraId="5C4AF01A" w14:textId="4634B27E" w:rsidR="003B2CB9" w:rsidRPr="00E3475F" w:rsidRDefault="003B2CB9" w:rsidP="00E3475F">
    <w:pPr>
      <w:jc w:val="right"/>
    </w:pPr>
    <w:r w:rsidRPr="00E3475F">
      <w:t>Annex</w:t>
    </w:r>
    <w:r w:rsidR="005306B9">
      <w:t>e</w:t>
    </w:r>
    <w:r w:rsidRPr="00E3475F">
      <w:t xml:space="preserve"> I</w:t>
    </w:r>
    <w:r>
      <w:t>II</w:t>
    </w:r>
  </w:p>
  <w:p w14:paraId="41EA035E" w14:textId="77777777" w:rsidR="003B2CB9" w:rsidRDefault="003B2CB9" w:rsidP="00E3475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1143F8A"/>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3EE16C1"/>
    <w:multiLevelType w:val="hybridMultilevel"/>
    <w:tmpl w:val="CAA6F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9AA5CC4">
      <w:start w:val="1"/>
      <w:numFmt w:val="decimal"/>
      <w:lvlText w:val="%4."/>
      <w:lvlJc w:val="left"/>
      <w:pPr>
        <w:ind w:left="2880" w:hanging="360"/>
      </w:pPr>
      <w:rPr>
        <w:rFonts w:hint="default"/>
      </w:rPr>
    </w:lvl>
    <w:lvl w:ilvl="4" w:tplc="C9044436">
      <w:start w:val="2"/>
      <w:numFmt w:val="bullet"/>
      <w:lvlText w:val="-"/>
      <w:lvlJc w:val="left"/>
      <w:pPr>
        <w:ind w:left="3600" w:hanging="360"/>
      </w:pPr>
      <w:rPr>
        <w:rFonts w:ascii="Times New Roman" w:eastAsiaTheme="minorHAnsi" w:hAnsi="Times New Roman" w:cs="Times New Roman"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E6D6A"/>
    <w:multiLevelType w:val="hybridMultilevel"/>
    <w:tmpl w:val="5D4ED1F0"/>
    <w:lvl w:ilvl="0" w:tplc="9C923942">
      <w:start w:val="6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3576987">
    <w:abstractNumId w:val="0"/>
  </w:num>
  <w:num w:numId="2" w16cid:durableId="568393769">
    <w:abstractNumId w:val="0"/>
  </w:num>
  <w:num w:numId="3" w16cid:durableId="1444110361">
    <w:abstractNumId w:val="0"/>
  </w:num>
  <w:num w:numId="4" w16cid:durableId="1434982286">
    <w:abstractNumId w:val="0"/>
  </w:num>
  <w:num w:numId="5" w16cid:durableId="1236742776">
    <w:abstractNumId w:val="3"/>
  </w:num>
  <w:num w:numId="6" w16cid:durableId="869026381">
    <w:abstractNumId w:val="5"/>
  </w:num>
  <w:num w:numId="7" w16cid:durableId="833180792">
    <w:abstractNumId w:val="6"/>
  </w:num>
  <w:num w:numId="8" w16cid:durableId="1674457985">
    <w:abstractNumId w:val="10"/>
  </w:num>
  <w:num w:numId="9" w16cid:durableId="109013688">
    <w:abstractNumId w:val="4"/>
  </w:num>
  <w:num w:numId="10" w16cid:durableId="1251542154">
    <w:abstractNumId w:val="9"/>
  </w:num>
  <w:num w:numId="11" w16cid:durableId="1479885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394280">
    <w:abstractNumId w:val="1"/>
  </w:num>
  <w:num w:numId="13" w16cid:durableId="24254252">
    <w:abstractNumId w:val="2"/>
  </w:num>
  <w:num w:numId="14" w16cid:durableId="1283078046">
    <w:abstractNumId w:val="9"/>
  </w:num>
  <w:num w:numId="15" w16cid:durableId="270211952">
    <w:abstractNumId w:val="7"/>
  </w:num>
  <w:num w:numId="16" w16cid:durableId="1709062200">
    <w:abstractNumId w:val="0"/>
  </w:num>
  <w:num w:numId="17" w16cid:durableId="1678655075">
    <w:abstractNumId w:val="0"/>
  </w:num>
  <w:num w:numId="18" w16cid:durableId="1184369073">
    <w:abstractNumId w:val="0"/>
  </w:num>
  <w:num w:numId="19" w16cid:durableId="537357331">
    <w:abstractNumId w:val="0"/>
  </w:num>
  <w:num w:numId="20" w16cid:durableId="2099591434">
    <w:abstractNumId w:val="0"/>
  </w:num>
  <w:num w:numId="21" w16cid:durableId="859858408">
    <w:abstractNumId w:val="0"/>
  </w:num>
  <w:num w:numId="22" w16cid:durableId="2127967838">
    <w:abstractNumId w:val="0"/>
  </w:num>
  <w:num w:numId="23" w16cid:durableId="1162354572">
    <w:abstractNumId w:val="0"/>
  </w:num>
  <w:num w:numId="24" w16cid:durableId="1152020669">
    <w:abstractNumId w:val="0"/>
  </w:num>
  <w:num w:numId="25" w16cid:durableId="718748428">
    <w:abstractNumId w:val="0"/>
  </w:num>
  <w:num w:numId="26" w16cid:durableId="829490652">
    <w:abstractNumId w:val="0"/>
  </w:num>
  <w:num w:numId="27" w16cid:durableId="1029529354">
    <w:abstractNumId w:val="0"/>
  </w:num>
  <w:num w:numId="28" w16cid:durableId="1922642253">
    <w:abstractNumId w:val="0"/>
  </w:num>
  <w:num w:numId="29" w16cid:durableId="889802392">
    <w:abstractNumId w:val="0"/>
  </w:num>
  <w:num w:numId="30" w16cid:durableId="1296375044">
    <w:abstractNumId w:val="0"/>
  </w:num>
  <w:num w:numId="31" w16cid:durableId="22245787">
    <w:abstractNumId w:val="0"/>
  </w:num>
  <w:num w:numId="32" w16cid:durableId="126972036">
    <w:abstractNumId w:val="8"/>
  </w:num>
  <w:num w:numId="33" w16cid:durableId="800729673">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fr-CH" w:vendorID="64" w:dllVersion="0" w:nlCheck="1" w:checkStyle="0"/>
  <w:activeWritingStyle w:appName="MSWord" w:lang="de-DE" w:vendorID="64" w:dllVersion="4096"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1014"/>
    <w:rsid w:val="00001A42"/>
    <w:rsid w:val="00002421"/>
    <w:rsid w:val="00002A47"/>
    <w:rsid w:val="0000331D"/>
    <w:rsid w:val="00003C28"/>
    <w:rsid w:val="0000434E"/>
    <w:rsid w:val="00004384"/>
    <w:rsid w:val="00005042"/>
    <w:rsid w:val="00005B06"/>
    <w:rsid w:val="00007898"/>
    <w:rsid w:val="00007C67"/>
    <w:rsid w:val="00007DD3"/>
    <w:rsid w:val="000118B9"/>
    <w:rsid w:val="00012082"/>
    <w:rsid w:val="00012588"/>
    <w:rsid w:val="0001274F"/>
    <w:rsid w:val="00013778"/>
    <w:rsid w:val="00013EB0"/>
    <w:rsid w:val="000147C0"/>
    <w:rsid w:val="00015C7C"/>
    <w:rsid w:val="0002042A"/>
    <w:rsid w:val="000209A3"/>
    <w:rsid w:val="00020B99"/>
    <w:rsid w:val="00020D2B"/>
    <w:rsid w:val="000224BD"/>
    <w:rsid w:val="00022619"/>
    <w:rsid w:val="00024893"/>
    <w:rsid w:val="000257F5"/>
    <w:rsid w:val="00026E85"/>
    <w:rsid w:val="00026EF6"/>
    <w:rsid w:val="00027178"/>
    <w:rsid w:val="000272FB"/>
    <w:rsid w:val="00030563"/>
    <w:rsid w:val="00030898"/>
    <w:rsid w:val="00031260"/>
    <w:rsid w:val="00031E8A"/>
    <w:rsid w:val="00032FF9"/>
    <w:rsid w:val="000332EA"/>
    <w:rsid w:val="0003373A"/>
    <w:rsid w:val="0003377D"/>
    <w:rsid w:val="0003377E"/>
    <w:rsid w:val="000340DB"/>
    <w:rsid w:val="00034A43"/>
    <w:rsid w:val="00034E2C"/>
    <w:rsid w:val="0003529A"/>
    <w:rsid w:val="00035795"/>
    <w:rsid w:val="00035B2C"/>
    <w:rsid w:val="00035E4E"/>
    <w:rsid w:val="0003681A"/>
    <w:rsid w:val="00036EB0"/>
    <w:rsid w:val="0003711C"/>
    <w:rsid w:val="00037733"/>
    <w:rsid w:val="000378C9"/>
    <w:rsid w:val="000407D3"/>
    <w:rsid w:val="00040B65"/>
    <w:rsid w:val="00040DED"/>
    <w:rsid w:val="000421A9"/>
    <w:rsid w:val="000427AE"/>
    <w:rsid w:val="000429A8"/>
    <w:rsid w:val="00043471"/>
    <w:rsid w:val="0004411A"/>
    <w:rsid w:val="000446CB"/>
    <w:rsid w:val="0004496C"/>
    <w:rsid w:val="000459FB"/>
    <w:rsid w:val="00045D42"/>
    <w:rsid w:val="0004751E"/>
    <w:rsid w:val="00047856"/>
    <w:rsid w:val="000503CE"/>
    <w:rsid w:val="000506A2"/>
    <w:rsid w:val="00051F3F"/>
    <w:rsid w:val="00052503"/>
    <w:rsid w:val="00052727"/>
    <w:rsid w:val="00052791"/>
    <w:rsid w:val="00052DCC"/>
    <w:rsid w:val="000538C4"/>
    <w:rsid w:val="000540E0"/>
    <w:rsid w:val="00054173"/>
    <w:rsid w:val="00054DBD"/>
    <w:rsid w:val="00054FE3"/>
    <w:rsid w:val="000554FD"/>
    <w:rsid w:val="00055A90"/>
    <w:rsid w:val="00055AA9"/>
    <w:rsid w:val="000563C2"/>
    <w:rsid w:val="000565CD"/>
    <w:rsid w:val="000565EB"/>
    <w:rsid w:val="00056D00"/>
    <w:rsid w:val="00056D18"/>
    <w:rsid w:val="000571B3"/>
    <w:rsid w:val="000571EB"/>
    <w:rsid w:val="00057D65"/>
    <w:rsid w:val="0006014A"/>
    <w:rsid w:val="00060E1A"/>
    <w:rsid w:val="00061188"/>
    <w:rsid w:val="0006189C"/>
    <w:rsid w:val="00061C8C"/>
    <w:rsid w:val="00061FA5"/>
    <w:rsid w:val="0006269A"/>
    <w:rsid w:val="00062833"/>
    <w:rsid w:val="00062C3E"/>
    <w:rsid w:val="00063B59"/>
    <w:rsid w:val="00063DC8"/>
    <w:rsid w:val="00064462"/>
    <w:rsid w:val="00064822"/>
    <w:rsid w:val="00064BDB"/>
    <w:rsid w:val="0006507A"/>
    <w:rsid w:val="00065464"/>
    <w:rsid w:val="00065530"/>
    <w:rsid w:val="00065C39"/>
    <w:rsid w:val="00065D34"/>
    <w:rsid w:val="00065F6F"/>
    <w:rsid w:val="000667BF"/>
    <w:rsid w:val="00067B73"/>
    <w:rsid w:val="00070924"/>
    <w:rsid w:val="00070AE2"/>
    <w:rsid w:val="00070D4C"/>
    <w:rsid w:val="0007131E"/>
    <w:rsid w:val="00071870"/>
    <w:rsid w:val="0007261A"/>
    <w:rsid w:val="00072B13"/>
    <w:rsid w:val="000738C5"/>
    <w:rsid w:val="00073AE9"/>
    <w:rsid w:val="00073E48"/>
    <w:rsid w:val="00074070"/>
    <w:rsid w:val="000743DC"/>
    <w:rsid w:val="00075092"/>
    <w:rsid w:val="000755C4"/>
    <w:rsid w:val="00075B9C"/>
    <w:rsid w:val="00075F27"/>
    <w:rsid w:val="00076112"/>
    <w:rsid w:val="0007751A"/>
    <w:rsid w:val="00077E4F"/>
    <w:rsid w:val="00080104"/>
    <w:rsid w:val="00080624"/>
    <w:rsid w:val="00080ED0"/>
    <w:rsid w:val="00081280"/>
    <w:rsid w:val="0008179B"/>
    <w:rsid w:val="00082323"/>
    <w:rsid w:val="000823F9"/>
    <w:rsid w:val="000830FB"/>
    <w:rsid w:val="000839CA"/>
    <w:rsid w:val="000842E9"/>
    <w:rsid w:val="000845DF"/>
    <w:rsid w:val="00085B8F"/>
    <w:rsid w:val="000861D5"/>
    <w:rsid w:val="000877A3"/>
    <w:rsid w:val="00087AFC"/>
    <w:rsid w:val="00090481"/>
    <w:rsid w:val="00090FB9"/>
    <w:rsid w:val="00091300"/>
    <w:rsid w:val="00091A22"/>
    <w:rsid w:val="00091C7B"/>
    <w:rsid w:val="000923AE"/>
    <w:rsid w:val="00092D74"/>
    <w:rsid w:val="00092DC6"/>
    <w:rsid w:val="00093568"/>
    <w:rsid w:val="000949BB"/>
    <w:rsid w:val="00094E13"/>
    <w:rsid w:val="00095BE5"/>
    <w:rsid w:val="00095D75"/>
    <w:rsid w:val="00096A4E"/>
    <w:rsid w:val="00097BE1"/>
    <w:rsid w:val="000A0916"/>
    <w:rsid w:val="000A1E05"/>
    <w:rsid w:val="000A20BB"/>
    <w:rsid w:val="000A23E1"/>
    <w:rsid w:val="000A2542"/>
    <w:rsid w:val="000A259F"/>
    <w:rsid w:val="000A26A8"/>
    <w:rsid w:val="000A28BC"/>
    <w:rsid w:val="000A29D8"/>
    <w:rsid w:val="000A37E1"/>
    <w:rsid w:val="000A381F"/>
    <w:rsid w:val="000A4287"/>
    <w:rsid w:val="000A4685"/>
    <w:rsid w:val="000A46CC"/>
    <w:rsid w:val="000A4C47"/>
    <w:rsid w:val="000A6087"/>
    <w:rsid w:val="000A64AD"/>
    <w:rsid w:val="000A6F71"/>
    <w:rsid w:val="000B2025"/>
    <w:rsid w:val="000B28A2"/>
    <w:rsid w:val="000B2E66"/>
    <w:rsid w:val="000B3203"/>
    <w:rsid w:val="000B3C9F"/>
    <w:rsid w:val="000B3EF0"/>
    <w:rsid w:val="000B5DB1"/>
    <w:rsid w:val="000B5F0D"/>
    <w:rsid w:val="000B5FFC"/>
    <w:rsid w:val="000B72BA"/>
    <w:rsid w:val="000C0871"/>
    <w:rsid w:val="000C09D2"/>
    <w:rsid w:val="000C0A78"/>
    <w:rsid w:val="000C1FD0"/>
    <w:rsid w:val="000C2462"/>
    <w:rsid w:val="000C3044"/>
    <w:rsid w:val="000C38E0"/>
    <w:rsid w:val="000C3F36"/>
    <w:rsid w:val="000C425C"/>
    <w:rsid w:val="000C4CC9"/>
    <w:rsid w:val="000C5A86"/>
    <w:rsid w:val="000C61D2"/>
    <w:rsid w:val="000C6563"/>
    <w:rsid w:val="000C675E"/>
    <w:rsid w:val="000C6ACF"/>
    <w:rsid w:val="000D0119"/>
    <w:rsid w:val="000D04A3"/>
    <w:rsid w:val="000D09C4"/>
    <w:rsid w:val="000D0B1B"/>
    <w:rsid w:val="000D1317"/>
    <w:rsid w:val="000D22EE"/>
    <w:rsid w:val="000D2984"/>
    <w:rsid w:val="000D315B"/>
    <w:rsid w:val="000D4584"/>
    <w:rsid w:val="000D4D8D"/>
    <w:rsid w:val="000D6D14"/>
    <w:rsid w:val="000D6D15"/>
    <w:rsid w:val="000D6D9A"/>
    <w:rsid w:val="000D6F83"/>
    <w:rsid w:val="000D7AD7"/>
    <w:rsid w:val="000E02ED"/>
    <w:rsid w:val="000E0615"/>
    <w:rsid w:val="000E07BC"/>
    <w:rsid w:val="000E082E"/>
    <w:rsid w:val="000E10E0"/>
    <w:rsid w:val="000E17EB"/>
    <w:rsid w:val="000E2E57"/>
    <w:rsid w:val="000E3501"/>
    <w:rsid w:val="000E3C04"/>
    <w:rsid w:val="000E3CB3"/>
    <w:rsid w:val="000E3FC3"/>
    <w:rsid w:val="000E4080"/>
    <w:rsid w:val="000E441D"/>
    <w:rsid w:val="000E4876"/>
    <w:rsid w:val="000E49D3"/>
    <w:rsid w:val="000E4C99"/>
    <w:rsid w:val="000E7098"/>
    <w:rsid w:val="000E7810"/>
    <w:rsid w:val="000F0EE4"/>
    <w:rsid w:val="000F1235"/>
    <w:rsid w:val="000F1CD4"/>
    <w:rsid w:val="000F2021"/>
    <w:rsid w:val="000F28B6"/>
    <w:rsid w:val="000F3520"/>
    <w:rsid w:val="000F4103"/>
    <w:rsid w:val="000F4AA2"/>
    <w:rsid w:val="000F4EA9"/>
    <w:rsid w:val="000F5063"/>
    <w:rsid w:val="000F59AD"/>
    <w:rsid w:val="000F5C01"/>
    <w:rsid w:val="000F5DE0"/>
    <w:rsid w:val="000F6012"/>
    <w:rsid w:val="000F6769"/>
    <w:rsid w:val="000F6901"/>
    <w:rsid w:val="000F6B3F"/>
    <w:rsid w:val="000F70A7"/>
    <w:rsid w:val="000F72D1"/>
    <w:rsid w:val="000F7368"/>
    <w:rsid w:val="00100896"/>
    <w:rsid w:val="0010164F"/>
    <w:rsid w:val="00101BED"/>
    <w:rsid w:val="0010288C"/>
    <w:rsid w:val="00102BC2"/>
    <w:rsid w:val="001030F5"/>
    <w:rsid w:val="001040B3"/>
    <w:rsid w:val="0010493B"/>
    <w:rsid w:val="001049B8"/>
    <w:rsid w:val="00104B0C"/>
    <w:rsid w:val="00104B9D"/>
    <w:rsid w:val="00105208"/>
    <w:rsid w:val="0010535A"/>
    <w:rsid w:val="00106015"/>
    <w:rsid w:val="0011039F"/>
    <w:rsid w:val="00110407"/>
    <w:rsid w:val="00110D23"/>
    <w:rsid w:val="001111CC"/>
    <w:rsid w:val="001113DD"/>
    <w:rsid w:val="00111515"/>
    <w:rsid w:val="00111543"/>
    <w:rsid w:val="00111895"/>
    <w:rsid w:val="00111AD9"/>
    <w:rsid w:val="00113B8F"/>
    <w:rsid w:val="00114834"/>
    <w:rsid w:val="001152C7"/>
    <w:rsid w:val="00115388"/>
    <w:rsid w:val="00115DA3"/>
    <w:rsid w:val="00115FAF"/>
    <w:rsid w:val="00116267"/>
    <w:rsid w:val="001163F1"/>
    <w:rsid w:val="001166AC"/>
    <w:rsid w:val="00116C5A"/>
    <w:rsid w:val="00116EAE"/>
    <w:rsid w:val="00117DF1"/>
    <w:rsid w:val="001203C6"/>
    <w:rsid w:val="00120790"/>
    <w:rsid w:val="00120860"/>
    <w:rsid w:val="001208B8"/>
    <w:rsid w:val="00120B67"/>
    <w:rsid w:val="001212D3"/>
    <w:rsid w:val="00122195"/>
    <w:rsid w:val="00122892"/>
    <w:rsid w:val="001235CA"/>
    <w:rsid w:val="00123AFD"/>
    <w:rsid w:val="00123C7A"/>
    <w:rsid w:val="00123EA2"/>
    <w:rsid w:val="00123F4C"/>
    <w:rsid w:val="0012444E"/>
    <w:rsid w:val="00124C33"/>
    <w:rsid w:val="00124F59"/>
    <w:rsid w:val="001251B9"/>
    <w:rsid w:val="00125D51"/>
    <w:rsid w:val="00125EFD"/>
    <w:rsid w:val="00126F5A"/>
    <w:rsid w:val="00127D3B"/>
    <w:rsid w:val="00127ED0"/>
    <w:rsid w:val="00130243"/>
    <w:rsid w:val="00131014"/>
    <w:rsid w:val="00131433"/>
    <w:rsid w:val="0013202C"/>
    <w:rsid w:val="00132C47"/>
    <w:rsid w:val="00132C68"/>
    <w:rsid w:val="00134477"/>
    <w:rsid w:val="00135980"/>
    <w:rsid w:val="001359B4"/>
    <w:rsid w:val="00135B8D"/>
    <w:rsid w:val="00137927"/>
    <w:rsid w:val="00137A2A"/>
    <w:rsid w:val="00142C38"/>
    <w:rsid w:val="00142C5E"/>
    <w:rsid w:val="00142F17"/>
    <w:rsid w:val="00144768"/>
    <w:rsid w:val="00144A31"/>
    <w:rsid w:val="001452D9"/>
    <w:rsid w:val="00146EF4"/>
    <w:rsid w:val="00147172"/>
    <w:rsid w:val="00147230"/>
    <w:rsid w:val="001479DE"/>
    <w:rsid w:val="00151726"/>
    <w:rsid w:val="0015198C"/>
    <w:rsid w:val="00151AF1"/>
    <w:rsid w:val="00152061"/>
    <w:rsid w:val="00154357"/>
    <w:rsid w:val="001546DB"/>
    <w:rsid w:val="001556E5"/>
    <w:rsid w:val="00156172"/>
    <w:rsid w:val="001567E7"/>
    <w:rsid w:val="0015687A"/>
    <w:rsid w:val="00156D09"/>
    <w:rsid w:val="001573B1"/>
    <w:rsid w:val="0015792D"/>
    <w:rsid w:val="00160779"/>
    <w:rsid w:val="00162110"/>
    <w:rsid w:val="0016223D"/>
    <w:rsid w:val="0016403F"/>
    <w:rsid w:val="00164719"/>
    <w:rsid w:val="00166002"/>
    <w:rsid w:val="00166998"/>
    <w:rsid w:val="00166D2C"/>
    <w:rsid w:val="00166FC4"/>
    <w:rsid w:val="001677AC"/>
    <w:rsid w:val="00170266"/>
    <w:rsid w:val="0017044D"/>
    <w:rsid w:val="00173AAA"/>
    <w:rsid w:val="00173D6C"/>
    <w:rsid w:val="00175CE5"/>
    <w:rsid w:val="00176437"/>
    <w:rsid w:val="00176493"/>
    <w:rsid w:val="001764CC"/>
    <w:rsid w:val="00176D81"/>
    <w:rsid w:val="00176DCD"/>
    <w:rsid w:val="0017759E"/>
    <w:rsid w:val="00177987"/>
    <w:rsid w:val="00177C80"/>
    <w:rsid w:val="00177F0F"/>
    <w:rsid w:val="001809CE"/>
    <w:rsid w:val="00180C16"/>
    <w:rsid w:val="00180DB1"/>
    <w:rsid w:val="00181663"/>
    <w:rsid w:val="0018203F"/>
    <w:rsid w:val="0018215A"/>
    <w:rsid w:val="00182A57"/>
    <w:rsid w:val="00182B8B"/>
    <w:rsid w:val="00183A01"/>
    <w:rsid w:val="00184945"/>
    <w:rsid w:val="00185700"/>
    <w:rsid w:val="00185F59"/>
    <w:rsid w:val="001864A1"/>
    <w:rsid w:val="0018780E"/>
    <w:rsid w:val="00187AAB"/>
    <w:rsid w:val="00190A61"/>
    <w:rsid w:val="00190A6D"/>
    <w:rsid w:val="001927A5"/>
    <w:rsid w:val="00192997"/>
    <w:rsid w:val="00193284"/>
    <w:rsid w:val="00194AF9"/>
    <w:rsid w:val="00194C40"/>
    <w:rsid w:val="00194D43"/>
    <w:rsid w:val="00194F3A"/>
    <w:rsid w:val="0019539F"/>
    <w:rsid w:val="00195EF9"/>
    <w:rsid w:val="0019682D"/>
    <w:rsid w:val="00196F26"/>
    <w:rsid w:val="00197057"/>
    <w:rsid w:val="001974AF"/>
    <w:rsid w:val="00197D1D"/>
    <w:rsid w:val="00197D87"/>
    <w:rsid w:val="001A1009"/>
    <w:rsid w:val="001A113A"/>
    <w:rsid w:val="001A28D0"/>
    <w:rsid w:val="001A32AB"/>
    <w:rsid w:val="001A3342"/>
    <w:rsid w:val="001A37A6"/>
    <w:rsid w:val="001A3E23"/>
    <w:rsid w:val="001A3E3D"/>
    <w:rsid w:val="001A455E"/>
    <w:rsid w:val="001A547E"/>
    <w:rsid w:val="001A5D83"/>
    <w:rsid w:val="001A73B6"/>
    <w:rsid w:val="001B187B"/>
    <w:rsid w:val="001B1E40"/>
    <w:rsid w:val="001B26AA"/>
    <w:rsid w:val="001B2A2D"/>
    <w:rsid w:val="001B2D67"/>
    <w:rsid w:val="001B35A1"/>
    <w:rsid w:val="001B3679"/>
    <w:rsid w:val="001B4125"/>
    <w:rsid w:val="001B4127"/>
    <w:rsid w:val="001B4E4B"/>
    <w:rsid w:val="001B53BC"/>
    <w:rsid w:val="001B5482"/>
    <w:rsid w:val="001B6478"/>
    <w:rsid w:val="001B690B"/>
    <w:rsid w:val="001B6C3D"/>
    <w:rsid w:val="001B6C9D"/>
    <w:rsid w:val="001B7658"/>
    <w:rsid w:val="001B7B96"/>
    <w:rsid w:val="001B7E16"/>
    <w:rsid w:val="001C0215"/>
    <w:rsid w:val="001C0720"/>
    <w:rsid w:val="001C1D12"/>
    <w:rsid w:val="001C26DB"/>
    <w:rsid w:val="001C307F"/>
    <w:rsid w:val="001C30F0"/>
    <w:rsid w:val="001C3428"/>
    <w:rsid w:val="001C3462"/>
    <w:rsid w:val="001C380B"/>
    <w:rsid w:val="001C47FB"/>
    <w:rsid w:val="001C5910"/>
    <w:rsid w:val="001C6C40"/>
    <w:rsid w:val="001C6F49"/>
    <w:rsid w:val="001C7436"/>
    <w:rsid w:val="001C764E"/>
    <w:rsid w:val="001D0D90"/>
    <w:rsid w:val="001D11B6"/>
    <w:rsid w:val="001D1386"/>
    <w:rsid w:val="001D1E01"/>
    <w:rsid w:val="001D2C48"/>
    <w:rsid w:val="001D2E8B"/>
    <w:rsid w:val="001D515E"/>
    <w:rsid w:val="001D5A51"/>
    <w:rsid w:val="001D5EC9"/>
    <w:rsid w:val="001D5EEC"/>
    <w:rsid w:val="001D5FE1"/>
    <w:rsid w:val="001D6267"/>
    <w:rsid w:val="001D6AA2"/>
    <w:rsid w:val="001D7792"/>
    <w:rsid w:val="001E026B"/>
    <w:rsid w:val="001E0A3B"/>
    <w:rsid w:val="001E1052"/>
    <w:rsid w:val="001E1C3C"/>
    <w:rsid w:val="001E1DD9"/>
    <w:rsid w:val="001E1F35"/>
    <w:rsid w:val="001E1F61"/>
    <w:rsid w:val="001E1F9F"/>
    <w:rsid w:val="001E21B1"/>
    <w:rsid w:val="001E235E"/>
    <w:rsid w:val="001E2CEB"/>
    <w:rsid w:val="001E2F93"/>
    <w:rsid w:val="001E3A3B"/>
    <w:rsid w:val="001E4662"/>
    <w:rsid w:val="001E4810"/>
    <w:rsid w:val="001E4DDB"/>
    <w:rsid w:val="001E51E3"/>
    <w:rsid w:val="001E586A"/>
    <w:rsid w:val="001E5F0E"/>
    <w:rsid w:val="001E609F"/>
    <w:rsid w:val="001E61E5"/>
    <w:rsid w:val="001E68F2"/>
    <w:rsid w:val="001E6B9B"/>
    <w:rsid w:val="001E73F7"/>
    <w:rsid w:val="001E7602"/>
    <w:rsid w:val="001E7DA9"/>
    <w:rsid w:val="001F0AB6"/>
    <w:rsid w:val="001F0F83"/>
    <w:rsid w:val="001F123F"/>
    <w:rsid w:val="001F2159"/>
    <w:rsid w:val="001F35B8"/>
    <w:rsid w:val="001F451F"/>
    <w:rsid w:val="001F588F"/>
    <w:rsid w:val="001F649B"/>
    <w:rsid w:val="001F69A5"/>
    <w:rsid w:val="001F6AFD"/>
    <w:rsid w:val="00200462"/>
    <w:rsid w:val="0020116E"/>
    <w:rsid w:val="0020130E"/>
    <w:rsid w:val="00201F1B"/>
    <w:rsid w:val="00202163"/>
    <w:rsid w:val="00203CA8"/>
    <w:rsid w:val="0020406B"/>
    <w:rsid w:val="00205CB9"/>
    <w:rsid w:val="00206373"/>
    <w:rsid w:val="002075C1"/>
    <w:rsid w:val="002079EF"/>
    <w:rsid w:val="00210104"/>
    <w:rsid w:val="00210250"/>
    <w:rsid w:val="00210A06"/>
    <w:rsid w:val="00211766"/>
    <w:rsid w:val="002123E9"/>
    <w:rsid w:val="00212630"/>
    <w:rsid w:val="00213221"/>
    <w:rsid w:val="002138B0"/>
    <w:rsid w:val="00214974"/>
    <w:rsid w:val="0021575A"/>
    <w:rsid w:val="00215B58"/>
    <w:rsid w:val="00215D9C"/>
    <w:rsid w:val="002166A3"/>
    <w:rsid w:val="00216860"/>
    <w:rsid w:val="00216A86"/>
    <w:rsid w:val="00217D18"/>
    <w:rsid w:val="0022193C"/>
    <w:rsid w:val="00222600"/>
    <w:rsid w:val="00222EEB"/>
    <w:rsid w:val="00222F11"/>
    <w:rsid w:val="00222FEB"/>
    <w:rsid w:val="0022332A"/>
    <w:rsid w:val="00224722"/>
    <w:rsid w:val="00224F16"/>
    <w:rsid w:val="00225016"/>
    <w:rsid w:val="0022517A"/>
    <w:rsid w:val="0022637B"/>
    <w:rsid w:val="00226526"/>
    <w:rsid w:val="0022670D"/>
    <w:rsid w:val="00227346"/>
    <w:rsid w:val="0022739D"/>
    <w:rsid w:val="0022791B"/>
    <w:rsid w:val="00227D4E"/>
    <w:rsid w:val="00227D73"/>
    <w:rsid w:val="00227F4F"/>
    <w:rsid w:val="002314EA"/>
    <w:rsid w:val="0023282A"/>
    <w:rsid w:val="00232AB3"/>
    <w:rsid w:val="00232B7F"/>
    <w:rsid w:val="00234313"/>
    <w:rsid w:val="002351D2"/>
    <w:rsid w:val="002354E2"/>
    <w:rsid w:val="0023569E"/>
    <w:rsid w:val="002358FC"/>
    <w:rsid w:val="002362AC"/>
    <w:rsid w:val="00236F94"/>
    <w:rsid w:val="002374E7"/>
    <w:rsid w:val="00237B3F"/>
    <w:rsid w:val="00237C26"/>
    <w:rsid w:val="00237D80"/>
    <w:rsid w:val="002400DB"/>
    <w:rsid w:val="00240163"/>
    <w:rsid w:val="002405F9"/>
    <w:rsid w:val="00240A20"/>
    <w:rsid w:val="00240F77"/>
    <w:rsid w:val="00241431"/>
    <w:rsid w:val="0024191C"/>
    <w:rsid w:val="00241A74"/>
    <w:rsid w:val="00242501"/>
    <w:rsid w:val="00242C08"/>
    <w:rsid w:val="002438E1"/>
    <w:rsid w:val="00244293"/>
    <w:rsid w:val="00244738"/>
    <w:rsid w:val="00244DA4"/>
    <w:rsid w:val="002450DC"/>
    <w:rsid w:val="00245394"/>
    <w:rsid w:val="00246017"/>
    <w:rsid w:val="0024615C"/>
    <w:rsid w:val="002461CD"/>
    <w:rsid w:val="00246329"/>
    <w:rsid w:val="0024731E"/>
    <w:rsid w:val="002474BE"/>
    <w:rsid w:val="0024752B"/>
    <w:rsid w:val="002479BA"/>
    <w:rsid w:val="00247B46"/>
    <w:rsid w:val="00247F6A"/>
    <w:rsid w:val="00250638"/>
    <w:rsid w:val="00250BBE"/>
    <w:rsid w:val="00250F73"/>
    <w:rsid w:val="002511CB"/>
    <w:rsid w:val="00251621"/>
    <w:rsid w:val="0025180D"/>
    <w:rsid w:val="00251DD8"/>
    <w:rsid w:val="00253222"/>
    <w:rsid w:val="002533E2"/>
    <w:rsid w:val="00253CA2"/>
    <w:rsid w:val="00256145"/>
    <w:rsid w:val="0025683E"/>
    <w:rsid w:val="00256B11"/>
    <w:rsid w:val="00256D24"/>
    <w:rsid w:val="00257996"/>
    <w:rsid w:val="00257B65"/>
    <w:rsid w:val="002600F1"/>
    <w:rsid w:val="00260692"/>
    <w:rsid w:val="002614DD"/>
    <w:rsid w:val="00262681"/>
    <w:rsid w:val="00262D3A"/>
    <w:rsid w:val="00262E06"/>
    <w:rsid w:val="002637F6"/>
    <w:rsid w:val="00264114"/>
    <w:rsid w:val="002643EB"/>
    <w:rsid w:val="00265025"/>
    <w:rsid w:val="0026555C"/>
    <w:rsid w:val="002706E7"/>
    <w:rsid w:val="00270D45"/>
    <w:rsid w:val="00270D5D"/>
    <w:rsid w:val="00270EA6"/>
    <w:rsid w:val="00270F69"/>
    <w:rsid w:val="00271A08"/>
    <w:rsid w:val="00272554"/>
    <w:rsid w:val="00274EFE"/>
    <w:rsid w:val="00275E9B"/>
    <w:rsid w:val="00277262"/>
    <w:rsid w:val="00280472"/>
    <w:rsid w:val="00280B97"/>
    <w:rsid w:val="00281062"/>
    <w:rsid w:val="0028295A"/>
    <w:rsid w:val="00282EC0"/>
    <w:rsid w:val="0028324F"/>
    <w:rsid w:val="00283428"/>
    <w:rsid w:val="00283B2A"/>
    <w:rsid w:val="00283B88"/>
    <w:rsid w:val="00283F99"/>
    <w:rsid w:val="0028483F"/>
    <w:rsid w:val="00284ED2"/>
    <w:rsid w:val="00284F1E"/>
    <w:rsid w:val="0028620C"/>
    <w:rsid w:val="00286903"/>
    <w:rsid w:val="00286EE4"/>
    <w:rsid w:val="002870BE"/>
    <w:rsid w:val="002879BC"/>
    <w:rsid w:val="00290273"/>
    <w:rsid w:val="00290CCA"/>
    <w:rsid w:val="00290DEA"/>
    <w:rsid w:val="00291880"/>
    <w:rsid w:val="00291C08"/>
    <w:rsid w:val="00291C62"/>
    <w:rsid w:val="002936D7"/>
    <w:rsid w:val="002939C9"/>
    <w:rsid w:val="00295767"/>
    <w:rsid w:val="00295924"/>
    <w:rsid w:val="002959A7"/>
    <w:rsid w:val="002960A5"/>
    <w:rsid w:val="00296272"/>
    <w:rsid w:val="00296D17"/>
    <w:rsid w:val="0029754B"/>
    <w:rsid w:val="002A0C85"/>
    <w:rsid w:val="002A1047"/>
    <w:rsid w:val="002A1589"/>
    <w:rsid w:val="002A359A"/>
    <w:rsid w:val="002A40C0"/>
    <w:rsid w:val="002A4C20"/>
    <w:rsid w:val="002A55C5"/>
    <w:rsid w:val="002A5C46"/>
    <w:rsid w:val="002B0967"/>
    <w:rsid w:val="002B18B4"/>
    <w:rsid w:val="002B18EA"/>
    <w:rsid w:val="002B2301"/>
    <w:rsid w:val="002B23F1"/>
    <w:rsid w:val="002B240A"/>
    <w:rsid w:val="002B339D"/>
    <w:rsid w:val="002B3428"/>
    <w:rsid w:val="002B3ABA"/>
    <w:rsid w:val="002B3D5F"/>
    <w:rsid w:val="002B3FEB"/>
    <w:rsid w:val="002B4BCB"/>
    <w:rsid w:val="002B4E05"/>
    <w:rsid w:val="002B5F4E"/>
    <w:rsid w:val="002B5FEE"/>
    <w:rsid w:val="002B6AC8"/>
    <w:rsid w:val="002B72E9"/>
    <w:rsid w:val="002B7B0D"/>
    <w:rsid w:val="002B7C54"/>
    <w:rsid w:val="002C0511"/>
    <w:rsid w:val="002C067F"/>
    <w:rsid w:val="002C09B3"/>
    <w:rsid w:val="002C1060"/>
    <w:rsid w:val="002C1858"/>
    <w:rsid w:val="002C2263"/>
    <w:rsid w:val="002C356F"/>
    <w:rsid w:val="002C4E01"/>
    <w:rsid w:val="002C590B"/>
    <w:rsid w:val="002C5DE3"/>
    <w:rsid w:val="002C6406"/>
    <w:rsid w:val="002C6578"/>
    <w:rsid w:val="002C6B66"/>
    <w:rsid w:val="002C6DD2"/>
    <w:rsid w:val="002C72FD"/>
    <w:rsid w:val="002D021F"/>
    <w:rsid w:val="002D04F7"/>
    <w:rsid w:val="002D0C6D"/>
    <w:rsid w:val="002D1598"/>
    <w:rsid w:val="002D1696"/>
    <w:rsid w:val="002D1ECA"/>
    <w:rsid w:val="002D2073"/>
    <w:rsid w:val="002D34D6"/>
    <w:rsid w:val="002D3834"/>
    <w:rsid w:val="002D46D5"/>
    <w:rsid w:val="002D588C"/>
    <w:rsid w:val="002D5D49"/>
    <w:rsid w:val="002D61F6"/>
    <w:rsid w:val="002D6208"/>
    <w:rsid w:val="002D6485"/>
    <w:rsid w:val="002D6CEE"/>
    <w:rsid w:val="002D7208"/>
    <w:rsid w:val="002E08BD"/>
    <w:rsid w:val="002E16E3"/>
    <w:rsid w:val="002E18AF"/>
    <w:rsid w:val="002E1D44"/>
    <w:rsid w:val="002E1F6A"/>
    <w:rsid w:val="002E1F7E"/>
    <w:rsid w:val="002E47C6"/>
    <w:rsid w:val="002E47D4"/>
    <w:rsid w:val="002E4BE9"/>
    <w:rsid w:val="002E4E9D"/>
    <w:rsid w:val="002F0742"/>
    <w:rsid w:val="002F0C72"/>
    <w:rsid w:val="002F1AC4"/>
    <w:rsid w:val="002F2509"/>
    <w:rsid w:val="002F35A3"/>
    <w:rsid w:val="002F35F0"/>
    <w:rsid w:val="002F36E2"/>
    <w:rsid w:val="002F4AFA"/>
    <w:rsid w:val="002F4DCF"/>
    <w:rsid w:val="002F50A4"/>
    <w:rsid w:val="002F5D43"/>
    <w:rsid w:val="002F5F33"/>
    <w:rsid w:val="002F6CFA"/>
    <w:rsid w:val="002F6E3D"/>
    <w:rsid w:val="002F7E4E"/>
    <w:rsid w:val="002F7E5A"/>
    <w:rsid w:val="00300594"/>
    <w:rsid w:val="0030065C"/>
    <w:rsid w:val="00300A8B"/>
    <w:rsid w:val="00300B1D"/>
    <w:rsid w:val="003018F9"/>
    <w:rsid w:val="00301A79"/>
    <w:rsid w:val="00303212"/>
    <w:rsid w:val="0030322E"/>
    <w:rsid w:val="0030379F"/>
    <w:rsid w:val="00303832"/>
    <w:rsid w:val="00303906"/>
    <w:rsid w:val="00304204"/>
    <w:rsid w:val="003047A5"/>
    <w:rsid w:val="003052F5"/>
    <w:rsid w:val="00305BA8"/>
    <w:rsid w:val="003063CB"/>
    <w:rsid w:val="00306A19"/>
    <w:rsid w:val="00306DA7"/>
    <w:rsid w:val="00307807"/>
    <w:rsid w:val="00307966"/>
    <w:rsid w:val="00307A0F"/>
    <w:rsid w:val="00307A12"/>
    <w:rsid w:val="00307D6F"/>
    <w:rsid w:val="00310BB7"/>
    <w:rsid w:val="003110C8"/>
    <w:rsid w:val="00311465"/>
    <w:rsid w:val="00312326"/>
    <w:rsid w:val="003127DE"/>
    <w:rsid w:val="003136A7"/>
    <w:rsid w:val="00314B85"/>
    <w:rsid w:val="00314ED5"/>
    <w:rsid w:val="003161FE"/>
    <w:rsid w:val="00316570"/>
    <w:rsid w:val="0031673B"/>
    <w:rsid w:val="003173D9"/>
    <w:rsid w:val="00317E63"/>
    <w:rsid w:val="00320367"/>
    <w:rsid w:val="00321A48"/>
    <w:rsid w:val="0032383E"/>
    <w:rsid w:val="00323AEA"/>
    <w:rsid w:val="00324B28"/>
    <w:rsid w:val="00324B77"/>
    <w:rsid w:val="00324FF0"/>
    <w:rsid w:val="00325243"/>
    <w:rsid w:val="00325ABE"/>
    <w:rsid w:val="00325C4B"/>
    <w:rsid w:val="00325D29"/>
    <w:rsid w:val="00326AC9"/>
    <w:rsid w:val="00327C7A"/>
    <w:rsid w:val="00327D54"/>
    <w:rsid w:val="003300E0"/>
    <w:rsid w:val="003306E1"/>
    <w:rsid w:val="00330713"/>
    <w:rsid w:val="00331C22"/>
    <w:rsid w:val="00332073"/>
    <w:rsid w:val="003320E4"/>
    <w:rsid w:val="00332501"/>
    <w:rsid w:val="00332565"/>
    <w:rsid w:val="003333BA"/>
    <w:rsid w:val="0033360D"/>
    <w:rsid w:val="003338B7"/>
    <w:rsid w:val="00333AE2"/>
    <w:rsid w:val="00334108"/>
    <w:rsid w:val="0033525D"/>
    <w:rsid w:val="0033595F"/>
    <w:rsid w:val="003377B6"/>
    <w:rsid w:val="00337E1C"/>
    <w:rsid w:val="003406EF"/>
    <w:rsid w:val="00340E20"/>
    <w:rsid w:val="00341311"/>
    <w:rsid w:val="003414F3"/>
    <w:rsid w:val="0034189D"/>
    <w:rsid w:val="00341AC6"/>
    <w:rsid w:val="003422ED"/>
    <w:rsid w:val="00342620"/>
    <w:rsid w:val="00343150"/>
    <w:rsid w:val="00345682"/>
    <w:rsid w:val="00345847"/>
    <w:rsid w:val="00346924"/>
    <w:rsid w:val="0034771C"/>
    <w:rsid w:val="00347A7F"/>
    <w:rsid w:val="00350182"/>
    <w:rsid w:val="0035054D"/>
    <w:rsid w:val="00350BD2"/>
    <w:rsid w:val="003518A7"/>
    <w:rsid w:val="0035207E"/>
    <w:rsid w:val="003525AF"/>
    <w:rsid w:val="003525C0"/>
    <w:rsid w:val="003525D2"/>
    <w:rsid w:val="00352699"/>
    <w:rsid w:val="00352BC6"/>
    <w:rsid w:val="003538B2"/>
    <w:rsid w:val="00353C55"/>
    <w:rsid w:val="00353CF6"/>
    <w:rsid w:val="0035479F"/>
    <w:rsid w:val="00354A83"/>
    <w:rsid w:val="003557E4"/>
    <w:rsid w:val="0035613E"/>
    <w:rsid w:val="00356F5F"/>
    <w:rsid w:val="00357099"/>
    <w:rsid w:val="003571D9"/>
    <w:rsid w:val="003574EA"/>
    <w:rsid w:val="00361222"/>
    <w:rsid w:val="00362E5A"/>
    <w:rsid w:val="00363EA3"/>
    <w:rsid w:val="00363EE9"/>
    <w:rsid w:val="00365331"/>
    <w:rsid w:val="00365900"/>
    <w:rsid w:val="00366181"/>
    <w:rsid w:val="00366E1C"/>
    <w:rsid w:val="00367026"/>
    <w:rsid w:val="00367048"/>
    <w:rsid w:val="00367B60"/>
    <w:rsid w:val="0037052C"/>
    <w:rsid w:val="003707B1"/>
    <w:rsid w:val="003723CB"/>
    <w:rsid w:val="00372DBA"/>
    <w:rsid w:val="0037383A"/>
    <w:rsid w:val="00373CB9"/>
    <w:rsid w:val="00373D52"/>
    <w:rsid w:val="00373E56"/>
    <w:rsid w:val="003745F9"/>
    <w:rsid w:val="00375D9E"/>
    <w:rsid w:val="00376022"/>
    <w:rsid w:val="00376128"/>
    <w:rsid w:val="00376436"/>
    <w:rsid w:val="003768D0"/>
    <w:rsid w:val="00376902"/>
    <w:rsid w:val="00376E42"/>
    <w:rsid w:val="00377130"/>
    <w:rsid w:val="003771F6"/>
    <w:rsid w:val="00377354"/>
    <w:rsid w:val="0037742E"/>
    <w:rsid w:val="003807C5"/>
    <w:rsid w:val="00381366"/>
    <w:rsid w:val="0038148D"/>
    <w:rsid w:val="00381BB3"/>
    <w:rsid w:val="0038205E"/>
    <w:rsid w:val="0038245A"/>
    <w:rsid w:val="00382A21"/>
    <w:rsid w:val="00382CA5"/>
    <w:rsid w:val="0038324A"/>
    <w:rsid w:val="00384CCC"/>
    <w:rsid w:val="00384D64"/>
    <w:rsid w:val="003863AD"/>
    <w:rsid w:val="0038643B"/>
    <w:rsid w:val="003869C8"/>
    <w:rsid w:val="00387EC0"/>
    <w:rsid w:val="00390082"/>
    <w:rsid w:val="00391AB5"/>
    <w:rsid w:val="00391E44"/>
    <w:rsid w:val="00391E77"/>
    <w:rsid w:val="00391EBC"/>
    <w:rsid w:val="00391F97"/>
    <w:rsid w:val="0039209F"/>
    <w:rsid w:val="00392C45"/>
    <w:rsid w:val="0039337A"/>
    <w:rsid w:val="003935BF"/>
    <w:rsid w:val="00395827"/>
    <w:rsid w:val="003959FE"/>
    <w:rsid w:val="00396605"/>
    <w:rsid w:val="003A0D98"/>
    <w:rsid w:val="003A1535"/>
    <w:rsid w:val="003A18E5"/>
    <w:rsid w:val="003A2724"/>
    <w:rsid w:val="003A2FF8"/>
    <w:rsid w:val="003A3189"/>
    <w:rsid w:val="003A41FF"/>
    <w:rsid w:val="003A46E3"/>
    <w:rsid w:val="003A5D7A"/>
    <w:rsid w:val="003A5F41"/>
    <w:rsid w:val="003A667F"/>
    <w:rsid w:val="003A6CDE"/>
    <w:rsid w:val="003A7DF9"/>
    <w:rsid w:val="003A7E46"/>
    <w:rsid w:val="003B08FF"/>
    <w:rsid w:val="003B0D48"/>
    <w:rsid w:val="003B10BB"/>
    <w:rsid w:val="003B14BC"/>
    <w:rsid w:val="003B1704"/>
    <w:rsid w:val="003B2CB9"/>
    <w:rsid w:val="003B2E55"/>
    <w:rsid w:val="003B35BF"/>
    <w:rsid w:val="003B3973"/>
    <w:rsid w:val="003B3A40"/>
    <w:rsid w:val="003B3AB8"/>
    <w:rsid w:val="003B3E53"/>
    <w:rsid w:val="003B457E"/>
    <w:rsid w:val="003B4C20"/>
    <w:rsid w:val="003B507C"/>
    <w:rsid w:val="003B544D"/>
    <w:rsid w:val="003B558D"/>
    <w:rsid w:val="003B569D"/>
    <w:rsid w:val="003B59B0"/>
    <w:rsid w:val="003B5C8E"/>
    <w:rsid w:val="003B616D"/>
    <w:rsid w:val="003B72FD"/>
    <w:rsid w:val="003C0184"/>
    <w:rsid w:val="003C1D11"/>
    <w:rsid w:val="003C3A65"/>
    <w:rsid w:val="003C3C0E"/>
    <w:rsid w:val="003C48A1"/>
    <w:rsid w:val="003C4BA5"/>
    <w:rsid w:val="003C4C66"/>
    <w:rsid w:val="003C51D7"/>
    <w:rsid w:val="003C581D"/>
    <w:rsid w:val="003C5A92"/>
    <w:rsid w:val="003C638C"/>
    <w:rsid w:val="003D0286"/>
    <w:rsid w:val="003D032A"/>
    <w:rsid w:val="003D067F"/>
    <w:rsid w:val="003D0AA5"/>
    <w:rsid w:val="003D0C2C"/>
    <w:rsid w:val="003D12AA"/>
    <w:rsid w:val="003D17AA"/>
    <w:rsid w:val="003D1896"/>
    <w:rsid w:val="003D18E3"/>
    <w:rsid w:val="003D1968"/>
    <w:rsid w:val="003D1EBD"/>
    <w:rsid w:val="003D1FA9"/>
    <w:rsid w:val="003D3D86"/>
    <w:rsid w:val="003D4FAC"/>
    <w:rsid w:val="003D62C9"/>
    <w:rsid w:val="003D6CCE"/>
    <w:rsid w:val="003D6F6F"/>
    <w:rsid w:val="003D760E"/>
    <w:rsid w:val="003E0228"/>
    <w:rsid w:val="003E0501"/>
    <w:rsid w:val="003E0FE4"/>
    <w:rsid w:val="003E0FEB"/>
    <w:rsid w:val="003E1834"/>
    <w:rsid w:val="003E1838"/>
    <w:rsid w:val="003E45EE"/>
    <w:rsid w:val="003E4BBB"/>
    <w:rsid w:val="003E4C73"/>
    <w:rsid w:val="003E4CD9"/>
    <w:rsid w:val="003E4E1B"/>
    <w:rsid w:val="003E4F57"/>
    <w:rsid w:val="003E5902"/>
    <w:rsid w:val="003E64E5"/>
    <w:rsid w:val="003E75D5"/>
    <w:rsid w:val="003E7906"/>
    <w:rsid w:val="003F0050"/>
    <w:rsid w:val="003F095A"/>
    <w:rsid w:val="003F0A0C"/>
    <w:rsid w:val="003F0E80"/>
    <w:rsid w:val="003F1845"/>
    <w:rsid w:val="003F1D93"/>
    <w:rsid w:val="003F3260"/>
    <w:rsid w:val="003F391E"/>
    <w:rsid w:val="003F3B50"/>
    <w:rsid w:val="003F3C3C"/>
    <w:rsid w:val="003F3C50"/>
    <w:rsid w:val="003F3D26"/>
    <w:rsid w:val="003F4AD8"/>
    <w:rsid w:val="003F56F5"/>
    <w:rsid w:val="003F5942"/>
    <w:rsid w:val="003F5C80"/>
    <w:rsid w:val="003F7949"/>
    <w:rsid w:val="0040042A"/>
    <w:rsid w:val="0040057E"/>
    <w:rsid w:val="00400665"/>
    <w:rsid w:val="00400CEA"/>
    <w:rsid w:val="004010B1"/>
    <w:rsid w:val="00401FAB"/>
    <w:rsid w:val="004025CE"/>
    <w:rsid w:val="00402C7C"/>
    <w:rsid w:val="004032AE"/>
    <w:rsid w:val="00403365"/>
    <w:rsid w:val="00403A08"/>
    <w:rsid w:val="00403FC4"/>
    <w:rsid w:val="00404289"/>
    <w:rsid w:val="004049F2"/>
    <w:rsid w:val="004051D6"/>
    <w:rsid w:val="00405436"/>
    <w:rsid w:val="00406A6A"/>
    <w:rsid w:val="00406B22"/>
    <w:rsid w:val="004076EA"/>
    <w:rsid w:val="00407C95"/>
    <w:rsid w:val="00410134"/>
    <w:rsid w:val="00410338"/>
    <w:rsid w:val="004109F5"/>
    <w:rsid w:val="004111A1"/>
    <w:rsid w:val="004116AC"/>
    <w:rsid w:val="00411934"/>
    <w:rsid w:val="00412353"/>
    <w:rsid w:val="00412BA8"/>
    <w:rsid w:val="00413C32"/>
    <w:rsid w:val="00413D39"/>
    <w:rsid w:val="004143D0"/>
    <w:rsid w:val="0041544A"/>
    <w:rsid w:val="0041563F"/>
    <w:rsid w:val="00415E94"/>
    <w:rsid w:val="00417A67"/>
    <w:rsid w:val="00417CC5"/>
    <w:rsid w:val="00420579"/>
    <w:rsid w:val="004214EA"/>
    <w:rsid w:val="00421991"/>
    <w:rsid w:val="00421CF9"/>
    <w:rsid w:val="00421E04"/>
    <w:rsid w:val="004223D9"/>
    <w:rsid w:val="0042364A"/>
    <w:rsid w:val="00423B3A"/>
    <w:rsid w:val="00424121"/>
    <w:rsid w:val="004257F0"/>
    <w:rsid w:val="00426111"/>
    <w:rsid w:val="0042670C"/>
    <w:rsid w:val="00430191"/>
    <w:rsid w:val="004302BB"/>
    <w:rsid w:val="00430439"/>
    <w:rsid w:val="0043084F"/>
    <w:rsid w:val="00430AD8"/>
    <w:rsid w:val="00431B33"/>
    <w:rsid w:val="00432279"/>
    <w:rsid w:val="004328A7"/>
    <w:rsid w:val="004328AB"/>
    <w:rsid w:val="00434A14"/>
    <w:rsid w:val="00434C74"/>
    <w:rsid w:val="0043573F"/>
    <w:rsid w:val="00435E25"/>
    <w:rsid w:val="00435E95"/>
    <w:rsid w:val="00435EBA"/>
    <w:rsid w:val="00435EC4"/>
    <w:rsid w:val="00436391"/>
    <w:rsid w:val="00436A4B"/>
    <w:rsid w:val="00437A7F"/>
    <w:rsid w:val="00440615"/>
    <w:rsid w:val="00440653"/>
    <w:rsid w:val="0044231C"/>
    <w:rsid w:val="004427F4"/>
    <w:rsid w:val="00442A7A"/>
    <w:rsid w:val="00442C17"/>
    <w:rsid w:val="00442DD6"/>
    <w:rsid w:val="00444896"/>
    <w:rsid w:val="00445001"/>
    <w:rsid w:val="004450C7"/>
    <w:rsid w:val="0044628E"/>
    <w:rsid w:val="00447153"/>
    <w:rsid w:val="004474EA"/>
    <w:rsid w:val="00450644"/>
    <w:rsid w:val="00450AA6"/>
    <w:rsid w:val="00450AB5"/>
    <w:rsid w:val="00451985"/>
    <w:rsid w:val="004521CE"/>
    <w:rsid w:val="00452C5D"/>
    <w:rsid w:val="00452E0E"/>
    <w:rsid w:val="00453298"/>
    <w:rsid w:val="00455070"/>
    <w:rsid w:val="004553C0"/>
    <w:rsid w:val="00455B09"/>
    <w:rsid w:val="004569D9"/>
    <w:rsid w:val="00456CBD"/>
    <w:rsid w:val="00456EB4"/>
    <w:rsid w:val="004571DE"/>
    <w:rsid w:val="00457413"/>
    <w:rsid w:val="00457AEE"/>
    <w:rsid w:val="00460959"/>
    <w:rsid w:val="00460D3F"/>
    <w:rsid w:val="00461F87"/>
    <w:rsid w:val="0046466C"/>
    <w:rsid w:val="004646D3"/>
    <w:rsid w:val="00464835"/>
    <w:rsid w:val="004648D8"/>
    <w:rsid w:val="00466046"/>
    <w:rsid w:val="00466111"/>
    <w:rsid w:val="004664EC"/>
    <w:rsid w:val="004667D4"/>
    <w:rsid w:val="00470584"/>
    <w:rsid w:val="0047060D"/>
    <w:rsid w:val="00470E1F"/>
    <w:rsid w:val="004717AC"/>
    <w:rsid w:val="004718F3"/>
    <w:rsid w:val="00472021"/>
    <w:rsid w:val="00472A95"/>
    <w:rsid w:val="00472B35"/>
    <w:rsid w:val="00474F24"/>
    <w:rsid w:val="00475040"/>
    <w:rsid w:val="004761D3"/>
    <w:rsid w:val="004777DA"/>
    <w:rsid w:val="00477BA8"/>
    <w:rsid w:val="00477C6E"/>
    <w:rsid w:val="00481EC7"/>
    <w:rsid w:val="00482B3E"/>
    <w:rsid w:val="004834B2"/>
    <w:rsid w:val="00483D47"/>
    <w:rsid w:val="00483E47"/>
    <w:rsid w:val="00484D85"/>
    <w:rsid w:val="0048558D"/>
    <w:rsid w:val="004856C3"/>
    <w:rsid w:val="00485BF5"/>
    <w:rsid w:val="00485E12"/>
    <w:rsid w:val="00486032"/>
    <w:rsid w:val="004863AE"/>
    <w:rsid w:val="00486F32"/>
    <w:rsid w:val="00487F71"/>
    <w:rsid w:val="00490010"/>
    <w:rsid w:val="0049008D"/>
    <w:rsid w:val="004903C7"/>
    <w:rsid w:val="00491695"/>
    <w:rsid w:val="00491A85"/>
    <w:rsid w:val="00493D40"/>
    <w:rsid w:val="00494696"/>
    <w:rsid w:val="00495362"/>
    <w:rsid w:val="00495BE0"/>
    <w:rsid w:val="00495D1B"/>
    <w:rsid w:val="00495F73"/>
    <w:rsid w:val="00495FCA"/>
    <w:rsid w:val="00496618"/>
    <w:rsid w:val="004968A3"/>
    <w:rsid w:val="00496DC2"/>
    <w:rsid w:val="00497DC8"/>
    <w:rsid w:val="004A061F"/>
    <w:rsid w:val="004A0F3B"/>
    <w:rsid w:val="004A13F3"/>
    <w:rsid w:val="004A1A0A"/>
    <w:rsid w:val="004A2BB2"/>
    <w:rsid w:val="004A34DE"/>
    <w:rsid w:val="004A3E48"/>
    <w:rsid w:val="004A40D8"/>
    <w:rsid w:val="004A4791"/>
    <w:rsid w:val="004A504B"/>
    <w:rsid w:val="004A5934"/>
    <w:rsid w:val="004A6432"/>
    <w:rsid w:val="004A6911"/>
    <w:rsid w:val="004A73C7"/>
    <w:rsid w:val="004B07F2"/>
    <w:rsid w:val="004B0F32"/>
    <w:rsid w:val="004B2273"/>
    <w:rsid w:val="004B23AD"/>
    <w:rsid w:val="004B2C99"/>
    <w:rsid w:val="004B2DB0"/>
    <w:rsid w:val="004B3CE1"/>
    <w:rsid w:val="004B4016"/>
    <w:rsid w:val="004B54E0"/>
    <w:rsid w:val="004B5BF9"/>
    <w:rsid w:val="004B61A4"/>
    <w:rsid w:val="004B6FCB"/>
    <w:rsid w:val="004B70BA"/>
    <w:rsid w:val="004B7384"/>
    <w:rsid w:val="004B748D"/>
    <w:rsid w:val="004B769C"/>
    <w:rsid w:val="004C08B2"/>
    <w:rsid w:val="004C0DAA"/>
    <w:rsid w:val="004C12C5"/>
    <w:rsid w:val="004C24AB"/>
    <w:rsid w:val="004C3059"/>
    <w:rsid w:val="004C38AC"/>
    <w:rsid w:val="004C4085"/>
    <w:rsid w:val="004C422D"/>
    <w:rsid w:val="004C4269"/>
    <w:rsid w:val="004C4FD0"/>
    <w:rsid w:val="004C57A4"/>
    <w:rsid w:val="004C5B34"/>
    <w:rsid w:val="004C5E1F"/>
    <w:rsid w:val="004C792F"/>
    <w:rsid w:val="004D0350"/>
    <w:rsid w:val="004D15E8"/>
    <w:rsid w:val="004D15F8"/>
    <w:rsid w:val="004D17F9"/>
    <w:rsid w:val="004D2004"/>
    <w:rsid w:val="004D26DD"/>
    <w:rsid w:val="004D2C5D"/>
    <w:rsid w:val="004D3023"/>
    <w:rsid w:val="004D31B6"/>
    <w:rsid w:val="004D325D"/>
    <w:rsid w:val="004D3810"/>
    <w:rsid w:val="004D3D45"/>
    <w:rsid w:val="004D4467"/>
    <w:rsid w:val="004D4FE8"/>
    <w:rsid w:val="004D522D"/>
    <w:rsid w:val="004D5557"/>
    <w:rsid w:val="004D583F"/>
    <w:rsid w:val="004D5936"/>
    <w:rsid w:val="004D5DF3"/>
    <w:rsid w:val="004D6160"/>
    <w:rsid w:val="004D6236"/>
    <w:rsid w:val="004D62D0"/>
    <w:rsid w:val="004D7C74"/>
    <w:rsid w:val="004E0809"/>
    <w:rsid w:val="004E0AE5"/>
    <w:rsid w:val="004E1342"/>
    <w:rsid w:val="004E1E97"/>
    <w:rsid w:val="004E2F62"/>
    <w:rsid w:val="004E3970"/>
    <w:rsid w:val="004E3BDD"/>
    <w:rsid w:val="004E3E09"/>
    <w:rsid w:val="004E3FB1"/>
    <w:rsid w:val="004E4C07"/>
    <w:rsid w:val="004E4DBB"/>
    <w:rsid w:val="004E4DDE"/>
    <w:rsid w:val="004E4E76"/>
    <w:rsid w:val="004E4EEA"/>
    <w:rsid w:val="004E5E33"/>
    <w:rsid w:val="004E65C7"/>
    <w:rsid w:val="004E6AF1"/>
    <w:rsid w:val="004E73D5"/>
    <w:rsid w:val="004E7F9C"/>
    <w:rsid w:val="004F0D2C"/>
    <w:rsid w:val="004F215B"/>
    <w:rsid w:val="004F2F51"/>
    <w:rsid w:val="004F3493"/>
    <w:rsid w:val="004F34AF"/>
    <w:rsid w:val="004F44BF"/>
    <w:rsid w:val="004F44DF"/>
    <w:rsid w:val="004F4FE6"/>
    <w:rsid w:val="004F510E"/>
    <w:rsid w:val="004F5E30"/>
    <w:rsid w:val="004F5FE2"/>
    <w:rsid w:val="004F6066"/>
    <w:rsid w:val="004F6A13"/>
    <w:rsid w:val="005019E3"/>
    <w:rsid w:val="00502208"/>
    <w:rsid w:val="00503718"/>
    <w:rsid w:val="00503F08"/>
    <w:rsid w:val="00503FE9"/>
    <w:rsid w:val="00504795"/>
    <w:rsid w:val="00507F7B"/>
    <w:rsid w:val="00510216"/>
    <w:rsid w:val="00510437"/>
    <w:rsid w:val="005106B4"/>
    <w:rsid w:val="00511CA5"/>
    <w:rsid w:val="00511F42"/>
    <w:rsid w:val="005121B0"/>
    <w:rsid w:val="005128A8"/>
    <w:rsid w:val="005129A7"/>
    <w:rsid w:val="00512B09"/>
    <w:rsid w:val="005135D0"/>
    <w:rsid w:val="00513741"/>
    <w:rsid w:val="00513AF5"/>
    <w:rsid w:val="00513FD5"/>
    <w:rsid w:val="00514E0D"/>
    <w:rsid w:val="005155C9"/>
    <w:rsid w:val="00515C33"/>
    <w:rsid w:val="00515E95"/>
    <w:rsid w:val="005161E5"/>
    <w:rsid w:val="00517374"/>
    <w:rsid w:val="00517CD4"/>
    <w:rsid w:val="0052055A"/>
    <w:rsid w:val="00520945"/>
    <w:rsid w:val="00520B37"/>
    <w:rsid w:val="00520BE0"/>
    <w:rsid w:val="00520FD7"/>
    <w:rsid w:val="0052108C"/>
    <w:rsid w:val="00521613"/>
    <w:rsid w:val="00521D04"/>
    <w:rsid w:val="00522F5E"/>
    <w:rsid w:val="00523DA9"/>
    <w:rsid w:val="00523DEB"/>
    <w:rsid w:val="0052430F"/>
    <w:rsid w:val="00524D0E"/>
    <w:rsid w:val="00526111"/>
    <w:rsid w:val="00526192"/>
    <w:rsid w:val="00527125"/>
    <w:rsid w:val="005306B9"/>
    <w:rsid w:val="0053169B"/>
    <w:rsid w:val="00531875"/>
    <w:rsid w:val="0053297D"/>
    <w:rsid w:val="00533122"/>
    <w:rsid w:val="0053373D"/>
    <w:rsid w:val="00533B45"/>
    <w:rsid w:val="00534EE0"/>
    <w:rsid w:val="0053531C"/>
    <w:rsid w:val="00535D4D"/>
    <w:rsid w:val="005373A8"/>
    <w:rsid w:val="00537C90"/>
    <w:rsid w:val="0054061B"/>
    <w:rsid w:val="00540796"/>
    <w:rsid w:val="005408EC"/>
    <w:rsid w:val="00540C6A"/>
    <w:rsid w:val="0054160A"/>
    <w:rsid w:val="005417D6"/>
    <w:rsid w:val="0054181F"/>
    <w:rsid w:val="00542014"/>
    <w:rsid w:val="00542369"/>
    <w:rsid w:val="005426C2"/>
    <w:rsid w:val="00542747"/>
    <w:rsid w:val="00542D71"/>
    <w:rsid w:val="00543D05"/>
    <w:rsid w:val="005440CE"/>
    <w:rsid w:val="00544BAF"/>
    <w:rsid w:val="005456AD"/>
    <w:rsid w:val="00545C18"/>
    <w:rsid w:val="00546343"/>
    <w:rsid w:val="00546861"/>
    <w:rsid w:val="005477C0"/>
    <w:rsid w:val="00550A90"/>
    <w:rsid w:val="00550D11"/>
    <w:rsid w:val="0055100C"/>
    <w:rsid w:val="00551358"/>
    <w:rsid w:val="00551C82"/>
    <w:rsid w:val="00551F74"/>
    <w:rsid w:val="005524C2"/>
    <w:rsid w:val="00552B19"/>
    <w:rsid w:val="00552FC8"/>
    <w:rsid w:val="005535AF"/>
    <w:rsid w:val="00554263"/>
    <w:rsid w:val="00555103"/>
    <w:rsid w:val="005552ED"/>
    <w:rsid w:val="005556BF"/>
    <w:rsid w:val="00555D75"/>
    <w:rsid w:val="00556010"/>
    <w:rsid w:val="00557754"/>
    <w:rsid w:val="005577CA"/>
    <w:rsid w:val="005578F7"/>
    <w:rsid w:val="00560DF0"/>
    <w:rsid w:val="00561E80"/>
    <w:rsid w:val="00562EDE"/>
    <w:rsid w:val="00562EF5"/>
    <w:rsid w:val="005637E8"/>
    <w:rsid w:val="00563D2B"/>
    <w:rsid w:val="0056510F"/>
    <w:rsid w:val="00566CBE"/>
    <w:rsid w:val="00566CE0"/>
    <w:rsid w:val="00567218"/>
    <w:rsid w:val="00567F60"/>
    <w:rsid w:val="005701C0"/>
    <w:rsid w:val="005701F2"/>
    <w:rsid w:val="005705F2"/>
    <w:rsid w:val="00570A94"/>
    <w:rsid w:val="00571486"/>
    <w:rsid w:val="00572456"/>
    <w:rsid w:val="00573358"/>
    <w:rsid w:val="00573837"/>
    <w:rsid w:val="005748F2"/>
    <w:rsid w:val="00574B27"/>
    <w:rsid w:val="00574D2E"/>
    <w:rsid w:val="00574EC2"/>
    <w:rsid w:val="005754E6"/>
    <w:rsid w:val="00576A02"/>
    <w:rsid w:val="00576CD5"/>
    <w:rsid w:val="00576D2F"/>
    <w:rsid w:val="005772FF"/>
    <w:rsid w:val="005776B8"/>
    <w:rsid w:val="0057770C"/>
    <w:rsid w:val="005800DC"/>
    <w:rsid w:val="00580A0E"/>
    <w:rsid w:val="00580C33"/>
    <w:rsid w:val="00580F26"/>
    <w:rsid w:val="005814EB"/>
    <w:rsid w:val="00581C14"/>
    <w:rsid w:val="00581DCA"/>
    <w:rsid w:val="0058222E"/>
    <w:rsid w:val="0058226B"/>
    <w:rsid w:val="005830D3"/>
    <w:rsid w:val="00583552"/>
    <w:rsid w:val="00583731"/>
    <w:rsid w:val="00584F26"/>
    <w:rsid w:val="00585975"/>
    <w:rsid w:val="00586356"/>
    <w:rsid w:val="00586D88"/>
    <w:rsid w:val="00586FA8"/>
    <w:rsid w:val="00587090"/>
    <w:rsid w:val="00587603"/>
    <w:rsid w:val="00587655"/>
    <w:rsid w:val="00587BE6"/>
    <w:rsid w:val="005903F2"/>
    <w:rsid w:val="00591B92"/>
    <w:rsid w:val="00592647"/>
    <w:rsid w:val="005927A5"/>
    <w:rsid w:val="00593DE9"/>
    <w:rsid w:val="00594A9E"/>
    <w:rsid w:val="00594D62"/>
    <w:rsid w:val="005951FC"/>
    <w:rsid w:val="00595763"/>
    <w:rsid w:val="00596CDE"/>
    <w:rsid w:val="00596D92"/>
    <w:rsid w:val="00596EBD"/>
    <w:rsid w:val="00596FA1"/>
    <w:rsid w:val="005971A3"/>
    <w:rsid w:val="0059740A"/>
    <w:rsid w:val="005A0182"/>
    <w:rsid w:val="005A06E9"/>
    <w:rsid w:val="005A06F1"/>
    <w:rsid w:val="005A0FEF"/>
    <w:rsid w:val="005A1939"/>
    <w:rsid w:val="005A1CAF"/>
    <w:rsid w:val="005A1CB2"/>
    <w:rsid w:val="005A1F75"/>
    <w:rsid w:val="005A1FD6"/>
    <w:rsid w:val="005A2039"/>
    <w:rsid w:val="005A2662"/>
    <w:rsid w:val="005A2969"/>
    <w:rsid w:val="005A346E"/>
    <w:rsid w:val="005A3483"/>
    <w:rsid w:val="005A4356"/>
    <w:rsid w:val="005A4C72"/>
    <w:rsid w:val="005A5449"/>
    <w:rsid w:val="005A635F"/>
    <w:rsid w:val="005A656D"/>
    <w:rsid w:val="005A68C5"/>
    <w:rsid w:val="005A6C12"/>
    <w:rsid w:val="005A71A6"/>
    <w:rsid w:val="005A7C16"/>
    <w:rsid w:val="005B0C75"/>
    <w:rsid w:val="005B15F2"/>
    <w:rsid w:val="005B24C5"/>
    <w:rsid w:val="005B257C"/>
    <w:rsid w:val="005B3DE5"/>
    <w:rsid w:val="005B48FF"/>
    <w:rsid w:val="005B6276"/>
    <w:rsid w:val="005B69C2"/>
    <w:rsid w:val="005B6F19"/>
    <w:rsid w:val="005B70A5"/>
    <w:rsid w:val="005B77A8"/>
    <w:rsid w:val="005B77BA"/>
    <w:rsid w:val="005B79C7"/>
    <w:rsid w:val="005C0648"/>
    <w:rsid w:val="005C096A"/>
    <w:rsid w:val="005C0CF4"/>
    <w:rsid w:val="005C1120"/>
    <w:rsid w:val="005C1A9F"/>
    <w:rsid w:val="005C2040"/>
    <w:rsid w:val="005C274A"/>
    <w:rsid w:val="005C286F"/>
    <w:rsid w:val="005C369A"/>
    <w:rsid w:val="005C42B5"/>
    <w:rsid w:val="005C4783"/>
    <w:rsid w:val="005C49A4"/>
    <w:rsid w:val="005C4B30"/>
    <w:rsid w:val="005C578D"/>
    <w:rsid w:val="005C5D39"/>
    <w:rsid w:val="005C6360"/>
    <w:rsid w:val="005C6A25"/>
    <w:rsid w:val="005C6C92"/>
    <w:rsid w:val="005C6DE3"/>
    <w:rsid w:val="005C7A40"/>
    <w:rsid w:val="005C7B65"/>
    <w:rsid w:val="005C7B7F"/>
    <w:rsid w:val="005D0158"/>
    <w:rsid w:val="005D1141"/>
    <w:rsid w:val="005D1FED"/>
    <w:rsid w:val="005D292C"/>
    <w:rsid w:val="005D2981"/>
    <w:rsid w:val="005D2E36"/>
    <w:rsid w:val="005D3939"/>
    <w:rsid w:val="005D533A"/>
    <w:rsid w:val="005D58FF"/>
    <w:rsid w:val="005D5E99"/>
    <w:rsid w:val="005D704A"/>
    <w:rsid w:val="005D77AD"/>
    <w:rsid w:val="005E0AE3"/>
    <w:rsid w:val="005E0BB2"/>
    <w:rsid w:val="005E1C7B"/>
    <w:rsid w:val="005E2766"/>
    <w:rsid w:val="005E2D9F"/>
    <w:rsid w:val="005E307B"/>
    <w:rsid w:val="005E317E"/>
    <w:rsid w:val="005E3659"/>
    <w:rsid w:val="005E5998"/>
    <w:rsid w:val="005E5EE9"/>
    <w:rsid w:val="005E6272"/>
    <w:rsid w:val="005E6B29"/>
    <w:rsid w:val="005E791E"/>
    <w:rsid w:val="005F06BF"/>
    <w:rsid w:val="005F0778"/>
    <w:rsid w:val="005F11A3"/>
    <w:rsid w:val="005F2675"/>
    <w:rsid w:val="005F3371"/>
    <w:rsid w:val="005F33FD"/>
    <w:rsid w:val="005F3D79"/>
    <w:rsid w:val="005F4573"/>
    <w:rsid w:val="005F4A40"/>
    <w:rsid w:val="005F6308"/>
    <w:rsid w:val="005F6991"/>
    <w:rsid w:val="005F6FB7"/>
    <w:rsid w:val="005F763A"/>
    <w:rsid w:val="005F7A2C"/>
    <w:rsid w:val="00600A67"/>
    <w:rsid w:val="006012A7"/>
    <w:rsid w:val="006014CF"/>
    <w:rsid w:val="0060158A"/>
    <w:rsid w:val="00601A74"/>
    <w:rsid w:val="00602847"/>
    <w:rsid w:val="00603DB4"/>
    <w:rsid w:val="006058C4"/>
    <w:rsid w:val="00605E19"/>
    <w:rsid w:val="006060E0"/>
    <w:rsid w:val="00606283"/>
    <w:rsid w:val="00606685"/>
    <w:rsid w:val="00606965"/>
    <w:rsid w:val="00607B70"/>
    <w:rsid w:val="00610084"/>
    <w:rsid w:val="00612016"/>
    <w:rsid w:val="00612924"/>
    <w:rsid w:val="00612A1C"/>
    <w:rsid w:val="006135D1"/>
    <w:rsid w:val="006139BF"/>
    <w:rsid w:val="00613A0B"/>
    <w:rsid w:val="00613A53"/>
    <w:rsid w:val="00613DE5"/>
    <w:rsid w:val="00613EF6"/>
    <w:rsid w:val="0061407A"/>
    <w:rsid w:val="006141C1"/>
    <w:rsid w:val="006158D5"/>
    <w:rsid w:val="00615A36"/>
    <w:rsid w:val="0061739E"/>
    <w:rsid w:val="00617AB7"/>
    <w:rsid w:val="0062096A"/>
    <w:rsid w:val="00621CA0"/>
    <w:rsid w:val="0062244B"/>
    <w:rsid w:val="00622514"/>
    <w:rsid w:val="00623244"/>
    <w:rsid w:val="006235BF"/>
    <w:rsid w:val="00624189"/>
    <w:rsid w:val="00624637"/>
    <w:rsid w:val="00624BD3"/>
    <w:rsid w:val="00624BF4"/>
    <w:rsid w:val="00624D31"/>
    <w:rsid w:val="00625D83"/>
    <w:rsid w:val="00630D95"/>
    <w:rsid w:val="006311EF"/>
    <w:rsid w:val="0063131A"/>
    <w:rsid w:val="00631EDD"/>
    <w:rsid w:val="00631F86"/>
    <w:rsid w:val="00632383"/>
    <w:rsid w:val="00633671"/>
    <w:rsid w:val="00633B9E"/>
    <w:rsid w:val="00634018"/>
    <w:rsid w:val="006342A1"/>
    <w:rsid w:val="00634A42"/>
    <w:rsid w:val="00634F36"/>
    <w:rsid w:val="006368F0"/>
    <w:rsid w:val="006373D9"/>
    <w:rsid w:val="00637410"/>
    <w:rsid w:val="006377F2"/>
    <w:rsid w:val="00637C97"/>
    <w:rsid w:val="00640A2D"/>
    <w:rsid w:val="00640D9E"/>
    <w:rsid w:val="00640E92"/>
    <w:rsid w:val="00642B93"/>
    <w:rsid w:val="00643292"/>
    <w:rsid w:val="00643639"/>
    <w:rsid w:val="00645914"/>
    <w:rsid w:val="00645F3B"/>
    <w:rsid w:val="0064654A"/>
    <w:rsid w:val="0064710D"/>
    <w:rsid w:val="006471DF"/>
    <w:rsid w:val="006477FB"/>
    <w:rsid w:val="00650009"/>
    <w:rsid w:val="0065007F"/>
    <w:rsid w:val="006504FE"/>
    <w:rsid w:val="006508F8"/>
    <w:rsid w:val="00650A36"/>
    <w:rsid w:val="00652510"/>
    <w:rsid w:val="00652F59"/>
    <w:rsid w:val="006532BF"/>
    <w:rsid w:val="00653E08"/>
    <w:rsid w:val="00654796"/>
    <w:rsid w:val="0065551F"/>
    <w:rsid w:val="00655EBF"/>
    <w:rsid w:val="00655F26"/>
    <w:rsid w:val="00656D5B"/>
    <w:rsid w:val="00657799"/>
    <w:rsid w:val="00662314"/>
    <w:rsid w:val="006623E7"/>
    <w:rsid w:val="00662723"/>
    <w:rsid w:val="00662737"/>
    <w:rsid w:val="00662A6E"/>
    <w:rsid w:val="00662B80"/>
    <w:rsid w:val="00663C69"/>
    <w:rsid w:val="006640CC"/>
    <w:rsid w:val="006642A2"/>
    <w:rsid w:val="006656E2"/>
    <w:rsid w:val="0066601E"/>
    <w:rsid w:val="00666116"/>
    <w:rsid w:val="006663EA"/>
    <w:rsid w:val="006666D3"/>
    <w:rsid w:val="0066692F"/>
    <w:rsid w:val="00667C0F"/>
    <w:rsid w:val="0067014F"/>
    <w:rsid w:val="00670945"/>
    <w:rsid w:val="00671298"/>
    <w:rsid w:val="0067129E"/>
    <w:rsid w:val="00671571"/>
    <w:rsid w:val="006716EA"/>
    <w:rsid w:val="0067180D"/>
    <w:rsid w:val="00671EC8"/>
    <w:rsid w:val="006725C7"/>
    <w:rsid w:val="0067278A"/>
    <w:rsid w:val="00673837"/>
    <w:rsid w:val="00673FD3"/>
    <w:rsid w:val="00674606"/>
    <w:rsid w:val="00674623"/>
    <w:rsid w:val="00674726"/>
    <w:rsid w:val="0067575A"/>
    <w:rsid w:val="00676F32"/>
    <w:rsid w:val="006800EE"/>
    <w:rsid w:val="0068020F"/>
    <w:rsid w:val="00680ACD"/>
    <w:rsid w:val="00680F0E"/>
    <w:rsid w:val="00680F7B"/>
    <w:rsid w:val="0068188B"/>
    <w:rsid w:val="00681F3C"/>
    <w:rsid w:val="00682E4F"/>
    <w:rsid w:val="00683BD8"/>
    <w:rsid w:val="006852C7"/>
    <w:rsid w:val="00686362"/>
    <w:rsid w:val="0068652C"/>
    <w:rsid w:val="00686A6B"/>
    <w:rsid w:val="00686D1B"/>
    <w:rsid w:val="00687328"/>
    <w:rsid w:val="00687DD9"/>
    <w:rsid w:val="006907C9"/>
    <w:rsid w:val="00690952"/>
    <w:rsid w:val="00690D36"/>
    <w:rsid w:val="00692289"/>
    <w:rsid w:val="00692B13"/>
    <w:rsid w:val="00692BC8"/>
    <w:rsid w:val="00692F05"/>
    <w:rsid w:val="00692FC3"/>
    <w:rsid w:val="0069348A"/>
    <w:rsid w:val="0069365F"/>
    <w:rsid w:val="00693C75"/>
    <w:rsid w:val="00694DF7"/>
    <w:rsid w:val="00695368"/>
    <w:rsid w:val="00695F79"/>
    <w:rsid w:val="00696F51"/>
    <w:rsid w:val="00697974"/>
    <w:rsid w:val="00697A01"/>
    <w:rsid w:val="00697B4C"/>
    <w:rsid w:val="00697CA8"/>
    <w:rsid w:val="00697FAB"/>
    <w:rsid w:val="006A0645"/>
    <w:rsid w:val="006A0A45"/>
    <w:rsid w:val="006A0E4C"/>
    <w:rsid w:val="006A1D99"/>
    <w:rsid w:val="006A1F58"/>
    <w:rsid w:val="006A2115"/>
    <w:rsid w:val="006A3450"/>
    <w:rsid w:val="006A3A50"/>
    <w:rsid w:val="006A4566"/>
    <w:rsid w:val="006A48CA"/>
    <w:rsid w:val="006A5429"/>
    <w:rsid w:val="006A5839"/>
    <w:rsid w:val="006A5C3C"/>
    <w:rsid w:val="006A6DC2"/>
    <w:rsid w:val="006A77FB"/>
    <w:rsid w:val="006A7948"/>
    <w:rsid w:val="006B0D49"/>
    <w:rsid w:val="006B1732"/>
    <w:rsid w:val="006B2352"/>
    <w:rsid w:val="006B45B0"/>
    <w:rsid w:val="006B47A2"/>
    <w:rsid w:val="006B53BB"/>
    <w:rsid w:val="006B58BB"/>
    <w:rsid w:val="006B5B11"/>
    <w:rsid w:val="006B5B24"/>
    <w:rsid w:val="006B5EA1"/>
    <w:rsid w:val="006B694C"/>
    <w:rsid w:val="006B78AF"/>
    <w:rsid w:val="006B7E58"/>
    <w:rsid w:val="006C02D9"/>
    <w:rsid w:val="006C0B49"/>
    <w:rsid w:val="006C1338"/>
    <w:rsid w:val="006C1727"/>
    <w:rsid w:val="006C1F63"/>
    <w:rsid w:val="006C32FD"/>
    <w:rsid w:val="006C39C9"/>
    <w:rsid w:val="006C5816"/>
    <w:rsid w:val="006C58D2"/>
    <w:rsid w:val="006C58DB"/>
    <w:rsid w:val="006C7917"/>
    <w:rsid w:val="006C7D3C"/>
    <w:rsid w:val="006C7DB3"/>
    <w:rsid w:val="006D0FCC"/>
    <w:rsid w:val="006D1EB4"/>
    <w:rsid w:val="006D2548"/>
    <w:rsid w:val="006D2D12"/>
    <w:rsid w:val="006D2E69"/>
    <w:rsid w:val="006D374A"/>
    <w:rsid w:val="006D4050"/>
    <w:rsid w:val="006D69C3"/>
    <w:rsid w:val="006D7093"/>
    <w:rsid w:val="006D7D5C"/>
    <w:rsid w:val="006E011E"/>
    <w:rsid w:val="006E0D57"/>
    <w:rsid w:val="006E0E19"/>
    <w:rsid w:val="006E1A32"/>
    <w:rsid w:val="006E26F6"/>
    <w:rsid w:val="006E314A"/>
    <w:rsid w:val="006E470E"/>
    <w:rsid w:val="006E5266"/>
    <w:rsid w:val="006E53E2"/>
    <w:rsid w:val="006E5D92"/>
    <w:rsid w:val="006E64B1"/>
    <w:rsid w:val="006E64ED"/>
    <w:rsid w:val="006E65E7"/>
    <w:rsid w:val="006E73CF"/>
    <w:rsid w:val="006E75E0"/>
    <w:rsid w:val="006E7AE7"/>
    <w:rsid w:val="006F0AF6"/>
    <w:rsid w:val="006F224D"/>
    <w:rsid w:val="006F2869"/>
    <w:rsid w:val="006F3BF8"/>
    <w:rsid w:val="006F3D74"/>
    <w:rsid w:val="006F4062"/>
    <w:rsid w:val="006F4BDB"/>
    <w:rsid w:val="006F4FF5"/>
    <w:rsid w:val="006F6061"/>
    <w:rsid w:val="006F607D"/>
    <w:rsid w:val="006F760C"/>
    <w:rsid w:val="006F7700"/>
    <w:rsid w:val="006F7DCB"/>
    <w:rsid w:val="006F7E21"/>
    <w:rsid w:val="00701D97"/>
    <w:rsid w:val="00703DCC"/>
    <w:rsid w:val="007044F0"/>
    <w:rsid w:val="007046FD"/>
    <w:rsid w:val="007049DC"/>
    <w:rsid w:val="00704CC1"/>
    <w:rsid w:val="00704DAE"/>
    <w:rsid w:val="00704FFE"/>
    <w:rsid w:val="00705212"/>
    <w:rsid w:val="00705F34"/>
    <w:rsid w:val="0070616B"/>
    <w:rsid w:val="0070633C"/>
    <w:rsid w:val="0070662F"/>
    <w:rsid w:val="00706FDA"/>
    <w:rsid w:val="0070783F"/>
    <w:rsid w:val="00707DC4"/>
    <w:rsid w:val="00710629"/>
    <w:rsid w:val="007114EF"/>
    <w:rsid w:val="00711C7C"/>
    <w:rsid w:val="00711F9A"/>
    <w:rsid w:val="00712776"/>
    <w:rsid w:val="0071281E"/>
    <w:rsid w:val="00712BD7"/>
    <w:rsid w:val="007137D8"/>
    <w:rsid w:val="00713810"/>
    <w:rsid w:val="00713895"/>
    <w:rsid w:val="00713B91"/>
    <w:rsid w:val="00715A6C"/>
    <w:rsid w:val="007203F2"/>
    <w:rsid w:val="0072085F"/>
    <w:rsid w:val="00720BE3"/>
    <w:rsid w:val="00721582"/>
    <w:rsid w:val="00721AFF"/>
    <w:rsid w:val="00721E24"/>
    <w:rsid w:val="007223C1"/>
    <w:rsid w:val="00723E60"/>
    <w:rsid w:val="0072431C"/>
    <w:rsid w:val="007247F1"/>
    <w:rsid w:val="00724C7F"/>
    <w:rsid w:val="00724F1A"/>
    <w:rsid w:val="007254F2"/>
    <w:rsid w:val="00725D26"/>
    <w:rsid w:val="00727398"/>
    <w:rsid w:val="007274CB"/>
    <w:rsid w:val="00727D3C"/>
    <w:rsid w:val="00730276"/>
    <w:rsid w:val="007303A5"/>
    <w:rsid w:val="00730B3E"/>
    <w:rsid w:val="00732614"/>
    <w:rsid w:val="0073297F"/>
    <w:rsid w:val="00732AEC"/>
    <w:rsid w:val="00732E9E"/>
    <w:rsid w:val="0073420B"/>
    <w:rsid w:val="00734E1D"/>
    <w:rsid w:val="00735117"/>
    <w:rsid w:val="007357BE"/>
    <w:rsid w:val="0074070B"/>
    <w:rsid w:val="0074138B"/>
    <w:rsid w:val="00743CD0"/>
    <w:rsid w:val="00744207"/>
    <w:rsid w:val="007449DA"/>
    <w:rsid w:val="00744A9A"/>
    <w:rsid w:val="00745C4F"/>
    <w:rsid w:val="0074760E"/>
    <w:rsid w:val="00747EB6"/>
    <w:rsid w:val="0075050C"/>
    <w:rsid w:val="00750A8D"/>
    <w:rsid w:val="00751A43"/>
    <w:rsid w:val="00753CAA"/>
    <w:rsid w:val="00754168"/>
    <w:rsid w:val="00754822"/>
    <w:rsid w:val="00754ABA"/>
    <w:rsid w:val="007555F6"/>
    <w:rsid w:val="0075611D"/>
    <w:rsid w:val="0075655D"/>
    <w:rsid w:val="007569B0"/>
    <w:rsid w:val="0075714C"/>
    <w:rsid w:val="00760325"/>
    <w:rsid w:val="00760F9F"/>
    <w:rsid w:val="007616E1"/>
    <w:rsid w:val="00761A03"/>
    <w:rsid w:val="007620F7"/>
    <w:rsid w:val="0076248F"/>
    <w:rsid w:val="007628BC"/>
    <w:rsid w:val="0076332C"/>
    <w:rsid w:val="0076381E"/>
    <w:rsid w:val="00763CF1"/>
    <w:rsid w:val="00764027"/>
    <w:rsid w:val="00764AC9"/>
    <w:rsid w:val="00764ECC"/>
    <w:rsid w:val="007650B1"/>
    <w:rsid w:val="0076545D"/>
    <w:rsid w:val="007661F2"/>
    <w:rsid w:val="007663CC"/>
    <w:rsid w:val="00766459"/>
    <w:rsid w:val="007667C3"/>
    <w:rsid w:val="00766EE0"/>
    <w:rsid w:val="00767004"/>
    <w:rsid w:val="00770741"/>
    <w:rsid w:val="007708DA"/>
    <w:rsid w:val="00770A07"/>
    <w:rsid w:val="00770BEA"/>
    <w:rsid w:val="00770D07"/>
    <w:rsid w:val="00771219"/>
    <w:rsid w:val="007715DA"/>
    <w:rsid w:val="00771A8B"/>
    <w:rsid w:val="00771E4C"/>
    <w:rsid w:val="00772373"/>
    <w:rsid w:val="0077270A"/>
    <w:rsid w:val="00774523"/>
    <w:rsid w:val="007746BD"/>
    <w:rsid w:val="00776609"/>
    <w:rsid w:val="00776DEB"/>
    <w:rsid w:val="00776DFB"/>
    <w:rsid w:val="00776E32"/>
    <w:rsid w:val="0077716A"/>
    <w:rsid w:val="0078093B"/>
    <w:rsid w:val="00781090"/>
    <w:rsid w:val="007825CD"/>
    <w:rsid w:val="00782909"/>
    <w:rsid w:val="00783AB3"/>
    <w:rsid w:val="00784037"/>
    <w:rsid w:val="00784D1D"/>
    <w:rsid w:val="00784FC4"/>
    <w:rsid w:val="00786884"/>
    <w:rsid w:val="007870F6"/>
    <w:rsid w:val="0078740C"/>
    <w:rsid w:val="007874ED"/>
    <w:rsid w:val="007879C3"/>
    <w:rsid w:val="0079102C"/>
    <w:rsid w:val="0079177F"/>
    <w:rsid w:val="00792A74"/>
    <w:rsid w:val="00792DCA"/>
    <w:rsid w:val="007932B1"/>
    <w:rsid w:val="0079389B"/>
    <w:rsid w:val="00793B3D"/>
    <w:rsid w:val="00793DD3"/>
    <w:rsid w:val="00793F67"/>
    <w:rsid w:val="00794BE6"/>
    <w:rsid w:val="00794C7B"/>
    <w:rsid w:val="00794DE3"/>
    <w:rsid w:val="00794E1E"/>
    <w:rsid w:val="00795BA7"/>
    <w:rsid w:val="007961F1"/>
    <w:rsid w:val="00796E92"/>
    <w:rsid w:val="007970EA"/>
    <w:rsid w:val="007976CC"/>
    <w:rsid w:val="00797DBD"/>
    <w:rsid w:val="007A00B0"/>
    <w:rsid w:val="007A0149"/>
    <w:rsid w:val="007A12C5"/>
    <w:rsid w:val="007A1356"/>
    <w:rsid w:val="007A1457"/>
    <w:rsid w:val="007A1546"/>
    <w:rsid w:val="007A21A2"/>
    <w:rsid w:val="007A228C"/>
    <w:rsid w:val="007A2382"/>
    <w:rsid w:val="007A2715"/>
    <w:rsid w:val="007A368E"/>
    <w:rsid w:val="007A4AFE"/>
    <w:rsid w:val="007A501D"/>
    <w:rsid w:val="007A5173"/>
    <w:rsid w:val="007A53AD"/>
    <w:rsid w:val="007A5868"/>
    <w:rsid w:val="007A5F09"/>
    <w:rsid w:val="007A6645"/>
    <w:rsid w:val="007A6D59"/>
    <w:rsid w:val="007A7AFF"/>
    <w:rsid w:val="007B04CE"/>
    <w:rsid w:val="007B0EDE"/>
    <w:rsid w:val="007B2FF7"/>
    <w:rsid w:val="007B3319"/>
    <w:rsid w:val="007B3D87"/>
    <w:rsid w:val="007B478B"/>
    <w:rsid w:val="007B56F7"/>
    <w:rsid w:val="007B598C"/>
    <w:rsid w:val="007B6871"/>
    <w:rsid w:val="007B7108"/>
    <w:rsid w:val="007B7138"/>
    <w:rsid w:val="007B738D"/>
    <w:rsid w:val="007C02D8"/>
    <w:rsid w:val="007C1274"/>
    <w:rsid w:val="007C1287"/>
    <w:rsid w:val="007C155B"/>
    <w:rsid w:val="007C16F0"/>
    <w:rsid w:val="007C1852"/>
    <w:rsid w:val="007C1C13"/>
    <w:rsid w:val="007C238A"/>
    <w:rsid w:val="007C2B8B"/>
    <w:rsid w:val="007C3D33"/>
    <w:rsid w:val="007C4332"/>
    <w:rsid w:val="007C4547"/>
    <w:rsid w:val="007C5D9D"/>
    <w:rsid w:val="007C6208"/>
    <w:rsid w:val="007C6928"/>
    <w:rsid w:val="007C6F63"/>
    <w:rsid w:val="007C7186"/>
    <w:rsid w:val="007C7854"/>
    <w:rsid w:val="007C7867"/>
    <w:rsid w:val="007C791B"/>
    <w:rsid w:val="007C7D91"/>
    <w:rsid w:val="007C7DD6"/>
    <w:rsid w:val="007D0F95"/>
    <w:rsid w:val="007D1B02"/>
    <w:rsid w:val="007D1F95"/>
    <w:rsid w:val="007D27F2"/>
    <w:rsid w:val="007D294A"/>
    <w:rsid w:val="007D3FF3"/>
    <w:rsid w:val="007D4129"/>
    <w:rsid w:val="007D420E"/>
    <w:rsid w:val="007D47D2"/>
    <w:rsid w:val="007D4F24"/>
    <w:rsid w:val="007D4F64"/>
    <w:rsid w:val="007D54E2"/>
    <w:rsid w:val="007D6486"/>
    <w:rsid w:val="007D6EC0"/>
    <w:rsid w:val="007D7216"/>
    <w:rsid w:val="007D735D"/>
    <w:rsid w:val="007D798D"/>
    <w:rsid w:val="007D7E1D"/>
    <w:rsid w:val="007E0093"/>
    <w:rsid w:val="007E2A62"/>
    <w:rsid w:val="007E2C4A"/>
    <w:rsid w:val="007E3723"/>
    <w:rsid w:val="007E3F59"/>
    <w:rsid w:val="007E3FB0"/>
    <w:rsid w:val="007E48F4"/>
    <w:rsid w:val="007E4CDB"/>
    <w:rsid w:val="007E5271"/>
    <w:rsid w:val="007E5338"/>
    <w:rsid w:val="007E5F73"/>
    <w:rsid w:val="007E63CC"/>
    <w:rsid w:val="007E694E"/>
    <w:rsid w:val="007E6BEA"/>
    <w:rsid w:val="007F1493"/>
    <w:rsid w:val="007F19EC"/>
    <w:rsid w:val="007F23EA"/>
    <w:rsid w:val="007F240D"/>
    <w:rsid w:val="007F394D"/>
    <w:rsid w:val="007F47FE"/>
    <w:rsid w:val="007F5C61"/>
    <w:rsid w:val="007F616E"/>
    <w:rsid w:val="007F65AF"/>
    <w:rsid w:val="007F7A48"/>
    <w:rsid w:val="007F7AA1"/>
    <w:rsid w:val="007F7D52"/>
    <w:rsid w:val="0080070D"/>
    <w:rsid w:val="00800CBE"/>
    <w:rsid w:val="008010CD"/>
    <w:rsid w:val="00801BB4"/>
    <w:rsid w:val="008028EC"/>
    <w:rsid w:val="00803F11"/>
    <w:rsid w:val="008046DF"/>
    <w:rsid w:val="0080491D"/>
    <w:rsid w:val="00804E7E"/>
    <w:rsid w:val="00805D3A"/>
    <w:rsid w:val="008063BA"/>
    <w:rsid w:val="00806905"/>
    <w:rsid w:val="00806C8B"/>
    <w:rsid w:val="008100DB"/>
    <w:rsid w:val="0081093E"/>
    <w:rsid w:val="00810C04"/>
    <w:rsid w:val="0081133E"/>
    <w:rsid w:val="00811CE8"/>
    <w:rsid w:val="00812A27"/>
    <w:rsid w:val="00812FE3"/>
    <w:rsid w:val="0081389E"/>
    <w:rsid w:val="00813B1D"/>
    <w:rsid w:val="0081440A"/>
    <w:rsid w:val="00816AC9"/>
    <w:rsid w:val="0081700D"/>
    <w:rsid w:val="00817330"/>
    <w:rsid w:val="00817A64"/>
    <w:rsid w:val="008201D5"/>
    <w:rsid w:val="00820436"/>
    <w:rsid w:val="00820CEE"/>
    <w:rsid w:val="0082137E"/>
    <w:rsid w:val="00822073"/>
    <w:rsid w:val="008225FC"/>
    <w:rsid w:val="00822AC0"/>
    <w:rsid w:val="00822BA4"/>
    <w:rsid w:val="008239AB"/>
    <w:rsid w:val="00823ACE"/>
    <w:rsid w:val="0082411C"/>
    <w:rsid w:val="00825708"/>
    <w:rsid w:val="00825B1C"/>
    <w:rsid w:val="00826241"/>
    <w:rsid w:val="008262B8"/>
    <w:rsid w:val="00826AFD"/>
    <w:rsid w:val="00826E9C"/>
    <w:rsid w:val="00827288"/>
    <w:rsid w:val="008272D2"/>
    <w:rsid w:val="00827328"/>
    <w:rsid w:val="00830032"/>
    <w:rsid w:val="008313B1"/>
    <w:rsid w:val="008313EE"/>
    <w:rsid w:val="008328C2"/>
    <w:rsid w:val="0083390A"/>
    <w:rsid w:val="0083462B"/>
    <w:rsid w:val="00835154"/>
    <w:rsid w:val="008354BD"/>
    <w:rsid w:val="008356D5"/>
    <w:rsid w:val="008364DC"/>
    <w:rsid w:val="00836765"/>
    <w:rsid w:val="00836A8F"/>
    <w:rsid w:val="00836BAA"/>
    <w:rsid w:val="008377A7"/>
    <w:rsid w:val="00837F83"/>
    <w:rsid w:val="00842FBC"/>
    <w:rsid w:val="008434F5"/>
    <w:rsid w:val="008442A4"/>
    <w:rsid w:val="00844584"/>
    <w:rsid w:val="008447E0"/>
    <w:rsid w:val="00845A4B"/>
    <w:rsid w:val="00845C49"/>
    <w:rsid w:val="0084707A"/>
    <w:rsid w:val="00847BC6"/>
    <w:rsid w:val="00847DE8"/>
    <w:rsid w:val="00851406"/>
    <w:rsid w:val="0085189E"/>
    <w:rsid w:val="00852BE1"/>
    <w:rsid w:val="0085311E"/>
    <w:rsid w:val="008538D5"/>
    <w:rsid w:val="00853B1D"/>
    <w:rsid w:val="00854131"/>
    <w:rsid w:val="008545B7"/>
    <w:rsid w:val="00854DD4"/>
    <w:rsid w:val="0085516A"/>
    <w:rsid w:val="008559F6"/>
    <w:rsid w:val="0085667C"/>
    <w:rsid w:val="00857A3A"/>
    <w:rsid w:val="00857A9B"/>
    <w:rsid w:val="008605E4"/>
    <w:rsid w:val="00860934"/>
    <w:rsid w:val="00860EEF"/>
    <w:rsid w:val="00861EBB"/>
    <w:rsid w:val="00862789"/>
    <w:rsid w:val="00862D44"/>
    <w:rsid w:val="00862F2F"/>
    <w:rsid w:val="00863230"/>
    <w:rsid w:val="00863989"/>
    <w:rsid w:val="00863F30"/>
    <w:rsid w:val="00863FB5"/>
    <w:rsid w:val="008642A3"/>
    <w:rsid w:val="00864688"/>
    <w:rsid w:val="00864771"/>
    <w:rsid w:val="0086478A"/>
    <w:rsid w:val="00864A9E"/>
    <w:rsid w:val="0086520B"/>
    <w:rsid w:val="0086565E"/>
    <w:rsid w:val="008666DF"/>
    <w:rsid w:val="0086682B"/>
    <w:rsid w:val="00867FFC"/>
    <w:rsid w:val="008703E3"/>
    <w:rsid w:val="008705DB"/>
    <w:rsid w:val="00870EE2"/>
    <w:rsid w:val="00871505"/>
    <w:rsid w:val="008717D8"/>
    <w:rsid w:val="0087215C"/>
    <w:rsid w:val="00872987"/>
    <w:rsid w:val="00872AB8"/>
    <w:rsid w:val="00872DCE"/>
    <w:rsid w:val="00873106"/>
    <w:rsid w:val="00873474"/>
    <w:rsid w:val="00873B8A"/>
    <w:rsid w:val="00873C8B"/>
    <w:rsid w:val="008749D0"/>
    <w:rsid w:val="0087565E"/>
    <w:rsid w:val="00876B4A"/>
    <w:rsid w:val="00876CED"/>
    <w:rsid w:val="00876DB6"/>
    <w:rsid w:val="008808F6"/>
    <w:rsid w:val="00880D3A"/>
    <w:rsid w:val="008815AB"/>
    <w:rsid w:val="0088286C"/>
    <w:rsid w:val="008851DF"/>
    <w:rsid w:val="008852E5"/>
    <w:rsid w:val="00885C9B"/>
    <w:rsid w:val="0088660A"/>
    <w:rsid w:val="00886E77"/>
    <w:rsid w:val="008875FE"/>
    <w:rsid w:val="00887674"/>
    <w:rsid w:val="008877F0"/>
    <w:rsid w:val="00887B04"/>
    <w:rsid w:val="00887F8E"/>
    <w:rsid w:val="00891378"/>
    <w:rsid w:val="008924B9"/>
    <w:rsid w:val="00892D16"/>
    <w:rsid w:val="00892D81"/>
    <w:rsid w:val="00893FF5"/>
    <w:rsid w:val="0089409A"/>
    <w:rsid w:val="0089472D"/>
    <w:rsid w:val="00894C8F"/>
    <w:rsid w:val="00894D1F"/>
    <w:rsid w:val="00895128"/>
    <w:rsid w:val="00896234"/>
    <w:rsid w:val="008962EE"/>
    <w:rsid w:val="00896617"/>
    <w:rsid w:val="008969FE"/>
    <w:rsid w:val="00896B19"/>
    <w:rsid w:val="00897543"/>
    <w:rsid w:val="00897E43"/>
    <w:rsid w:val="008A030E"/>
    <w:rsid w:val="008A1139"/>
    <w:rsid w:val="008A1586"/>
    <w:rsid w:val="008A30C7"/>
    <w:rsid w:val="008A3C8A"/>
    <w:rsid w:val="008A44B1"/>
    <w:rsid w:val="008A49D2"/>
    <w:rsid w:val="008A5252"/>
    <w:rsid w:val="008A63B1"/>
    <w:rsid w:val="008B002C"/>
    <w:rsid w:val="008B0D14"/>
    <w:rsid w:val="008B1676"/>
    <w:rsid w:val="008B2046"/>
    <w:rsid w:val="008B207A"/>
    <w:rsid w:val="008B2F83"/>
    <w:rsid w:val="008B3AC9"/>
    <w:rsid w:val="008B5174"/>
    <w:rsid w:val="008B589F"/>
    <w:rsid w:val="008B5B40"/>
    <w:rsid w:val="008B6EA8"/>
    <w:rsid w:val="008B7324"/>
    <w:rsid w:val="008B79A1"/>
    <w:rsid w:val="008C017C"/>
    <w:rsid w:val="008C050F"/>
    <w:rsid w:val="008C31D2"/>
    <w:rsid w:val="008C4731"/>
    <w:rsid w:val="008C4CFB"/>
    <w:rsid w:val="008C5738"/>
    <w:rsid w:val="008C5D67"/>
    <w:rsid w:val="008C6104"/>
    <w:rsid w:val="008C6F4C"/>
    <w:rsid w:val="008C7024"/>
    <w:rsid w:val="008C70CC"/>
    <w:rsid w:val="008C736A"/>
    <w:rsid w:val="008C7D37"/>
    <w:rsid w:val="008C7EAD"/>
    <w:rsid w:val="008D03F7"/>
    <w:rsid w:val="008D05BB"/>
    <w:rsid w:val="008D1931"/>
    <w:rsid w:val="008D1E0A"/>
    <w:rsid w:val="008D29CD"/>
    <w:rsid w:val="008D3339"/>
    <w:rsid w:val="008D3CF6"/>
    <w:rsid w:val="008D40D6"/>
    <w:rsid w:val="008D4425"/>
    <w:rsid w:val="008D4677"/>
    <w:rsid w:val="008D55B5"/>
    <w:rsid w:val="008D5801"/>
    <w:rsid w:val="008D583D"/>
    <w:rsid w:val="008D58C4"/>
    <w:rsid w:val="008D5B37"/>
    <w:rsid w:val="008D6152"/>
    <w:rsid w:val="008D620D"/>
    <w:rsid w:val="008D621A"/>
    <w:rsid w:val="008D643E"/>
    <w:rsid w:val="008D7234"/>
    <w:rsid w:val="008D7420"/>
    <w:rsid w:val="008D7A95"/>
    <w:rsid w:val="008E00B3"/>
    <w:rsid w:val="008E1846"/>
    <w:rsid w:val="008E1A33"/>
    <w:rsid w:val="008E1DE9"/>
    <w:rsid w:val="008E22AB"/>
    <w:rsid w:val="008E3BFA"/>
    <w:rsid w:val="008E3D7E"/>
    <w:rsid w:val="008E42B4"/>
    <w:rsid w:val="008E4324"/>
    <w:rsid w:val="008E5226"/>
    <w:rsid w:val="008E54B3"/>
    <w:rsid w:val="008E5E40"/>
    <w:rsid w:val="008E5EB5"/>
    <w:rsid w:val="008E6601"/>
    <w:rsid w:val="008E76BA"/>
    <w:rsid w:val="008F0086"/>
    <w:rsid w:val="008F059A"/>
    <w:rsid w:val="008F0640"/>
    <w:rsid w:val="008F0F81"/>
    <w:rsid w:val="008F218F"/>
    <w:rsid w:val="008F21C0"/>
    <w:rsid w:val="008F238D"/>
    <w:rsid w:val="008F25B8"/>
    <w:rsid w:val="008F3042"/>
    <w:rsid w:val="008F36F5"/>
    <w:rsid w:val="008F4506"/>
    <w:rsid w:val="008F47CD"/>
    <w:rsid w:val="008F498C"/>
    <w:rsid w:val="008F52C9"/>
    <w:rsid w:val="008F5FE8"/>
    <w:rsid w:val="008F6951"/>
    <w:rsid w:val="008F6D17"/>
    <w:rsid w:val="008F7067"/>
    <w:rsid w:val="008F75E7"/>
    <w:rsid w:val="008F763B"/>
    <w:rsid w:val="008F7D24"/>
    <w:rsid w:val="008F7F75"/>
    <w:rsid w:val="009010BC"/>
    <w:rsid w:val="00902324"/>
    <w:rsid w:val="009026AB"/>
    <w:rsid w:val="00903221"/>
    <w:rsid w:val="009035F8"/>
    <w:rsid w:val="00903A7E"/>
    <w:rsid w:val="00903C49"/>
    <w:rsid w:val="00903CA8"/>
    <w:rsid w:val="009046F9"/>
    <w:rsid w:val="00904E31"/>
    <w:rsid w:val="009055D6"/>
    <w:rsid w:val="00906DEE"/>
    <w:rsid w:val="00906ECD"/>
    <w:rsid w:val="0091059A"/>
    <w:rsid w:val="009105C3"/>
    <w:rsid w:val="00910A28"/>
    <w:rsid w:val="00910DBE"/>
    <w:rsid w:val="00911211"/>
    <w:rsid w:val="009118A1"/>
    <w:rsid w:val="009119FE"/>
    <w:rsid w:val="00911DB3"/>
    <w:rsid w:val="009120E1"/>
    <w:rsid w:val="0091242B"/>
    <w:rsid w:val="00913171"/>
    <w:rsid w:val="009139D5"/>
    <w:rsid w:val="0091452E"/>
    <w:rsid w:val="00914FFF"/>
    <w:rsid w:val="00915D2A"/>
    <w:rsid w:val="00916796"/>
    <w:rsid w:val="00916C8F"/>
    <w:rsid w:val="00917A13"/>
    <w:rsid w:val="00917BF5"/>
    <w:rsid w:val="00920871"/>
    <w:rsid w:val="0092149B"/>
    <w:rsid w:val="00921F17"/>
    <w:rsid w:val="009232F6"/>
    <w:rsid w:val="00923540"/>
    <w:rsid w:val="00923ED0"/>
    <w:rsid w:val="00924773"/>
    <w:rsid w:val="00924B45"/>
    <w:rsid w:val="0092504C"/>
    <w:rsid w:val="009257FF"/>
    <w:rsid w:val="00926767"/>
    <w:rsid w:val="009269C9"/>
    <w:rsid w:val="00926A1A"/>
    <w:rsid w:val="0092786B"/>
    <w:rsid w:val="00927E16"/>
    <w:rsid w:val="00930121"/>
    <w:rsid w:val="00930975"/>
    <w:rsid w:val="00931367"/>
    <w:rsid w:val="0093195B"/>
    <w:rsid w:val="00931D86"/>
    <w:rsid w:val="009321CD"/>
    <w:rsid w:val="009324A4"/>
    <w:rsid w:val="009326A5"/>
    <w:rsid w:val="00932964"/>
    <w:rsid w:val="00932BFA"/>
    <w:rsid w:val="00932D2E"/>
    <w:rsid w:val="00932E29"/>
    <w:rsid w:val="0093316E"/>
    <w:rsid w:val="00933464"/>
    <w:rsid w:val="0093397A"/>
    <w:rsid w:val="00933F06"/>
    <w:rsid w:val="00934355"/>
    <w:rsid w:val="00934D8C"/>
    <w:rsid w:val="009353CD"/>
    <w:rsid w:val="00935CD7"/>
    <w:rsid w:val="00935E77"/>
    <w:rsid w:val="00936107"/>
    <w:rsid w:val="009361D5"/>
    <w:rsid w:val="00936D15"/>
    <w:rsid w:val="00936F7D"/>
    <w:rsid w:val="00937CC2"/>
    <w:rsid w:val="009416DC"/>
    <w:rsid w:val="00942436"/>
    <w:rsid w:val="00942989"/>
    <w:rsid w:val="00942DD4"/>
    <w:rsid w:val="00943014"/>
    <w:rsid w:val="0094377F"/>
    <w:rsid w:val="00943F62"/>
    <w:rsid w:val="00944335"/>
    <w:rsid w:val="00945004"/>
    <w:rsid w:val="009461F9"/>
    <w:rsid w:val="00946EDA"/>
    <w:rsid w:val="009473E4"/>
    <w:rsid w:val="00947F14"/>
    <w:rsid w:val="00950AF5"/>
    <w:rsid w:val="00950FBA"/>
    <w:rsid w:val="009513C6"/>
    <w:rsid w:val="009514A3"/>
    <w:rsid w:val="009517A8"/>
    <w:rsid w:val="00951D9A"/>
    <w:rsid w:val="0095226E"/>
    <w:rsid w:val="009529BE"/>
    <w:rsid w:val="00952A41"/>
    <w:rsid w:val="009531D3"/>
    <w:rsid w:val="00953695"/>
    <w:rsid w:val="00953E21"/>
    <w:rsid w:val="0095506B"/>
    <w:rsid w:val="00955B3D"/>
    <w:rsid w:val="00955CE3"/>
    <w:rsid w:val="00956374"/>
    <w:rsid w:val="009576C7"/>
    <w:rsid w:val="00960397"/>
    <w:rsid w:val="00960883"/>
    <w:rsid w:val="00960AC0"/>
    <w:rsid w:val="00961291"/>
    <w:rsid w:val="00962273"/>
    <w:rsid w:val="009626FC"/>
    <w:rsid w:val="009631CA"/>
    <w:rsid w:val="00963398"/>
    <w:rsid w:val="00963510"/>
    <w:rsid w:val="00963861"/>
    <w:rsid w:val="00965035"/>
    <w:rsid w:val="009659F4"/>
    <w:rsid w:val="00965C1F"/>
    <w:rsid w:val="00967201"/>
    <w:rsid w:val="00967D56"/>
    <w:rsid w:val="00967D6C"/>
    <w:rsid w:val="00970475"/>
    <w:rsid w:val="009708CB"/>
    <w:rsid w:val="00970D60"/>
    <w:rsid w:val="00971089"/>
    <w:rsid w:val="00971536"/>
    <w:rsid w:val="00971678"/>
    <w:rsid w:val="0097234C"/>
    <w:rsid w:val="009729F6"/>
    <w:rsid w:val="00972BA3"/>
    <w:rsid w:val="00973A40"/>
    <w:rsid w:val="00973F1E"/>
    <w:rsid w:val="0097489B"/>
    <w:rsid w:val="00975DF6"/>
    <w:rsid w:val="0097685E"/>
    <w:rsid w:val="00976CAA"/>
    <w:rsid w:val="00976F08"/>
    <w:rsid w:val="009772A8"/>
    <w:rsid w:val="00977A6F"/>
    <w:rsid w:val="00980100"/>
    <w:rsid w:val="00980E81"/>
    <w:rsid w:val="009828BD"/>
    <w:rsid w:val="00982AD5"/>
    <w:rsid w:val="00984816"/>
    <w:rsid w:val="00984C00"/>
    <w:rsid w:val="0098608C"/>
    <w:rsid w:val="009875A6"/>
    <w:rsid w:val="0099005E"/>
    <w:rsid w:val="009903D3"/>
    <w:rsid w:val="0099071C"/>
    <w:rsid w:val="009912F5"/>
    <w:rsid w:val="00991F2F"/>
    <w:rsid w:val="00992170"/>
    <w:rsid w:val="00992C6B"/>
    <w:rsid w:val="00993ADC"/>
    <w:rsid w:val="0099470C"/>
    <w:rsid w:val="00994F8D"/>
    <w:rsid w:val="009957AE"/>
    <w:rsid w:val="00995E46"/>
    <w:rsid w:val="00996438"/>
    <w:rsid w:val="00996EE0"/>
    <w:rsid w:val="009A05C2"/>
    <w:rsid w:val="009A362E"/>
    <w:rsid w:val="009A538D"/>
    <w:rsid w:val="009A58C1"/>
    <w:rsid w:val="009A5992"/>
    <w:rsid w:val="009A5B50"/>
    <w:rsid w:val="009A67C3"/>
    <w:rsid w:val="009A7819"/>
    <w:rsid w:val="009A784C"/>
    <w:rsid w:val="009A7ADC"/>
    <w:rsid w:val="009B0711"/>
    <w:rsid w:val="009B1604"/>
    <w:rsid w:val="009B19B5"/>
    <w:rsid w:val="009B1B9A"/>
    <w:rsid w:val="009B1CB9"/>
    <w:rsid w:val="009B1D7C"/>
    <w:rsid w:val="009B1F92"/>
    <w:rsid w:val="009B2A2B"/>
    <w:rsid w:val="009B2DB6"/>
    <w:rsid w:val="009B2DC6"/>
    <w:rsid w:val="009B32DF"/>
    <w:rsid w:val="009B39B8"/>
    <w:rsid w:val="009B3D81"/>
    <w:rsid w:val="009B5460"/>
    <w:rsid w:val="009B5FCE"/>
    <w:rsid w:val="009B61C6"/>
    <w:rsid w:val="009B659F"/>
    <w:rsid w:val="009B7778"/>
    <w:rsid w:val="009C0428"/>
    <w:rsid w:val="009C0AA1"/>
    <w:rsid w:val="009C19B7"/>
    <w:rsid w:val="009C2071"/>
    <w:rsid w:val="009C25CF"/>
    <w:rsid w:val="009C2965"/>
    <w:rsid w:val="009C2A78"/>
    <w:rsid w:val="009C2E30"/>
    <w:rsid w:val="009C38F9"/>
    <w:rsid w:val="009C3A59"/>
    <w:rsid w:val="009C3A66"/>
    <w:rsid w:val="009C401F"/>
    <w:rsid w:val="009C46DF"/>
    <w:rsid w:val="009C4A11"/>
    <w:rsid w:val="009C4E0B"/>
    <w:rsid w:val="009C5700"/>
    <w:rsid w:val="009C5857"/>
    <w:rsid w:val="009C5AD7"/>
    <w:rsid w:val="009C6FEA"/>
    <w:rsid w:val="009C7009"/>
    <w:rsid w:val="009C70BF"/>
    <w:rsid w:val="009D038C"/>
    <w:rsid w:val="009D0644"/>
    <w:rsid w:val="009D10CB"/>
    <w:rsid w:val="009D2089"/>
    <w:rsid w:val="009D2CC3"/>
    <w:rsid w:val="009D35B5"/>
    <w:rsid w:val="009D39BC"/>
    <w:rsid w:val="009D6C00"/>
    <w:rsid w:val="009D7C51"/>
    <w:rsid w:val="009E0793"/>
    <w:rsid w:val="009E2472"/>
    <w:rsid w:val="009E265C"/>
    <w:rsid w:val="009E2660"/>
    <w:rsid w:val="009E5B76"/>
    <w:rsid w:val="009E6035"/>
    <w:rsid w:val="009E6A22"/>
    <w:rsid w:val="009E6D90"/>
    <w:rsid w:val="009F04F2"/>
    <w:rsid w:val="009F1635"/>
    <w:rsid w:val="009F18BE"/>
    <w:rsid w:val="009F1CEF"/>
    <w:rsid w:val="009F1E63"/>
    <w:rsid w:val="009F227F"/>
    <w:rsid w:val="009F25C7"/>
    <w:rsid w:val="009F2638"/>
    <w:rsid w:val="009F2966"/>
    <w:rsid w:val="009F2CEA"/>
    <w:rsid w:val="009F3077"/>
    <w:rsid w:val="009F36BF"/>
    <w:rsid w:val="009F3879"/>
    <w:rsid w:val="009F3EF0"/>
    <w:rsid w:val="009F3F36"/>
    <w:rsid w:val="009F551A"/>
    <w:rsid w:val="009F5A80"/>
    <w:rsid w:val="009F6261"/>
    <w:rsid w:val="00A00235"/>
    <w:rsid w:val="00A0092D"/>
    <w:rsid w:val="00A01472"/>
    <w:rsid w:val="00A022C0"/>
    <w:rsid w:val="00A02972"/>
    <w:rsid w:val="00A02E2C"/>
    <w:rsid w:val="00A03414"/>
    <w:rsid w:val="00A034D8"/>
    <w:rsid w:val="00A0384D"/>
    <w:rsid w:val="00A053E3"/>
    <w:rsid w:val="00A05CAC"/>
    <w:rsid w:val="00A06022"/>
    <w:rsid w:val="00A07258"/>
    <w:rsid w:val="00A0744C"/>
    <w:rsid w:val="00A0760F"/>
    <w:rsid w:val="00A10959"/>
    <w:rsid w:val="00A111B6"/>
    <w:rsid w:val="00A1213A"/>
    <w:rsid w:val="00A12C93"/>
    <w:rsid w:val="00A1339B"/>
    <w:rsid w:val="00A16485"/>
    <w:rsid w:val="00A17E3E"/>
    <w:rsid w:val="00A20227"/>
    <w:rsid w:val="00A20639"/>
    <w:rsid w:val="00A20A80"/>
    <w:rsid w:val="00A21A72"/>
    <w:rsid w:val="00A223DF"/>
    <w:rsid w:val="00A22468"/>
    <w:rsid w:val="00A229AE"/>
    <w:rsid w:val="00A22CAB"/>
    <w:rsid w:val="00A238C4"/>
    <w:rsid w:val="00A23A52"/>
    <w:rsid w:val="00A25561"/>
    <w:rsid w:val="00A2583B"/>
    <w:rsid w:val="00A27AB9"/>
    <w:rsid w:val="00A27DD1"/>
    <w:rsid w:val="00A32399"/>
    <w:rsid w:val="00A33A81"/>
    <w:rsid w:val="00A341E8"/>
    <w:rsid w:val="00A343C1"/>
    <w:rsid w:val="00A35EC7"/>
    <w:rsid w:val="00A36E9A"/>
    <w:rsid w:val="00A371FA"/>
    <w:rsid w:val="00A3724C"/>
    <w:rsid w:val="00A3778C"/>
    <w:rsid w:val="00A37A79"/>
    <w:rsid w:val="00A37BAB"/>
    <w:rsid w:val="00A40B9C"/>
    <w:rsid w:val="00A40C1F"/>
    <w:rsid w:val="00A4250D"/>
    <w:rsid w:val="00A42A99"/>
    <w:rsid w:val="00A430BF"/>
    <w:rsid w:val="00A431CA"/>
    <w:rsid w:val="00A43DD3"/>
    <w:rsid w:val="00A4465E"/>
    <w:rsid w:val="00A453D9"/>
    <w:rsid w:val="00A46532"/>
    <w:rsid w:val="00A46F36"/>
    <w:rsid w:val="00A47530"/>
    <w:rsid w:val="00A4761B"/>
    <w:rsid w:val="00A479E4"/>
    <w:rsid w:val="00A47CE3"/>
    <w:rsid w:val="00A47F92"/>
    <w:rsid w:val="00A500D2"/>
    <w:rsid w:val="00A5041D"/>
    <w:rsid w:val="00A50667"/>
    <w:rsid w:val="00A50F56"/>
    <w:rsid w:val="00A5151A"/>
    <w:rsid w:val="00A518EA"/>
    <w:rsid w:val="00A51E5A"/>
    <w:rsid w:val="00A52045"/>
    <w:rsid w:val="00A546A6"/>
    <w:rsid w:val="00A553F7"/>
    <w:rsid w:val="00A562C2"/>
    <w:rsid w:val="00A56632"/>
    <w:rsid w:val="00A56892"/>
    <w:rsid w:val="00A5765F"/>
    <w:rsid w:val="00A57F9D"/>
    <w:rsid w:val="00A6118D"/>
    <w:rsid w:val="00A612DD"/>
    <w:rsid w:val="00A62276"/>
    <w:rsid w:val="00A6570E"/>
    <w:rsid w:val="00A6616E"/>
    <w:rsid w:val="00A669FB"/>
    <w:rsid w:val="00A67618"/>
    <w:rsid w:val="00A703CC"/>
    <w:rsid w:val="00A70A46"/>
    <w:rsid w:val="00A71BED"/>
    <w:rsid w:val="00A71D5B"/>
    <w:rsid w:val="00A72D4F"/>
    <w:rsid w:val="00A7367E"/>
    <w:rsid w:val="00A73ABE"/>
    <w:rsid w:val="00A73D0A"/>
    <w:rsid w:val="00A7426D"/>
    <w:rsid w:val="00A74CCD"/>
    <w:rsid w:val="00A75305"/>
    <w:rsid w:val="00A75B27"/>
    <w:rsid w:val="00A75D09"/>
    <w:rsid w:val="00A76229"/>
    <w:rsid w:val="00A771D6"/>
    <w:rsid w:val="00A805FF"/>
    <w:rsid w:val="00A80CB9"/>
    <w:rsid w:val="00A80DF0"/>
    <w:rsid w:val="00A818AD"/>
    <w:rsid w:val="00A823F6"/>
    <w:rsid w:val="00A83363"/>
    <w:rsid w:val="00A83C0F"/>
    <w:rsid w:val="00A841B3"/>
    <w:rsid w:val="00A847AB"/>
    <w:rsid w:val="00A852F9"/>
    <w:rsid w:val="00A85390"/>
    <w:rsid w:val="00A86B59"/>
    <w:rsid w:val="00A9114E"/>
    <w:rsid w:val="00A923DE"/>
    <w:rsid w:val="00A924D8"/>
    <w:rsid w:val="00A92663"/>
    <w:rsid w:val="00A9273B"/>
    <w:rsid w:val="00A92D03"/>
    <w:rsid w:val="00A939DF"/>
    <w:rsid w:val="00A949FB"/>
    <w:rsid w:val="00A952A5"/>
    <w:rsid w:val="00A9581B"/>
    <w:rsid w:val="00A95821"/>
    <w:rsid w:val="00A96C27"/>
    <w:rsid w:val="00A971F1"/>
    <w:rsid w:val="00A9790E"/>
    <w:rsid w:val="00A97E78"/>
    <w:rsid w:val="00AA0A89"/>
    <w:rsid w:val="00AA0CFA"/>
    <w:rsid w:val="00AA2D50"/>
    <w:rsid w:val="00AA2E4B"/>
    <w:rsid w:val="00AA31A1"/>
    <w:rsid w:val="00AA32D5"/>
    <w:rsid w:val="00AA4696"/>
    <w:rsid w:val="00AA5B64"/>
    <w:rsid w:val="00AA5CFA"/>
    <w:rsid w:val="00AA73D1"/>
    <w:rsid w:val="00AA787F"/>
    <w:rsid w:val="00AA7CBD"/>
    <w:rsid w:val="00AA7F4B"/>
    <w:rsid w:val="00AB1948"/>
    <w:rsid w:val="00AB1A25"/>
    <w:rsid w:val="00AB1A5A"/>
    <w:rsid w:val="00AB252B"/>
    <w:rsid w:val="00AB268D"/>
    <w:rsid w:val="00AB2978"/>
    <w:rsid w:val="00AB31BC"/>
    <w:rsid w:val="00AB3AA3"/>
    <w:rsid w:val="00AB3CEA"/>
    <w:rsid w:val="00AB3FCA"/>
    <w:rsid w:val="00AB4C06"/>
    <w:rsid w:val="00AB4E5B"/>
    <w:rsid w:val="00AB5D65"/>
    <w:rsid w:val="00AB64F4"/>
    <w:rsid w:val="00AB70F6"/>
    <w:rsid w:val="00AB7364"/>
    <w:rsid w:val="00AC01AA"/>
    <w:rsid w:val="00AC01F8"/>
    <w:rsid w:val="00AC09D4"/>
    <w:rsid w:val="00AC1CF5"/>
    <w:rsid w:val="00AC27F3"/>
    <w:rsid w:val="00AC2FDE"/>
    <w:rsid w:val="00AC31EE"/>
    <w:rsid w:val="00AC3935"/>
    <w:rsid w:val="00AC3B40"/>
    <w:rsid w:val="00AC4B31"/>
    <w:rsid w:val="00AC4F72"/>
    <w:rsid w:val="00AC57DD"/>
    <w:rsid w:val="00AC64B7"/>
    <w:rsid w:val="00AC6C84"/>
    <w:rsid w:val="00AC6F7A"/>
    <w:rsid w:val="00AC7207"/>
    <w:rsid w:val="00AC7510"/>
    <w:rsid w:val="00AD0A18"/>
    <w:rsid w:val="00AD19C4"/>
    <w:rsid w:val="00AD1C04"/>
    <w:rsid w:val="00AD1DB2"/>
    <w:rsid w:val="00AD1FB3"/>
    <w:rsid w:val="00AD2950"/>
    <w:rsid w:val="00AD2EF2"/>
    <w:rsid w:val="00AD35A2"/>
    <w:rsid w:val="00AD37D9"/>
    <w:rsid w:val="00AD3C10"/>
    <w:rsid w:val="00AD4E13"/>
    <w:rsid w:val="00AD50AA"/>
    <w:rsid w:val="00AD5685"/>
    <w:rsid w:val="00AD62B1"/>
    <w:rsid w:val="00AD71E9"/>
    <w:rsid w:val="00AD7CCF"/>
    <w:rsid w:val="00AE0B52"/>
    <w:rsid w:val="00AE27A0"/>
    <w:rsid w:val="00AE366A"/>
    <w:rsid w:val="00AE36AB"/>
    <w:rsid w:val="00AE484B"/>
    <w:rsid w:val="00AE499B"/>
    <w:rsid w:val="00AE5445"/>
    <w:rsid w:val="00AE57BD"/>
    <w:rsid w:val="00AE6AAF"/>
    <w:rsid w:val="00AE744B"/>
    <w:rsid w:val="00AF0979"/>
    <w:rsid w:val="00AF1196"/>
    <w:rsid w:val="00AF2022"/>
    <w:rsid w:val="00AF20EE"/>
    <w:rsid w:val="00AF2CDB"/>
    <w:rsid w:val="00AF2E9E"/>
    <w:rsid w:val="00AF3D75"/>
    <w:rsid w:val="00AF3EB9"/>
    <w:rsid w:val="00AF5425"/>
    <w:rsid w:val="00AF5D62"/>
    <w:rsid w:val="00AF741A"/>
    <w:rsid w:val="00AF7D88"/>
    <w:rsid w:val="00AF7E6D"/>
    <w:rsid w:val="00B001A2"/>
    <w:rsid w:val="00B0048F"/>
    <w:rsid w:val="00B00923"/>
    <w:rsid w:val="00B00D93"/>
    <w:rsid w:val="00B01056"/>
    <w:rsid w:val="00B015FB"/>
    <w:rsid w:val="00B03A6E"/>
    <w:rsid w:val="00B04161"/>
    <w:rsid w:val="00B0494F"/>
    <w:rsid w:val="00B04E8B"/>
    <w:rsid w:val="00B053EE"/>
    <w:rsid w:val="00B056F9"/>
    <w:rsid w:val="00B05E0F"/>
    <w:rsid w:val="00B0635C"/>
    <w:rsid w:val="00B06933"/>
    <w:rsid w:val="00B069D3"/>
    <w:rsid w:val="00B07217"/>
    <w:rsid w:val="00B07594"/>
    <w:rsid w:val="00B07618"/>
    <w:rsid w:val="00B07634"/>
    <w:rsid w:val="00B0777D"/>
    <w:rsid w:val="00B07B37"/>
    <w:rsid w:val="00B10BA2"/>
    <w:rsid w:val="00B10C35"/>
    <w:rsid w:val="00B110A7"/>
    <w:rsid w:val="00B111D5"/>
    <w:rsid w:val="00B11E3D"/>
    <w:rsid w:val="00B11FB3"/>
    <w:rsid w:val="00B122CA"/>
    <w:rsid w:val="00B123EC"/>
    <w:rsid w:val="00B12679"/>
    <w:rsid w:val="00B1268A"/>
    <w:rsid w:val="00B12C22"/>
    <w:rsid w:val="00B13355"/>
    <w:rsid w:val="00B1344D"/>
    <w:rsid w:val="00B13D88"/>
    <w:rsid w:val="00B14ED1"/>
    <w:rsid w:val="00B157B7"/>
    <w:rsid w:val="00B17682"/>
    <w:rsid w:val="00B17689"/>
    <w:rsid w:val="00B17AC2"/>
    <w:rsid w:val="00B17C59"/>
    <w:rsid w:val="00B17E82"/>
    <w:rsid w:val="00B2174E"/>
    <w:rsid w:val="00B21D27"/>
    <w:rsid w:val="00B22222"/>
    <w:rsid w:val="00B230F4"/>
    <w:rsid w:val="00B23528"/>
    <w:rsid w:val="00B23DA6"/>
    <w:rsid w:val="00B23E10"/>
    <w:rsid w:val="00B242DA"/>
    <w:rsid w:val="00B2663F"/>
    <w:rsid w:val="00B26D1B"/>
    <w:rsid w:val="00B270DA"/>
    <w:rsid w:val="00B2730F"/>
    <w:rsid w:val="00B2780B"/>
    <w:rsid w:val="00B30257"/>
    <w:rsid w:val="00B30A91"/>
    <w:rsid w:val="00B30FF8"/>
    <w:rsid w:val="00B3134B"/>
    <w:rsid w:val="00B31542"/>
    <w:rsid w:val="00B31837"/>
    <w:rsid w:val="00B33B17"/>
    <w:rsid w:val="00B35D90"/>
    <w:rsid w:val="00B36094"/>
    <w:rsid w:val="00B37267"/>
    <w:rsid w:val="00B37FD0"/>
    <w:rsid w:val="00B4018A"/>
    <w:rsid w:val="00B40BFD"/>
    <w:rsid w:val="00B4214E"/>
    <w:rsid w:val="00B42EAC"/>
    <w:rsid w:val="00B43A41"/>
    <w:rsid w:val="00B44510"/>
    <w:rsid w:val="00B44FB1"/>
    <w:rsid w:val="00B451B0"/>
    <w:rsid w:val="00B456BA"/>
    <w:rsid w:val="00B456FA"/>
    <w:rsid w:val="00B45D59"/>
    <w:rsid w:val="00B460BB"/>
    <w:rsid w:val="00B4637C"/>
    <w:rsid w:val="00B464DE"/>
    <w:rsid w:val="00B46B0A"/>
    <w:rsid w:val="00B47591"/>
    <w:rsid w:val="00B47FA0"/>
    <w:rsid w:val="00B503E8"/>
    <w:rsid w:val="00B50F70"/>
    <w:rsid w:val="00B51197"/>
    <w:rsid w:val="00B518A7"/>
    <w:rsid w:val="00B52E0F"/>
    <w:rsid w:val="00B52FD4"/>
    <w:rsid w:val="00B55263"/>
    <w:rsid w:val="00B55F93"/>
    <w:rsid w:val="00B564D1"/>
    <w:rsid w:val="00B56CC3"/>
    <w:rsid w:val="00B57023"/>
    <w:rsid w:val="00B575BA"/>
    <w:rsid w:val="00B607B5"/>
    <w:rsid w:val="00B618E4"/>
    <w:rsid w:val="00B620B1"/>
    <w:rsid w:val="00B62C9A"/>
    <w:rsid w:val="00B62CE6"/>
    <w:rsid w:val="00B64192"/>
    <w:rsid w:val="00B644EF"/>
    <w:rsid w:val="00B64E9E"/>
    <w:rsid w:val="00B65650"/>
    <w:rsid w:val="00B65959"/>
    <w:rsid w:val="00B6608E"/>
    <w:rsid w:val="00B66226"/>
    <w:rsid w:val="00B665BA"/>
    <w:rsid w:val="00B67245"/>
    <w:rsid w:val="00B67711"/>
    <w:rsid w:val="00B67B07"/>
    <w:rsid w:val="00B709B1"/>
    <w:rsid w:val="00B7167A"/>
    <w:rsid w:val="00B71999"/>
    <w:rsid w:val="00B71D50"/>
    <w:rsid w:val="00B71D81"/>
    <w:rsid w:val="00B71E06"/>
    <w:rsid w:val="00B720A0"/>
    <w:rsid w:val="00B7278B"/>
    <w:rsid w:val="00B72EFA"/>
    <w:rsid w:val="00B731CF"/>
    <w:rsid w:val="00B7413E"/>
    <w:rsid w:val="00B742BA"/>
    <w:rsid w:val="00B746D0"/>
    <w:rsid w:val="00B74A57"/>
    <w:rsid w:val="00B74E44"/>
    <w:rsid w:val="00B750BB"/>
    <w:rsid w:val="00B750C9"/>
    <w:rsid w:val="00B75167"/>
    <w:rsid w:val="00B757E2"/>
    <w:rsid w:val="00B76429"/>
    <w:rsid w:val="00B76CCF"/>
    <w:rsid w:val="00B80ED6"/>
    <w:rsid w:val="00B815BC"/>
    <w:rsid w:val="00B82254"/>
    <w:rsid w:val="00B82F06"/>
    <w:rsid w:val="00B83C56"/>
    <w:rsid w:val="00B8417A"/>
    <w:rsid w:val="00B843CF"/>
    <w:rsid w:val="00B84E8E"/>
    <w:rsid w:val="00B852FB"/>
    <w:rsid w:val="00B8558C"/>
    <w:rsid w:val="00B85835"/>
    <w:rsid w:val="00B86157"/>
    <w:rsid w:val="00B86702"/>
    <w:rsid w:val="00B86C8E"/>
    <w:rsid w:val="00B86C9A"/>
    <w:rsid w:val="00B87FD8"/>
    <w:rsid w:val="00B90310"/>
    <w:rsid w:val="00B9031B"/>
    <w:rsid w:val="00B9048F"/>
    <w:rsid w:val="00B907DD"/>
    <w:rsid w:val="00B90CA1"/>
    <w:rsid w:val="00B9145B"/>
    <w:rsid w:val="00B93966"/>
    <w:rsid w:val="00B93E59"/>
    <w:rsid w:val="00B944CF"/>
    <w:rsid w:val="00B94A7A"/>
    <w:rsid w:val="00B94E02"/>
    <w:rsid w:val="00B9530E"/>
    <w:rsid w:val="00B956D4"/>
    <w:rsid w:val="00B95789"/>
    <w:rsid w:val="00B95CDD"/>
    <w:rsid w:val="00B9606E"/>
    <w:rsid w:val="00B97427"/>
    <w:rsid w:val="00B974D0"/>
    <w:rsid w:val="00BA022C"/>
    <w:rsid w:val="00BA0D38"/>
    <w:rsid w:val="00BA1B71"/>
    <w:rsid w:val="00BA1C26"/>
    <w:rsid w:val="00BA29E9"/>
    <w:rsid w:val="00BA2D09"/>
    <w:rsid w:val="00BA2DD7"/>
    <w:rsid w:val="00BA31A9"/>
    <w:rsid w:val="00BA3419"/>
    <w:rsid w:val="00BA36BD"/>
    <w:rsid w:val="00BA3992"/>
    <w:rsid w:val="00BA458E"/>
    <w:rsid w:val="00BA4BBD"/>
    <w:rsid w:val="00BA5165"/>
    <w:rsid w:val="00BA5731"/>
    <w:rsid w:val="00BA5793"/>
    <w:rsid w:val="00BA5DE6"/>
    <w:rsid w:val="00BA6197"/>
    <w:rsid w:val="00BA6C3F"/>
    <w:rsid w:val="00BA7432"/>
    <w:rsid w:val="00BA77AE"/>
    <w:rsid w:val="00BA79F8"/>
    <w:rsid w:val="00BA7BEF"/>
    <w:rsid w:val="00BA7DC8"/>
    <w:rsid w:val="00BB07D5"/>
    <w:rsid w:val="00BB194D"/>
    <w:rsid w:val="00BB3A32"/>
    <w:rsid w:val="00BB4737"/>
    <w:rsid w:val="00BB48E7"/>
    <w:rsid w:val="00BB4C61"/>
    <w:rsid w:val="00BB5187"/>
    <w:rsid w:val="00BB594C"/>
    <w:rsid w:val="00BB5B6B"/>
    <w:rsid w:val="00BB5CFD"/>
    <w:rsid w:val="00BB5F3E"/>
    <w:rsid w:val="00BB6377"/>
    <w:rsid w:val="00BC1234"/>
    <w:rsid w:val="00BC1AA0"/>
    <w:rsid w:val="00BC2882"/>
    <w:rsid w:val="00BC33A3"/>
    <w:rsid w:val="00BC3C16"/>
    <w:rsid w:val="00BC3E67"/>
    <w:rsid w:val="00BC4381"/>
    <w:rsid w:val="00BC4E4A"/>
    <w:rsid w:val="00BC54B2"/>
    <w:rsid w:val="00BC6343"/>
    <w:rsid w:val="00BC6475"/>
    <w:rsid w:val="00BC6603"/>
    <w:rsid w:val="00BC66EA"/>
    <w:rsid w:val="00BC7319"/>
    <w:rsid w:val="00BC7615"/>
    <w:rsid w:val="00BC797C"/>
    <w:rsid w:val="00BC7BBD"/>
    <w:rsid w:val="00BC7D1E"/>
    <w:rsid w:val="00BC7E5F"/>
    <w:rsid w:val="00BC7EB9"/>
    <w:rsid w:val="00BD061B"/>
    <w:rsid w:val="00BD0FB9"/>
    <w:rsid w:val="00BD10E7"/>
    <w:rsid w:val="00BD13F1"/>
    <w:rsid w:val="00BD2643"/>
    <w:rsid w:val="00BD2A4C"/>
    <w:rsid w:val="00BD2C2C"/>
    <w:rsid w:val="00BD2D1D"/>
    <w:rsid w:val="00BD346C"/>
    <w:rsid w:val="00BD36A7"/>
    <w:rsid w:val="00BD3930"/>
    <w:rsid w:val="00BD3A3D"/>
    <w:rsid w:val="00BD42C2"/>
    <w:rsid w:val="00BD60BA"/>
    <w:rsid w:val="00BD629B"/>
    <w:rsid w:val="00BD6558"/>
    <w:rsid w:val="00BD6C99"/>
    <w:rsid w:val="00BD712F"/>
    <w:rsid w:val="00BD75E0"/>
    <w:rsid w:val="00BD7A1A"/>
    <w:rsid w:val="00BD7AE4"/>
    <w:rsid w:val="00BE0394"/>
    <w:rsid w:val="00BE06AF"/>
    <w:rsid w:val="00BE070A"/>
    <w:rsid w:val="00BE08BF"/>
    <w:rsid w:val="00BE1463"/>
    <w:rsid w:val="00BE19BA"/>
    <w:rsid w:val="00BE3AB3"/>
    <w:rsid w:val="00BE4791"/>
    <w:rsid w:val="00BE5148"/>
    <w:rsid w:val="00BE5A90"/>
    <w:rsid w:val="00BE6E89"/>
    <w:rsid w:val="00BE6EEF"/>
    <w:rsid w:val="00BE71FB"/>
    <w:rsid w:val="00BE7344"/>
    <w:rsid w:val="00BE7585"/>
    <w:rsid w:val="00BE7649"/>
    <w:rsid w:val="00BE7F94"/>
    <w:rsid w:val="00BF1167"/>
    <w:rsid w:val="00BF15A1"/>
    <w:rsid w:val="00BF17DC"/>
    <w:rsid w:val="00BF2C86"/>
    <w:rsid w:val="00BF2CD7"/>
    <w:rsid w:val="00BF30D7"/>
    <w:rsid w:val="00BF3214"/>
    <w:rsid w:val="00BF3272"/>
    <w:rsid w:val="00BF422F"/>
    <w:rsid w:val="00BF5AA1"/>
    <w:rsid w:val="00BF6DF2"/>
    <w:rsid w:val="00BF72BF"/>
    <w:rsid w:val="00BF76D7"/>
    <w:rsid w:val="00BF7AFB"/>
    <w:rsid w:val="00C000A0"/>
    <w:rsid w:val="00C001E7"/>
    <w:rsid w:val="00C00372"/>
    <w:rsid w:val="00C00E73"/>
    <w:rsid w:val="00C02088"/>
    <w:rsid w:val="00C0253B"/>
    <w:rsid w:val="00C05385"/>
    <w:rsid w:val="00C05BF9"/>
    <w:rsid w:val="00C05C1E"/>
    <w:rsid w:val="00C072FC"/>
    <w:rsid w:val="00C11078"/>
    <w:rsid w:val="00C110A1"/>
    <w:rsid w:val="00C11465"/>
    <w:rsid w:val="00C1176B"/>
    <w:rsid w:val="00C124F3"/>
    <w:rsid w:val="00C12DDB"/>
    <w:rsid w:val="00C13779"/>
    <w:rsid w:val="00C14E78"/>
    <w:rsid w:val="00C153DC"/>
    <w:rsid w:val="00C15867"/>
    <w:rsid w:val="00C15D8A"/>
    <w:rsid w:val="00C1624F"/>
    <w:rsid w:val="00C1672F"/>
    <w:rsid w:val="00C1782C"/>
    <w:rsid w:val="00C208B6"/>
    <w:rsid w:val="00C21030"/>
    <w:rsid w:val="00C21B50"/>
    <w:rsid w:val="00C2226A"/>
    <w:rsid w:val="00C22794"/>
    <w:rsid w:val="00C2296D"/>
    <w:rsid w:val="00C22F1D"/>
    <w:rsid w:val="00C23155"/>
    <w:rsid w:val="00C23647"/>
    <w:rsid w:val="00C238B1"/>
    <w:rsid w:val="00C260A1"/>
    <w:rsid w:val="00C26279"/>
    <w:rsid w:val="00C27779"/>
    <w:rsid w:val="00C27CF7"/>
    <w:rsid w:val="00C27EB5"/>
    <w:rsid w:val="00C30416"/>
    <w:rsid w:val="00C30775"/>
    <w:rsid w:val="00C316C9"/>
    <w:rsid w:val="00C31BE0"/>
    <w:rsid w:val="00C33BF8"/>
    <w:rsid w:val="00C33F64"/>
    <w:rsid w:val="00C3460B"/>
    <w:rsid w:val="00C346BE"/>
    <w:rsid w:val="00C357E6"/>
    <w:rsid w:val="00C36EAF"/>
    <w:rsid w:val="00C37849"/>
    <w:rsid w:val="00C37CF2"/>
    <w:rsid w:val="00C403D7"/>
    <w:rsid w:val="00C405FA"/>
    <w:rsid w:val="00C40C41"/>
    <w:rsid w:val="00C40D53"/>
    <w:rsid w:val="00C41515"/>
    <w:rsid w:val="00C41847"/>
    <w:rsid w:val="00C41C01"/>
    <w:rsid w:val="00C43175"/>
    <w:rsid w:val="00C43E53"/>
    <w:rsid w:val="00C444E5"/>
    <w:rsid w:val="00C44EA2"/>
    <w:rsid w:val="00C451BC"/>
    <w:rsid w:val="00C4542B"/>
    <w:rsid w:val="00C45885"/>
    <w:rsid w:val="00C4593B"/>
    <w:rsid w:val="00C476DF"/>
    <w:rsid w:val="00C47EE8"/>
    <w:rsid w:val="00C50C38"/>
    <w:rsid w:val="00C50C48"/>
    <w:rsid w:val="00C50F22"/>
    <w:rsid w:val="00C516C0"/>
    <w:rsid w:val="00C51C0A"/>
    <w:rsid w:val="00C51C0F"/>
    <w:rsid w:val="00C524D3"/>
    <w:rsid w:val="00C52A02"/>
    <w:rsid w:val="00C5341A"/>
    <w:rsid w:val="00C5359C"/>
    <w:rsid w:val="00C53BB1"/>
    <w:rsid w:val="00C54943"/>
    <w:rsid w:val="00C54D3D"/>
    <w:rsid w:val="00C556A5"/>
    <w:rsid w:val="00C557E0"/>
    <w:rsid w:val="00C5594E"/>
    <w:rsid w:val="00C5698C"/>
    <w:rsid w:val="00C56A10"/>
    <w:rsid w:val="00C56D86"/>
    <w:rsid w:val="00C56F54"/>
    <w:rsid w:val="00C57184"/>
    <w:rsid w:val="00C57971"/>
    <w:rsid w:val="00C57C9E"/>
    <w:rsid w:val="00C57E1D"/>
    <w:rsid w:val="00C603B3"/>
    <w:rsid w:val="00C604B1"/>
    <w:rsid w:val="00C60FC3"/>
    <w:rsid w:val="00C61DAC"/>
    <w:rsid w:val="00C63BC4"/>
    <w:rsid w:val="00C63CAC"/>
    <w:rsid w:val="00C63F88"/>
    <w:rsid w:val="00C666B8"/>
    <w:rsid w:val="00C675BB"/>
    <w:rsid w:val="00C70AFC"/>
    <w:rsid w:val="00C71821"/>
    <w:rsid w:val="00C71899"/>
    <w:rsid w:val="00C718FB"/>
    <w:rsid w:val="00C7238F"/>
    <w:rsid w:val="00C74633"/>
    <w:rsid w:val="00C747E1"/>
    <w:rsid w:val="00C7510E"/>
    <w:rsid w:val="00C7523A"/>
    <w:rsid w:val="00C760F0"/>
    <w:rsid w:val="00C76229"/>
    <w:rsid w:val="00C76877"/>
    <w:rsid w:val="00C76BA4"/>
    <w:rsid w:val="00C77146"/>
    <w:rsid w:val="00C81941"/>
    <w:rsid w:val="00C81B61"/>
    <w:rsid w:val="00C82DCB"/>
    <w:rsid w:val="00C83062"/>
    <w:rsid w:val="00C83A48"/>
    <w:rsid w:val="00C83B72"/>
    <w:rsid w:val="00C83D0F"/>
    <w:rsid w:val="00C84072"/>
    <w:rsid w:val="00C84D3D"/>
    <w:rsid w:val="00C84EB8"/>
    <w:rsid w:val="00C85865"/>
    <w:rsid w:val="00C85985"/>
    <w:rsid w:val="00C85E85"/>
    <w:rsid w:val="00C86217"/>
    <w:rsid w:val="00C863F5"/>
    <w:rsid w:val="00C86D99"/>
    <w:rsid w:val="00C86DFD"/>
    <w:rsid w:val="00C87A93"/>
    <w:rsid w:val="00C87BF6"/>
    <w:rsid w:val="00C9038B"/>
    <w:rsid w:val="00C906DB"/>
    <w:rsid w:val="00C912E3"/>
    <w:rsid w:val="00C91FFA"/>
    <w:rsid w:val="00C92820"/>
    <w:rsid w:val="00C92D02"/>
    <w:rsid w:val="00C92F0D"/>
    <w:rsid w:val="00C93A8F"/>
    <w:rsid w:val="00C940EF"/>
    <w:rsid w:val="00C944D4"/>
    <w:rsid w:val="00C952D4"/>
    <w:rsid w:val="00C96630"/>
    <w:rsid w:val="00C9699F"/>
    <w:rsid w:val="00C96AF6"/>
    <w:rsid w:val="00C96C64"/>
    <w:rsid w:val="00C976F0"/>
    <w:rsid w:val="00CA138B"/>
    <w:rsid w:val="00CA15D2"/>
    <w:rsid w:val="00CA2963"/>
    <w:rsid w:val="00CA2EAE"/>
    <w:rsid w:val="00CA3460"/>
    <w:rsid w:val="00CA444A"/>
    <w:rsid w:val="00CA4828"/>
    <w:rsid w:val="00CA4AC1"/>
    <w:rsid w:val="00CA5755"/>
    <w:rsid w:val="00CA6123"/>
    <w:rsid w:val="00CA638C"/>
    <w:rsid w:val="00CA63BC"/>
    <w:rsid w:val="00CA6E61"/>
    <w:rsid w:val="00CA74BA"/>
    <w:rsid w:val="00CA7E45"/>
    <w:rsid w:val="00CB0316"/>
    <w:rsid w:val="00CB037B"/>
    <w:rsid w:val="00CB0B11"/>
    <w:rsid w:val="00CB0C45"/>
    <w:rsid w:val="00CB146B"/>
    <w:rsid w:val="00CB18BE"/>
    <w:rsid w:val="00CB1950"/>
    <w:rsid w:val="00CB2920"/>
    <w:rsid w:val="00CB3DB8"/>
    <w:rsid w:val="00CB522A"/>
    <w:rsid w:val="00CB5354"/>
    <w:rsid w:val="00CB6420"/>
    <w:rsid w:val="00CB6903"/>
    <w:rsid w:val="00CB6D8F"/>
    <w:rsid w:val="00CB79AA"/>
    <w:rsid w:val="00CB7A84"/>
    <w:rsid w:val="00CB7B95"/>
    <w:rsid w:val="00CB7D24"/>
    <w:rsid w:val="00CC0024"/>
    <w:rsid w:val="00CC054D"/>
    <w:rsid w:val="00CC06FD"/>
    <w:rsid w:val="00CC084E"/>
    <w:rsid w:val="00CC0F1B"/>
    <w:rsid w:val="00CC12B9"/>
    <w:rsid w:val="00CC1503"/>
    <w:rsid w:val="00CC3A6F"/>
    <w:rsid w:val="00CC41BF"/>
    <w:rsid w:val="00CC466B"/>
    <w:rsid w:val="00CC6095"/>
    <w:rsid w:val="00CC66C1"/>
    <w:rsid w:val="00CC6715"/>
    <w:rsid w:val="00CC6A14"/>
    <w:rsid w:val="00CC6E10"/>
    <w:rsid w:val="00CC70A3"/>
    <w:rsid w:val="00CC7524"/>
    <w:rsid w:val="00CD04AC"/>
    <w:rsid w:val="00CD1282"/>
    <w:rsid w:val="00CD1796"/>
    <w:rsid w:val="00CD1E51"/>
    <w:rsid w:val="00CD26E9"/>
    <w:rsid w:val="00CD26FA"/>
    <w:rsid w:val="00CD440A"/>
    <w:rsid w:val="00CD4431"/>
    <w:rsid w:val="00CD486C"/>
    <w:rsid w:val="00CD4A81"/>
    <w:rsid w:val="00CD53C3"/>
    <w:rsid w:val="00CD545D"/>
    <w:rsid w:val="00CD574E"/>
    <w:rsid w:val="00CD6067"/>
    <w:rsid w:val="00CD6E01"/>
    <w:rsid w:val="00CD7232"/>
    <w:rsid w:val="00CD7EE4"/>
    <w:rsid w:val="00CE00DA"/>
    <w:rsid w:val="00CE03C3"/>
    <w:rsid w:val="00CE0740"/>
    <w:rsid w:val="00CE192F"/>
    <w:rsid w:val="00CE20F2"/>
    <w:rsid w:val="00CE267F"/>
    <w:rsid w:val="00CE4C22"/>
    <w:rsid w:val="00CE54BC"/>
    <w:rsid w:val="00CE58F4"/>
    <w:rsid w:val="00CE5A67"/>
    <w:rsid w:val="00CE6452"/>
    <w:rsid w:val="00CE78C7"/>
    <w:rsid w:val="00CE79D9"/>
    <w:rsid w:val="00CE7BD4"/>
    <w:rsid w:val="00CE7C56"/>
    <w:rsid w:val="00CF0F7A"/>
    <w:rsid w:val="00CF10E1"/>
    <w:rsid w:val="00CF1E1A"/>
    <w:rsid w:val="00CF2324"/>
    <w:rsid w:val="00CF269D"/>
    <w:rsid w:val="00CF2E21"/>
    <w:rsid w:val="00CF3099"/>
    <w:rsid w:val="00CF351D"/>
    <w:rsid w:val="00CF37A5"/>
    <w:rsid w:val="00CF3CC4"/>
    <w:rsid w:val="00CF41EC"/>
    <w:rsid w:val="00CF535E"/>
    <w:rsid w:val="00CF5BFB"/>
    <w:rsid w:val="00CF5D04"/>
    <w:rsid w:val="00CF6BFA"/>
    <w:rsid w:val="00CF7A0F"/>
    <w:rsid w:val="00CF7FB8"/>
    <w:rsid w:val="00D02A16"/>
    <w:rsid w:val="00D034BA"/>
    <w:rsid w:val="00D0356C"/>
    <w:rsid w:val="00D039B1"/>
    <w:rsid w:val="00D03AF2"/>
    <w:rsid w:val="00D045B7"/>
    <w:rsid w:val="00D046A2"/>
    <w:rsid w:val="00D04DE4"/>
    <w:rsid w:val="00D056B1"/>
    <w:rsid w:val="00D05B71"/>
    <w:rsid w:val="00D063F1"/>
    <w:rsid w:val="00D068C1"/>
    <w:rsid w:val="00D06C04"/>
    <w:rsid w:val="00D06C45"/>
    <w:rsid w:val="00D10AFD"/>
    <w:rsid w:val="00D10FBC"/>
    <w:rsid w:val="00D111C2"/>
    <w:rsid w:val="00D11540"/>
    <w:rsid w:val="00D12219"/>
    <w:rsid w:val="00D13C5F"/>
    <w:rsid w:val="00D14C6E"/>
    <w:rsid w:val="00D14E21"/>
    <w:rsid w:val="00D14F22"/>
    <w:rsid w:val="00D1573C"/>
    <w:rsid w:val="00D15B87"/>
    <w:rsid w:val="00D164A9"/>
    <w:rsid w:val="00D1670B"/>
    <w:rsid w:val="00D177E3"/>
    <w:rsid w:val="00D17B40"/>
    <w:rsid w:val="00D17CB4"/>
    <w:rsid w:val="00D20C50"/>
    <w:rsid w:val="00D20DEE"/>
    <w:rsid w:val="00D20F8D"/>
    <w:rsid w:val="00D21EC3"/>
    <w:rsid w:val="00D22778"/>
    <w:rsid w:val="00D24723"/>
    <w:rsid w:val="00D25722"/>
    <w:rsid w:val="00D2667F"/>
    <w:rsid w:val="00D26B2B"/>
    <w:rsid w:val="00D27504"/>
    <w:rsid w:val="00D300E1"/>
    <w:rsid w:val="00D30E32"/>
    <w:rsid w:val="00D30EE3"/>
    <w:rsid w:val="00D311B7"/>
    <w:rsid w:val="00D316E6"/>
    <w:rsid w:val="00D32BB7"/>
    <w:rsid w:val="00D331F8"/>
    <w:rsid w:val="00D3338C"/>
    <w:rsid w:val="00D337E3"/>
    <w:rsid w:val="00D33F71"/>
    <w:rsid w:val="00D34EAA"/>
    <w:rsid w:val="00D35736"/>
    <w:rsid w:val="00D364E9"/>
    <w:rsid w:val="00D36868"/>
    <w:rsid w:val="00D36EE5"/>
    <w:rsid w:val="00D37F4E"/>
    <w:rsid w:val="00D40679"/>
    <w:rsid w:val="00D40A28"/>
    <w:rsid w:val="00D40FE8"/>
    <w:rsid w:val="00D41D8D"/>
    <w:rsid w:val="00D42237"/>
    <w:rsid w:val="00D42D84"/>
    <w:rsid w:val="00D42EC7"/>
    <w:rsid w:val="00D43AB1"/>
    <w:rsid w:val="00D440F2"/>
    <w:rsid w:val="00D4414D"/>
    <w:rsid w:val="00D452AA"/>
    <w:rsid w:val="00D465BE"/>
    <w:rsid w:val="00D46E67"/>
    <w:rsid w:val="00D4707B"/>
    <w:rsid w:val="00D4718A"/>
    <w:rsid w:val="00D47755"/>
    <w:rsid w:val="00D47D94"/>
    <w:rsid w:val="00D50B0A"/>
    <w:rsid w:val="00D50D20"/>
    <w:rsid w:val="00D5122C"/>
    <w:rsid w:val="00D5179B"/>
    <w:rsid w:val="00D51F30"/>
    <w:rsid w:val="00D52956"/>
    <w:rsid w:val="00D53B10"/>
    <w:rsid w:val="00D53D9E"/>
    <w:rsid w:val="00D542D9"/>
    <w:rsid w:val="00D56497"/>
    <w:rsid w:val="00D5676A"/>
    <w:rsid w:val="00D57918"/>
    <w:rsid w:val="00D60C1E"/>
    <w:rsid w:val="00D613F1"/>
    <w:rsid w:val="00D61BC6"/>
    <w:rsid w:val="00D61F9A"/>
    <w:rsid w:val="00D620FF"/>
    <w:rsid w:val="00D64942"/>
    <w:rsid w:val="00D64DA7"/>
    <w:rsid w:val="00D6593A"/>
    <w:rsid w:val="00D65B3C"/>
    <w:rsid w:val="00D65C49"/>
    <w:rsid w:val="00D667D9"/>
    <w:rsid w:val="00D675FA"/>
    <w:rsid w:val="00D70819"/>
    <w:rsid w:val="00D717EA"/>
    <w:rsid w:val="00D7230C"/>
    <w:rsid w:val="00D731B5"/>
    <w:rsid w:val="00D7354D"/>
    <w:rsid w:val="00D73DC6"/>
    <w:rsid w:val="00D73F8A"/>
    <w:rsid w:val="00D7420F"/>
    <w:rsid w:val="00D744D6"/>
    <w:rsid w:val="00D74582"/>
    <w:rsid w:val="00D74797"/>
    <w:rsid w:val="00D7487A"/>
    <w:rsid w:val="00D74C1A"/>
    <w:rsid w:val="00D7508F"/>
    <w:rsid w:val="00D75205"/>
    <w:rsid w:val="00D754C1"/>
    <w:rsid w:val="00D755CC"/>
    <w:rsid w:val="00D758E8"/>
    <w:rsid w:val="00D76F73"/>
    <w:rsid w:val="00D771BE"/>
    <w:rsid w:val="00D77642"/>
    <w:rsid w:val="00D77A35"/>
    <w:rsid w:val="00D77D8C"/>
    <w:rsid w:val="00D804F3"/>
    <w:rsid w:val="00D80601"/>
    <w:rsid w:val="00D81B3E"/>
    <w:rsid w:val="00D81CAA"/>
    <w:rsid w:val="00D86155"/>
    <w:rsid w:val="00D8632F"/>
    <w:rsid w:val="00D86423"/>
    <w:rsid w:val="00D86AF7"/>
    <w:rsid w:val="00D86D5E"/>
    <w:rsid w:val="00D86FB4"/>
    <w:rsid w:val="00D87D69"/>
    <w:rsid w:val="00D87E76"/>
    <w:rsid w:val="00D87F55"/>
    <w:rsid w:val="00D90C70"/>
    <w:rsid w:val="00D90E49"/>
    <w:rsid w:val="00D91B5A"/>
    <w:rsid w:val="00D922C5"/>
    <w:rsid w:val="00D92AE5"/>
    <w:rsid w:val="00D92D38"/>
    <w:rsid w:val="00D93A3F"/>
    <w:rsid w:val="00D94253"/>
    <w:rsid w:val="00D94287"/>
    <w:rsid w:val="00D94BFA"/>
    <w:rsid w:val="00D94CA6"/>
    <w:rsid w:val="00D95062"/>
    <w:rsid w:val="00D9600A"/>
    <w:rsid w:val="00D963BA"/>
    <w:rsid w:val="00D96B2D"/>
    <w:rsid w:val="00D97515"/>
    <w:rsid w:val="00D9771A"/>
    <w:rsid w:val="00D97CA7"/>
    <w:rsid w:val="00D97FF9"/>
    <w:rsid w:val="00DA016C"/>
    <w:rsid w:val="00DA0D71"/>
    <w:rsid w:val="00DA1470"/>
    <w:rsid w:val="00DA166F"/>
    <w:rsid w:val="00DA1828"/>
    <w:rsid w:val="00DA261C"/>
    <w:rsid w:val="00DA29B7"/>
    <w:rsid w:val="00DA2CF5"/>
    <w:rsid w:val="00DA30DF"/>
    <w:rsid w:val="00DA339D"/>
    <w:rsid w:val="00DA33F5"/>
    <w:rsid w:val="00DA402B"/>
    <w:rsid w:val="00DA4564"/>
    <w:rsid w:val="00DA5411"/>
    <w:rsid w:val="00DA5DC7"/>
    <w:rsid w:val="00DA67DF"/>
    <w:rsid w:val="00DA69AB"/>
    <w:rsid w:val="00DA7273"/>
    <w:rsid w:val="00DA7EDD"/>
    <w:rsid w:val="00DB0143"/>
    <w:rsid w:val="00DB0606"/>
    <w:rsid w:val="00DB0948"/>
    <w:rsid w:val="00DB1174"/>
    <w:rsid w:val="00DB1E07"/>
    <w:rsid w:val="00DB1E9E"/>
    <w:rsid w:val="00DB1F02"/>
    <w:rsid w:val="00DB2722"/>
    <w:rsid w:val="00DB2DE8"/>
    <w:rsid w:val="00DB2E63"/>
    <w:rsid w:val="00DB30A2"/>
    <w:rsid w:val="00DB3C2C"/>
    <w:rsid w:val="00DB3EB6"/>
    <w:rsid w:val="00DB41C7"/>
    <w:rsid w:val="00DB4EED"/>
    <w:rsid w:val="00DB559E"/>
    <w:rsid w:val="00DB67C7"/>
    <w:rsid w:val="00DB6A2E"/>
    <w:rsid w:val="00DC0AAC"/>
    <w:rsid w:val="00DC12D0"/>
    <w:rsid w:val="00DC182A"/>
    <w:rsid w:val="00DC30E3"/>
    <w:rsid w:val="00DC3BA9"/>
    <w:rsid w:val="00DC442B"/>
    <w:rsid w:val="00DC4696"/>
    <w:rsid w:val="00DC494C"/>
    <w:rsid w:val="00DC4E45"/>
    <w:rsid w:val="00DC4F28"/>
    <w:rsid w:val="00DC6A10"/>
    <w:rsid w:val="00DD145F"/>
    <w:rsid w:val="00DD19C5"/>
    <w:rsid w:val="00DD2C6C"/>
    <w:rsid w:val="00DD336F"/>
    <w:rsid w:val="00DD33DA"/>
    <w:rsid w:val="00DD582D"/>
    <w:rsid w:val="00DD6AC2"/>
    <w:rsid w:val="00DD705F"/>
    <w:rsid w:val="00DD7171"/>
    <w:rsid w:val="00DD7903"/>
    <w:rsid w:val="00DE13F5"/>
    <w:rsid w:val="00DE1D5E"/>
    <w:rsid w:val="00DE2DFD"/>
    <w:rsid w:val="00DE33AD"/>
    <w:rsid w:val="00DE3634"/>
    <w:rsid w:val="00DE3F39"/>
    <w:rsid w:val="00DE4B52"/>
    <w:rsid w:val="00DE51AC"/>
    <w:rsid w:val="00DE564F"/>
    <w:rsid w:val="00DE5FB3"/>
    <w:rsid w:val="00DE5FBF"/>
    <w:rsid w:val="00DE5FD6"/>
    <w:rsid w:val="00DE657E"/>
    <w:rsid w:val="00DE700B"/>
    <w:rsid w:val="00DE7A53"/>
    <w:rsid w:val="00DE7EBA"/>
    <w:rsid w:val="00DF097C"/>
    <w:rsid w:val="00DF1891"/>
    <w:rsid w:val="00DF1D06"/>
    <w:rsid w:val="00DF2119"/>
    <w:rsid w:val="00DF292F"/>
    <w:rsid w:val="00DF2F31"/>
    <w:rsid w:val="00DF3DC7"/>
    <w:rsid w:val="00DF4704"/>
    <w:rsid w:val="00DF53AA"/>
    <w:rsid w:val="00DF57D0"/>
    <w:rsid w:val="00DF5C38"/>
    <w:rsid w:val="00DF730C"/>
    <w:rsid w:val="00E00B3F"/>
    <w:rsid w:val="00E01840"/>
    <w:rsid w:val="00E024AA"/>
    <w:rsid w:val="00E02A60"/>
    <w:rsid w:val="00E02F78"/>
    <w:rsid w:val="00E040CD"/>
    <w:rsid w:val="00E05395"/>
    <w:rsid w:val="00E05C3C"/>
    <w:rsid w:val="00E05E2D"/>
    <w:rsid w:val="00E0635E"/>
    <w:rsid w:val="00E06673"/>
    <w:rsid w:val="00E06D88"/>
    <w:rsid w:val="00E07E14"/>
    <w:rsid w:val="00E07E36"/>
    <w:rsid w:val="00E1027E"/>
    <w:rsid w:val="00E1042D"/>
    <w:rsid w:val="00E10B9B"/>
    <w:rsid w:val="00E11323"/>
    <w:rsid w:val="00E11842"/>
    <w:rsid w:val="00E125FB"/>
    <w:rsid w:val="00E12746"/>
    <w:rsid w:val="00E12BC2"/>
    <w:rsid w:val="00E12C4F"/>
    <w:rsid w:val="00E13224"/>
    <w:rsid w:val="00E1341D"/>
    <w:rsid w:val="00E1391A"/>
    <w:rsid w:val="00E14DEC"/>
    <w:rsid w:val="00E14FB7"/>
    <w:rsid w:val="00E156A4"/>
    <w:rsid w:val="00E16082"/>
    <w:rsid w:val="00E1674A"/>
    <w:rsid w:val="00E16B35"/>
    <w:rsid w:val="00E16D12"/>
    <w:rsid w:val="00E173EB"/>
    <w:rsid w:val="00E21675"/>
    <w:rsid w:val="00E21CA3"/>
    <w:rsid w:val="00E2247E"/>
    <w:rsid w:val="00E2273D"/>
    <w:rsid w:val="00E2291B"/>
    <w:rsid w:val="00E22950"/>
    <w:rsid w:val="00E22C3D"/>
    <w:rsid w:val="00E22DC2"/>
    <w:rsid w:val="00E23406"/>
    <w:rsid w:val="00E2365D"/>
    <w:rsid w:val="00E244C3"/>
    <w:rsid w:val="00E250F1"/>
    <w:rsid w:val="00E256F4"/>
    <w:rsid w:val="00E25FA9"/>
    <w:rsid w:val="00E2607F"/>
    <w:rsid w:val="00E2619D"/>
    <w:rsid w:val="00E30E70"/>
    <w:rsid w:val="00E319D9"/>
    <w:rsid w:val="00E321FB"/>
    <w:rsid w:val="00E32362"/>
    <w:rsid w:val="00E323E1"/>
    <w:rsid w:val="00E32EEA"/>
    <w:rsid w:val="00E33D12"/>
    <w:rsid w:val="00E3475F"/>
    <w:rsid w:val="00E350A0"/>
    <w:rsid w:val="00E3518B"/>
    <w:rsid w:val="00E3550D"/>
    <w:rsid w:val="00E355FC"/>
    <w:rsid w:val="00E37BF0"/>
    <w:rsid w:val="00E402C9"/>
    <w:rsid w:val="00E41491"/>
    <w:rsid w:val="00E41A85"/>
    <w:rsid w:val="00E4229D"/>
    <w:rsid w:val="00E42902"/>
    <w:rsid w:val="00E42B6F"/>
    <w:rsid w:val="00E42DF5"/>
    <w:rsid w:val="00E43ACF"/>
    <w:rsid w:val="00E44685"/>
    <w:rsid w:val="00E450B5"/>
    <w:rsid w:val="00E45695"/>
    <w:rsid w:val="00E45C21"/>
    <w:rsid w:val="00E460D8"/>
    <w:rsid w:val="00E467A6"/>
    <w:rsid w:val="00E46F39"/>
    <w:rsid w:val="00E50035"/>
    <w:rsid w:val="00E50037"/>
    <w:rsid w:val="00E52B6A"/>
    <w:rsid w:val="00E54223"/>
    <w:rsid w:val="00E54B0D"/>
    <w:rsid w:val="00E55869"/>
    <w:rsid w:val="00E56DCB"/>
    <w:rsid w:val="00E57831"/>
    <w:rsid w:val="00E614E0"/>
    <w:rsid w:val="00E619F6"/>
    <w:rsid w:val="00E6214C"/>
    <w:rsid w:val="00E63DD2"/>
    <w:rsid w:val="00E64504"/>
    <w:rsid w:val="00E6460C"/>
    <w:rsid w:val="00E649DB"/>
    <w:rsid w:val="00E65884"/>
    <w:rsid w:val="00E66B97"/>
    <w:rsid w:val="00E6703E"/>
    <w:rsid w:val="00E674C3"/>
    <w:rsid w:val="00E674DF"/>
    <w:rsid w:val="00E67F5F"/>
    <w:rsid w:val="00E70152"/>
    <w:rsid w:val="00E70D51"/>
    <w:rsid w:val="00E71A7A"/>
    <w:rsid w:val="00E722E6"/>
    <w:rsid w:val="00E72387"/>
    <w:rsid w:val="00E73198"/>
    <w:rsid w:val="00E73A6E"/>
    <w:rsid w:val="00E73BA2"/>
    <w:rsid w:val="00E73F7F"/>
    <w:rsid w:val="00E74B3C"/>
    <w:rsid w:val="00E7520D"/>
    <w:rsid w:val="00E75897"/>
    <w:rsid w:val="00E758E2"/>
    <w:rsid w:val="00E75E66"/>
    <w:rsid w:val="00E77B2E"/>
    <w:rsid w:val="00E77CD0"/>
    <w:rsid w:val="00E80828"/>
    <w:rsid w:val="00E81054"/>
    <w:rsid w:val="00E8113A"/>
    <w:rsid w:val="00E8173E"/>
    <w:rsid w:val="00E81E96"/>
    <w:rsid w:val="00E82812"/>
    <w:rsid w:val="00E8285A"/>
    <w:rsid w:val="00E834E4"/>
    <w:rsid w:val="00E83522"/>
    <w:rsid w:val="00E836F4"/>
    <w:rsid w:val="00E838A6"/>
    <w:rsid w:val="00E8513C"/>
    <w:rsid w:val="00E852B9"/>
    <w:rsid w:val="00E85D9C"/>
    <w:rsid w:val="00E865BB"/>
    <w:rsid w:val="00E869A5"/>
    <w:rsid w:val="00E86C23"/>
    <w:rsid w:val="00E8733E"/>
    <w:rsid w:val="00E87B40"/>
    <w:rsid w:val="00E87B96"/>
    <w:rsid w:val="00E87BA7"/>
    <w:rsid w:val="00E90C58"/>
    <w:rsid w:val="00E90E34"/>
    <w:rsid w:val="00E912AF"/>
    <w:rsid w:val="00E912B5"/>
    <w:rsid w:val="00E9130F"/>
    <w:rsid w:val="00E91AB0"/>
    <w:rsid w:val="00E91F09"/>
    <w:rsid w:val="00E9238F"/>
    <w:rsid w:val="00E9484A"/>
    <w:rsid w:val="00E950C0"/>
    <w:rsid w:val="00E9563C"/>
    <w:rsid w:val="00E95EB9"/>
    <w:rsid w:val="00E968E5"/>
    <w:rsid w:val="00E97612"/>
    <w:rsid w:val="00E97C85"/>
    <w:rsid w:val="00EA05F9"/>
    <w:rsid w:val="00EA0E4E"/>
    <w:rsid w:val="00EA1CA1"/>
    <w:rsid w:val="00EA1D88"/>
    <w:rsid w:val="00EA2887"/>
    <w:rsid w:val="00EA3968"/>
    <w:rsid w:val="00EA3CDB"/>
    <w:rsid w:val="00EA429F"/>
    <w:rsid w:val="00EA44D2"/>
    <w:rsid w:val="00EA4F9E"/>
    <w:rsid w:val="00EA5C43"/>
    <w:rsid w:val="00EA6062"/>
    <w:rsid w:val="00EA6103"/>
    <w:rsid w:val="00EA6539"/>
    <w:rsid w:val="00EA6D3B"/>
    <w:rsid w:val="00EA75CD"/>
    <w:rsid w:val="00EA7877"/>
    <w:rsid w:val="00EB00AD"/>
    <w:rsid w:val="00EB03E7"/>
    <w:rsid w:val="00EB08E0"/>
    <w:rsid w:val="00EB0B14"/>
    <w:rsid w:val="00EB136C"/>
    <w:rsid w:val="00EB2BE5"/>
    <w:rsid w:val="00EB3609"/>
    <w:rsid w:val="00EB38E5"/>
    <w:rsid w:val="00EB480E"/>
    <w:rsid w:val="00EB4978"/>
    <w:rsid w:val="00EB5736"/>
    <w:rsid w:val="00EB5958"/>
    <w:rsid w:val="00EB5EC6"/>
    <w:rsid w:val="00EB6351"/>
    <w:rsid w:val="00EB6492"/>
    <w:rsid w:val="00EB6A9E"/>
    <w:rsid w:val="00EB73E1"/>
    <w:rsid w:val="00EB7497"/>
    <w:rsid w:val="00EB750E"/>
    <w:rsid w:val="00EB7FC9"/>
    <w:rsid w:val="00EC0FF1"/>
    <w:rsid w:val="00EC255C"/>
    <w:rsid w:val="00EC3D47"/>
    <w:rsid w:val="00EC6E50"/>
    <w:rsid w:val="00EC6F2B"/>
    <w:rsid w:val="00ED0188"/>
    <w:rsid w:val="00ED1E7E"/>
    <w:rsid w:val="00ED25A0"/>
    <w:rsid w:val="00ED2CFD"/>
    <w:rsid w:val="00ED2D27"/>
    <w:rsid w:val="00ED371B"/>
    <w:rsid w:val="00ED39F5"/>
    <w:rsid w:val="00ED5936"/>
    <w:rsid w:val="00ED59FC"/>
    <w:rsid w:val="00ED6AED"/>
    <w:rsid w:val="00ED6CC9"/>
    <w:rsid w:val="00ED6DE4"/>
    <w:rsid w:val="00ED7137"/>
    <w:rsid w:val="00ED746C"/>
    <w:rsid w:val="00ED7AF8"/>
    <w:rsid w:val="00EE0B5E"/>
    <w:rsid w:val="00EE152E"/>
    <w:rsid w:val="00EE1BA1"/>
    <w:rsid w:val="00EE2852"/>
    <w:rsid w:val="00EE2AA6"/>
    <w:rsid w:val="00EE3BFA"/>
    <w:rsid w:val="00EE3D94"/>
    <w:rsid w:val="00EE40C2"/>
    <w:rsid w:val="00EE4DE9"/>
    <w:rsid w:val="00EE5DDB"/>
    <w:rsid w:val="00EE75B9"/>
    <w:rsid w:val="00EE7BE0"/>
    <w:rsid w:val="00EF0278"/>
    <w:rsid w:val="00EF0E3A"/>
    <w:rsid w:val="00EF1413"/>
    <w:rsid w:val="00EF143E"/>
    <w:rsid w:val="00EF17C5"/>
    <w:rsid w:val="00EF40E2"/>
    <w:rsid w:val="00EF4EAD"/>
    <w:rsid w:val="00EF4F93"/>
    <w:rsid w:val="00EF519B"/>
    <w:rsid w:val="00EF5A01"/>
    <w:rsid w:val="00EF65CE"/>
    <w:rsid w:val="00EF6D42"/>
    <w:rsid w:val="00EF6D5A"/>
    <w:rsid w:val="00EF7CB3"/>
    <w:rsid w:val="00EF7E12"/>
    <w:rsid w:val="00F00B20"/>
    <w:rsid w:val="00F0125C"/>
    <w:rsid w:val="00F01563"/>
    <w:rsid w:val="00F035DD"/>
    <w:rsid w:val="00F036EB"/>
    <w:rsid w:val="00F03C11"/>
    <w:rsid w:val="00F0440E"/>
    <w:rsid w:val="00F04D10"/>
    <w:rsid w:val="00F04EEC"/>
    <w:rsid w:val="00F0757F"/>
    <w:rsid w:val="00F0788F"/>
    <w:rsid w:val="00F078E8"/>
    <w:rsid w:val="00F111AE"/>
    <w:rsid w:val="00F11644"/>
    <w:rsid w:val="00F1248E"/>
    <w:rsid w:val="00F12CD6"/>
    <w:rsid w:val="00F12E43"/>
    <w:rsid w:val="00F130CD"/>
    <w:rsid w:val="00F15015"/>
    <w:rsid w:val="00F161FE"/>
    <w:rsid w:val="00F16CFA"/>
    <w:rsid w:val="00F16DC9"/>
    <w:rsid w:val="00F208F1"/>
    <w:rsid w:val="00F20C9C"/>
    <w:rsid w:val="00F20F39"/>
    <w:rsid w:val="00F21088"/>
    <w:rsid w:val="00F2181D"/>
    <w:rsid w:val="00F2194A"/>
    <w:rsid w:val="00F2351E"/>
    <w:rsid w:val="00F239FD"/>
    <w:rsid w:val="00F241A1"/>
    <w:rsid w:val="00F242DF"/>
    <w:rsid w:val="00F25C79"/>
    <w:rsid w:val="00F26026"/>
    <w:rsid w:val="00F26A49"/>
    <w:rsid w:val="00F26FE2"/>
    <w:rsid w:val="00F27D57"/>
    <w:rsid w:val="00F3074D"/>
    <w:rsid w:val="00F30893"/>
    <w:rsid w:val="00F327E7"/>
    <w:rsid w:val="00F32A5F"/>
    <w:rsid w:val="00F32ED0"/>
    <w:rsid w:val="00F333C1"/>
    <w:rsid w:val="00F33E47"/>
    <w:rsid w:val="00F354D0"/>
    <w:rsid w:val="00F35746"/>
    <w:rsid w:val="00F35786"/>
    <w:rsid w:val="00F35EB9"/>
    <w:rsid w:val="00F36371"/>
    <w:rsid w:val="00F36600"/>
    <w:rsid w:val="00F36640"/>
    <w:rsid w:val="00F367E8"/>
    <w:rsid w:val="00F3693F"/>
    <w:rsid w:val="00F37AF4"/>
    <w:rsid w:val="00F4095C"/>
    <w:rsid w:val="00F40D81"/>
    <w:rsid w:val="00F41596"/>
    <w:rsid w:val="00F417C5"/>
    <w:rsid w:val="00F41BE9"/>
    <w:rsid w:val="00F42348"/>
    <w:rsid w:val="00F42A7B"/>
    <w:rsid w:val="00F432C3"/>
    <w:rsid w:val="00F43479"/>
    <w:rsid w:val="00F442F1"/>
    <w:rsid w:val="00F4471F"/>
    <w:rsid w:val="00F447C7"/>
    <w:rsid w:val="00F450A2"/>
    <w:rsid w:val="00F45150"/>
    <w:rsid w:val="00F45AF6"/>
    <w:rsid w:val="00F45D18"/>
    <w:rsid w:val="00F460E0"/>
    <w:rsid w:val="00F469E2"/>
    <w:rsid w:val="00F46A0D"/>
    <w:rsid w:val="00F473E9"/>
    <w:rsid w:val="00F501BA"/>
    <w:rsid w:val="00F503AF"/>
    <w:rsid w:val="00F5066E"/>
    <w:rsid w:val="00F519D2"/>
    <w:rsid w:val="00F520E4"/>
    <w:rsid w:val="00F52CBC"/>
    <w:rsid w:val="00F53226"/>
    <w:rsid w:val="00F5336F"/>
    <w:rsid w:val="00F53F85"/>
    <w:rsid w:val="00F554A9"/>
    <w:rsid w:val="00F55C68"/>
    <w:rsid w:val="00F55E17"/>
    <w:rsid w:val="00F564D5"/>
    <w:rsid w:val="00F56F53"/>
    <w:rsid w:val="00F57669"/>
    <w:rsid w:val="00F62A1A"/>
    <w:rsid w:val="00F64386"/>
    <w:rsid w:val="00F6444F"/>
    <w:rsid w:val="00F6581F"/>
    <w:rsid w:val="00F6714D"/>
    <w:rsid w:val="00F704AB"/>
    <w:rsid w:val="00F709C1"/>
    <w:rsid w:val="00F70C9D"/>
    <w:rsid w:val="00F710B5"/>
    <w:rsid w:val="00F7167E"/>
    <w:rsid w:val="00F716FD"/>
    <w:rsid w:val="00F71BC8"/>
    <w:rsid w:val="00F721B6"/>
    <w:rsid w:val="00F73051"/>
    <w:rsid w:val="00F73AEA"/>
    <w:rsid w:val="00F756D5"/>
    <w:rsid w:val="00F75C5F"/>
    <w:rsid w:val="00F77C34"/>
    <w:rsid w:val="00F80355"/>
    <w:rsid w:val="00F806AD"/>
    <w:rsid w:val="00F80BAF"/>
    <w:rsid w:val="00F81186"/>
    <w:rsid w:val="00F81656"/>
    <w:rsid w:val="00F81AD4"/>
    <w:rsid w:val="00F8214A"/>
    <w:rsid w:val="00F82318"/>
    <w:rsid w:val="00F82445"/>
    <w:rsid w:val="00F82B3C"/>
    <w:rsid w:val="00F82B90"/>
    <w:rsid w:val="00F835FF"/>
    <w:rsid w:val="00F8393A"/>
    <w:rsid w:val="00F839D4"/>
    <w:rsid w:val="00F84904"/>
    <w:rsid w:val="00F855FA"/>
    <w:rsid w:val="00F8590F"/>
    <w:rsid w:val="00F86873"/>
    <w:rsid w:val="00F86BD1"/>
    <w:rsid w:val="00F86C59"/>
    <w:rsid w:val="00F87395"/>
    <w:rsid w:val="00F87F7B"/>
    <w:rsid w:val="00F90EF0"/>
    <w:rsid w:val="00F919EB"/>
    <w:rsid w:val="00F91F2B"/>
    <w:rsid w:val="00F92312"/>
    <w:rsid w:val="00F924A5"/>
    <w:rsid w:val="00F93BCA"/>
    <w:rsid w:val="00F94438"/>
    <w:rsid w:val="00F949F9"/>
    <w:rsid w:val="00F94AD0"/>
    <w:rsid w:val="00F957BB"/>
    <w:rsid w:val="00F95A00"/>
    <w:rsid w:val="00F95E93"/>
    <w:rsid w:val="00F96A46"/>
    <w:rsid w:val="00F97DBE"/>
    <w:rsid w:val="00FA0F85"/>
    <w:rsid w:val="00FA172F"/>
    <w:rsid w:val="00FA1E99"/>
    <w:rsid w:val="00FA31C1"/>
    <w:rsid w:val="00FA328F"/>
    <w:rsid w:val="00FA4D00"/>
    <w:rsid w:val="00FA5FE8"/>
    <w:rsid w:val="00FA6D1F"/>
    <w:rsid w:val="00FA7E08"/>
    <w:rsid w:val="00FB0422"/>
    <w:rsid w:val="00FB089F"/>
    <w:rsid w:val="00FB0C81"/>
    <w:rsid w:val="00FB15C9"/>
    <w:rsid w:val="00FB1A82"/>
    <w:rsid w:val="00FB29C0"/>
    <w:rsid w:val="00FB3399"/>
    <w:rsid w:val="00FB5589"/>
    <w:rsid w:val="00FB66F8"/>
    <w:rsid w:val="00FB6B88"/>
    <w:rsid w:val="00FC0115"/>
    <w:rsid w:val="00FC0B5F"/>
    <w:rsid w:val="00FC2200"/>
    <w:rsid w:val="00FC2540"/>
    <w:rsid w:val="00FC4B5B"/>
    <w:rsid w:val="00FC5C69"/>
    <w:rsid w:val="00FC5F34"/>
    <w:rsid w:val="00FC6A6D"/>
    <w:rsid w:val="00FC6ABC"/>
    <w:rsid w:val="00FC6F90"/>
    <w:rsid w:val="00FC7200"/>
    <w:rsid w:val="00FD021B"/>
    <w:rsid w:val="00FD0685"/>
    <w:rsid w:val="00FD0DE3"/>
    <w:rsid w:val="00FD0FEE"/>
    <w:rsid w:val="00FD10DD"/>
    <w:rsid w:val="00FD166F"/>
    <w:rsid w:val="00FD371A"/>
    <w:rsid w:val="00FD3B11"/>
    <w:rsid w:val="00FD3BC8"/>
    <w:rsid w:val="00FD45C9"/>
    <w:rsid w:val="00FD55E0"/>
    <w:rsid w:val="00FD5701"/>
    <w:rsid w:val="00FD5C42"/>
    <w:rsid w:val="00FD5CE6"/>
    <w:rsid w:val="00FD65CA"/>
    <w:rsid w:val="00FD67AA"/>
    <w:rsid w:val="00FD6DB0"/>
    <w:rsid w:val="00FD7000"/>
    <w:rsid w:val="00FD73F0"/>
    <w:rsid w:val="00FD7B2C"/>
    <w:rsid w:val="00FE04CD"/>
    <w:rsid w:val="00FE14C7"/>
    <w:rsid w:val="00FE22CD"/>
    <w:rsid w:val="00FE3364"/>
    <w:rsid w:val="00FE34BF"/>
    <w:rsid w:val="00FE5A62"/>
    <w:rsid w:val="00FE67AE"/>
    <w:rsid w:val="00FE67D2"/>
    <w:rsid w:val="00FE7542"/>
    <w:rsid w:val="00FE7DBA"/>
    <w:rsid w:val="00FE7DBB"/>
    <w:rsid w:val="00FF0204"/>
    <w:rsid w:val="00FF03E3"/>
    <w:rsid w:val="00FF0684"/>
    <w:rsid w:val="00FF06CD"/>
    <w:rsid w:val="00FF08A8"/>
    <w:rsid w:val="00FF090C"/>
    <w:rsid w:val="00FF0B73"/>
    <w:rsid w:val="00FF1392"/>
    <w:rsid w:val="00FF1B8E"/>
    <w:rsid w:val="00FF1FF2"/>
    <w:rsid w:val="00FF2003"/>
    <w:rsid w:val="00FF3445"/>
    <w:rsid w:val="00FF3AED"/>
    <w:rsid w:val="00FF417E"/>
    <w:rsid w:val="00FF694E"/>
    <w:rsid w:val="00FF70FC"/>
    <w:rsid w:val="00FF7698"/>
    <w:rsid w:val="00FF7A08"/>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027D0198-D2E6-4A0B-8428-925D99C2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3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aliases w:val="Plate,Title_table,Caption Char Char"/>
    <w:basedOn w:val="Normal"/>
    <w:next w:val="Normal"/>
    <w:link w:val="CaptionChar"/>
    <w:uiPriority w:val="35"/>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9D10CB"/>
    <w:rPr>
      <w:sz w:val="22"/>
      <w:szCs w:val="22"/>
      <w:lang w:val="en-CA"/>
    </w:rPr>
  </w:style>
  <w:style w:type="character" w:customStyle="1" w:styleId="CaptionChar">
    <w:name w:val="Caption Char"/>
    <w:aliases w:val="Plate Char,Title_table Char,Caption Char Char Char"/>
    <w:basedOn w:val="DefaultParagraphFont"/>
    <w:link w:val="Caption"/>
    <w:uiPriority w:val="35"/>
    <w:locked/>
    <w:rsid w:val="00B90CA1"/>
    <w:rPr>
      <w:bCs/>
      <w:color w:val="7F7F7F" w:themeColor="text1" w:themeTint="80"/>
      <w:szCs w:val="22"/>
      <w:lang w:val="es-MX" w:eastAsia="es-MX"/>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2D1696"/>
    <w:rPr>
      <w:sz w:val="22"/>
      <w:szCs w:val="22"/>
      <w:lang w:val="en-CA"/>
    </w:rPr>
  </w:style>
  <w:style w:type="character" w:styleId="Hyperlink">
    <w:name w:val="Hyperlink"/>
    <w:basedOn w:val="DefaultParagraphFont"/>
    <w:uiPriority w:val="99"/>
    <w:unhideWhenUsed/>
    <w:rsid w:val="00E836F4"/>
    <w:rPr>
      <w:color w:val="0000FF" w:themeColor="hyperlink"/>
      <w:u w:val="single"/>
    </w:rPr>
  </w:style>
  <w:style w:type="character" w:styleId="FollowedHyperlink">
    <w:name w:val="FollowedHyperlink"/>
    <w:basedOn w:val="DefaultParagraphFont"/>
    <w:uiPriority w:val="99"/>
    <w:semiHidden/>
    <w:unhideWhenUsed/>
    <w:rsid w:val="005D0158"/>
    <w:rPr>
      <w:color w:val="800080" w:themeColor="followedHyperlink"/>
      <w:u w:val="single"/>
    </w:rPr>
  </w:style>
  <w:style w:type="paragraph" w:customStyle="1" w:styleId="xmsonormal">
    <w:name w:val="x_msonormal"/>
    <w:basedOn w:val="Normal"/>
    <w:rsid w:val="0019682D"/>
    <w:pPr>
      <w:spacing w:before="100" w:beforeAutospacing="1" w:after="100" w:afterAutospacing="1"/>
      <w:jc w:val="left"/>
    </w:pPr>
    <w:rPr>
      <w:rFonts w:ascii="Aptos" w:eastAsiaTheme="minorHAnsi" w:hAnsi="Aptos" w:cs="Aptos"/>
      <w:sz w:val="24"/>
      <w:szCs w:val="24"/>
      <w:lang w:eastAsia="en-CA"/>
    </w:rPr>
  </w:style>
  <w:style w:type="character" w:customStyle="1" w:styleId="HeaderChar">
    <w:name w:val="Header Char"/>
    <w:basedOn w:val="DefaultParagraphFont"/>
    <w:link w:val="Header"/>
    <w:rsid w:val="009B1F9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097542">
      <w:bodyDiv w:val="1"/>
      <w:marLeft w:val="0"/>
      <w:marRight w:val="0"/>
      <w:marTop w:val="0"/>
      <w:marBottom w:val="0"/>
      <w:divBdr>
        <w:top w:val="none" w:sz="0" w:space="0" w:color="auto"/>
        <w:left w:val="none" w:sz="0" w:space="0" w:color="auto"/>
        <w:bottom w:val="none" w:sz="0" w:space="0" w:color="auto"/>
        <w:right w:val="none" w:sz="0" w:space="0" w:color="auto"/>
      </w:divBdr>
    </w:div>
    <w:div w:id="131095347">
      <w:bodyDiv w:val="1"/>
      <w:marLeft w:val="0"/>
      <w:marRight w:val="0"/>
      <w:marTop w:val="0"/>
      <w:marBottom w:val="0"/>
      <w:divBdr>
        <w:top w:val="none" w:sz="0" w:space="0" w:color="auto"/>
        <w:left w:val="none" w:sz="0" w:space="0" w:color="auto"/>
        <w:bottom w:val="none" w:sz="0" w:space="0" w:color="auto"/>
        <w:right w:val="none" w:sz="0" w:space="0" w:color="auto"/>
      </w:divBdr>
    </w:div>
    <w:div w:id="178735112">
      <w:bodyDiv w:val="1"/>
      <w:marLeft w:val="0"/>
      <w:marRight w:val="0"/>
      <w:marTop w:val="0"/>
      <w:marBottom w:val="0"/>
      <w:divBdr>
        <w:top w:val="none" w:sz="0" w:space="0" w:color="auto"/>
        <w:left w:val="none" w:sz="0" w:space="0" w:color="auto"/>
        <w:bottom w:val="none" w:sz="0" w:space="0" w:color="auto"/>
        <w:right w:val="none" w:sz="0" w:space="0" w:color="auto"/>
      </w:divBdr>
    </w:div>
    <w:div w:id="344093399">
      <w:bodyDiv w:val="1"/>
      <w:marLeft w:val="0"/>
      <w:marRight w:val="0"/>
      <w:marTop w:val="0"/>
      <w:marBottom w:val="0"/>
      <w:divBdr>
        <w:top w:val="none" w:sz="0" w:space="0" w:color="auto"/>
        <w:left w:val="none" w:sz="0" w:space="0" w:color="auto"/>
        <w:bottom w:val="none" w:sz="0" w:space="0" w:color="auto"/>
        <w:right w:val="none" w:sz="0" w:space="0" w:color="auto"/>
      </w:divBdr>
    </w:div>
    <w:div w:id="461727380">
      <w:bodyDiv w:val="1"/>
      <w:marLeft w:val="0"/>
      <w:marRight w:val="0"/>
      <w:marTop w:val="0"/>
      <w:marBottom w:val="0"/>
      <w:divBdr>
        <w:top w:val="none" w:sz="0" w:space="0" w:color="auto"/>
        <w:left w:val="none" w:sz="0" w:space="0" w:color="auto"/>
        <w:bottom w:val="none" w:sz="0" w:space="0" w:color="auto"/>
        <w:right w:val="none" w:sz="0" w:space="0" w:color="auto"/>
      </w:divBdr>
    </w:div>
    <w:div w:id="517355914">
      <w:bodyDiv w:val="1"/>
      <w:marLeft w:val="0"/>
      <w:marRight w:val="0"/>
      <w:marTop w:val="0"/>
      <w:marBottom w:val="0"/>
      <w:divBdr>
        <w:top w:val="none" w:sz="0" w:space="0" w:color="auto"/>
        <w:left w:val="none" w:sz="0" w:space="0" w:color="auto"/>
        <w:bottom w:val="none" w:sz="0" w:space="0" w:color="auto"/>
        <w:right w:val="none" w:sz="0" w:space="0" w:color="auto"/>
      </w:divBdr>
    </w:div>
    <w:div w:id="518004328">
      <w:bodyDiv w:val="1"/>
      <w:marLeft w:val="0"/>
      <w:marRight w:val="0"/>
      <w:marTop w:val="0"/>
      <w:marBottom w:val="0"/>
      <w:divBdr>
        <w:top w:val="none" w:sz="0" w:space="0" w:color="auto"/>
        <w:left w:val="none" w:sz="0" w:space="0" w:color="auto"/>
        <w:bottom w:val="none" w:sz="0" w:space="0" w:color="auto"/>
        <w:right w:val="none" w:sz="0" w:space="0" w:color="auto"/>
      </w:divBdr>
    </w:div>
    <w:div w:id="611671583">
      <w:bodyDiv w:val="1"/>
      <w:marLeft w:val="0"/>
      <w:marRight w:val="0"/>
      <w:marTop w:val="0"/>
      <w:marBottom w:val="0"/>
      <w:divBdr>
        <w:top w:val="none" w:sz="0" w:space="0" w:color="auto"/>
        <w:left w:val="none" w:sz="0" w:space="0" w:color="auto"/>
        <w:bottom w:val="none" w:sz="0" w:space="0" w:color="auto"/>
        <w:right w:val="none" w:sz="0" w:space="0" w:color="auto"/>
      </w:divBdr>
    </w:div>
    <w:div w:id="676419110">
      <w:bodyDiv w:val="1"/>
      <w:marLeft w:val="0"/>
      <w:marRight w:val="0"/>
      <w:marTop w:val="0"/>
      <w:marBottom w:val="0"/>
      <w:divBdr>
        <w:top w:val="none" w:sz="0" w:space="0" w:color="auto"/>
        <w:left w:val="none" w:sz="0" w:space="0" w:color="auto"/>
        <w:bottom w:val="none" w:sz="0" w:space="0" w:color="auto"/>
        <w:right w:val="none" w:sz="0" w:space="0" w:color="auto"/>
      </w:divBdr>
    </w:div>
    <w:div w:id="847714533">
      <w:bodyDiv w:val="1"/>
      <w:marLeft w:val="0"/>
      <w:marRight w:val="0"/>
      <w:marTop w:val="0"/>
      <w:marBottom w:val="0"/>
      <w:divBdr>
        <w:top w:val="none" w:sz="0" w:space="0" w:color="auto"/>
        <w:left w:val="none" w:sz="0" w:space="0" w:color="auto"/>
        <w:bottom w:val="none" w:sz="0" w:space="0" w:color="auto"/>
        <w:right w:val="none" w:sz="0" w:space="0" w:color="auto"/>
      </w:divBdr>
    </w:div>
    <w:div w:id="856892862">
      <w:bodyDiv w:val="1"/>
      <w:marLeft w:val="0"/>
      <w:marRight w:val="0"/>
      <w:marTop w:val="0"/>
      <w:marBottom w:val="0"/>
      <w:divBdr>
        <w:top w:val="none" w:sz="0" w:space="0" w:color="auto"/>
        <w:left w:val="none" w:sz="0" w:space="0" w:color="auto"/>
        <w:bottom w:val="none" w:sz="0" w:space="0" w:color="auto"/>
        <w:right w:val="none" w:sz="0" w:space="0" w:color="auto"/>
      </w:divBdr>
    </w:div>
    <w:div w:id="890576430">
      <w:bodyDiv w:val="1"/>
      <w:marLeft w:val="0"/>
      <w:marRight w:val="0"/>
      <w:marTop w:val="0"/>
      <w:marBottom w:val="0"/>
      <w:divBdr>
        <w:top w:val="none" w:sz="0" w:space="0" w:color="auto"/>
        <w:left w:val="none" w:sz="0" w:space="0" w:color="auto"/>
        <w:bottom w:val="none" w:sz="0" w:space="0" w:color="auto"/>
        <w:right w:val="none" w:sz="0" w:space="0" w:color="auto"/>
      </w:divBdr>
    </w:div>
    <w:div w:id="912156503">
      <w:bodyDiv w:val="1"/>
      <w:marLeft w:val="0"/>
      <w:marRight w:val="0"/>
      <w:marTop w:val="0"/>
      <w:marBottom w:val="0"/>
      <w:divBdr>
        <w:top w:val="none" w:sz="0" w:space="0" w:color="auto"/>
        <w:left w:val="none" w:sz="0" w:space="0" w:color="auto"/>
        <w:bottom w:val="none" w:sz="0" w:space="0" w:color="auto"/>
        <w:right w:val="none" w:sz="0" w:space="0" w:color="auto"/>
      </w:divBdr>
    </w:div>
    <w:div w:id="94616121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13983951">
      <w:bodyDiv w:val="1"/>
      <w:marLeft w:val="0"/>
      <w:marRight w:val="0"/>
      <w:marTop w:val="0"/>
      <w:marBottom w:val="0"/>
      <w:divBdr>
        <w:top w:val="none" w:sz="0" w:space="0" w:color="auto"/>
        <w:left w:val="none" w:sz="0" w:space="0" w:color="auto"/>
        <w:bottom w:val="none" w:sz="0" w:space="0" w:color="auto"/>
        <w:right w:val="none" w:sz="0" w:space="0" w:color="auto"/>
      </w:divBdr>
    </w:div>
    <w:div w:id="1148597222">
      <w:bodyDiv w:val="1"/>
      <w:marLeft w:val="0"/>
      <w:marRight w:val="0"/>
      <w:marTop w:val="0"/>
      <w:marBottom w:val="0"/>
      <w:divBdr>
        <w:top w:val="none" w:sz="0" w:space="0" w:color="auto"/>
        <w:left w:val="none" w:sz="0" w:space="0" w:color="auto"/>
        <w:bottom w:val="none" w:sz="0" w:space="0" w:color="auto"/>
        <w:right w:val="none" w:sz="0" w:space="0" w:color="auto"/>
      </w:divBdr>
    </w:div>
    <w:div w:id="1266883514">
      <w:bodyDiv w:val="1"/>
      <w:marLeft w:val="0"/>
      <w:marRight w:val="0"/>
      <w:marTop w:val="0"/>
      <w:marBottom w:val="0"/>
      <w:divBdr>
        <w:top w:val="none" w:sz="0" w:space="0" w:color="auto"/>
        <w:left w:val="none" w:sz="0" w:space="0" w:color="auto"/>
        <w:bottom w:val="none" w:sz="0" w:space="0" w:color="auto"/>
        <w:right w:val="none" w:sz="0" w:space="0" w:color="auto"/>
      </w:divBdr>
    </w:div>
    <w:div w:id="1298876174">
      <w:bodyDiv w:val="1"/>
      <w:marLeft w:val="0"/>
      <w:marRight w:val="0"/>
      <w:marTop w:val="0"/>
      <w:marBottom w:val="0"/>
      <w:divBdr>
        <w:top w:val="none" w:sz="0" w:space="0" w:color="auto"/>
        <w:left w:val="none" w:sz="0" w:space="0" w:color="auto"/>
        <w:bottom w:val="none" w:sz="0" w:space="0" w:color="auto"/>
        <w:right w:val="none" w:sz="0" w:space="0" w:color="auto"/>
      </w:divBdr>
    </w:div>
    <w:div w:id="1328511867">
      <w:bodyDiv w:val="1"/>
      <w:marLeft w:val="0"/>
      <w:marRight w:val="0"/>
      <w:marTop w:val="0"/>
      <w:marBottom w:val="0"/>
      <w:divBdr>
        <w:top w:val="none" w:sz="0" w:space="0" w:color="auto"/>
        <w:left w:val="none" w:sz="0" w:space="0" w:color="auto"/>
        <w:bottom w:val="none" w:sz="0" w:space="0" w:color="auto"/>
        <w:right w:val="none" w:sz="0" w:space="0" w:color="auto"/>
      </w:divBdr>
    </w:div>
    <w:div w:id="1360080535">
      <w:bodyDiv w:val="1"/>
      <w:marLeft w:val="0"/>
      <w:marRight w:val="0"/>
      <w:marTop w:val="0"/>
      <w:marBottom w:val="0"/>
      <w:divBdr>
        <w:top w:val="none" w:sz="0" w:space="0" w:color="auto"/>
        <w:left w:val="none" w:sz="0" w:space="0" w:color="auto"/>
        <w:bottom w:val="none" w:sz="0" w:space="0" w:color="auto"/>
        <w:right w:val="none" w:sz="0" w:space="0" w:color="auto"/>
      </w:divBdr>
    </w:div>
    <w:div w:id="1397318137">
      <w:bodyDiv w:val="1"/>
      <w:marLeft w:val="0"/>
      <w:marRight w:val="0"/>
      <w:marTop w:val="0"/>
      <w:marBottom w:val="0"/>
      <w:divBdr>
        <w:top w:val="none" w:sz="0" w:space="0" w:color="auto"/>
        <w:left w:val="none" w:sz="0" w:space="0" w:color="auto"/>
        <w:bottom w:val="none" w:sz="0" w:space="0" w:color="auto"/>
        <w:right w:val="none" w:sz="0" w:space="0" w:color="auto"/>
      </w:divBdr>
    </w:div>
    <w:div w:id="1405372406">
      <w:bodyDiv w:val="1"/>
      <w:marLeft w:val="0"/>
      <w:marRight w:val="0"/>
      <w:marTop w:val="0"/>
      <w:marBottom w:val="0"/>
      <w:divBdr>
        <w:top w:val="none" w:sz="0" w:space="0" w:color="auto"/>
        <w:left w:val="none" w:sz="0" w:space="0" w:color="auto"/>
        <w:bottom w:val="none" w:sz="0" w:space="0" w:color="auto"/>
        <w:right w:val="none" w:sz="0" w:space="0" w:color="auto"/>
      </w:divBdr>
    </w:div>
    <w:div w:id="1465999229">
      <w:bodyDiv w:val="1"/>
      <w:marLeft w:val="0"/>
      <w:marRight w:val="0"/>
      <w:marTop w:val="0"/>
      <w:marBottom w:val="0"/>
      <w:divBdr>
        <w:top w:val="none" w:sz="0" w:space="0" w:color="auto"/>
        <w:left w:val="none" w:sz="0" w:space="0" w:color="auto"/>
        <w:bottom w:val="none" w:sz="0" w:space="0" w:color="auto"/>
        <w:right w:val="none" w:sz="0" w:space="0" w:color="auto"/>
      </w:divBdr>
    </w:div>
    <w:div w:id="1472939250">
      <w:bodyDiv w:val="1"/>
      <w:marLeft w:val="0"/>
      <w:marRight w:val="0"/>
      <w:marTop w:val="0"/>
      <w:marBottom w:val="0"/>
      <w:divBdr>
        <w:top w:val="none" w:sz="0" w:space="0" w:color="auto"/>
        <w:left w:val="none" w:sz="0" w:space="0" w:color="auto"/>
        <w:bottom w:val="none" w:sz="0" w:space="0" w:color="auto"/>
        <w:right w:val="none" w:sz="0" w:space="0" w:color="auto"/>
      </w:divBdr>
    </w:div>
    <w:div w:id="1539851654">
      <w:bodyDiv w:val="1"/>
      <w:marLeft w:val="0"/>
      <w:marRight w:val="0"/>
      <w:marTop w:val="0"/>
      <w:marBottom w:val="0"/>
      <w:divBdr>
        <w:top w:val="none" w:sz="0" w:space="0" w:color="auto"/>
        <w:left w:val="none" w:sz="0" w:space="0" w:color="auto"/>
        <w:bottom w:val="none" w:sz="0" w:space="0" w:color="auto"/>
        <w:right w:val="none" w:sz="0" w:space="0" w:color="auto"/>
      </w:divBdr>
    </w:div>
    <w:div w:id="1544293240">
      <w:bodyDiv w:val="1"/>
      <w:marLeft w:val="0"/>
      <w:marRight w:val="0"/>
      <w:marTop w:val="0"/>
      <w:marBottom w:val="0"/>
      <w:divBdr>
        <w:top w:val="none" w:sz="0" w:space="0" w:color="auto"/>
        <w:left w:val="none" w:sz="0" w:space="0" w:color="auto"/>
        <w:bottom w:val="none" w:sz="0" w:space="0" w:color="auto"/>
        <w:right w:val="none" w:sz="0" w:space="0" w:color="auto"/>
      </w:divBdr>
    </w:div>
    <w:div w:id="1555120117">
      <w:bodyDiv w:val="1"/>
      <w:marLeft w:val="0"/>
      <w:marRight w:val="0"/>
      <w:marTop w:val="0"/>
      <w:marBottom w:val="0"/>
      <w:divBdr>
        <w:top w:val="none" w:sz="0" w:space="0" w:color="auto"/>
        <w:left w:val="none" w:sz="0" w:space="0" w:color="auto"/>
        <w:bottom w:val="none" w:sz="0" w:space="0" w:color="auto"/>
        <w:right w:val="none" w:sz="0" w:space="0" w:color="auto"/>
      </w:divBdr>
    </w:div>
    <w:div w:id="1694072524">
      <w:bodyDiv w:val="1"/>
      <w:marLeft w:val="0"/>
      <w:marRight w:val="0"/>
      <w:marTop w:val="0"/>
      <w:marBottom w:val="0"/>
      <w:divBdr>
        <w:top w:val="none" w:sz="0" w:space="0" w:color="auto"/>
        <w:left w:val="none" w:sz="0" w:space="0" w:color="auto"/>
        <w:bottom w:val="none" w:sz="0" w:space="0" w:color="auto"/>
        <w:right w:val="none" w:sz="0" w:space="0" w:color="auto"/>
      </w:divBdr>
    </w:div>
    <w:div w:id="1772972525">
      <w:bodyDiv w:val="1"/>
      <w:marLeft w:val="0"/>
      <w:marRight w:val="0"/>
      <w:marTop w:val="0"/>
      <w:marBottom w:val="0"/>
      <w:divBdr>
        <w:top w:val="none" w:sz="0" w:space="0" w:color="auto"/>
        <w:left w:val="none" w:sz="0" w:space="0" w:color="auto"/>
        <w:bottom w:val="none" w:sz="0" w:space="0" w:color="auto"/>
        <w:right w:val="none" w:sz="0" w:space="0" w:color="auto"/>
      </w:divBdr>
    </w:div>
    <w:div w:id="1797260417">
      <w:bodyDiv w:val="1"/>
      <w:marLeft w:val="0"/>
      <w:marRight w:val="0"/>
      <w:marTop w:val="0"/>
      <w:marBottom w:val="0"/>
      <w:divBdr>
        <w:top w:val="none" w:sz="0" w:space="0" w:color="auto"/>
        <w:left w:val="none" w:sz="0" w:space="0" w:color="auto"/>
        <w:bottom w:val="none" w:sz="0" w:space="0" w:color="auto"/>
        <w:right w:val="none" w:sz="0" w:space="0" w:color="auto"/>
      </w:divBdr>
    </w:div>
    <w:div w:id="1807699299">
      <w:bodyDiv w:val="1"/>
      <w:marLeft w:val="0"/>
      <w:marRight w:val="0"/>
      <w:marTop w:val="0"/>
      <w:marBottom w:val="0"/>
      <w:divBdr>
        <w:top w:val="none" w:sz="0" w:space="0" w:color="auto"/>
        <w:left w:val="none" w:sz="0" w:space="0" w:color="auto"/>
        <w:bottom w:val="none" w:sz="0" w:space="0" w:color="auto"/>
        <w:right w:val="none" w:sz="0" w:space="0" w:color="auto"/>
      </w:divBdr>
    </w:div>
    <w:div w:id="1811821163">
      <w:bodyDiv w:val="1"/>
      <w:marLeft w:val="0"/>
      <w:marRight w:val="0"/>
      <w:marTop w:val="0"/>
      <w:marBottom w:val="0"/>
      <w:divBdr>
        <w:top w:val="none" w:sz="0" w:space="0" w:color="auto"/>
        <w:left w:val="none" w:sz="0" w:space="0" w:color="auto"/>
        <w:bottom w:val="none" w:sz="0" w:space="0" w:color="auto"/>
        <w:right w:val="none" w:sz="0" w:space="0" w:color="auto"/>
      </w:divBdr>
    </w:div>
    <w:div w:id="18523796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7885851">
      <w:bodyDiv w:val="1"/>
      <w:marLeft w:val="0"/>
      <w:marRight w:val="0"/>
      <w:marTop w:val="0"/>
      <w:marBottom w:val="0"/>
      <w:divBdr>
        <w:top w:val="none" w:sz="0" w:space="0" w:color="auto"/>
        <w:left w:val="none" w:sz="0" w:space="0" w:color="auto"/>
        <w:bottom w:val="none" w:sz="0" w:space="0" w:color="auto"/>
        <w:right w:val="none" w:sz="0" w:space="0" w:color="auto"/>
      </w:divBdr>
    </w:div>
    <w:div w:id="2018575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857EB3B-CFF3-416E-80DD-E198BCC16012}"/>
</file>

<file path=customXml/itemProps2.xml><?xml version="1.0" encoding="utf-8"?>
<ds:datastoreItem xmlns:ds="http://schemas.openxmlformats.org/officeDocument/2006/customXml" ds:itemID="{898408BF-7695-48FA-AF1B-D03DAD10108A}"/>
</file>

<file path=customXml/itemProps3.xml><?xml version="1.0" encoding="utf-8"?>
<ds:datastoreItem xmlns:ds="http://schemas.openxmlformats.org/officeDocument/2006/customXml" ds:itemID="{1FFEEAFC-048F-4042-9267-6A38161931D4}"/>
</file>

<file path=customXml/itemProps4.xml><?xml version="1.0" encoding="utf-8"?>
<ds:datastoreItem xmlns:ds="http://schemas.openxmlformats.org/officeDocument/2006/customXml" ds:itemID="{4D6C3688-1B28-49FC-91AB-AC3511808F30}"/>
</file>

<file path=docProps/app.xml><?xml version="1.0" encoding="utf-8"?>
<Properties xmlns="http://schemas.openxmlformats.org/officeDocument/2006/extended-properties" xmlns:vt="http://schemas.openxmlformats.org/officeDocument/2006/docPropsVTypes">
  <Template>Normal</Template>
  <TotalTime>3</TotalTime>
  <Pages>39</Pages>
  <Words>16421</Words>
  <Characters>93606</Characters>
  <Application>Microsoft Office Word</Application>
  <DocSecurity>0</DocSecurity>
  <Lines>780</Lines>
  <Paragraphs>219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Propositions de projets : Tunisie</vt:lpstr>
      <vt:lpstr>Proposition de projet : Tunisie</vt:lpstr>
    </vt:vector>
  </TitlesOfParts>
  <Company/>
  <LinksUpToDate>false</LinksUpToDate>
  <CharactersWithSpaces>109808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 Tunisie</dc:title>
  <dc:subject/>
  <dc:creator>Dominika Suwik</dc:creator>
  <cp:keywords/>
  <dc:description/>
  <cp:lastModifiedBy>Angela Xue He Yan</cp:lastModifiedBy>
  <cp:revision>4</cp:revision>
  <cp:lastPrinted>2024-05-13T17:13:00Z</cp:lastPrinted>
  <dcterms:created xsi:type="dcterms:W3CDTF">2024-05-13T16:17:00Z</dcterms:created>
  <dcterms:modified xsi:type="dcterms:W3CDTF">2024-05-13T17:14:00Z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0x010100281D6F5B3C066F4585A645B8FC801316</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UNEP/OzL.Pro/ExCom/94/56</vt:lpwstr>
  </property>
  <property fmtid="{D5CDD505-2E9C-101B-9397-08002B2CF9AE}" pid="6" name="Date completed">
    <vt:lpwstr>5/8/2024</vt:lpwstr>
  </property>
  <property fmtid="{D5CDD505-2E9C-101B-9397-08002B2CF9AE}" pid="8" name="lcf76f155ced4ddcb4097134ff3c332f">
    <vt:lpwstr/>
  </property>
</Properties>
</file>