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C7D8B" w14:textId="77777777" w:rsidR="00C15867" w:rsidRPr="008545BB" w:rsidRDefault="00C15867" w:rsidP="00CA59FB">
      <w:pPr>
        <w:jc w:val="left"/>
      </w:pPr>
    </w:p>
    <w:tbl>
      <w:tblPr>
        <w:tblW w:w="0" w:type="auto"/>
        <w:tblInd w:w="-432" w:type="dxa"/>
        <w:tblLayout w:type="fixed"/>
        <w:tblLook w:val="0000" w:firstRow="0" w:lastRow="0" w:firstColumn="0" w:lastColumn="0" w:noHBand="0" w:noVBand="0"/>
      </w:tblPr>
      <w:tblGrid>
        <w:gridCol w:w="2070"/>
        <w:gridCol w:w="3420"/>
        <w:gridCol w:w="4590"/>
      </w:tblGrid>
      <w:tr w:rsidR="00EA283C" w:rsidRPr="009B0D30" w14:paraId="3C5D8CFB" w14:textId="77777777" w:rsidTr="00401C41">
        <w:trPr>
          <w:trHeight w:val="720"/>
        </w:trPr>
        <w:tc>
          <w:tcPr>
            <w:tcW w:w="5490" w:type="dxa"/>
            <w:gridSpan w:val="2"/>
            <w:tcBorders>
              <w:bottom w:val="single" w:sz="18" w:space="0" w:color="auto"/>
            </w:tcBorders>
          </w:tcPr>
          <w:p w14:paraId="47FBC2A8" w14:textId="77777777" w:rsidR="00EA283C" w:rsidRPr="009B0D30" w:rsidRDefault="00EA283C" w:rsidP="00401C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067776E" w14:textId="77777777" w:rsidR="00EA283C" w:rsidRPr="009B0D30" w:rsidRDefault="00EA283C" w:rsidP="00401C41">
            <w:pPr>
              <w:jc w:val="right"/>
              <w:rPr>
                <w:sz w:val="52"/>
                <w:szCs w:val="52"/>
              </w:rPr>
            </w:pPr>
            <w:r w:rsidRPr="009B0D30">
              <w:rPr>
                <w:rFonts w:ascii="Univers Bold" w:hAnsi="Univers Bold"/>
                <w:b/>
                <w:sz w:val="72"/>
              </w:rPr>
              <w:t>EP</w:t>
            </w:r>
          </w:p>
        </w:tc>
      </w:tr>
      <w:tr w:rsidR="00EA283C" w:rsidRPr="009B0D30" w14:paraId="2058A1D8" w14:textId="77777777" w:rsidTr="00401C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BF640BD" w14:textId="77777777" w:rsidR="00EA283C" w:rsidRPr="009B0D30" w:rsidRDefault="00EA283C" w:rsidP="00401C41">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684C653C" wp14:editId="55D4A81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77E88EA"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11E7E68" w14:textId="77777777" w:rsidR="00EA283C" w:rsidRPr="009B0D30" w:rsidRDefault="00EA283C" w:rsidP="00401C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rPr>
            </w:pPr>
            <w:r w:rsidRPr="009B0D30">
              <w:rPr>
                <w:rFonts w:ascii="Univers" w:hAnsi="Univers"/>
                <w:b/>
                <w:sz w:val="32"/>
              </w:rPr>
              <w:t>United Nations</w:t>
            </w:r>
          </w:p>
          <w:p w14:paraId="69E43D69" w14:textId="77777777" w:rsidR="00EA283C" w:rsidRPr="007071FE" w:rsidRDefault="00EA283C" w:rsidP="00401C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rPr>
            </w:pPr>
            <w:r w:rsidRPr="00E9063C">
              <w:rPr>
                <w:rFonts w:ascii="Univers" w:hAnsi="Univers"/>
                <w:b/>
                <w:sz w:val="32"/>
                <w:szCs w:val="32"/>
              </w:rPr>
              <w:t>Environment</w:t>
            </w:r>
          </w:p>
          <w:p w14:paraId="7414D8FB" w14:textId="77777777" w:rsidR="00EA283C" w:rsidRPr="009B0D30" w:rsidRDefault="00EA283C" w:rsidP="00401C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ED50E57" w14:textId="77777777" w:rsidR="00EA283C" w:rsidRPr="007071FE" w:rsidRDefault="00EA283C" w:rsidP="00401C41">
            <w:pPr>
              <w:spacing w:before="720"/>
              <w:ind w:left="158"/>
            </w:pPr>
          </w:p>
        </w:tc>
        <w:tc>
          <w:tcPr>
            <w:tcW w:w="4590" w:type="dxa"/>
            <w:tcBorders>
              <w:top w:val="nil"/>
              <w:left w:val="nil"/>
              <w:bottom w:val="single" w:sz="36" w:space="0" w:color="auto"/>
              <w:right w:val="nil"/>
            </w:tcBorders>
          </w:tcPr>
          <w:p w14:paraId="2E9414DF" w14:textId="77777777" w:rsidR="00EA283C" w:rsidRPr="009B0D30" w:rsidRDefault="00EA283C" w:rsidP="00401C41">
            <w:pPr>
              <w:spacing w:before="120"/>
            </w:pPr>
            <w:r w:rsidRPr="009B0D30">
              <w:t>Distr.</w:t>
            </w:r>
          </w:p>
          <w:p w14:paraId="01F16CC2" w14:textId="77777777" w:rsidR="00EA283C" w:rsidRPr="009B0D30" w:rsidRDefault="00EA283C" w:rsidP="00401C41">
            <w:r w:rsidRPr="009B0D30">
              <w:t>GENERAL</w:t>
            </w:r>
          </w:p>
          <w:p w14:paraId="25E5F55E" w14:textId="77777777" w:rsidR="00EA283C" w:rsidRPr="009B0D30" w:rsidRDefault="00EA283C" w:rsidP="00401C41"/>
          <w:p w14:paraId="0202D50C" w14:textId="77777777" w:rsidR="00EA283C" w:rsidRPr="009B0D30" w:rsidRDefault="00EA283C" w:rsidP="00401C41"/>
          <w:p w14:paraId="41B3D2D3" w14:textId="6A17EDDD" w:rsidR="00EA283C" w:rsidRPr="009B0D30" w:rsidRDefault="008D578E" w:rsidP="00401C41">
            <w:fldSimple w:instr="DOCPROPERTY &quot;Document number&quot;  \* MERGEFORMAT">
              <w:r>
                <w:t>UNEP/OzL.Pro/ExCom/97/40</w:t>
              </w:r>
            </w:fldSimple>
          </w:p>
          <w:p w14:paraId="2AABBB9A" w14:textId="616ABC45" w:rsidR="00EA283C" w:rsidRPr="009B0D30" w:rsidRDefault="00EA283C" w:rsidP="00401C41">
            <w:r w:rsidRPr="009B0D30">
              <w:fldChar w:fldCharType="begin"/>
            </w:r>
            <w:r w:rsidRPr="009B0D30">
              <w:instrText xml:space="preserve"> DOCPROPERTY "Revision date" \@ "d MMMM YYYY"  \* MERGEFORMAT </w:instrText>
            </w:r>
            <w:r w:rsidRPr="009B0D30">
              <w:fldChar w:fldCharType="separate"/>
            </w:r>
            <w:r w:rsidR="003E3094">
              <w:t>4 November 2025</w:t>
            </w:r>
            <w:r w:rsidRPr="009B0D30">
              <w:fldChar w:fldCharType="end"/>
            </w:r>
          </w:p>
          <w:p w14:paraId="1948D059" w14:textId="77777777" w:rsidR="00EA283C" w:rsidRPr="009B0D30" w:rsidRDefault="00EA283C" w:rsidP="00401C41">
            <w:pPr>
              <w:rPr>
                <w:caps/>
              </w:rPr>
            </w:pPr>
          </w:p>
          <w:p w14:paraId="196DB22A" w14:textId="77777777" w:rsidR="00EA283C" w:rsidRPr="009B0D30" w:rsidRDefault="00EA283C" w:rsidP="00401C41">
            <w:r w:rsidRPr="009B0D30">
              <w:t>ORIGINAL: ENGLISH</w:t>
            </w:r>
          </w:p>
        </w:tc>
      </w:tr>
    </w:tbl>
    <w:p w14:paraId="034591DF" w14:textId="77777777" w:rsidR="00EA283C" w:rsidRDefault="00EA283C" w:rsidP="00EA283C">
      <w:pPr>
        <w:spacing w:before="12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-seven</w:t>
      </w:r>
      <w:r w:rsidRPr="00E9339B">
        <w:t xml:space="preserve">th </w:t>
      </w:r>
      <w:r>
        <w:t>Meeting</w:t>
      </w:r>
    </w:p>
    <w:p w14:paraId="1EF9C68B" w14:textId="77777777" w:rsidR="00EA283C" w:rsidRDefault="00EA283C" w:rsidP="00EA283C">
      <w:pPr>
        <w:jc w:val="left"/>
      </w:pPr>
      <w:r>
        <w:t>Montreal, 1–5 December 2025</w:t>
      </w:r>
    </w:p>
    <w:p w14:paraId="6F42949E" w14:textId="1414FAA7" w:rsidR="00EA283C" w:rsidRDefault="00EA283C" w:rsidP="00EA283C">
      <w:pPr>
        <w:jc w:val="left"/>
      </w:pPr>
      <w:r>
        <w:t xml:space="preserve">Item 9(c) </w:t>
      </w:r>
      <w:r w:rsidRPr="00512BEF">
        <w:t>of the provisional agenda</w:t>
      </w:r>
      <w:r w:rsidRPr="00512BEF">
        <w:rPr>
          <w:rStyle w:val="FootnoteReference"/>
        </w:rPr>
        <w:footnoteReference w:id="1"/>
      </w:r>
    </w:p>
    <w:p w14:paraId="09F91B3C" w14:textId="77777777" w:rsidR="009145E4" w:rsidRPr="008545BB" w:rsidRDefault="009145E4" w:rsidP="007071FE">
      <w:pPr>
        <w:pStyle w:val="Heading1"/>
        <w:numPr>
          <w:ilvl w:val="0"/>
          <w:numId w:val="0"/>
        </w:numPr>
      </w:pPr>
    </w:p>
    <w:p w14:paraId="34968931" w14:textId="7E5C3675" w:rsidR="00066CE8" w:rsidRPr="008545BB" w:rsidRDefault="00066CE8" w:rsidP="00857077">
      <w:pPr>
        <w:jc w:val="left"/>
      </w:pPr>
    </w:p>
    <w:p w14:paraId="1E3F6654" w14:textId="77777777" w:rsidR="00E9063C" w:rsidRPr="008545BB" w:rsidRDefault="00E9063C" w:rsidP="00E9063C"/>
    <w:p w14:paraId="01455F1D" w14:textId="77777777" w:rsidR="00E9063C" w:rsidRPr="008545BB" w:rsidRDefault="00E9063C" w:rsidP="00E9063C"/>
    <w:p w14:paraId="5D5E90A8" w14:textId="40364361" w:rsidR="00E9063C" w:rsidRPr="008545BB" w:rsidRDefault="00E9063C" w:rsidP="001411C1">
      <w:pPr>
        <w:jc w:val="center"/>
        <w:rPr>
          <w:b/>
        </w:rPr>
      </w:pPr>
      <w:r w:rsidRPr="008545BB">
        <w:rPr>
          <w:b/>
        </w:rPr>
        <w:t xml:space="preserve">PROJECT PROPOSAL: </w:t>
      </w:r>
      <w:r w:rsidR="001411C1" w:rsidRPr="008545BB">
        <w:rPr>
          <w:b/>
        </w:rPr>
        <w:t>BRUNEI DARUSSALAM</w:t>
      </w:r>
    </w:p>
    <w:p w14:paraId="0FE074EC" w14:textId="77777777" w:rsidR="00E9063C" w:rsidRPr="008545BB" w:rsidRDefault="00E9063C" w:rsidP="00E9063C"/>
    <w:p w14:paraId="30F2324A" w14:textId="77777777" w:rsidR="00E9063C" w:rsidRPr="008545BB" w:rsidRDefault="00E9063C" w:rsidP="00E9063C"/>
    <w:p w14:paraId="56800F55" w14:textId="7CC3B5E1" w:rsidR="00E9063C" w:rsidRPr="008545BB" w:rsidRDefault="00E9063C" w:rsidP="00E9063C">
      <w:pPr>
        <w:ind w:firstLine="720"/>
      </w:pPr>
      <w:r w:rsidRPr="008545BB">
        <w:t>This document consists of the comments and recommendation of the Secretariat on the following project proposal:</w:t>
      </w:r>
    </w:p>
    <w:p w14:paraId="09D9108A" w14:textId="77777777" w:rsidR="00E9063C" w:rsidRPr="008545BB" w:rsidRDefault="00E9063C" w:rsidP="00E9063C"/>
    <w:p w14:paraId="675C3DBF" w14:textId="77777777" w:rsidR="00E9063C" w:rsidRPr="008545BB" w:rsidRDefault="00E9063C" w:rsidP="00E9063C">
      <w:pPr>
        <w:rPr>
          <w:u w:val="single"/>
        </w:rPr>
      </w:pPr>
      <w:r w:rsidRPr="008545BB">
        <w:rPr>
          <w:u w:val="single"/>
        </w:rPr>
        <w:t>Phase-out</w:t>
      </w:r>
    </w:p>
    <w:p w14:paraId="58B9AA64" w14:textId="77777777" w:rsidR="00E9063C" w:rsidRPr="008545BB" w:rsidRDefault="00E9063C" w:rsidP="00E9063C"/>
    <w:tbl>
      <w:tblPr>
        <w:tblStyle w:val="TableGrid"/>
        <w:tblW w:w="0" w:type="auto"/>
        <w:tblLook w:val="04A0" w:firstRow="1" w:lastRow="0" w:firstColumn="1" w:lastColumn="0" w:noHBand="0" w:noVBand="1"/>
      </w:tblPr>
      <w:tblGrid>
        <w:gridCol w:w="4395"/>
        <w:gridCol w:w="2121"/>
        <w:gridCol w:w="2844"/>
      </w:tblGrid>
      <w:tr w:rsidR="00E9063C" w:rsidRPr="008545BB" w14:paraId="66E2C945" w14:textId="77777777" w:rsidTr="00E050EF">
        <w:tc>
          <w:tcPr>
            <w:tcW w:w="4395" w:type="dxa"/>
          </w:tcPr>
          <w:p w14:paraId="65CAAEA5" w14:textId="1233995D" w:rsidR="00E9063C" w:rsidRPr="008545BB" w:rsidRDefault="00E9063C" w:rsidP="00E36737">
            <w:pPr>
              <w:numPr>
                <w:ilvl w:val="0"/>
                <w:numId w:val="8"/>
              </w:numPr>
              <w:ind w:hanging="830"/>
              <w:contextualSpacing/>
              <w:jc w:val="left"/>
            </w:pPr>
            <w:r w:rsidRPr="008545BB">
              <w:t>HCFC phase-out management plan (stage </w:t>
            </w:r>
            <w:r w:rsidR="00CE78EC" w:rsidRPr="008545BB">
              <w:t>II</w:t>
            </w:r>
            <w:r w:rsidRPr="008545BB">
              <w:t xml:space="preserve">, </w:t>
            </w:r>
            <w:r w:rsidR="00CE78EC" w:rsidRPr="008545BB">
              <w:t xml:space="preserve">second </w:t>
            </w:r>
            <w:r w:rsidRPr="008545BB">
              <w:t>tranche)</w:t>
            </w:r>
          </w:p>
        </w:tc>
        <w:tc>
          <w:tcPr>
            <w:tcW w:w="2121" w:type="dxa"/>
          </w:tcPr>
          <w:p w14:paraId="2B9AD47F" w14:textId="73E51F75" w:rsidR="00E9063C" w:rsidRPr="008545BB" w:rsidRDefault="00C62243" w:rsidP="00E9063C">
            <w:pPr>
              <w:jc w:val="center"/>
            </w:pPr>
            <w:r w:rsidRPr="008545BB">
              <w:t xml:space="preserve">UNEP </w:t>
            </w:r>
            <w:r w:rsidR="00E9063C" w:rsidRPr="008545BB">
              <w:t xml:space="preserve">and </w:t>
            </w:r>
            <w:r w:rsidRPr="008545BB">
              <w:t>UNIDO</w:t>
            </w:r>
          </w:p>
        </w:tc>
        <w:tc>
          <w:tcPr>
            <w:tcW w:w="2844" w:type="dxa"/>
          </w:tcPr>
          <w:p w14:paraId="6DD6DCD5" w14:textId="2587CB2A" w:rsidR="00E9063C" w:rsidRPr="008545BB" w:rsidRDefault="003907EE" w:rsidP="003907EE">
            <w:pPr>
              <w:jc w:val="right"/>
            </w:pPr>
            <w:r w:rsidRPr="008545BB">
              <w:t>Blanket approval</w:t>
            </w:r>
          </w:p>
        </w:tc>
      </w:tr>
    </w:tbl>
    <w:p w14:paraId="25503981" w14:textId="77777777" w:rsidR="00E9063C" w:rsidRPr="008545BB" w:rsidRDefault="00E9063C" w:rsidP="00E9063C"/>
    <w:p w14:paraId="11BAD0C0" w14:textId="77777777" w:rsidR="00E9063C" w:rsidRPr="008545BB" w:rsidRDefault="00E9063C" w:rsidP="00E9063C"/>
    <w:p w14:paraId="46E702C8" w14:textId="77777777" w:rsidR="00E9063C" w:rsidRPr="008545BB" w:rsidRDefault="00E9063C" w:rsidP="00E9063C"/>
    <w:p w14:paraId="276292DE" w14:textId="77777777" w:rsidR="00E9063C" w:rsidRPr="008545BB" w:rsidRDefault="00E9063C" w:rsidP="00E9063C">
      <w:r w:rsidRPr="008545BB">
        <w:br w:type="page"/>
      </w:r>
    </w:p>
    <w:p w14:paraId="0BA90AD2" w14:textId="77777777" w:rsidR="00E9063C" w:rsidRPr="008545BB" w:rsidRDefault="00E9063C" w:rsidP="00E9063C">
      <w:pPr>
        <w:spacing w:after="120"/>
        <w:jc w:val="center"/>
        <w:rPr>
          <w:b/>
        </w:rPr>
      </w:pPr>
      <w:r w:rsidRPr="008545BB">
        <w:rPr>
          <w:b/>
        </w:rPr>
        <w:lastRenderedPageBreak/>
        <w:t>PROJECT EVALUATION SHEET – MULTI-YEAR PROJECTS</w:t>
      </w:r>
    </w:p>
    <w:p w14:paraId="6F10C84B" w14:textId="229765B4" w:rsidR="00E9063C" w:rsidRPr="008545BB" w:rsidRDefault="00C12FE0" w:rsidP="00C12FE0">
      <w:pPr>
        <w:spacing w:after="200"/>
        <w:jc w:val="center"/>
        <w:rPr>
          <w:b/>
          <w:bCs/>
        </w:rPr>
      </w:pPr>
      <w:r w:rsidRPr="008545BB">
        <w:rPr>
          <w:b/>
          <w:bCs/>
        </w:rPr>
        <w:t>Brunei Darussalam</w:t>
      </w:r>
    </w:p>
    <w:tbl>
      <w:tblPr>
        <w:tblStyle w:val="TableGrid"/>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127"/>
        <w:gridCol w:w="2409"/>
        <w:gridCol w:w="2642"/>
      </w:tblGrid>
      <w:tr w:rsidR="00E9063C" w:rsidRPr="008545BB" w14:paraId="72A80961" w14:textId="77777777" w:rsidTr="000779BD">
        <w:trPr>
          <w:trHeight w:val="240"/>
        </w:trPr>
        <w:tc>
          <w:tcPr>
            <w:tcW w:w="2830" w:type="dxa"/>
            <w:hideMark/>
          </w:tcPr>
          <w:p w14:paraId="71E0D350" w14:textId="77777777" w:rsidR="00E9063C" w:rsidRPr="008545BB" w:rsidRDefault="00E9063C" w:rsidP="00E9063C">
            <w:pPr>
              <w:jc w:val="left"/>
              <w:rPr>
                <w:b/>
                <w:sz w:val="20"/>
                <w:szCs w:val="20"/>
                <w:lang w:val="en-US"/>
              </w:rPr>
            </w:pPr>
            <w:r w:rsidRPr="008545BB">
              <w:rPr>
                <w:b/>
                <w:sz w:val="20"/>
                <w:szCs w:val="20"/>
                <w:lang w:val="en-US"/>
              </w:rPr>
              <w:t>(I) PROJECT TITLE</w:t>
            </w:r>
          </w:p>
        </w:tc>
        <w:tc>
          <w:tcPr>
            <w:tcW w:w="2127" w:type="dxa"/>
            <w:hideMark/>
          </w:tcPr>
          <w:p w14:paraId="59179DD2" w14:textId="77777777" w:rsidR="00E9063C" w:rsidRPr="008545BB" w:rsidRDefault="00E9063C" w:rsidP="00E9063C">
            <w:pPr>
              <w:jc w:val="center"/>
              <w:rPr>
                <w:b/>
                <w:sz w:val="20"/>
                <w:szCs w:val="20"/>
                <w:lang w:val="en-US"/>
              </w:rPr>
            </w:pPr>
            <w:r w:rsidRPr="008545BB">
              <w:rPr>
                <w:b/>
                <w:sz w:val="20"/>
                <w:szCs w:val="20"/>
                <w:lang w:val="en-US"/>
              </w:rPr>
              <w:t>AGENCY</w:t>
            </w:r>
          </w:p>
        </w:tc>
        <w:tc>
          <w:tcPr>
            <w:tcW w:w="2409" w:type="dxa"/>
            <w:hideMark/>
          </w:tcPr>
          <w:p w14:paraId="7A0E6192" w14:textId="77777777" w:rsidR="00E9063C" w:rsidRPr="008545BB" w:rsidRDefault="00E9063C" w:rsidP="00E9063C">
            <w:pPr>
              <w:jc w:val="center"/>
              <w:rPr>
                <w:b/>
                <w:sz w:val="20"/>
                <w:szCs w:val="20"/>
                <w:lang w:val="en-US"/>
              </w:rPr>
            </w:pPr>
            <w:r w:rsidRPr="008545BB">
              <w:rPr>
                <w:b/>
                <w:sz w:val="20"/>
                <w:szCs w:val="20"/>
                <w:lang w:val="en-US"/>
              </w:rPr>
              <w:t>MEETING APPROVED</w:t>
            </w:r>
          </w:p>
        </w:tc>
        <w:tc>
          <w:tcPr>
            <w:tcW w:w="2642" w:type="dxa"/>
            <w:hideMark/>
          </w:tcPr>
          <w:p w14:paraId="14C2078B" w14:textId="77777777" w:rsidR="00E9063C" w:rsidRPr="008545BB" w:rsidRDefault="00E9063C" w:rsidP="00E9063C">
            <w:pPr>
              <w:jc w:val="center"/>
              <w:rPr>
                <w:b/>
                <w:sz w:val="20"/>
                <w:szCs w:val="20"/>
                <w:lang w:val="en-US"/>
              </w:rPr>
            </w:pPr>
            <w:r w:rsidRPr="008545BB">
              <w:rPr>
                <w:b/>
                <w:sz w:val="20"/>
                <w:szCs w:val="20"/>
                <w:lang w:val="en-US"/>
              </w:rPr>
              <w:t>CONTROL MEASURE</w:t>
            </w:r>
          </w:p>
        </w:tc>
      </w:tr>
      <w:tr w:rsidR="00E9063C" w:rsidRPr="008545BB" w14:paraId="62998DE7" w14:textId="77777777" w:rsidTr="000779BD">
        <w:trPr>
          <w:trHeight w:val="240"/>
        </w:trPr>
        <w:tc>
          <w:tcPr>
            <w:tcW w:w="2830" w:type="dxa"/>
            <w:vAlign w:val="center"/>
            <w:hideMark/>
          </w:tcPr>
          <w:p w14:paraId="337CBCAF" w14:textId="236160EE" w:rsidR="00E9063C" w:rsidRPr="008545BB" w:rsidRDefault="00E9063C" w:rsidP="00E9063C">
            <w:pPr>
              <w:jc w:val="center"/>
              <w:rPr>
                <w:sz w:val="20"/>
                <w:szCs w:val="20"/>
                <w:lang w:val="en-US"/>
              </w:rPr>
            </w:pPr>
            <w:r w:rsidRPr="008545BB">
              <w:rPr>
                <w:sz w:val="20"/>
                <w:szCs w:val="20"/>
                <w:lang w:val="en-US"/>
              </w:rPr>
              <w:t>HCFC phase-out plan (stage II</w:t>
            </w:r>
            <w:r w:rsidR="00E11421" w:rsidRPr="008545BB">
              <w:rPr>
                <w:sz w:val="20"/>
                <w:szCs w:val="20"/>
                <w:lang w:val="en-US"/>
              </w:rPr>
              <w:t>)</w:t>
            </w:r>
          </w:p>
        </w:tc>
        <w:tc>
          <w:tcPr>
            <w:tcW w:w="2127" w:type="dxa"/>
            <w:vAlign w:val="center"/>
          </w:tcPr>
          <w:p w14:paraId="535F5586" w14:textId="55576916" w:rsidR="00E9063C" w:rsidRPr="008545BB" w:rsidRDefault="00E11421" w:rsidP="00E9063C">
            <w:pPr>
              <w:jc w:val="center"/>
              <w:rPr>
                <w:sz w:val="20"/>
                <w:szCs w:val="20"/>
                <w:lang w:val="en-US"/>
              </w:rPr>
            </w:pPr>
            <w:r w:rsidRPr="008545BB">
              <w:rPr>
                <w:color w:val="000000" w:themeColor="text1"/>
                <w:sz w:val="20"/>
                <w:szCs w:val="20"/>
              </w:rPr>
              <w:t>UNEP (</w:t>
            </w:r>
            <w:r w:rsidR="00E9063C" w:rsidRPr="008545BB">
              <w:rPr>
                <w:color w:val="000000" w:themeColor="text1"/>
                <w:sz w:val="20"/>
                <w:szCs w:val="20"/>
              </w:rPr>
              <w:t xml:space="preserve">lead), </w:t>
            </w:r>
            <w:r w:rsidRPr="008545BB">
              <w:rPr>
                <w:color w:val="000000" w:themeColor="text1"/>
                <w:sz w:val="20"/>
                <w:szCs w:val="20"/>
              </w:rPr>
              <w:t>UNIDO</w:t>
            </w:r>
          </w:p>
        </w:tc>
        <w:tc>
          <w:tcPr>
            <w:tcW w:w="2409" w:type="dxa"/>
            <w:vAlign w:val="center"/>
          </w:tcPr>
          <w:p w14:paraId="0B60C841" w14:textId="76534F7C" w:rsidR="00E9063C" w:rsidRPr="008545BB" w:rsidRDefault="00B66D87" w:rsidP="00E9063C">
            <w:pPr>
              <w:jc w:val="center"/>
              <w:rPr>
                <w:sz w:val="20"/>
                <w:szCs w:val="20"/>
                <w:lang w:val="en-US"/>
              </w:rPr>
            </w:pPr>
            <w:r w:rsidRPr="008545BB">
              <w:rPr>
                <w:sz w:val="20"/>
                <w:szCs w:val="20"/>
                <w:lang w:val="en-US"/>
              </w:rPr>
              <w:t>86</w:t>
            </w:r>
            <w:r w:rsidRPr="008545BB">
              <w:rPr>
                <w:sz w:val="20"/>
                <w:szCs w:val="20"/>
                <w:vertAlign w:val="superscript"/>
                <w:lang w:val="en-US"/>
              </w:rPr>
              <w:t>th</w:t>
            </w:r>
            <w:r w:rsidRPr="008545BB">
              <w:rPr>
                <w:sz w:val="20"/>
                <w:szCs w:val="20"/>
                <w:lang w:val="en-US"/>
              </w:rPr>
              <w:t xml:space="preserve"> </w:t>
            </w:r>
          </w:p>
        </w:tc>
        <w:tc>
          <w:tcPr>
            <w:tcW w:w="2642" w:type="dxa"/>
            <w:vAlign w:val="center"/>
          </w:tcPr>
          <w:p w14:paraId="1AEF1F89" w14:textId="72946539" w:rsidR="00E9063C" w:rsidRPr="008545BB" w:rsidRDefault="009E575B" w:rsidP="00E9063C">
            <w:pPr>
              <w:jc w:val="center"/>
              <w:rPr>
                <w:sz w:val="20"/>
                <w:szCs w:val="20"/>
                <w:lang w:val="en-US"/>
              </w:rPr>
            </w:pPr>
            <w:r w:rsidRPr="008545BB">
              <w:rPr>
                <w:sz w:val="20"/>
                <w:szCs w:val="20"/>
                <w:lang w:val="en-US"/>
              </w:rPr>
              <w:t>100</w:t>
            </w:r>
            <w:r w:rsidR="00E9063C" w:rsidRPr="008545BB">
              <w:rPr>
                <w:sz w:val="20"/>
                <w:szCs w:val="20"/>
                <w:lang w:val="en-US"/>
              </w:rPr>
              <w:t>% phase-out by 20</w:t>
            </w:r>
            <w:r w:rsidRPr="008545BB">
              <w:rPr>
                <w:sz w:val="20"/>
                <w:szCs w:val="20"/>
                <w:lang w:val="en-US"/>
              </w:rPr>
              <w:t>30</w:t>
            </w:r>
          </w:p>
        </w:tc>
      </w:tr>
    </w:tbl>
    <w:p w14:paraId="37E5CD88" w14:textId="77777777" w:rsidR="00E9063C" w:rsidRPr="008545BB" w:rsidRDefault="00E9063C" w:rsidP="00E9063C">
      <w:pPr>
        <w:jc w:val="center"/>
        <w:rPr>
          <w:sz w:val="18"/>
          <w:szCs w:val="18"/>
        </w:rPr>
      </w:pPr>
    </w:p>
    <w:tbl>
      <w:tblPr>
        <w:tblStyle w:val="TableGrid"/>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0"/>
        <w:gridCol w:w="2400"/>
        <w:gridCol w:w="2400"/>
      </w:tblGrid>
      <w:tr w:rsidR="00E9063C" w:rsidRPr="008545BB" w14:paraId="477AB8C6" w14:textId="77777777" w:rsidTr="004A0494">
        <w:trPr>
          <w:trHeight w:val="43"/>
        </w:trPr>
        <w:tc>
          <w:tcPr>
            <w:tcW w:w="5200" w:type="dxa"/>
            <w:hideMark/>
          </w:tcPr>
          <w:p w14:paraId="060AA27E" w14:textId="77777777" w:rsidR="00E9063C" w:rsidRPr="008545BB" w:rsidRDefault="00E9063C" w:rsidP="00E9063C">
            <w:pPr>
              <w:jc w:val="left"/>
              <w:rPr>
                <w:b/>
                <w:sz w:val="20"/>
                <w:szCs w:val="20"/>
                <w:lang w:val="en-US"/>
              </w:rPr>
            </w:pPr>
            <w:r w:rsidRPr="008545BB">
              <w:rPr>
                <w:b/>
                <w:sz w:val="20"/>
                <w:szCs w:val="20"/>
                <w:lang w:val="en-US"/>
              </w:rPr>
              <w:t>(II) LATEST ARTICLE 7 DATA (Annex C, Group I)</w:t>
            </w:r>
          </w:p>
        </w:tc>
        <w:tc>
          <w:tcPr>
            <w:tcW w:w="2400" w:type="dxa"/>
            <w:hideMark/>
          </w:tcPr>
          <w:p w14:paraId="61086535" w14:textId="18B0A52F" w:rsidR="00E9063C" w:rsidRPr="008545BB" w:rsidRDefault="00E9063C" w:rsidP="00E9063C">
            <w:pPr>
              <w:jc w:val="center"/>
              <w:rPr>
                <w:sz w:val="20"/>
                <w:szCs w:val="20"/>
                <w:lang w:val="en-US"/>
              </w:rPr>
            </w:pPr>
            <w:r w:rsidRPr="008545BB">
              <w:rPr>
                <w:sz w:val="20"/>
                <w:szCs w:val="20"/>
                <w:lang w:val="en-US"/>
              </w:rPr>
              <w:t>Year: 2024</w:t>
            </w:r>
          </w:p>
        </w:tc>
        <w:tc>
          <w:tcPr>
            <w:tcW w:w="2400" w:type="dxa"/>
            <w:hideMark/>
          </w:tcPr>
          <w:p w14:paraId="1A1F8D41" w14:textId="1FDFC4F9" w:rsidR="00E9063C" w:rsidRPr="008545BB" w:rsidRDefault="00B01E3E" w:rsidP="00E9063C">
            <w:pPr>
              <w:jc w:val="right"/>
              <w:rPr>
                <w:sz w:val="20"/>
                <w:szCs w:val="20"/>
                <w:lang w:val="en-US"/>
              </w:rPr>
            </w:pPr>
            <w:r w:rsidRPr="008545BB">
              <w:rPr>
                <w:color w:val="000000" w:themeColor="text1"/>
                <w:sz w:val="20"/>
                <w:szCs w:val="20"/>
              </w:rPr>
              <w:t xml:space="preserve">2.54 </w:t>
            </w:r>
            <w:r w:rsidR="00E9063C" w:rsidRPr="008545BB">
              <w:rPr>
                <w:sz w:val="20"/>
                <w:szCs w:val="20"/>
                <w:lang w:val="en-US"/>
              </w:rPr>
              <w:t>ODP tonnes</w:t>
            </w:r>
          </w:p>
        </w:tc>
      </w:tr>
    </w:tbl>
    <w:p w14:paraId="4A0F6CAE" w14:textId="77777777" w:rsidR="00E9063C" w:rsidRPr="008545BB" w:rsidRDefault="00E9063C" w:rsidP="00E9063C">
      <w:pPr>
        <w:jc w:val="center"/>
        <w:rPr>
          <w:sz w:val="18"/>
          <w:szCs w:val="18"/>
        </w:rPr>
      </w:pPr>
    </w:p>
    <w:tbl>
      <w:tblPr>
        <w:tblStyle w:val="TableGrid"/>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E9063C" w:rsidRPr="008545BB" w14:paraId="5F6D50CC" w14:textId="77777777" w:rsidTr="004A0494">
        <w:trPr>
          <w:trHeight w:val="249"/>
        </w:trPr>
        <w:tc>
          <w:tcPr>
            <w:tcW w:w="7933" w:type="dxa"/>
            <w:gridSpan w:val="8"/>
            <w:hideMark/>
          </w:tcPr>
          <w:p w14:paraId="4CC92680" w14:textId="77777777" w:rsidR="00E9063C" w:rsidRPr="008545BB" w:rsidRDefault="00E9063C" w:rsidP="00E9063C">
            <w:pPr>
              <w:jc w:val="left"/>
              <w:rPr>
                <w:b/>
                <w:sz w:val="20"/>
                <w:szCs w:val="20"/>
                <w:lang w:val="en-US"/>
              </w:rPr>
            </w:pPr>
            <w:r w:rsidRPr="008545BB">
              <w:rPr>
                <w:b/>
                <w:sz w:val="20"/>
                <w:szCs w:val="20"/>
                <w:lang w:val="en-US"/>
              </w:rPr>
              <w:t>(III) LATEST COUNTRY PROGRAMME SECTORAL DATA (ODP tonnes)</w:t>
            </w:r>
          </w:p>
        </w:tc>
        <w:tc>
          <w:tcPr>
            <w:tcW w:w="2072" w:type="dxa"/>
            <w:gridSpan w:val="2"/>
            <w:hideMark/>
          </w:tcPr>
          <w:p w14:paraId="5BD6EDCA" w14:textId="77777777" w:rsidR="00E9063C" w:rsidRPr="008545BB" w:rsidRDefault="00E9063C" w:rsidP="00E9063C">
            <w:pPr>
              <w:jc w:val="right"/>
              <w:rPr>
                <w:b/>
                <w:sz w:val="20"/>
                <w:szCs w:val="20"/>
                <w:lang w:val="en-US"/>
              </w:rPr>
            </w:pPr>
            <w:r w:rsidRPr="008545BB">
              <w:rPr>
                <w:b/>
                <w:sz w:val="20"/>
                <w:szCs w:val="20"/>
                <w:lang w:val="en-US"/>
              </w:rPr>
              <w:t xml:space="preserve">Year: </w:t>
            </w:r>
            <w:r w:rsidRPr="008545BB">
              <w:rPr>
                <w:b/>
                <w:bCs/>
                <w:sz w:val="20"/>
                <w:szCs w:val="20"/>
                <w:lang w:val="en-US"/>
              </w:rPr>
              <w:t>2024</w:t>
            </w:r>
          </w:p>
        </w:tc>
      </w:tr>
      <w:tr w:rsidR="00E9063C" w:rsidRPr="008545BB" w14:paraId="59200385" w14:textId="77777777" w:rsidTr="004A0494">
        <w:trPr>
          <w:trHeight w:val="249"/>
        </w:trPr>
        <w:tc>
          <w:tcPr>
            <w:tcW w:w="1273" w:type="dxa"/>
            <w:vAlign w:val="center"/>
            <w:hideMark/>
          </w:tcPr>
          <w:p w14:paraId="7FC189F5" w14:textId="77777777" w:rsidR="00E9063C" w:rsidRPr="008545BB" w:rsidRDefault="00E9063C" w:rsidP="00E9063C">
            <w:pPr>
              <w:jc w:val="center"/>
              <w:rPr>
                <w:sz w:val="20"/>
                <w:szCs w:val="20"/>
                <w:lang w:val="en-US"/>
              </w:rPr>
            </w:pPr>
            <w:r w:rsidRPr="008545BB">
              <w:rPr>
                <w:sz w:val="20"/>
                <w:szCs w:val="20"/>
                <w:lang w:val="en-US"/>
              </w:rPr>
              <w:t>Chemical</w:t>
            </w:r>
          </w:p>
        </w:tc>
        <w:tc>
          <w:tcPr>
            <w:tcW w:w="851" w:type="dxa"/>
            <w:vAlign w:val="center"/>
            <w:hideMark/>
          </w:tcPr>
          <w:p w14:paraId="3ED672C4" w14:textId="77777777" w:rsidR="00E9063C" w:rsidRPr="008545BB" w:rsidRDefault="00E9063C" w:rsidP="00E9063C">
            <w:pPr>
              <w:jc w:val="center"/>
              <w:rPr>
                <w:sz w:val="20"/>
                <w:szCs w:val="20"/>
                <w:lang w:val="en-US"/>
              </w:rPr>
            </w:pPr>
            <w:r w:rsidRPr="008545BB">
              <w:rPr>
                <w:sz w:val="20"/>
                <w:szCs w:val="20"/>
                <w:lang w:val="en-US"/>
              </w:rPr>
              <w:t>Aerosol</w:t>
            </w:r>
          </w:p>
        </w:tc>
        <w:tc>
          <w:tcPr>
            <w:tcW w:w="708" w:type="dxa"/>
            <w:vAlign w:val="center"/>
            <w:hideMark/>
          </w:tcPr>
          <w:p w14:paraId="43FD9F4C" w14:textId="77777777" w:rsidR="00E9063C" w:rsidRPr="008545BB" w:rsidRDefault="00E9063C" w:rsidP="00E9063C">
            <w:pPr>
              <w:jc w:val="center"/>
              <w:rPr>
                <w:sz w:val="20"/>
                <w:szCs w:val="20"/>
                <w:lang w:val="en-US"/>
              </w:rPr>
            </w:pPr>
            <w:r w:rsidRPr="008545BB">
              <w:rPr>
                <w:sz w:val="20"/>
                <w:szCs w:val="20"/>
                <w:lang w:val="en-US"/>
              </w:rPr>
              <w:t>Foam</w:t>
            </w:r>
          </w:p>
        </w:tc>
        <w:tc>
          <w:tcPr>
            <w:tcW w:w="851" w:type="dxa"/>
            <w:vAlign w:val="center"/>
            <w:hideMark/>
          </w:tcPr>
          <w:p w14:paraId="73D4F522" w14:textId="55E1604E" w:rsidR="00E9063C" w:rsidRPr="008545BB" w:rsidRDefault="00E9063C" w:rsidP="00E9063C">
            <w:pPr>
              <w:jc w:val="center"/>
              <w:rPr>
                <w:sz w:val="20"/>
                <w:szCs w:val="20"/>
                <w:lang w:val="en-US"/>
              </w:rPr>
            </w:pPr>
            <w:r w:rsidRPr="008545BB">
              <w:rPr>
                <w:sz w:val="20"/>
                <w:szCs w:val="20"/>
                <w:lang w:val="en-US"/>
              </w:rPr>
              <w:t>Fire</w:t>
            </w:r>
            <w:r w:rsidR="00B2108C" w:rsidRPr="008545BB">
              <w:rPr>
                <w:sz w:val="20"/>
                <w:szCs w:val="20"/>
                <w:lang w:val="en-US"/>
              </w:rPr>
              <w:t>-</w:t>
            </w:r>
            <w:r w:rsidRPr="008545BB">
              <w:rPr>
                <w:sz w:val="20"/>
                <w:szCs w:val="20"/>
                <w:lang w:val="en-US"/>
              </w:rPr>
              <w:t>fighting</w:t>
            </w:r>
          </w:p>
        </w:tc>
        <w:tc>
          <w:tcPr>
            <w:tcW w:w="2549" w:type="dxa"/>
            <w:gridSpan w:val="2"/>
            <w:vAlign w:val="center"/>
            <w:hideMark/>
          </w:tcPr>
          <w:p w14:paraId="4BCD00FA" w14:textId="77777777" w:rsidR="00E9063C" w:rsidRPr="008545BB" w:rsidRDefault="00E9063C" w:rsidP="00E9063C">
            <w:pPr>
              <w:jc w:val="center"/>
              <w:rPr>
                <w:sz w:val="20"/>
                <w:szCs w:val="20"/>
                <w:lang w:val="en-US"/>
              </w:rPr>
            </w:pPr>
            <w:r w:rsidRPr="008545BB">
              <w:rPr>
                <w:sz w:val="20"/>
                <w:szCs w:val="20"/>
                <w:lang w:val="en-US"/>
              </w:rPr>
              <w:t>Refrigeration</w:t>
            </w:r>
          </w:p>
        </w:tc>
        <w:tc>
          <w:tcPr>
            <w:tcW w:w="851" w:type="dxa"/>
            <w:vAlign w:val="center"/>
            <w:hideMark/>
          </w:tcPr>
          <w:p w14:paraId="12AB58C1" w14:textId="77777777" w:rsidR="00E9063C" w:rsidRPr="008545BB" w:rsidRDefault="00E9063C" w:rsidP="00E9063C">
            <w:pPr>
              <w:jc w:val="center"/>
              <w:rPr>
                <w:sz w:val="20"/>
                <w:szCs w:val="20"/>
                <w:lang w:val="en-US"/>
              </w:rPr>
            </w:pPr>
            <w:r w:rsidRPr="008545BB">
              <w:rPr>
                <w:sz w:val="20"/>
                <w:szCs w:val="20"/>
                <w:lang w:val="en-US"/>
              </w:rPr>
              <w:t>Solvent</w:t>
            </w:r>
          </w:p>
        </w:tc>
        <w:tc>
          <w:tcPr>
            <w:tcW w:w="850" w:type="dxa"/>
            <w:vAlign w:val="center"/>
            <w:hideMark/>
          </w:tcPr>
          <w:p w14:paraId="5278A719" w14:textId="77777777" w:rsidR="00E9063C" w:rsidRPr="008545BB" w:rsidRDefault="00E9063C" w:rsidP="00E9063C">
            <w:pPr>
              <w:jc w:val="center"/>
              <w:rPr>
                <w:sz w:val="20"/>
                <w:szCs w:val="20"/>
                <w:lang w:val="en-US"/>
              </w:rPr>
            </w:pPr>
            <w:r w:rsidRPr="008545BB">
              <w:rPr>
                <w:sz w:val="20"/>
                <w:szCs w:val="20"/>
                <w:lang w:val="en-US"/>
              </w:rPr>
              <w:t>Process agent</w:t>
            </w:r>
          </w:p>
        </w:tc>
        <w:tc>
          <w:tcPr>
            <w:tcW w:w="713" w:type="dxa"/>
            <w:vAlign w:val="center"/>
            <w:hideMark/>
          </w:tcPr>
          <w:p w14:paraId="79AF52C1" w14:textId="77777777" w:rsidR="00E9063C" w:rsidRPr="008545BB" w:rsidRDefault="00E9063C" w:rsidP="00E9063C">
            <w:pPr>
              <w:jc w:val="center"/>
              <w:rPr>
                <w:sz w:val="20"/>
                <w:szCs w:val="20"/>
                <w:lang w:val="en-US"/>
              </w:rPr>
            </w:pPr>
            <w:r w:rsidRPr="008545BB">
              <w:rPr>
                <w:sz w:val="20"/>
                <w:szCs w:val="20"/>
                <w:lang w:val="en-US"/>
              </w:rPr>
              <w:t>Lab use</w:t>
            </w:r>
          </w:p>
        </w:tc>
        <w:tc>
          <w:tcPr>
            <w:tcW w:w="1359" w:type="dxa"/>
            <w:vAlign w:val="center"/>
            <w:hideMark/>
          </w:tcPr>
          <w:p w14:paraId="5606ACCC" w14:textId="77777777" w:rsidR="00E9063C" w:rsidRPr="008545BB" w:rsidRDefault="00E9063C" w:rsidP="00E9063C">
            <w:pPr>
              <w:jc w:val="center"/>
              <w:rPr>
                <w:sz w:val="20"/>
                <w:szCs w:val="20"/>
                <w:lang w:val="en-US"/>
              </w:rPr>
            </w:pPr>
            <w:r w:rsidRPr="008545BB">
              <w:rPr>
                <w:sz w:val="20"/>
                <w:szCs w:val="20"/>
                <w:lang w:val="en-US"/>
              </w:rPr>
              <w:t>Total sector consumption</w:t>
            </w:r>
          </w:p>
        </w:tc>
      </w:tr>
      <w:tr w:rsidR="00E9063C" w:rsidRPr="008545BB" w14:paraId="3B66528A" w14:textId="77777777" w:rsidTr="004A0494">
        <w:trPr>
          <w:trHeight w:val="249"/>
        </w:trPr>
        <w:tc>
          <w:tcPr>
            <w:tcW w:w="3683" w:type="dxa"/>
            <w:gridSpan w:val="4"/>
            <w:hideMark/>
          </w:tcPr>
          <w:p w14:paraId="3C33F75C" w14:textId="77777777" w:rsidR="00E9063C" w:rsidRPr="008545BB" w:rsidRDefault="00E9063C" w:rsidP="00E9063C">
            <w:pPr>
              <w:jc w:val="center"/>
              <w:rPr>
                <w:sz w:val="20"/>
                <w:szCs w:val="20"/>
                <w:lang w:val="en-US"/>
              </w:rPr>
            </w:pPr>
          </w:p>
        </w:tc>
        <w:tc>
          <w:tcPr>
            <w:tcW w:w="1418" w:type="dxa"/>
            <w:hideMark/>
          </w:tcPr>
          <w:p w14:paraId="30A5496F" w14:textId="77777777" w:rsidR="00E9063C" w:rsidRPr="008545BB" w:rsidRDefault="00E9063C" w:rsidP="00E9063C">
            <w:pPr>
              <w:jc w:val="center"/>
              <w:rPr>
                <w:sz w:val="20"/>
                <w:szCs w:val="20"/>
                <w:lang w:val="en-US"/>
              </w:rPr>
            </w:pPr>
            <w:r w:rsidRPr="008545BB">
              <w:rPr>
                <w:sz w:val="20"/>
                <w:szCs w:val="20"/>
                <w:lang w:val="en-US"/>
              </w:rPr>
              <w:t>Manufacturing</w:t>
            </w:r>
          </w:p>
        </w:tc>
        <w:tc>
          <w:tcPr>
            <w:tcW w:w="1131" w:type="dxa"/>
            <w:hideMark/>
          </w:tcPr>
          <w:p w14:paraId="4FFEE5F7" w14:textId="77777777" w:rsidR="00E9063C" w:rsidRPr="008545BB" w:rsidRDefault="00E9063C" w:rsidP="00E9063C">
            <w:pPr>
              <w:jc w:val="center"/>
              <w:rPr>
                <w:sz w:val="20"/>
                <w:szCs w:val="20"/>
                <w:lang w:val="en-US"/>
              </w:rPr>
            </w:pPr>
            <w:r w:rsidRPr="008545BB">
              <w:rPr>
                <w:sz w:val="20"/>
                <w:szCs w:val="20"/>
                <w:lang w:val="en-US"/>
              </w:rPr>
              <w:t>Servicing</w:t>
            </w:r>
          </w:p>
        </w:tc>
        <w:tc>
          <w:tcPr>
            <w:tcW w:w="3773" w:type="dxa"/>
            <w:gridSpan w:val="4"/>
          </w:tcPr>
          <w:p w14:paraId="00C908E1" w14:textId="77777777" w:rsidR="00E9063C" w:rsidRPr="008545BB" w:rsidRDefault="00E9063C" w:rsidP="00E9063C">
            <w:pPr>
              <w:jc w:val="center"/>
              <w:rPr>
                <w:sz w:val="20"/>
                <w:szCs w:val="20"/>
                <w:lang w:val="en-US"/>
              </w:rPr>
            </w:pPr>
          </w:p>
        </w:tc>
      </w:tr>
      <w:tr w:rsidR="00E9063C" w:rsidRPr="008545BB" w14:paraId="4168E6F2" w14:textId="77777777" w:rsidTr="004A0494">
        <w:trPr>
          <w:trHeight w:val="249"/>
        </w:trPr>
        <w:tc>
          <w:tcPr>
            <w:tcW w:w="1273" w:type="dxa"/>
            <w:hideMark/>
          </w:tcPr>
          <w:p w14:paraId="5F7957D1" w14:textId="77777777" w:rsidR="00E9063C" w:rsidRPr="008545BB" w:rsidRDefault="00E9063C" w:rsidP="00E9063C">
            <w:pPr>
              <w:ind w:left="32"/>
              <w:jc w:val="left"/>
              <w:rPr>
                <w:sz w:val="20"/>
                <w:szCs w:val="20"/>
                <w:lang w:val="en-US"/>
              </w:rPr>
            </w:pPr>
            <w:r w:rsidRPr="008545BB">
              <w:rPr>
                <w:sz w:val="20"/>
                <w:szCs w:val="20"/>
                <w:lang w:val="en-US"/>
              </w:rPr>
              <w:t>HCFC-22</w:t>
            </w:r>
          </w:p>
        </w:tc>
        <w:tc>
          <w:tcPr>
            <w:tcW w:w="851" w:type="dxa"/>
          </w:tcPr>
          <w:p w14:paraId="4D2AD081" w14:textId="77777777" w:rsidR="00E9063C" w:rsidRPr="008545BB" w:rsidRDefault="00E9063C" w:rsidP="00E9063C">
            <w:pPr>
              <w:jc w:val="right"/>
              <w:rPr>
                <w:sz w:val="20"/>
                <w:szCs w:val="20"/>
                <w:lang w:val="en-US"/>
              </w:rPr>
            </w:pPr>
          </w:p>
        </w:tc>
        <w:tc>
          <w:tcPr>
            <w:tcW w:w="708" w:type="dxa"/>
          </w:tcPr>
          <w:p w14:paraId="7E8DCE0F" w14:textId="77777777" w:rsidR="00E9063C" w:rsidRPr="008545BB" w:rsidRDefault="00E9063C" w:rsidP="00E9063C">
            <w:pPr>
              <w:jc w:val="right"/>
              <w:rPr>
                <w:sz w:val="20"/>
                <w:szCs w:val="20"/>
                <w:lang w:val="en-US"/>
              </w:rPr>
            </w:pPr>
          </w:p>
        </w:tc>
        <w:tc>
          <w:tcPr>
            <w:tcW w:w="851" w:type="dxa"/>
          </w:tcPr>
          <w:p w14:paraId="2127168E" w14:textId="77777777" w:rsidR="00E9063C" w:rsidRPr="008545BB" w:rsidRDefault="00E9063C" w:rsidP="00E9063C">
            <w:pPr>
              <w:jc w:val="right"/>
              <w:rPr>
                <w:sz w:val="20"/>
                <w:szCs w:val="20"/>
                <w:lang w:val="en-US"/>
              </w:rPr>
            </w:pPr>
          </w:p>
        </w:tc>
        <w:tc>
          <w:tcPr>
            <w:tcW w:w="1418" w:type="dxa"/>
          </w:tcPr>
          <w:p w14:paraId="7398F7DC" w14:textId="77777777" w:rsidR="00E9063C" w:rsidRPr="008545BB" w:rsidRDefault="00E9063C" w:rsidP="00E9063C">
            <w:pPr>
              <w:jc w:val="right"/>
              <w:rPr>
                <w:sz w:val="20"/>
                <w:szCs w:val="20"/>
                <w:lang w:val="en-US"/>
              </w:rPr>
            </w:pPr>
          </w:p>
        </w:tc>
        <w:tc>
          <w:tcPr>
            <w:tcW w:w="1131" w:type="dxa"/>
          </w:tcPr>
          <w:p w14:paraId="4E69AE8E" w14:textId="180628B1" w:rsidR="00E9063C" w:rsidRPr="008545BB" w:rsidRDefault="00FF39D3" w:rsidP="00E9063C">
            <w:pPr>
              <w:jc w:val="right"/>
              <w:rPr>
                <w:sz w:val="20"/>
                <w:szCs w:val="20"/>
                <w:lang w:val="en-US"/>
              </w:rPr>
            </w:pPr>
            <w:r w:rsidRPr="008545BB">
              <w:rPr>
                <w:sz w:val="20"/>
                <w:szCs w:val="20"/>
                <w:lang w:val="en-US"/>
              </w:rPr>
              <w:t>2.5</w:t>
            </w:r>
            <w:r w:rsidR="00F00111" w:rsidRPr="008545BB">
              <w:rPr>
                <w:sz w:val="20"/>
                <w:szCs w:val="20"/>
                <w:lang w:val="en-US"/>
              </w:rPr>
              <w:t>2</w:t>
            </w:r>
          </w:p>
        </w:tc>
        <w:tc>
          <w:tcPr>
            <w:tcW w:w="851" w:type="dxa"/>
          </w:tcPr>
          <w:p w14:paraId="475A4C56" w14:textId="77777777" w:rsidR="00E9063C" w:rsidRPr="008545BB" w:rsidRDefault="00E9063C" w:rsidP="00E9063C">
            <w:pPr>
              <w:jc w:val="right"/>
              <w:rPr>
                <w:sz w:val="20"/>
                <w:szCs w:val="20"/>
                <w:lang w:val="en-US"/>
              </w:rPr>
            </w:pPr>
          </w:p>
        </w:tc>
        <w:tc>
          <w:tcPr>
            <w:tcW w:w="850" w:type="dxa"/>
          </w:tcPr>
          <w:p w14:paraId="6E2F5568" w14:textId="77777777" w:rsidR="00E9063C" w:rsidRPr="008545BB" w:rsidRDefault="00E9063C" w:rsidP="00E9063C">
            <w:pPr>
              <w:jc w:val="right"/>
              <w:rPr>
                <w:sz w:val="20"/>
                <w:szCs w:val="20"/>
                <w:lang w:val="en-US"/>
              </w:rPr>
            </w:pPr>
          </w:p>
        </w:tc>
        <w:tc>
          <w:tcPr>
            <w:tcW w:w="713" w:type="dxa"/>
          </w:tcPr>
          <w:p w14:paraId="28EC72A4" w14:textId="77777777" w:rsidR="00E9063C" w:rsidRPr="008545BB" w:rsidRDefault="00E9063C" w:rsidP="00E9063C">
            <w:pPr>
              <w:jc w:val="right"/>
              <w:rPr>
                <w:sz w:val="20"/>
                <w:szCs w:val="20"/>
                <w:lang w:val="en-US"/>
              </w:rPr>
            </w:pPr>
          </w:p>
        </w:tc>
        <w:tc>
          <w:tcPr>
            <w:tcW w:w="1359" w:type="dxa"/>
          </w:tcPr>
          <w:p w14:paraId="11F6BACC" w14:textId="2F94A5A0" w:rsidR="00E9063C" w:rsidRPr="008545BB" w:rsidRDefault="005465E0" w:rsidP="00E9063C">
            <w:pPr>
              <w:jc w:val="right"/>
              <w:rPr>
                <w:sz w:val="20"/>
                <w:szCs w:val="20"/>
                <w:lang w:val="en-US"/>
              </w:rPr>
            </w:pPr>
            <w:r w:rsidRPr="008545BB">
              <w:rPr>
                <w:color w:val="000000" w:themeColor="text1"/>
                <w:sz w:val="20"/>
                <w:szCs w:val="20"/>
              </w:rPr>
              <w:t>2.5</w:t>
            </w:r>
            <w:r w:rsidR="00F00111" w:rsidRPr="008545BB">
              <w:rPr>
                <w:color w:val="000000" w:themeColor="text1"/>
                <w:sz w:val="20"/>
                <w:szCs w:val="20"/>
              </w:rPr>
              <w:t>2</w:t>
            </w:r>
          </w:p>
        </w:tc>
      </w:tr>
      <w:tr w:rsidR="00E9063C" w:rsidRPr="008545BB" w14:paraId="669BE7AA" w14:textId="77777777" w:rsidTr="004A0494">
        <w:trPr>
          <w:trHeight w:val="249"/>
        </w:trPr>
        <w:tc>
          <w:tcPr>
            <w:tcW w:w="1273" w:type="dxa"/>
            <w:hideMark/>
          </w:tcPr>
          <w:p w14:paraId="7070ACA6" w14:textId="77777777" w:rsidR="00E9063C" w:rsidRPr="008545BB" w:rsidRDefault="00E9063C" w:rsidP="00E9063C">
            <w:pPr>
              <w:ind w:left="32"/>
              <w:jc w:val="left"/>
              <w:rPr>
                <w:sz w:val="20"/>
                <w:szCs w:val="20"/>
                <w:lang w:val="en-US"/>
              </w:rPr>
            </w:pPr>
            <w:r w:rsidRPr="008545BB">
              <w:rPr>
                <w:sz w:val="20"/>
                <w:szCs w:val="20"/>
                <w:lang w:val="en-US"/>
              </w:rPr>
              <w:t>HCFC-123</w:t>
            </w:r>
          </w:p>
        </w:tc>
        <w:tc>
          <w:tcPr>
            <w:tcW w:w="851" w:type="dxa"/>
          </w:tcPr>
          <w:p w14:paraId="2D9C5B3C" w14:textId="77777777" w:rsidR="00E9063C" w:rsidRPr="008545BB" w:rsidRDefault="00E9063C" w:rsidP="00E9063C">
            <w:pPr>
              <w:jc w:val="right"/>
              <w:rPr>
                <w:sz w:val="20"/>
                <w:szCs w:val="20"/>
                <w:lang w:val="en-US"/>
              </w:rPr>
            </w:pPr>
          </w:p>
        </w:tc>
        <w:tc>
          <w:tcPr>
            <w:tcW w:w="708" w:type="dxa"/>
          </w:tcPr>
          <w:p w14:paraId="6264DB3F" w14:textId="77777777" w:rsidR="00E9063C" w:rsidRPr="008545BB" w:rsidRDefault="00E9063C" w:rsidP="00E9063C">
            <w:pPr>
              <w:jc w:val="right"/>
              <w:rPr>
                <w:sz w:val="20"/>
                <w:szCs w:val="20"/>
                <w:lang w:val="en-US"/>
              </w:rPr>
            </w:pPr>
          </w:p>
        </w:tc>
        <w:tc>
          <w:tcPr>
            <w:tcW w:w="851" w:type="dxa"/>
          </w:tcPr>
          <w:p w14:paraId="523BE08B" w14:textId="77777777" w:rsidR="00E9063C" w:rsidRPr="008545BB" w:rsidRDefault="00E9063C" w:rsidP="00E9063C">
            <w:pPr>
              <w:jc w:val="right"/>
              <w:rPr>
                <w:sz w:val="20"/>
                <w:szCs w:val="20"/>
                <w:lang w:val="en-US"/>
              </w:rPr>
            </w:pPr>
          </w:p>
        </w:tc>
        <w:tc>
          <w:tcPr>
            <w:tcW w:w="1418" w:type="dxa"/>
          </w:tcPr>
          <w:p w14:paraId="5E221A79" w14:textId="77777777" w:rsidR="00E9063C" w:rsidRPr="008545BB" w:rsidRDefault="00E9063C" w:rsidP="00E9063C">
            <w:pPr>
              <w:jc w:val="right"/>
              <w:rPr>
                <w:sz w:val="20"/>
                <w:szCs w:val="20"/>
                <w:lang w:val="en-US"/>
              </w:rPr>
            </w:pPr>
          </w:p>
        </w:tc>
        <w:tc>
          <w:tcPr>
            <w:tcW w:w="1131" w:type="dxa"/>
          </w:tcPr>
          <w:p w14:paraId="5D5E75F6" w14:textId="07B4FBC7" w:rsidR="00E9063C" w:rsidRPr="008545BB" w:rsidRDefault="005465E0" w:rsidP="00E9063C">
            <w:pPr>
              <w:jc w:val="right"/>
              <w:rPr>
                <w:sz w:val="20"/>
                <w:szCs w:val="20"/>
                <w:lang w:val="en-US"/>
              </w:rPr>
            </w:pPr>
            <w:r w:rsidRPr="008545BB">
              <w:rPr>
                <w:sz w:val="20"/>
                <w:szCs w:val="20"/>
                <w:lang w:val="en-US"/>
              </w:rPr>
              <w:t>0.02</w:t>
            </w:r>
          </w:p>
        </w:tc>
        <w:tc>
          <w:tcPr>
            <w:tcW w:w="851" w:type="dxa"/>
          </w:tcPr>
          <w:p w14:paraId="0BE04EB0" w14:textId="77777777" w:rsidR="00E9063C" w:rsidRPr="008545BB" w:rsidRDefault="00E9063C" w:rsidP="00E9063C">
            <w:pPr>
              <w:jc w:val="right"/>
              <w:rPr>
                <w:sz w:val="20"/>
                <w:szCs w:val="20"/>
                <w:lang w:val="en-US"/>
              </w:rPr>
            </w:pPr>
          </w:p>
        </w:tc>
        <w:tc>
          <w:tcPr>
            <w:tcW w:w="850" w:type="dxa"/>
          </w:tcPr>
          <w:p w14:paraId="37377421" w14:textId="77777777" w:rsidR="00E9063C" w:rsidRPr="008545BB" w:rsidRDefault="00E9063C" w:rsidP="00E9063C">
            <w:pPr>
              <w:jc w:val="right"/>
              <w:rPr>
                <w:sz w:val="20"/>
                <w:szCs w:val="20"/>
                <w:lang w:val="en-US"/>
              </w:rPr>
            </w:pPr>
          </w:p>
        </w:tc>
        <w:tc>
          <w:tcPr>
            <w:tcW w:w="713" w:type="dxa"/>
          </w:tcPr>
          <w:p w14:paraId="656EE6AF" w14:textId="77777777" w:rsidR="00E9063C" w:rsidRPr="008545BB" w:rsidRDefault="00E9063C" w:rsidP="00E9063C">
            <w:pPr>
              <w:jc w:val="right"/>
              <w:rPr>
                <w:sz w:val="20"/>
                <w:szCs w:val="20"/>
                <w:lang w:val="en-US"/>
              </w:rPr>
            </w:pPr>
          </w:p>
        </w:tc>
        <w:tc>
          <w:tcPr>
            <w:tcW w:w="1359" w:type="dxa"/>
          </w:tcPr>
          <w:p w14:paraId="6A94B977" w14:textId="308AE6EE" w:rsidR="00E9063C" w:rsidRPr="008545BB" w:rsidRDefault="005465E0" w:rsidP="00E9063C">
            <w:pPr>
              <w:jc w:val="right"/>
              <w:rPr>
                <w:sz w:val="20"/>
                <w:szCs w:val="20"/>
                <w:lang w:val="en-US"/>
              </w:rPr>
            </w:pPr>
            <w:r w:rsidRPr="008545BB">
              <w:rPr>
                <w:color w:val="000000" w:themeColor="text1"/>
                <w:sz w:val="20"/>
                <w:szCs w:val="20"/>
              </w:rPr>
              <w:t>0.02</w:t>
            </w:r>
          </w:p>
        </w:tc>
      </w:tr>
    </w:tbl>
    <w:p w14:paraId="00B126EA" w14:textId="77777777" w:rsidR="00E9063C" w:rsidRPr="008545BB" w:rsidRDefault="00E9063C" w:rsidP="00E9063C">
      <w:pPr>
        <w:jc w:val="center"/>
        <w:rPr>
          <w:sz w:val="18"/>
          <w:szCs w:val="18"/>
        </w:rPr>
      </w:pPr>
    </w:p>
    <w:tbl>
      <w:tblPr>
        <w:tblStyle w:val="TableGrid"/>
        <w:tblW w:w="9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701"/>
        <w:gridCol w:w="4394"/>
        <w:gridCol w:w="1483"/>
      </w:tblGrid>
      <w:tr w:rsidR="00E9063C" w:rsidRPr="008545BB" w14:paraId="3F2122F5" w14:textId="77777777" w:rsidTr="004A0494">
        <w:trPr>
          <w:trHeight w:val="276"/>
        </w:trPr>
        <w:tc>
          <w:tcPr>
            <w:tcW w:w="0" w:type="auto"/>
            <w:gridSpan w:val="4"/>
            <w:hideMark/>
          </w:tcPr>
          <w:p w14:paraId="272E87EC" w14:textId="77777777" w:rsidR="00E9063C" w:rsidRPr="008545BB" w:rsidRDefault="00E9063C" w:rsidP="00E9063C">
            <w:pPr>
              <w:jc w:val="left"/>
              <w:rPr>
                <w:b/>
                <w:sz w:val="20"/>
                <w:szCs w:val="20"/>
                <w:lang w:val="en-US"/>
              </w:rPr>
            </w:pPr>
            <w:r w:rsidRPr="008545BB">
              <w:rPr>
                <w:b/>
                <w:sz w:val="20"/>
                <w:szCs w:val="20"/>
                <w:lang w:val="en-US"/>
              </w:rPr>
              <w:t>(IV) CONSUMPTION DATA (ODP tonnes)</w:t>
            </w:r>
          </w:p>
        </w:tc>
      </w:tr>
      <w:tr w:rsidR="00E9063C" w:rsidRPr="008545BB" w14:paraId="0ABA0F67" w14:textId="77777777" w:rsidTr="004A0494">
        <w:trPr>
          <w:trHeight w:val="276"/>
        </w:trPr>
        <w:tc>
          <w:tcPr>
            <w:tcW w:w="2405" w:type="dxa"/>
            <w:hideMark/>
          </w:tcPr>
          <w:p w14:paraId="7546D526" w14:textId="77777777" w:rsidR="00E9063C" w:rsidRPr="008545BB" w:rsidRDefault="00E9063C" w:rsidP="00E9063C">
            <w:pPr>
              <w:jc w:val="center"/>
              <w:rPr>
                <w:sz w:val="20"/>
                <w:szCs w:val="20"/>
                <w:lang w:val="en-US"/>
              </w:rPr>
            </w:pPr>
            <w:r w:rsidRPr="008545BB">
              <w:rPr>
                <w:sz w:val="20"/>
                <w:szCs w:val="20"/>
                <w:lang w:val="en-US"/>
              </w:rPr>
              <w:t>2009–2010 baseline:</w:t>
            </w:r>
          </w:p>
        </w:tc>
        <w:tc>
          <w:tcPr>
            <w:tcW w:w="1701" w:type="dxa"/>
            <w:hideMark/>
          </w:tcPr>
          <w:p w14:paraId="396C078B" w14:textId="5CBA174F" w:rsidR="00E9063C" w:rsidRPr="008545BB" w:rsidRDefault="00607086" w:rsidP="00E9063C">
            <w:pPr>
              <w:jc w:val="right"/>
              <w:rPr>
                <w:sz w:val="20"/>
                <w:szCs w:val="20"/>
                <w:lang w:val="en-US"/>
              </w:rPr>
            </w:pPr>
            <w:r w:rsidRPr="008545BB">
              <w:rPr>
                <w:color w:val="000000" w:themeColor="text1"/>
                <w:sz w:val="20"/>
                <w:szCs w:val="20"/>
              </w:rPr>
              <w:t>6.10</w:t>
            </w:r>
          </w:p>
        </w:tc>
        <w:tc>
          <w:tcPr>
            <w:tcW w:w="4394" w:type="dxa"/>
            <w:hideMark/>
          </w:tcPr>
          <w:p w14:paraId="006A3957" w14:textId="77777777" w:rsidR="00E9063C" w:rsidRPr="008545BB" w:rsidRDefault="00E9063C" w:rsidP="00E9063C">
            <w:pPr>
              <w:jc w:val="center"/>
              <w:rPr>
                <w:sz w:val="20"/>
                <w:szCs w:val="20"/>
                <w:lang w:val="en-US"/>
              </w:rPr>
            </w:pPr>
            <w:r w:rsidRPr="008545BB">
              <w:rPr>
                <w:sz w:val="20"/>
                <w:szCs w:val="20"/>
                <w:lang w:val="en-US"/>
              </w:rPr>
              <w:t>Starting point for sustained aggregate reductions:</w:t>
            </w:r>
          </w:p>
        </w:tc>
        <w:tc>
          <w:tcPr>
            <w:tcW w:w="1483" w:type="dxa"/>
            <w:hideMark/>
          </w:tcPr>
          <w:p w14:paraId="062669EB" w14:textId="66573D71" w:rsidR="00E9063C" w:rsidRPr="008545BB" w:rsidRDefault="0016322E" w:rsidP="00E9063C">
            <w:pPr>
              <w:jc w:val="right"/>
              <w:rPr>
                <w:sz w:val="20"/>
                <w:szCs w:val="20"/>
                <w:lang w:val="en-US"/>
              </w:rPr>
            </w:pPr>
            <w:r w:rsidRPr="008545BB">
              <w:rPr>
                <w:sz w:val="20"/>
              </w:rPr>
              <w:t>6.10</w:t>
            </w:r>
          </w:p>
        </w:tc>
      </w:tr>
      <w:tr w:rsidR="00E9063C" w:rsidRPr="008545BB" w14:paraId="1B97C613" w14:textId="77777777" w:rsidTr="004A0494">
        <w:trPr>
          <w:trHeight w:val="276"/>
        </w:trPr>
        <w:tc>
          <w:tcPr>
            <w:tcW w:w="0" w:type="auto"/>
            <w:gridSpan w:val="4"/>
            <w:hideMark/>
          </w:tcPr>
          <w:p w14:paraId="1EED95C7" w14:textId="77777777" w:rsidR="00E9063C" w:rsidRPr="008545BB" w:rsidRDefault="00E9063C" w:rsidP="00E9063C">
            <w:pPr>
              <w:ind w:left="316"/>
              <w:rPr>
                <w:b/>
                <w:sz w:val="20"/>
                <w:szCs w:val="20"/>
                <w:lang w:val="en-US"/>
              </w:rPr>
            </w:pPr>
            <w:r w:rsidRPr="008545BB">
              <w:rPr>
                <w:b/>
                <w:sz w:val="20"/>
                <w:szCs w:val="20"/>
                <w:lang w:val="en-US"/>
              </w:rPr>
              <w:t>CONSUMPTION ELIGIBLE FOR FUNDING</w:t>
            </w:r>
          </w:p>
        </w:tc>
      </w:tr>
      <w:tr w:rsidR="00E9063C" w:rsidRPr="008545BB" w14:paraId="4CA7E964" w14:textId="77777777" w:rsidTr="004A0494">
        <w:trPr>
          <w:trHeight w:val="276"/>
        </w:trPr>
        <w:tc>
          <w:tcPr>
            <w:tcW w:w="2405" w:type="dxa"/>
            <w:hideMark/>
          </w:tcPr>
          <w:p w14:paraId="2896773C" w14:textId="77777777" w:rsidR="00E9063C" w:rsidRPr="008545BB" w:rsidRDefault="00E9063C" w:rsidP="00E9063C">
            <w:pPr>
              <w:jc w:val="center"/>
              <w:rPr>
                <w:sz w:val="20"/>
                <w:szCs w:val="20"/>
                <w:lang w:val="en-US"/>
              </w:rPr>
            </w:pPr>
            <w:r w:rsidRPr="008545BB">
              <w:rPr>
                <w:sz w:val="20"/>
                <w:szCs w:val="20"/>
                <w:lang w:val="en-US"/>
              </w:rPr>
              <w:t>Already approved:</w:t>
            </w:r>
          </w:p>
        </w:tc>
        <w:tc>
          <w:tcPr>
            <w:tcW w:w="1701" w:type="dxa"/>
            <w:hideMark/>
          </w:tcPr>
          <w:p w14:paraId="2F68F258" w14:textId="4D99C297" w:rsidR="00E9063C" w:rsidRPr="008545BB" w:rsidRDefault="000C2598" w:rsidP="00E9063C">
            <w:pPr>
              <w:jc w:val="right"/>
              <w:rPr>
                <w:sz w:val="20"/>
                <w:szCs w:val="20"/>
                <w:lang w:val="en-US"/>
              </w:rPr>
            </w:pPr>
            <w:r w:rsidRPr="008545BB">
              <w:rPr>
                <w:sz w:val="18"/>
              </w:rPr>
              <w:t>6.10</w:t>
            </w:r>
          </w:p>
        </w:tc>
        <w:tc>
          <w:tcPr>
            <w:tcW w:w="4394" w:type="dxa"/>
            <w:hideMark/>
          </w:tcPr>
          <w:p w14:paraId="6825E0A0" w14:textId="77777777" w:rsidR="00E9063C" w:rsidRPr="008545BB" w:rsidRDefault="00E9063C" w:rsidP="00E9063C">
            <w:pPr>
              <w:jc w:val="center"/>
              <w:rPr>
                <w:i/>
                <w:sz w:val="20"/>
                <w:szCs w:val="20"/>
                <w:lang w:val="en-US"/>
              </w:rPr>
            </w:pPr>
            <w:r w:rsidRPr="008545BB">
              <w:rPr>
                <w:sz w:val="20"/>
                <w:szCs w:val="20"/>
                <w:lang w:val="en-US"/>
              </w:rPr>
              <w:t>Remaining:</w:t>
            </w:r>
          </w:p>
        </w:tc>
        <w:tc>
          <w:tcPr>
            <w:tcW w:w="1483" w:type="dxa"/>
            <w:hideMark/>
          </w:tcPr>
          <w:p w14:paraId="10273EFB" w14:textId="3657C60A" w:rsidR="00E9063C" w:rsidRPr="008545BB" w:rsidRDefault="000C2598" w:rsidP="00E9063C">
            <w:pPr>
              <w:jc w:val="right"/>
              <w:rPr>
                <w:sz w:val="20"/>
                <w:szCs w:val="20"/>
                <w:lang w:val="en-US"/>
              </w:rPr>
            </w:pPr>
            <w:r w:rsidRPr="008545BB">
              <w:rPr>
                <w:sz w:val="18"/>
              </w:rPr>
              <w:t>0.00</w:t>
            </w:r>
          </w:p>
        </w:tc>
      </w:tr>
    </w:tbl>
    <w:p w14:paraId="60B182BC" w14:textId="77777777" w:rsidR="00E9063C" w:rsidRPr="008545BB" w:rsidRDefault="00E9063C" w:rsidP="00E9063C">
      <w:pPr>
        <w:jc w:val="center"/>
        <w:rPr>
          <w:sz w:val="18"/>
          <w:szCs w:val="18"/>
        </w:rPr>
      </w:pPr>
    </w:p>
    <w:tbl>
      <w:tblPr>
        <w:tblStyle w:val="TableGrid"/>
        <w:tblW w:w="53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5"/>
        <w:gridCol w:w="2677"/>
        <w:gridCol w:w="1516"/>
        <w:gridCol w:w="1085"/>
        <w:gridCol w:w="1316"/>
        <w:gridCol w:w="2273"/>
      </w:tblGrid>
      <w:tr w:rsidR="00CB13C3" w:rsidRPr="008545BB" w14:paraId="21C1CF0C" w14:textId="77777777" w:rsidTr="004A0494">
        <w:trPr>
          <w:trHeight w:val="264"/>
        </w:trPr>
        <w:tc>
          <w:tcPr>
            <w:tcW w:w="1909" w:type="pct"/>
            <w:gridSpan w:val="2"/>
            <w:hideMark/>
          </w:tcPr>
          <w:p w14:paraId="14F1453C" w14:textId="77777777" w:rsidR="00E9063C" w:rsidRPr="008545BB" w:rsidRDefault="00E9063C" w:rsidP="00E9063C">
            <w:pPr>
              <w:jc w:val="left"/>
              <w:rPr>
                <w:b/>
                <w:sz w:val="20"/>
                <w:szCs w:val="20"/>
                <w:lang w:val="en-US"/>
              </w:rPr>
            </w:pPr>
            <w:r w:rsidRPr="008545BB">
              <w:rPr>
                <w:b/>
                <w:sz w:val="20"/>
                <w:szCs w:val="20"/>
                <w:lang w:val="en-US"/>
              </w:rPr>
              <w:t>(V) ENDORSED BUSINESS PLAN</w:t>
            </w:r>
          </w:p>
        </w:tc>
        <w:tc>
          <w:tcPr>
            <w:tcW w:w="757" w:type="pct"/>
            <w:vAlign w:val="center"/>
            <w:hideMark/>
          </w:tcPr>
          <w:p w14:paraId="06F9C799" w14:textId="77777777" w:rsidR="00E9063C" w:rsidRPr="008545BB" w:rsidRDefault="00E9063C" w:rsidP="00E9063C">
            <w:pPr>
              <w:jc w:val="center"/>
              <w:rPr>
                <w:b/>
                <w:sz w:val="20"/>
                <w:szCs w:val="20"/>
                <w:lang w:val="en-US"/>
              </w:rPr>
            </w:pPr>
            <w:r w:rsidRPr="008545BB">
              <w:rPr>
                <w:b/>
                <w:sz w:val="20"/>
                <w:szCs w:val="20"/>
                <w:lang w:val="en-US"/>
              </w:rPr>
              <w:t>2025</w:t>
            </w:r>
          </w:p>
        </w:tc>
        <w:tc>
          <w:tcPr>
            <w:tcW w:w="542" w:type="pct"/>
            <w:vAlign w:val="center"/>
            <w:hideMark/>
          </w:tcPr>
          <w:p w14:paraId="376ADFEC" w14:textId="77777777" w:rsidR="00E9063C" w:rsidRPr="008545BB" w:rsidRDefault="00E9063C" w:rsidP="00E9063C">
            <w:pPr>
              <w:jc w:val="center"/>
              <w:rPr>
                <w:b/>
                <w:sz w:val="20"/>
                <w:szCs w:val="20"/>
                <w:lang w:val="en-US"/>
              </w:rPr>
            </w:pPr>
            <w:r w:rsidRPr="008545BB">
              <w:rPr>
                <w:b/>
                <w:sz w:val="20"/>
                <w:szCs w:val="20"/>
                <w:lang w:val="en-US"/>
              </w:rPr>
              <w:t>2026</w:t>
            </w:r>
          </w:p>
        </w:tc>
        <w:tc>
          <w:tcPr>
            <w:tcW w:w="657" w:type="pct"/>
            <w:vAlign w:val="center"/>
            <w:hideMark/>
          </w:tcPr>
          <w:p w14:paraId="1A1D2213" w14:textId="77777777" w:rsidR="00E9063C" w:rsidRPr="008545BB" w:rsidRDefault="00E9063C" w:rsidP="00E9063C">
            <w:pPr>
              <w:jc w:val="center"/>
              <w:rPr>
                <w:b/>
                <w:sz w:val="20"/>
                <w:szCs w:val="20"/>
                <w:lang w:val="en-US"/>
              </w:rPr>
            </w:pPr>
            <w:r w:rsidRPr="008545BB">
              <w:rPr>
                <w:b/>
                <w:sz w:val="20"/>
                <w:szCs w:val="20"/>
                <w:lang w:val="en-US"/>
              </w:rPr>
              <w:t>2027</w:t>
            </w:r>
          </w:p>
        </w:tc>
        <w:tc>
          <w:tcPr>
            <w:tcW w:w="1135" w:type="pct"/>
            <w:vAlign w:val="center"/>
            <w:hideMark/>
          </w:tcPr>
          <w:p w14:paraId="6AB0F55D" w14:textId="77777777" w:rsidR="00E9063C" w:rsidRPr="008545BB" w:rsidRDefault="00E9063C" w:rsidP="00E9063C">
            <w:pPr>
              <w:jc w:val="center"/>
              <w:rPr>
                <w:b/>
                <w:sz w:val="20"/>
                <w:szCs w:val="20"/>
                <w:lang w:val="en-US"/>
              </w:rPr>
            </w:pPr>
            <w:r w:rsidRPr="008545BB">
              <w:rPr>
                <w:b/>
                <w:sz w:val="20"/>
                <w:szCs w:val="20"/>
                <w:lang w:val="en-US"/>
              </w:rPr>
              <w:t>Total</w:t>
            </w:r>
          </w:p>
        </w:tc>
      </w:tr>
      <w:tr w:rsidR="008065ED" w:rsidRPr="008545BB" w14:paraId="28FA06FF" w14:textId="77777777" w:rsidTr="004A0494">
        <w:trPr>
          <w:trHeight w:val="187"/>
        </w:trPr>
        <w:tc>
          <w:tcPr>
            <w:tcW w:w="572" w:type="pct"/>
            <w:vMerge w:val="restart"/>
            <w:vAlign w:val="center"/>
            <w:hideMark/>
          </w:tcPr>
          <w:p w14:paraId="2330C62B" w14:textId="7A1A25F6" w:rsidR="00E9063C" w:rsidRPr="008545BB" w:rsidRDefault="008F7DF8" w:rsidP="00E9063C">
            <w:pPr>
              <w:jc w:val="center"/>
              <w:rPr>
                <w:sz w:val="20"/>
                <w:szCs w:val="20"/>
                <w:lang w:val="en-US"/>
              </w:rPr>
            </w:pPr>
            <w:r w:rsidRPr="008545BB">
              <w:rPr>
                <w:sz w:val="20"/>
                <w:szCs w:val="20"/>
              </w:rPr>
              <w:t>UNEP</w:t>
            </w:r>
          </w:p>
        </w:tc>
        <w:tc>
          <w:tcPr>
            <w:tcW w:w="1337" w:type="pct"/>
            <w:hideMark/>
          </w:tcPr>
          <w:p w14:paraId="212F2C0D" w14:textId="77777777" w:rsidR="00E9063C" w:rsidRPr="008545BB" w:rsidRDefault="00E9063C" w:rsidP="00E9063C">
            <w:pPr>
              <w:jc w:val="left"/>
              <w:rPr>
                <w:sz w:val="20"/>
                <w:szCs w:val="20"/>
                <w:lang w:val="en-US"/>
              </w:rPr>
            </w:pPr>
            <w:r w:rsidRPr="008545BB">
              <w:rPr>
                <w:sz w:val="20"/>
                <w:szCs w:val="20"/>
                <w:lang w:val="en-US"/>
              </w:rPr>
              <w:t>ODS phase-out (ODP tonnes)</w:t>
            </w:r>
          </w:p>
        </w:tc>
        <w:tc>
          <w:tcPr>
            <w:tcW w:w="757" w:type="pct"/>
          </w:tcPr>
          <w:p w14:paraId="29B9ACB1" w14:textId="4881D6B1" w:rsidR="00E9063C" w:rsidRPr="008545BB" w:rsidRDefault="002B3766" w:rsidP="00E9063C">
            <w:pPr>
              <w:jc w:val="right"/>
              <w:rPr>
                <w:sz w:val="20"/>
                <w:szCs w:val="20"/>
                <w:lang w:val="en-US"/>
              </w:rPr>
            </w:pPr>
            <w:r w:rsidRPr="008545BB">
              <w:rPr>
                <w:sz w:val="20"/>
                <w:szCs w:val="20"/>
                <w:lang w:val="en-US"/>
              </w:rPr>
              <w:t>0.</w:t>
            </w:r>
            <w:r w:rsidR="00465EC1" w:rsidRPr="008545BB">
              <w:rPr>
                <w:sz w:val="20"/>
                <w:szCs w:val="20"/>
                <w:lang w:val="en-US"/>
              </w:rPr>
              <w:t>5</w:t>
            </w:r>
            <w:r w:rsidR="00FE050F" w:rsidRPr="008545BB">
              <w:rPr>
                <w:sz w:val="20"/>
                <w:szCs w:val="20"/>
                <w:lang w:val="en-US"/>
              </w:rPr>
              <w:t>2</w:t>
            </w:r>
          </w:p>
        </w:tc>
        <w:tc>
          <w:tcPr>
            <w:tcW w:w="542" w:type="pct"/>
          </w:tcPr>
          <w:p w14:paraId="5322BE18" w14:textId="22DBB97F" w:rsidR="00E9063C" w:rsidRPr="008545BB" w:rsidRDefault="00B7122E" w:rsidP="00E9063C">
            <w:pPr>
              <w:jc w:val="right"/>
              <w:rPr>
                <w:sz w:val="20"/>
                <w:szCs w:val="20"/>
                <w:lang w:val="en-US"/>
              </w:rPr>
            </w:pPr>
            <w:r w:rsidRPr="008545BB">
              <w:rPr>
                <w:sz w:val="20"/>
                <w:szCs w:val="20"/>
                <w:lang w:val="en-US"/>
              </w:rPr>
              <w:t>0</w:t>
            </w:r>
            <w:r w:rsidR="00ED387B" w:rsidRPr="008545BB">
              <w:rPr>
                <w:sz w:val="20"/>
                <w:szCs w:val="20"/>
                <w:lang w:val="en-US"/>
              </w:rPr>
              <w:t>.00</w:t>
            </w:r>
          </w:p>
        </w:tc>
        <w:tc>
          <w:tcPr>
            <w:tcW w:w="657" w:type="pct"/>
          </w:tcPr>
          <w:p w14:paraId="76E3769B" w14:textId="25143DEE" w:rsidR="00E9063C" w:rsidRPr="008545BB" w:rsidRDefault="00B7122E" w:rsidP="00E9063C">
            <w:pPr>
              <w:jc w:val="right"/>
              <w:rPr>
                <w:sz w:val="20"/>
                <w:szCs w:val="20"/>
                <w:lang w:val="en-US"/>
              </w:rPr>
            </w:pPr>
            <w:r w:rsidRPr="008545BB">
              <w:rPr>
                <w:sz w:val="20"/>
                <w:szCs w:val="20"/>
                <w:lang w:val="en-US"/>
              </w:rPr>
              <w:t>0</w:t>
            </w:r>
            <w:r w:rsidR="000D5392" w:rsidRPr="008545BB">
              <w:rPr>
                <w:sz w:val="20"/>
                <w:szCs w:val="20"/>
                <w:lang w:val="en-US"/>
              </w:rPr>
              <w:t>.4</w:t>
            </w:r>
            <w:r w:rsidR="00FE050F" w:rsidRPr="008545BB">
              <w:rPr>
                <w:sz w:val="20"/>
                <w:szCs w:val="20"/>
                <w:lang w:val="en-US"/>
              </w:rPr>
              <w:t>6</w:t>
            </w:r>
          </w:p>
        </w:tc>
        <w:tc>
          <w:tcPr>
            <w:tcW w:w="1135" w:type="pct"/>
          </w:tcPr>
          <w:p w14:paraId="0F4A1AFD" w14:textId="41561881" w:rsidR="00E9063C" w:rsidRPr="008545BB" w:rsidRDefault="00D851FC" w:rsidP="00E9063C">
            <w:pPr>
              <w:jc w:val="right"/>
              <w:rPr>
                <w:sz w:val="20"/>
                <w:szCs w:val="20"/>
                <w:lang w:val="en-US"/>
              </w:rPr>
            </w:pPr>
            <w:r w:rsidRPr="008545BB">
              <w:rPr>
                <w:sz w:val="20"/>
                <w:szCs w:val="20"/>
                <w:lang w:val="en-US"/>
              </w:rPr>
              <w:fldChar w:fldCharType="begin"/>
            </w:r>
            <w:r w:rsidRPr="008545BB">
              <w:rPr>
                <w:sz w:val="20"/>
                <w:szCs w:val="20"/>
                <w:lang w:val="en-US"/>
              </w:rPr>
              <w:instrText xml:space="preserve"> =SUM(LEFT) </w:instrText>
            </w:r>
            <w:r w:rsidRPr="008545BB">
              <w:rPr>
                <w:sz w:val="20"/>
                <w:szCs w:val="20"/>
                <w:lang w:val="en-US"/>
              </w:rPr>
              <w:fldChar w:fldCharType="separate"/>
            </w:r>
            <w:r w:rsidRPr="008545BB">
              <w:rPr>
                <w:noProof/>
                <w:sz w:val="20"/>
                <w:szCs w:val="20"/>
                <w:lang w:val="en-US"/>
              </w:rPr>
              <w:t>0.9</w:t>
            </w:r>
            <w:r w:rsidRPr="008545BB">
              <w:rPr>
                <w:sz w:val="20"/>
                <w:szCs w:val="20"/>
                <w:lang w:val="en-US"/>
              </w:rPr>
              <w:fldChar w:fldCharType="end"/>
            </w:r>
          </w:p>
        </w:tc>
      </w:tr>
      <w:tr w:rsidR="008065ED" w:rsidRPr="008545BB" w14:paraId="16D75624" w14:textId="77777777" w:rsidTr="004A0494">
        <w:trPr>
          <w:trHeight w:val="55"/>
        </w:trPr>
        <w:tc>
          <w:tcPr>
            <w:tcW w:w="572" w:type="pct"/>
            <w:vMerge/>
            <w:vAlign w:val="center"/>
            <w:hideMark/>
          </w:tcPr>
          <w:p w14:paraId="1AEB2920" w14:textId="77777777" w:rsidR="00E9063C" w:rsidRPr="008545BB" w:rsidRDefault="00E9063C" w:rsidP="00E9063C">
            <w:pPr>
              <w:rPr>
                <w:sz w:val="20"/>
                <w:szCs w:val="20"/>
                <w:lang w:val="en-US"/>
              </w:rPr>
            </w:pPr>
          </w:p>
        </w:tc>
        <w:tc>
          <w:tcPr>
            <w:tcW w:w="1337" w:type="pct"/>
            <w:hideMark/>
          </w:tcPr>
          <w:p w14:paraId="4A9564DA" w14:textId="77777777" w:rsidR="00E9063C" w:rsidRPr="008545BB" w:rsidRDefault="00E9063C" w:rsidP="00E9063C">
            <w:pPr>
              <w:jc w:val="left"/>
              <w:rPr>
                <w:sz w:val="20"/>
                <w:szCs w:val="20"/>
                <w:lang w:val="en-US"/>
              </w:rPr>
            </w:pPr>
            <w:r w:rsidRPr="008545BB">
              <w:rPr>
                <w:sz w:val="20"/>
                <w:szCs w:val="20"/>
                <w:lang w:val="en-US"/>
              </w:rPr>
              <w:t>Funding (US $)</w:t>
            </w:r>
          </w:p>
        </w:tc>
        <w:tc>
          <w:tcPr>
            <w:tcW w:w="757" w:type="pct"/>
          </w:tcPr>
          <w:p w14:paraId="604AC9D2" w14:textId="1A7F2896" w:rsidR="00E9063C" w:rsidRPr="008545BB" w:rsidRDefault="00947B7F" w:rsidP="00E9063C">
            <w:pPr>
              <w:jc w:val="right"/>
              <w:rPr>
                <w:sz w:val="20"/>
                <w:szCs w:val="20"/>
                <w:lang w:val="en-US"/>
              </w:rPr>
            </w:pPr>
            <w:r w:rsidRPr="008545BB">
              <w:rPr>
                <w:sz w:val="20"/>
                <w:szCs w:val="20"/>
                <w:lang w:val="en-US"/>
              </w:rPr>
              <w:t>198,993</w:t>
            </w:r>
          </w:p>
        </w:tc>
        <w:tc>
          <w:tcPr>
            <w:tcW w:w="542" w:type="pct"/>
          </w:tcPr>
          <w:p w14:paraId="302D7A32" w14:textId="42B10220" w:rsidR="00E9063C" w:rsidRPr="008545BB" w:rsidRDefault="00B7122E" w:rsidP="00E9063C">
            <w:pPr>
              <w:jc w:val="right"/>
              <w:rPr>
                <w:sz w:val="20"/>
                <w:szCs w:val="20"/>
                <w:lang w:val="en-US"/>
              </w:rPr>
            </w:pPr>
            <w:r w:rsidRPr="008545BB">
              <w:rPr>
                <w:sz w:val="20"/>
                <w:szCs w:val="20"/>
                <w:lang w:val="en-US"/>
              </w:rPr>
              <w:t>0</w:t>
            </w:r>
          </w:p>
        </w:tc>
        <w:tc>
          <w:tcPr>
            <w:tcW w:w="657" w:type="pct"/>
          </w:tcPr>
          <w:p w14:paraId="5BB5A222" w14:textId="24EB0996" w:rsidR="00E9063C" w:rsidRPr="008545BB" w:rsidRDefault="00FE050F" w:rsidP="00E9063C">
            <w:pPr>
              <w:jc w:val="right"/>
              <w:rPr>
                <w:sz w:val="20"/>
                <w:szCs w:val="20"/>
                <w:lang w:val="en-US"/>
              </w:rPr>
            </w:pPr>
            <w:r w:rsidRPr="008545BB">
              <w:rPr>
                <w:sz w:val="20"/>
                <w:szCs w:val="20"/>
                <w:lang w:val="en-US"/>
              </w:rPr>
              <w:t>76,049</w:t>
            </w:r>
          </w:p>
        </w:tc>
        <w:tc>
          <w:tcPr>
            <w:tcW w:w="1135" w:type="pct"/>
          </w:tcPr>
          <w:p w14:paraId="6219E79D" w14:textId="4AA21493" w:rsidR="00E9063C" w:rsidRPr="008545BB" w:rsidRDefault="00F750D0" w:rsidP="00E9063C">
            <w:pPr>
              <w:jc w:val="right"/>
              <w:rPr>
                <w:sz w:val="20"/>
                <w:szCs w:val="20"/>
                <w:lang w:val="en-US"/>
              </w:rPr>
            </w:pPr>
            <w:r w:rsidRPr="008545BB">
              <w:rPr>
                <w:sz w:val="20"/>
                <w:szCs w:val="20"/>
                <w:lang w:val="en-US"/>
              </w:rPr>
              <w:t>275,042</w:t>
            </w:r>
            <w:r w:rsidR="0012335C" w:rsidRPr="008545BB">
              <w:rPr>
                <w:sz w:val="20"/>
                <w:szCs w:val="20"/>
                <w:lang w:val="en-US"/>
              </w:rPr>
              <w:t>*</w:t>
            </w:r>
          </w:p>
        </w:tc>
      </w:tr>
      <w:tr w:rsidR="008065ED" w:rsidRPr="008545BB" w14:paraId="2567113F" w14:textId="77777777" w:rsidTr="004A0494">
        <w:trPr>
          <w:trHeight w:val="264"/>
        </w:trPr>
        <w:tc>
          <w:tcPr>
            <w:tcW w:w="572" w:type="pct"/>
            <w:vMerge w:val="restart"/>
            <w:vAlign w:val="center"/>
            <w:hideMark/>
          </w:tcPr>
          <w:p w14:paraId="5E107054" w14:textId="145A81B7" w:rsidR="00E9063C" w:rsidRPr="008545BB" w:rsidRDefault="008F7DF8" w:rsidP="00E9063C">
            <w:pPr>
              <w:jc w:val="center"/>
              <w:rPr>
                <w:sz w:val="20"/>
                <w:szCs w:val="20"/>
                <w:lang w:val="en-US"/>
              </w:rPr>
            </w:pPr>
            <w:r w:rsidRPr="008545BB">
              <w:rPr>
                <w:color w:val="000000" w:themeColor="text1"/>
                <w:sz w:val="20"/>
                <w:szCs w:val="20"/>
              </w:rPr>
              <w:t>UNIDO</w:t>
            </w:r>
          </w:p>
        </w:tc>
        <w:tc>
          <w:tcPr>
            <w:tcW w:w="1337" w:type="pct"/>
            <w:hideMark/>
          </w:tcPr>
          <w:p w14:paraId="37B22AC5" w14:textId="77777777" w:rsidR="00E9063C" w:rsidRPr="008545BB" w:rsidRDefault="00E9063C" w:rsidP="00E9063C">
            <w:pPr>
              <w:jc w:val="left"/>
              <w:rPr>
                <w:sz w:val="20"/>
                <w:szCs w:val="20"/>
                <w:lang w:val="en-US"/>
              </w:rPr>
            </w:pPr>
            <w:r w:rsidRPr="008545BB">
              <w:rPr>
                <w:sz w:val="20"/>
                <w:szCs w:val="20"/>
                <w:lang w:val="en-US"/>
              </w:rPr>
              <w:t>ODS phase-out (ODP tonnes)</w:t>
            </w:r>
          </w:p>
        </w:tc>
        <w:tc>
          <w:tcPr>
            <w:tcW w:w="757" w:type="pct"/>
          </w:tcPr>
          <w:p w14:paraId="491FA2C1" w14:textId="54F672D7" w:rsidR="00E9063C" w:rsidRPr="008545BB" w:rsidRDefault="00465EC1" w:rsidP="00E9063C">
            <w:pPr>
              <w:jc w:val="right"/>
              <w:rPr>
                <w:sz w:val="20"/>
                <w:szCs w:val="20"/>
                <w:lang w:val="en-US"/>
              </w:rPr>
            </w:pPr>
            <w:r w:rsidRPr="008545BB">
              <w:rPr>
                <w:sz w:val="20"/>
                <w:szCs w:val="20"/>
                <w:lang w:val="en-US"/>
              </w:rPr>
              <w:t>1.0</w:t>
            </w:r>
            <w:r w:rsidR="00E72564" w:rsidRPr="008545BB">
              <w:rPr>
                <w:sz w:val="20"/>
                <w:szCs w:val="20"/>
                <w:lang w:val="en-US"/>
              </w:rPr>
              <w:t>4</w:t>
            </w:r>
          </w:p>
        </w:tc>
        <w:tc>
          <w:tcPr>
            <w:tcW w:w="542" w:type="pct"/>
          </w:tcPr>
          <w:p w14:paraId="5DB3A220" w14:textId="09B7A6F6" w:rsidR="00E9063C" w:rsidRPr="008545BB" w:rsidRDefault="00B7122E" w:rsidP="00E9063C">
            <w:pPr>
              <w:jc w:val="right"/>
              <w:rPr>
                <w:sz w:val="20"/>
                <w:szCs w:val="20"/>
                <w:lang w:val="en-US"/>
              </w:rPr>
            </w:pPr>
            <w:r w:rsidRPr="008545BB">
              <w:rPr>
                <w:sz w:val="20"/>
                <w:szCs w:val="20"/>
                <w:lang w:val="en-US"/>
              </w:rPr>
              <w:t>0</w:t>
            </w:r>
            <w:r w:rsidR="00ED387B" w:rsidRPr="008545BB">
              <w:rPr>
                <w:sz w:val="20"/>
                <w:szCs w:val="20"/>
                <w:lang w:val="en-US"/>
              </w:rPr>
              <w:t>.00</w:t>
            </w:r>
          </w:p>
        </w:tc>
        <w:tc>
          <w:tcPr>
            <w:tcW w:w="657" w:type="pct"/>
          </w:tcPr>
          <w:p w14:paraId="4F5F8190" w14:textId="44795A40" w:rsidR="00E9063C" w:rsidRPr="008545BB" w:rsidRDefault="009C3887" w:rsidP="00E9063C">
            <w:pPr>
              <w:jc w:val="right"/>
              <w:rPr>
                <w:sz w:val="20"/>
                <w:szCs w:val="20"/>
                <w:lang w:val="en-US"/>
              </w:rPr>
            </w:pPr>
            <w:r w:rsidRPr="008545BB">
              <w:rPr>
                <w:sz w:val="20"/>
                <w:szCs w:val="20"/>
                <w:lang w:val="en-US"/>
              </w:rPr>
              <w:t>0.47</w:t>
            </w:r>
          </w:p>
        </w:tc>
        <w:tc>
          <w:tcPr>
            <w:tcW w:w="1135" w:type="pct"/>
          </w:tcPr>
          <w:p w14:paraId="1DFA4649" w14:textId="69D1CFFF" w:rsidR="00E9063C" w:rsidRPr="008545BB" w:rsidRDefault="00E72564" w:rsidP="00E9063C">
            <w:pPr>
              <w:jc w:val="right"/>
              <w:rPr>
                <w:sz w:val="20"/>
                <w:szCs w:val="20"/>
                <w:lang w:val="en-US"/>
              </w:rPr>
            </w:pPr>
            <w:r w:rsidRPr="008545BB">
              <w:rPr>
                <w:sz w:val="20"/>
                <w:szCs w:val="20"/>
                <w:lang w:val="en-US"/>
              </w:rPr>
              <w:t>1.</w:t>
            </w:r>
            <w:r w:rsidR="00AC1111" w:rsidRPr="008545BB">
              <w:rPr>
                <w:sz w:val="20"/>
                <w:szCs w:val="20"/>
                <w:lang w:val="en-US"/>
              </w:rPr>
              <w:t>51</w:t>
            </w:r>
          </w:p>
        </w:tc>
      </w:tr>
      <w:tr w:rsidR="008065ED" w:rsidRPr="008545BB" w14:paraId="28766E77" w14:textId="77777777" w:rsidTr="004A0494">
        <w:trPr>
          <w:trHeight w:val="264"/>
        </w:trPr>
        <w:tc>
          <w:tcPr>
            <w:tcW w:w="572" w:type="pct"/>
            <w:vMerge/>
            <w:vAlign w:val="center"/>
            <w:hideMark/>
          </w:tcPr>
          <w:p w14:paraId="7E0D7699" w14:textId="77777777" w:rsidR="00E9063C" w:rsidRPr="008545BB" w:rsidRDefault="00E9063C" w:rsidP="00E9063C">
            <w:pPr>
              <w:rPr>
                <w:sz w:val="20"/>
                <w:szCs w:val="20"/>
                <w:lang w:val="en-US"/>
              </w:rPr>
            </w:pPr>
          </w:p>
        </w:tc>
        <w:tc>
          <w:tcPr>
            <w:tcW w:w="1337" w:type="pct"/>
            <w:hideMark/>
          </w:tcPr>
          <w:p w14:paraId="658BCE2E" w14:textId="77777777" w:rsidR="00E9063C" w:rsidRPr="008545BB" w:rsidRDefault="00E9063C" w:rsidP="00E9063C">
            <w:pPr>
              <w:jc w:val="left"/>
              <w:rPr>
                <w:sz w:val="20"/>
                <w:szCs w:val="20"/>
                <w:lang w:val="en-US"/>
              </w:rPr>
            </w:pPr>
            <w:r w:rsidRPr="008545BB">
              <w:rPr>
                <w:sz w:val="20"/>
                <w:szCs w:val="20"/>
                <w:lang w:val="en-US"/>
              </w:rPr>
              <w:t>Funding (US $)</w:t>
            </w:r>
          </w:p>
        </w:tc>
        <w:tc>
          <w:tcPr>
            <w:tcW w:w="757" w:type="pct"/>
          </w:tcPr>
          <w:p w14:paraId="3F71ABA1" w14:textId="492992D2" w:rsidR="00E9063C" w:rsidRPr="008545BB" w:rsidRDefault="009C4A5C" w:rsidP="00E9063C">
            <w:pPr>
              <w:jc w:val="right"/>
              <w:rPr>
                <w:sz w:val="20"/>
                <w:szCs w:val="20"/>
                <w:lang w:val="en-US"/>
              </w:rPr>
            </w:pPr>
            <w:r w:rsidRPr="008545BB">
              <w:rPr>
                <w:sz w:val="20"/>
                <w:szCs w:val="20"/>
                <w:lang w:val="en-US"/>
              </w:rPr>
              <w:t>167,860</w:t>
            </w:r>
          </w:p>
        </w:tc>
        <w:tc>
          <w:tcPr>
            <w:tcW w:w="542" w:type="pct"/>
          </w:tcPr>
          <w:p w14:paraId="06D20F11" w14:textId="1BAB61DD" w:rsidR="00E9063C" w:rsidRPr="008545BB" w:rsidRDefault="00B7122E" w:rsidP="00E9063C">
            <w:pPr>
              <w:jc w:val="right"/>
              <w:rPr>
                <w:sz w:val="20"/>
                <w:szCs w:val="20"/>
                <w:lang w:val="en-US"/>
              </w:rPr>
            </w:pPr>
            <w:r w:rsidRPr="008545BB">
              <w:rPr>
                <w:sz w:val="20"/>
                <w:szCs w:val="20"/>
                <w:lang w:val="en-US"/>
              </w:rPr>
              <w:t>0</w:t>
            </w:r>
          </w:p>
        </w:tc>
        <w:tc>
          <w:tcPr>
            <w:tcW w:w="657" w:type="pct"/>
          </w:tcPr>
          <w:p w14:paraId="4398AEE8" w14:textId="01B6671B" w:rsidR="00E9063C" w:rsidRPr="008545BB" w:rsidRDefault="009C3887" w:rsidP="00E9063C">
            <w:pPr>
              <w:jc w:val="right"/>
              <w:rPr>
                <w:sz w:val="20"/>
                <w:szCs w:val="20"/>
                <w:lang w:val="en-US"/>
              </w:rPr>
            </w:pPr>
            <w:r w:rsidRPr="008545BB">
              <w:rPr>
                <w:sz w:val="20"/>
                <w:szCs w:val="20"/>
                <w:lang w:val="en-US"/>
              </w:rPr>
              <w:t>72,210</w:t>
            </w:r>
          </w:p>
        </w:tc>
        <w:tc>
          <w:tcPr>
            <w:tcW w:w="1135" w:type="pct"/>
          </w:tcPr>
          <w:p w14:paraId="537AC8CE" w14:textId="59FBEA36" w:rsidR="00E9063C" w:rsidRPr="008545BB" w:rsidRDefault="00F750D0" w:rsidP="00E9063C">
            <w:pPr>
              <w:jc w:val="right"/>
              <w:rPr>
                <w:sz w:val="20"/>
                <w:szCs w:val="20"/>
                <w:lang w:val="en-US"/>
              </w:rPr>
            </w:pPr>
            <w:r w:rsidRPr="008545BB">
              <w:rPr>
                <w:sz w:val="20"/>
                <w:szCs w:val="20"/>
                <w:lang w:val="en-US"/>
              </w:rPr>
              <w:t>240</w:t>
            </w:r>
            <w:r w:rsidR="00E72564" w:rsidRPr="008545BB">
              <w:rPr>
                <w:sz w:val="20"/>
                <w:szCs w:val="20"/>
                <w:lang w:val="en-US"/>
              </w:rPr>
              <w:t>,070</w:t>
            </w:r>
          </w:p>
        </w:tc>
      </w:tr>
    </w:tbl>
    <w:p w14:paraId="768EB0C3" w14:textId="311D036B" w:rsidR="008065ED" w:rsidRPr="008545BB" w:rsidRDefault="008065ED" w:rsidP="008065ED">
      <w:pPr>
        <w:ind w:right="-563"/>
        <w:rPr>
          <w:sz w:val="18"/>
          <w:szCs w:val="18"/>
        </w:rPr>
      </w:pPr>
      <w:r w:rsidRPr="008545BB">
        <w:rPr>
          <w:sz w:val="18"/>
          <w:szCs w:val="18"/>
        </w:rPr>
        <w:t>*</w:t>
      </w:r>
      <w:r w:rsidRPr="008545BB">
        <w:rPr>
          <w:sz w:val="20"/>
          <w:szCs w:val="20"/>
        </w:rPr>
        <w:t>Including US $1</w:t>
      </w:r>
      <w:r w:rsidR="00442B95" w:rsidRPr="008545BB">
        <w:rPr>
          <w:sz w:val="20"/>
          <w:szCs w:val="20"/>
        </w:rPr>
        <w:t>00</w:t>
      </w:r>
      <w:r w:rsidRPr="008545BB">
        <w:rPr>
          <w:sz w:val="20"/>
          <w:szCs w:val="20"/>
        </w:rPr>
        <w:t>,000</w:t>
      </w:r>
      <w:r w:rsidR="00442B95" w:rsidRPr="008545BB">
        <w:rPr>
          <w:sz w:val="20"/>
          <w:szCs w:val="20"/>
        </w:rPr>
        <w:t xml:space="preserve"> plus agency support costs of US $</w:t>
      </w:r>
      <w:r w:rsidR="00442B95" w:rsidRPr="008545BB">
        <w:rPr>
          <w:color w:val="000000"/>
          <w:sz w:val="20"/>
          <w:szCs w:val="20"/>
        </w:rPr>
        <w:t>13,000</w:t>
      </w:r>
      <w:r w:rsidR="00442B95" w:rsidRPr="008545BB">
        <w:rPr>
          <w:sz w:val="20"/>
          <w:szCs w:val="20"/>
        </w:rPr>
        <w:t xml:space="preserve">, </w:t>
      </w:r>
      <w:r w:rsidRPr="008545BB">
        <w:rPr>
          <w:sz w:val="20"/>
          <w:szCs w:val="20"/>
        </w:rPr>
        <w:t>for UNEP for additional activities to maintain energy efficiency (decision 89/6)</w:t>
      </w:r>
    </w:p>
    <w:p w14:paraId="44D54997" w14:textId="6304C9C7" w:rsidR="00E9063C" w:rsidRPr="008545BB" w:rsidRDefault="00E9063C" w:rsidP="00282F02">
      <w:pPr>
        <w:jc w:val="left"/>
        <w:rPr>
          <w:sz w:val="18"/>
          <w:szCs w:val="18"/>
        </w:rPr>
      </w:pPr>
    </w:p>
    <w:tbl>
      <w:tblPr>
        <w:tblStyle w:val="TableGrid"/>
        <w:tblW w:w="53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896"/>
        <w:gridCol w:w="837"/>
        <w:gridCol w:w="1385"/>
        <w:gridCol w:w="930"/>
        <w:gridCol w:w="811"/>
        <w:gridCol w:w="807"/>
        <w:gridCol w:w="631"/>
        <w:gridCol w:w="811"/>
        <w:gridCol w:w="809"/>
        <w:gridCol w:w="793"/>
        <w:gridCol w:w="1208"/>
      </w:tblGrid>
      <w:tr w:rsidR="00F4481E" w:rsidRPr="00F4481E" w14:paraId="14E17221" w14:textId="77777777" w:rsidTr="004A0494">
        <w:trPr>
          <w:trHeight w:val="286"/>
        </w:trPr>
        <w:tc>
          <w:tcPr>
            <w:tcW w:w="1571" w:type="pct"/>
            <w:gridSpan w:val="3"/>
            <w:hideMark/>
          </w:tcPr>
          <w:p w14:paraId="4574EC4A" w14:textId="65446CC4" w:rsidR="004A7273" w:rsidRPr="00AF0311" w:rsidRDefault="004A7273" w:rsidP="00E9063C">
            <w:pPr>
              <w:spacing w:before="20" w:after="20"/>
              <w:ind w:left="38"/>
              <w:jc w:val="left"/>
              <w:rPr>
                <w:b/>
                <w:sz w:val="20"/>
                <w:szCs w:val="20"/>
                <w:lang w:val="en-US"/>
              </w:rPr>
            </w:pPr>
            <w:r w:rsidRPr="00AF0311">
              <w:rPr>
                <w:b/>
                <w:sz w:val="20"/>
                <w:szCs w:val="20"/>
                <w:lang w:val="en-US"/>
              </w:rPr>
              <w:t>(VI) PROJECT DATA</w:t>
            </w:r>
          </w:p>
        </w:tc>
        <w:tc>
          <w:tcPr>
            <w:tcW w:w="469" w:type="pct"/>
            <w:hideMark/>
          </w:tcPr>
          <w:p w14:paraId="3199A2D5" w14:textId="505CCF09" w:rsidR="004A7273" w:rsidRPr="00AF0311" w:rsidRDefault="004A7273" w:rsidP="00E9063C">
            <w:pPr>
              <w:spacing w:before="20" w:after="20"/>
              <w:ind w:left="38"/>
              <w:jc w:val="center"/>
              <w:rPr>
                <w:b/>
                <w:sz w:val="20"/>
                <w:szCs w:val="20"/>
                <w:lang w:val="en-US"/>
              </w:rPr>
            </w:pPr>
            <w:r w:rsidRPr="00AF0311">
              <w:rPr>
                <w:b/>
                <w:sz w:val="20"/>
                <w:szCs w:val="20"/>
                <w:lang w:val="en-US"/>
              </w:rPr>
              <w:t>2020</w:t>
            </w:r>
            <w:r w:rsidR="006E6255" w:rsidRPr="00AF0311">
              <w:rPr>
                <w:b/>
                <w:sz w:val="20"/>
                <w:szCs w:val="20"/>
                <w:lang w:val="en-US"/>
              </w:rPr>
              <w:t>*</w:t>
            </w:r>
          </w:p>
        </w:tc>
        <w:tc>
          <w:tcPr>
            <w:tcW w:w="409" w:type="pct"/>
            <w:hideMark/>
          </w:tcPr>
          <w:p w14:paraId="6E0897F3" w14:textId="14AD1DCC" w:rsidR="004A7273" w:rsidRPr="00AF0311" w:rsidRDefault="004A7273" w:rsidP="00E9063C">
            <w:pPr>
              <w:spacing w:before="20" w:after="20"/>
              <w:jc w:val="center"/>
              <w:rPr>
                <w:b/>
                <w:sz w:val="20"/>
                <w:szCs w:val="20"/>
                <w:lang w:val="en-US"/>
              </w:rPr>
            </w:pPr>
            <w:r w:rsidRPr="00AF0311">
              <w:rPr>
                <w:b/>
                <w:sz w:val="20"/>
                <w:szCs w:val="20"/>
                <w:lang w:val="en-US"/>
              </w:rPr>
              <w:t>2021-2024</w:t>
            </w:r>
          </w:p>
        </w:tc>
        <w:tc>
          <w:tcPr>
            <w:tcW w:w="407" w:type="pct"/>
            <w:hideMark/>
          </w:tcPr>
          <w:p w14:paraId="5ABA258F" w14:textId="137F6164" w:rsidR="004A7273" w:rsidRPr="00AF0311" w:rsidRDefault="004A7273" w:rsidP="00E9063C">
            <w:pPr>
              <w:spacing w:before="20" w:after="20"/>
              <w:jc w:val="center"/>
              <w:rPr>
                <w:b/>
                <w:sz w:val="20"/>
                <w:szCs w:val="20"/>
                <w:lang w:val="en-US"/>
              </w:rPr>
            </w:pPr>
            <w:r w:rsidRPr="00AF0311">
              <w:rPr>
                <w:b/>
                <w:sz w:val="20"/>
                <w:szCs w:val="20"/>
                <w:lang w:val="en-US"/>
              </w:rPr>
              <w:t>2025*</w:t>
            </w:r>
            <w:r w:rsidR="006E6255" w:rsidRPr="00AF0311">
              <w:rPr>
                <w:b/>
                <w:sz w:val="20"/>
                <w:szCs w:val="20"/>
                <w:lang w:val="en-US"/>
              </w:rPr>
              <w:t>*</w:t>
            </w:r>
          </w:p>
        </w:tc>
        <w:tc>
          <w:tcPr>
            <w:tcW w:w="318" w:type="pct"/>
            <w:hideMark/>
          </w:tcPr>
          <w:p w14:paraId="323FC886" w14:textId="35BEDD96" w:rsidR="004A7273" w:rsidRPr="00AF0311" w:rsidRDefault="004A7273" w:rsidP="00E9063C">
            <w:pPr>
              <w:spacing w:before="20" w:after="20"/>
              <w:jc w:val="center"/>
              <w:rPr>
                <w:b/>
                <w:sz w:val="20"/>
                <w:szCs w:val="20"/>
                <w:lang w:val="en-US"/>
              </w:rPr>
            </w:pPr>
            <w:r w:rsidRPr="00AF0311">
              <w:rPr>
                <w:b/>
                <w:sz w:val="20"/>
                <w:szCs w:val="20"/>
                <w:lang w:val="en-US"/>
              </w:rPr>
              <w:t>2026</w:t>
            </w:r>
          </w:p>
        </w:tc>
        <w:tc>
          <w:tcPr>
            <w:tcW w:w="409" w:type="pct"/>
            <w:hideMark/>
          </w:tcPr>
          <w:p w14:paraId="53FC93E5" w14:textId="55FFF75F" w:rsidR="004A7273" w:rsidRPr="00AF0311" w:rsidRDefault="004A7273" w:rsidP="00E9063C">
            <w:pPr>
              <w:spacing w:before="20" w:after="20"/>
              <w:jc w:val="center"/>
              <w:rPr>
                <w:b/>
                <w:sz w:val="20"/>
                <w:szCs w:val="20"/>
                <w:lang w:val="en-US"/>
              </w:rPr>
            </w:pPr>
            <w:r w:rsidRPr="00AF0311">
              <w:rPr>
                <w:b/>
                <w:sz w:val="20"/>
                <w:szCs w:val="20"/>
                <w:lang w:val="en-US"/>
              </w:rPr>
              <w:t>2027</w:t>
            </w:r>
          </w:p>
        </w:tc>
        <w:tc>
          <w:tcPr>
            <w:tcW w:w="408" w:type="pct"/>
          </w:tcPr>
          <w:p w14:paraId="64379560" w14:textId="074F7FCE" w:rsidR="004A7273" w:rsidRPr="00AF0311" w:rsidRDefault="004A7273" w:rsidP="00E9063C">
            <w:pPr>
              <w:spacing w:before="20" w:after="20"/>
              <w:jc w:val="center"/>
              <w:rPr>
                <w:b/>
                <w:sz w:val="20"/>
                <w:szCs w:val="20"/>
                <w:lang w:val="en-US"/>
              </w:rPr>
            </w:pPr>
            <w:r w:rsidRPr="00AF0311">
              <w:rPr>
                <w:b/>
                <w:bCs/>
                <w:color w:val="000000"/>
                <w:sz w:val="20"/>
                <w:szCs w:val="20"/>
                <w:lang w:val="en-US" w:bidi="th-TH"/>
              </w:rPr>
              <w:t>2028-2029</w:t>
            </w:r>
          </w:p>
        </w:tc>
        <w:tc>
          <w:tcPr>
            <w:tcW w:w="400" w:type="pct"/>
          </w:tcPr>
          <w:p w14:paraId="0710F062" w14:textId="58D120D0" w:rsidR="004A7273" w:rsidRPr="00AF0311" w:rsidRDefault="00306217" w:rsidP="00E9063C">
            <w:pPr>
              <w:spacing w:before="20" w:after="20"/>
              <w:jc w:val="center"/>
              <w:rPr>
                <w:b/>
                <w:sz w:val="20"/>
                <w:szCs w:val="20"/>
                <w:lang w:val="en-US"/>
              </w:rPr>
            </w:pPr>
            <w:r w:rsidRPr="00AF0311">
              <w:rPr>
                <w:b/>
                <w:bCs/>
                <w:color w:val="000000"/>
                <w:sz w:val="20"/>
                <w:szCs w:val="20"/>
                <w:lang w:val="en-US" w:bidi="th-TH"/>
              </w:rPr>
              <w:t>2030</w:t>
            </w:r>
          </w:p>
        </w:tc>
        <w:tc>
          <w:tcPr>
            <w:tcW w:w="610" w:type="pct"/>
            <w:hideMark/>
          </w:tcPr>
          <w:p w14:paraId="1BC2A284" w14:textId="67BADF2F" w:rsidR="004A7273" w:rsidRPr="00AF0311" w:rsidRDefault="004A7273" w:rsidP="00E9063C">
            <w:pPr>
              <w:spacing w:before="20" w:after="20"/>
              <w:jc w:val="center"/>
              <w:rPr>
                <w:b/>
                <w:sz w:val="20"/>
                <w:szCs w:val="20"/>
                <w:lang w:val="en-US"/>
              </w:rPr>
            </w:pPr>
            <w:r w:rsidRPr="00AF0311">
              <w:rPr>
                <w:b/>
                <w:sz w:val="20"/>
                <w:szCs w:val="20"/>
                <w:lang w:val="en-US"/>
              </w:rPr>
              <w:t>Total</w:t>
            </w:r>
          </w:p>
        </w:tc>
      </w:tr>
      <w:tr w:rsidR="00F4481E" w:rsidRPr="00F4481E" w14:paraId="0B40A632" w14:textId="77777777" w:rsidTr="004A0494">
        <w:trPr>
          <w:trHeight w:val="237"/>
        </w:trPr>
        <w:tc>
          <w:tcPr>
            <w:tcW w:w="1571" w:type="pct"/>
            <w:gridSpan w:val="3"/>
            <w:hideMark/>
          </w:tcPr>
          <w:p w14:paraId="27E41D1A" w14:textId="77777777" w:rsidR="00642162" w:rsidRPr="00AF0311" w:rsidRDefault="00642162" w:rsidP="00642162">
            <w:pPr>
              <w:spacing w:before="20" w:after="20"/>
              <w:ind w:left="38"/>
              <w:jc w:val="left"/>
              <w:rPr>
                <w:sz w:val="20"/>
                <w:szCs w:val="20"/>
                <w:lang w:val="en-US"/>
              </w:rPr>
            </w:pPr>
            <w:r w:rsidRPr="00AF0311">
              <w:rPr>
                <w:sz w:val="20"/>
                <w:szCs w:val="20"/>
                <w:lang w:val="en-US"/>
              </w:rPr>
              <w:t>Montreal Protocol consumption limits (ODP tonnes)</w:t>
            </w:r>
          </w:p>
        </w:tc>
        <w:tc>
          <w:tcPr>
            <w:tcW w:w="469" w:type="pct"/>
          </w:tcPr>
          <w:p w14:paraId="753D425D" w14:textId="7E4AA5D2" w:rsidR="00642162" w:rsidRPr="00AF0311" w:rsidRDefault="00642162" w:rsidP="00642162">
            <w:pPr>
              <w:spacing w:before="20" w:after="20"/>
              <w:ind w:left="38"/>
              <w:jc w:val="right"/>
              <w:rPr>
                <w:sz w:val="20"/>
                <w:szCs w:val="20"/>
                <w:lang w:val="en-US"/>
              </w:rPr>
            </w:pPr>
            <w:r w:rsidRPr="00AF0311">
              <w:rPr>
                <w:color w:val="000000"/>
                <w:sz w:val="20"/>
                <w:szCs w:val="20"/>
                <w:lang w:val="en-US" w:bidi="th-TH"/>
              </w:rPr>
              <w:t>3.96</w:t>
            </w:r>
          </w:p>
        </w:tc>
        <w:tc>
          <w:tcPr>
            <w:tcW w:w="409" w:type="pct"/>
          </w:tcPr>
          <w:p w14:paraId="4A27D468" w14:textId="10C85DA8" w:rsidR="00642162" w:rsidRPr="00AF0311" w:rsidRDefault="00642162" w:rsidP="00642162">
            <w:pPr>
              <w:spacing w:before="20" w:after="20"/>
              <w:jc w:val="right"/>
              <w:rPr>
                <w:sz w:val="20"/>
                <w:szCs w:val="20"/>
                <w:lang w:val="en-US"/>
              </w:rPr>
            </w:pPr>
            <w:r w:rsidRPr="00AF0311">
              <w:rPr>
                <w:color w:val="000000"/>
                <w:sz w:val="20"/>
                <w:szCs w:val="20"/>
                <w:lang w:val="en-US" w:bidi="th-TH"/>
              </w:rPr>
              <w:t>3.96</w:t>
            </w:r>
          </w:p>
        </w:tc>
        <w:tc>
          <w:tcPr>
            <w:tcW w:w="407" w:type="pct"/>
          </w:tcPr>
          <w:p w14:paraId="750C85E6" w14:textId="71BDACF3" w:rsidR="00642162" w:rsidRPr="00AF0311" w:rsidRDefault="00642162" w:rsidP="00642162">
            <w:pPr>
              <w:spacing w:before="20" w:after="20"/>
              <w:jc w:val="right"/>
              <w:rPr>
                <w:sz w:val="20"/>
                <w:szCs w:val="20"/>
                <w:lang w:val="en-US"/>
              </w:rPr>
            </w:pPr>
            <w:r w:rsidRPr="00AF0311">
              <w:rPr>
                <w:color w:val="000000"/>
                <w:sz w:val="20"/>
                <w:szCs w:val="20"/>
                <w:lang w:val="en-US" w:bidi="th-TH"/>
              </w:rPr>
              <w:t>1.98</w:t>
            </w:r>
          </w:p>
        </w:tc>
        <w:tc>
          <w:tcPr>
            <w:tcW w:w="318" w:type="pct"/>
          </w:tcPr>
          <w:p w14:paraId="7C79CCE0" w14:textId="14A0EBF4" w:rsidR="00642162" w:rsidRPr="00AF0311" w:rsidRDefault="00642162" w:rsidP="00642162">
            <w:pPr>
              <w:spacing w:before="20" w:after="20"/>
              <w:jc w:val="right"/>
              <w:rPr>
                <w:sz w:val="20"/>
                <w:szCs w:val="20"/>
                <w:lang w:val="en-US"/>
              </w:rPr>
            </w:pPr>
            <w:r w:rsidRPr="00AF0311">
              <w:rPr>
                <w:color w:val="000000"/>
                <w:sz w:val="20"/>
                <w:szCs w:val="20"/>
                <w:lang w:val="en-US" w:bidi="th-TH"/>
              </w:rPr>
              <w:t>1.98</w:t>
            </w:r>
          </w:p>
        </w:tc>
        <w:tc>
          <w:tcPr>
            <w:tcW w:w="409" w:type="pct"/>
          </w:tcPr>
          <w:p w14:paraId="67B5A52F" w14:textId="7C88A4E9" w:rsidR="00642162" w:rsidRPr="00AF0311" w:rsidRDefault="00642162" w:rsidP="00642162">
            <w:pPr>
              <w:spacing w:before="20" w:after="20"/>
              <w:jc w:val="right"/>
              <w:rPr>
                <w:sz w:val="20"/>
                <w:szCs w:val="20"/>
                <w:lang w:val="en-US"/>
              </w:rPr>
            </w:pPr>
            <w:r w:rsidRPr="00AF0311">
              <w:rPr>
                <w:color w:val="000000"/>
                <w:sz w:val="20"/>
                <w:szCs w:val="20"/>
                <w:lang w:val="en-US" w:bidi="th-TH"/>
              </w:rPr>
              <w:t>1.98</w:t>
            </w:r>
          </w:p>
        </w:tc>
        <w:tc>
          <w:tcPr>
            <w:tcW w:w="408" w:type="pct"/>
          </w:tcPr>
          <w:p w14:paraId="4CB40297" w14:textId="212B8478" w:rsidR="00642162" w:rsidRPr="00AF0311" w:rsidRDefault="00642162" w:rsidP="00642162">
            <w:pPr>
              <w:spacing w:before="20" w:after="20"/>
              <w:jc w:val="right"/>
              <w:rPr>
                <w:sz w:val="20"/>
                <w:szCs w:val="20"/>
                <w:lang w:val="en-US"/>
              </w:rPr>
            </w:pPr>
            <w:r w:rsidRPr="00AF0311">
              <w:rPr>
                <w:color w:val="000000"/>
                <w:sz w:val="20"/>
                <w:szCs w:val="20"/>
                <w:lang w:val="en-US" w:bidi="th-TH"/>
              </w:rPr>
              <w:t>1.98</w:t>
            </w:r>
          </w:p>
        </w:tc>
        <w:tc>
          <w:tcPr>
            <w:tcW w:w="400" w:type="pct"/>
          </w:tcPr>
          <w:p w14:paraId="01AFDB70" w14:textId="1D85B2F5" w:rsidR="00642162" w:rsidRPr="00AF0311" w:rsidRDefault="00642162" w:rsidP="00642162">
            <w:pPr>
              <w:spacing w:before="20" w:after="20"/>
              <w:jc w:val="right"/>
              <w:rPr>
                <w:sz w:val="20"/>
                <w:szCs w:val="20"/>
                <w:lang w:val="en-US"/>
              </w:rPr>
            </w:pPr>
            <w:r w:rsidRPr="00AF0311">
              <w:rPr>
                <w:color w:val="000000"/>
                <w:sz w:val="20"/>
                <w:szCs w:val="20"/>
                <w:lang w:val="en-US" w:bidi="th-TH"/>
              </w:rPr>
              <w:t>0.00</w:t>
            </w:r>
          </w:p>
        </w:tc>
        <w:tc>
          <w:tcPr>
            <w:tcW w:w="610" w:type="pct"/>
            <w:hideMark/>
          </w:tcPr>
          <w:p w14:paraId="3E8EE6FF" w14:textId="03E390D5" w:rsidR="00642162" w:rsidRPr="00AF0311" w:rsidRDefault="00642162" w:rsidP="00642162">
            <w:pPr>
              <w:spacing w:before="20" w:after="20"/>
              <w:jc w:val="right"/>
              <w:rPr>
                <w:sz w:val="20"/>
                <w:szCs w:val="20"/>
                <w:lang w:val="en-US"/>
              </w:rPr>
            </w:pPr>
            <w:r w:rsidRPr="00AF0311">
              <w:rPr>
                <w:color w:val="000000"/>
                <w:sz w:val="20"/>
                <w:szCs w:val="20"/>
                <w:lang w:val="en-US" w:bidi="th-TH"/>
              </w:rPr>
              <w:t>n/a</w:t>
            </w:r>
          </w:p>
        </w:tc>
      </w:tr>
      <w:tr w:rsidR="00F4481E" w:rsidRPr="00F4481E" w14:paraId="21763E38" w14:textId="77777777" w:rsidTr="004A0494">
        <w:trPr>
          <w:trHeight w:val="273"/>
        </w:trPr>
        <w:tc>
          <w:tcPr>
            <w:tcW w:w="1571" w:type="pct"/>
            <w:gridSpan w:val="3"/>
            <w:hideMark/>
          </w:tcPr>
          <w:p w14:paraId="4A3492AC" w14:textId="77777777" w:rsidR="00642162" w:rsidRPr="00AF0311" w:rsidRDefault="00642162" w:rsidP="00642162">
            <w:pPr>
              <w:spacing w:before="20" w:after="20"/>
              <w:ind w:left="38"/>
              <w:jc w:val="left"/>
              <w:rPr>
                <w:sz w:val="20"/>
                <w:szCs w:val="20"/>
                <w:lang w:val="en-US"/>
              </w:rPr>
            </w:pPr>
            <w:r w:rsidRPr="00AF0311">
              <w:rPr>
                <w:sz w:val="20"/>
                <w:szCs w:val="20"/>
                <w:lang w:val="en-US"/>
              </w:rPr>
              <w:t>Maximum allowable consumption (ODP tonnes)</w:t>
            </w:r>
          </w:p>
        </w:tc>
        <w:tc>
          <w:tcPr>
            <w:tcW w:w="469" w:type="pct"/>
          </w:tcPr>
          <w:p w14:paraId="5DEBA766" w14:textId="4C37E5F0" w:rsidR="00642162" w:rsidRPr="00AF0311" w:rsidRDefault="00642162" w:rsidP="00642162">
            <w:pPr>
              <w:spacing w:before="20" w:after="20"/>
              <w:ind w:left="38"/>
              <w:jc w:val="right"/>
              <w:rPr>
                <w:sz w:val="20"/>
                <w:szCs w:val="20"/>
                <w:lang w:val="en-US"/>
              </w:rPr>
            </w:pPr>
            <w:r w:rsidRPr="00AF0311">
              <w:rPr>
                <w:color w:val="000000"/>
                <w:sz w:val="20"/>
                <w:szCs w:val="20"/>
                <w:lang w:val="en-US" w:bidi="th-TH"/>
              </w:rPr>
              <w:t>3.96</w:t>
            </w:r>
          </w:p>
        </w:tc>
        <w:tc>
          <w:tcPr>
            <w:tcW w:w="409" w:type="pct"/>
          </w:tcPr>
          <w:p w14:paraId="3481E8DE" w14:textId="177D089F" w:rsidR="00642162" w:rsidRPr="00AF0311" w:rsidRDefault="00642162" w:rsidP="00642162">
            <w:pPr>
              <w:spacing w:before="20" w:after="20"/>
              <w:jc w:val="right"/>
              <w:rPr>
                <w:sz w:val="20"/>
                <w:szCs w:val="20"/>
                <w:lang w:val="en-US"/>
              </w:rPr>
            </w:pPr>
            <w:r w:rsidRPr="00AF0311">
              <w:rPr>
                <w:color w:val="000000"/>
                <w:sz w:val="20"/>
                <w:szCs w:val="20"/>
                <w:lang w:val="en-US" w:bidi="th-TH"/>
              </w:rPr>
              <w:t>3.96</w:t>
            </w:r>
          </w:p>
        </w:tc>
        <w:tc>
          <w:tcPr>
            <w:tcW w:w="407" w:type="pct"/>
          </w:tcPr>
          <w:p w14:paraId="76CF6D4E" w14:textId="32C08CD6" w:rsidR="00642162" w:rsidRPr="00AF0311" w:rsidRDefault="00642162" w:rsidP="00642162">
            <w:pPr>
              <w:spacing w:before="20" w:after="20"/>
              <w:jc w:val="right"/>
              <w:rPr>
                <w:sz w:val="20"/>
                <w:szCs w:val="20"/>
                <w:lang w:val="en-US"/>
              </w:rPr>
            </w:pPr>
            <w:r w:rsidRPr="00AF0311">
              <w:rPr>
                <w:color w:val="000000"/>
                <w:sz w:val="20"/>
                <w:szCs w:val="20"/>
                <w:lang w:val="en-US" w:bidi="th-TH"/>
              </w:rPr>
              <w:t>1.98</w:t>
            </w:r>
          </w:p>
        </w:tc>
        <w:tc>
          <w:tcPr>
            <w:tcW w:w="318" w:type="pct"/>
          </w:tcPr>
          <w:p w14:paraId="0EA12F51" w14:textId="1FE7B5C0" w:rsidR="00642162" w:rsidRPr="00AF0311" w:rsidRDefault="00642162" w:rsidP="00642162">
            <w:pPr>
              <w:spacing w:before="20" w:after="20"/>
              <w:jc w:val="right"/>
              <w:rPr>
                <w:sz w:val="20"/>
                <w:szCs w:val="20"/>
                <w:lang w:val="en-US"/>
              </w:rPr>
            </w:pPr>
            <w:r w:rsidRPr="00AF0311">
              <w:rPr>
                <w:color w:val="000000"/>
                <w:sz w:val="20"/>
                <w:szCs w:val="20"/>
                <w:lang w:val="en-US" w:bidi="th-TH"/>
              </w:rPr>
              <w:t>1.98</w:t>
            </w:r>
          </w:p>
        </w:tc>
        <w:tc>
          <w:tcPr>
            <w:tcW w:w="409" w:type="pct"/>
          </w:tcPr>
          <w:p w14:paraId="58A0F224" w14:textId="17344F95" w:rsidR="00642162" w:rsidRPr="00AF0311" w:rsidRDefault="00642162" w:rsidP="00642162">
            <w:pPr>
              <w:spacing w:before="20" w:after="20"/>
              <w:jc w:val="right"/>
              <w:rPr>
                <w:sz w:val="20"/>
                <w:szCs w:val="20"/>
                <w:lang w:val="en-US"/>
              </w:rPr>
            </w:pPr>
            <w:r w:rsidRPr="00AF0311">
              <w:rPr>
                <w:color w:val="000000"/>
                <w:sz w:val="20"/>
                <w:szCs w:val="20"/>
                <w:lang w:val="en-US" w:bidi="th-TH"/>
              </w:rPr>
              <w:t>1.98</w:t>
            </w:r>
          </w:p>
        </w:tc>
        <w:tc>
          <w:tcPr>
            <w:tcW w:w="408" w:type="pct"/>
          </w:tcPr>
          <w:p w14:paraId="7A8E3D31" w14:textId="4CDDCFE2" w:rsidR="00642162" w:rsidRPr="00AF0311" w:rsidRDefault="00642162" w:rsidP="00642162">
            <w:pPr>
              <w:spacing w:before="20" w:after="20"/>
              <w:jc w:val="right"/>
              <w:rPr>
                <w:sz w:val="20"/>
                <w:szCs w:val="20"/>
                <w:lang w:val="en-US"/>
              </w:rPr>
            </w:pPr>
            <w:r w:rsidRPr="00AF0311">
              <w:rPr>
                <w:color w:val="000000"/>
                <w:sz w:val="20"/>
                <w:szCs w:val="20"/>
                <w:lang w:val="en-US" w:bidi="th-TH"/>
              </w:rPr>
              <w:t>1.98</w:t>
            </w:r>
          </w:p>
        </w:tc>
        <w:tc>
          <w:tcPr>
            <w:tcW w:w="400" w:type="pct"/>
          </w:tcPr>
          <w:p w14:paraId="5E27F60A" w14:textId="747CF940" w:rsidR="00642162" w:rsidRPr="00AF0311" w:rsidRDefault="00642162" w:rsidP="00642162">
            <w:pPr>
              <w:spacing w:before="20" w:after="20"/>
              <w:jc w:val="right"/>
              <w:rPr>
                <w:sz w:val="20"/>
                <w:szCs w:val="20"/>
                <w:lang w:val="en-US"/>
              </w:rPr>
            </w:pPr>
            <w:r w:rsidRPr="00AF0311">
              <w:rPr>
                <w:color w:val="000000"/>
                <w:sz w:val="20"/>
                <w:szCs w:val="20"/>
                <w:lang w:val="en-US" w:bidi="th-TH"/>
              </w:rPr>
              <w:t>0.00</w:t>
            </w:r>
          </w:p>
        </w:tc>
        <w:tc>
          <w:tcPr>
            <w:tcW w:w="610" w:type="pct"/>
            <w:hideMark/>
          </w:tcPr>
          <w:p w14:paraId="3176465D" w14:textId="4AB4F24A" w:rsidR="00642162" w:rsidRPr="00AF0311" w:rsidRDefault="00642162" w:rsidP="00642162">
            <w:pPr>
              <w:spacing w:before="20" w:after="20"/>
              <w:jc w:val="right"/>
              <w:rPr>
                <w:sz w:val="20"/>
                <w:szCs w:val="20"/>
                <w:lang w:val="en-US"/>
              </w:rPr>
            </w:pPr>
            <w:r w:rsidRPr="00AF0311">
              <w:rPr>
                <w:color w:val="000000"/>
                <w:sz w:val="20"/>
                <w:szCs w:val="20"/>
                <w:lang w:val="en-US" w:bidi="th-TH"/>
              </w:rPr>
              <w:t>n/a</w:t>
            </w:r>
          </w:p>
        </w:tc>
      </w:tr>
      <w:tr w:rsidR="00F4481E" w:rsidRPr="00F4481E" w14:paraId="30DFE435" w14:textId="77777777" w:rsidTr="004A0494">
        <w:trPr>
          <w:trHeight w:val="322"/>
        </w:trPr>
        <w:tc>
          <w:tcPr>
            <w:tcW w:w="451" w:type="pct"/>
            <w:vMerge w:val="restart"/>
            <w:vAlign w:val="center"/>
            <w:hideMark/>
          </w:tcPr>
          <w:p w14:paraId="503DBB6A" w14:textId="77777777" w:rsidR="009C507F" w:rsidRPr="00AF0311" w:rsidRDefault="009C507F" w:rsidP="009C507F">
            <w:pPr>
              <w:spacing w:before="20" w:after="20"/>
              <w:ind w:left="38" w:right="-82"/>
              <w:jc w:val="left"/>
              <w:rPr>
                <w:sz w:val="20"/>
                <w:szCs w:val="20"/>
                <w:lang w:val="en-US"/>
              </w:rPr>
            </w:pPr>
            <w:r w:rsidRPr="00AF0311">
              <w:rPr>
                <w:sz w:val="20"/>
                <w:szCs w:val="20"/>
                <w:lang w:val="en-US"/>
              </w:rPr>
              <w:t>Funding agreed in principle (US $)</w:t>
            </w:r>
          </w:p>
        </w:tc>
        <w:tc>
          <w:tcPr>
            <w:tcW w:w="422" w:type="pct"/>
            <w:vMerge w:val="restart"/>
            <w:vAlign w:val="center"/>
            <w:hideMark/>
          </w:tcPr>
          <w:p w14:paraId="6B4BBFE0" w14:textId="0113181D" w:rsidR="009C507F" w:rsidRPr="00AF0311" w:rsidRDefault="009C507F" w:rsidP="009C507F">
            <w:pPr>
              <w:spacing w:before="20" w:after="20"/>
              <w:ind w:left="38"/>
              <w:jc w:val="center"/>
              <w:rPr>
                <w:sz w:val="20"/>
                <w:szCs w:val="20"/>
                <w:lang w:val="en-US"/>
              </w:rPr>
            </w:pPr>
            <w:r w:rsidRPr="00AF0311">
              <w:rPr>
                <w:color w:val="000000" w:themeColor="text1"/>
                <w:sz w:val="20"/>
                <w:szCs w:val="20"/>
              </w:rPr>
              <w:t>UNEP</w:t>
            </w:r>
          </w:p>
        </w:tc>
        <w:tc>
          <w:tcPr>
            <w:tcW w:w="698" w:type="pct"/>
            <w:hideMark/>
          </w:tcPr>
          <w:p w14:paraId="540CE391" w14:textId="77777777" w:rsidR="009C507F" w:rsidRPr="00AF0311" w:rsidRDefault="009C507F" w:rsidP="009C507F">
            <w:pPr>
              <w:spacing w:before="20" w:after="20"/>
              <w:ind w:left="38"/>
              <w:jc w:val="left"/>
              <w:rPr>
                <w:sz w:val="20"/>
                <w:szCs w:val="20"/>
                <w:lang w:val="en-US"/>
              </w:rPr>
            </w:pPr>
            <w:r w:rsidRPr="00AF0311">
              <w:rPr>
                <w:sz w:val="20"/>
                <w:szCs w:val="20"/>
                <w:lang w:val="en-US"/>
              </w:rPr>
              <w:t>Project costs</w:t>
            </w:r>
          </w:p>
        </w:tc>
        <w:tc>
          <w:tcPr>
            <w:tcW w:w="469" w:type="pct"/>
            <w:vAlign w:val="center"/>
          </w:tcPr>
          <w:p w14:paraId="0D8320CC" w14:textId="30B0A570" w:rsidR="009C507F" w:rsidRPr="00AF0311" w:rsidRDefault="009C507F" w:rsidP="009C507F">
            <w:pPr>
              <w:spacing w:before="20" w:after="20"/>
              <w:ind w:left="38"/>
              <w:jc w:val="right"/>
              <w:rPr>
                <w:color w:val="000000"/>
                <w:sz w:val="20"/>
                <w:szCs w:val="20"/>
                <w:lang w:val="en-US" w:eastAsia="en-CA"/>
              </w:rPr>
            </w:pPr>
            <w:r w:rsidRPr="00AF0311">
              <w:rPr>
                <w:color w:val="000000"/>
                <w:sz w:val="20"/>
                <w:szCs w:val="20"/>
              </w:rPr>
              <w:t>149,100</w:t>
            </w:r>
          </w:p>
        </w:tc>
        <w:tc>
          <w:tcPr>
            <w:tcW w:w="409" w:type="pct"/>
            <w:vAlign w:val="center"/>
          </w:tcPr>
          <w:p w14:paraId="7A8DF3E5" w14:textId="1526C1A1" w:rsidR="009C507F" w:rsidRPr="004A0494" w:rsidRDefault="00B31DFC" w:rsidP="005B5CE7">
            <w:pPr>
              <w:jc w:val="right"/>
              <w:rPr>
                <w:sz w:val="20"/>
                <w:szCs w:val="20"/>
              </w:rPr>
            </w:pPr>
            <w:r w:rsidRPr="004A0494">
              <w:rPr>
                <w:sz w:val="20"/>
                <w:szCs w:val="20"/>
              </w:rPr>
              <w:t>0</w:t>
            </w:r>
          </w:p>
        </w:tc>
        <w:tc>
          <w:tcPr>
            <w:tcW w:w="407" w:type="pct"/>
            <w:vAlign w:val="center"/>
          </w:tcPr>
          <w:p w14:paraId="32D28477" w14:textId="195F8022" w:rsidR="009C507F" w:rsidRPr="00AF0311" w:rsidRDefault="009C507F" w:rsidP="009C507F">
            <w:pPr>
              <w:spacing w:before="20" w:after="20"/>
              <w:jc w:val="right"/>
              <w:rPr>
                <w:color w:val="000000"/>
                <w:sz w:val="20"/>
                <w:szCs w:val="20"/>
                <w:lang w:val="en-US" w:eastAsia="en-CA"/>
              </w:rPr>
            </w:pPr>
            <w:r w:rsidRPr="00AF0311">
              <w:rPr>
                <w:color w:val="000000"/>
                <w:sz w:val="20"/>
                <w:szCs w:val="20"/>
              </w:rPr>
              <w:t>176,100</w:t>
            </w:r>
          </w:p>
        </w:tc>
        <w:tc>
          <w:tcPr>
            <w:tcW w:w="318" w:type="pct"/>
            <w:vAlign w:val="center"/>
          </w:tcPr>
          <w:p w14:paraId="51308ED7" w14:textId="1D29389A" w:rsidR="009C507F" w:rsidRPr="004A0494" w:rsidRDefault="00B31DFC" w:rsidP="00D11630">
            <w:pPr>
              <w:jc w:val="right"/>
              <w:rPr>
                <w:sz w:val="20"/>
                <w:szCs w:val="20"/>
              </w:rPr>
            </w:pPr>
            <w:r w:rsidRPr="004A0494">
              <w:rPr>
                <w:sz w:val="20"/>
                <w:szCs w:val="20"/>
              </w:rPr>
              <w:t>0</w:t>
            </w:r>
            <w:r w:rsidR="009C507F" w:rsidRPr="004A0494">
              <w:rPr>
                <w:sz w:val="20"/>
                <w:szCs w:val="20"/>
              </w:rPr>
              <w:t> </w:t>
            </w:r>
          </w:p>
        </w:tc>
        <w:tc>
          <w:tcPr>
            <w:tcW w:w="409" w:type="pct"/>
            <w:vAlign w:val="center"/>
          </w:tcPr>
          <w:p w14:paraId="4EE49E21" w14:textId="03FB81C6" w:rsidR="009C507F" w:rsidRPr="00AF0311" w:rsidRDefault="009C507F" w:rsidP="009C507F">
            <w:pPr>
              <w:spacing w:before="20" w:after="20"/>
              <w:jc w:val="right"/>
              <w:rPr>
                <w:color w:val="000000"/>
                <w:sz w:val="20"/>
                <w:szCs w:val="20"/>
                <w:lang w:val="en-US" w:eastAsia="en-CA"/>
              </w:rPr>
            </w:pPr>
            <w:r w:rsidRPr="00AF0311">
              <w:rPr>
                <w:color w:val="000000"/>
                <w:sz w:val="20"/>
                <w:szCs w:val="20"/>
              </w:rPr>
              <w:t>67,300</w:t>
            </w:r>
          </w:p>
        </w:tc>
        <w:tc>
          <w:tcPr>
            <w:tcW w:w="408" w:type="pct"/>
            <w:vAlign w:val="center"/>
          </w:tcPr>
          <w:p w14:paraId="0E61AB06" w14:textId="4B816C90" w:rsidR="009C507F" w:rsidRPr="00AF0311" w:rsidRDefault="002847A5" w:rsidP="005B5CE7">
            <w:pPr>
              <w:spacing w:before="20" w:after="20"/>
              <w:jc w:val="right"/>
              <w:rPr>
                <w:color w:val="000000"/>
                <w:sz w:val="20"/>
                <w:szCs w:val="20"/>
                <w:lang w:val="en-US" w:eastAsia="en-CA"/>
              </w:rPr>
            </w:pPr>
            <w:r w:rsidRPr="00AF0311">
              <w:rPr>
                <w:color w:val="000000" w:themeColor="text1"/>
                <w:sz w:val="20"/>
                <w:szCs w:val="20"/>
              </w:rPr>
              <w:t>0</w:t>
            </w:r>
          </w:p>
        </w:tc>
        <w:tc>
          <w:tcPr>
            <w:tcW w:w="400" w:type="pct"/>
            <w:vAlign w:val="center"/>
          </w:tcPr>
          <w:p w14:paraId="2BF86048" w14:textId="53DF95F7" w:rsidR="009C507F" w:rsidRPr="00AF0311" w:rsidRDefault="009C507F" w:rsidP="009C507F">
            <w:pPr>
              <w:spacing w:before="20" w:after="20"/>
              <w:jc w:val="right"/>
              <w:rPr>
                <w:color w:val="000000"/>
                <w:sz w:val="20"/>
                <w:szCs w:val="20"/>
                <w:lang w:val="en-US" w:eastAsia="en-CA"/>
              </w:rPr>
            </w:pPr>
            <w:r w:rsidRPr="00AF0311">
              <w:rPr>
                <w:color w:val="000000"/>
                <w:sz w:val="20"/>
                <w:szCs w:val="20"/>
              </w:rPr>
              <w:t>58,500</w:t>
            </w:r>
          </w:p>
        </w:tc>
        <w:tc>
          <w:tcPr>
            <w:tcW w:w="610" w:type="pct"/>
            <w:vAlign w:val="center"/>
          </w:tcPr>
          <w:p w14:paraId="33933187" w14:textId="4389119A" w:rsidR="009C507F" w:rsidRPr="00AF0311" w:rsidRDefault="009C507F" w:rsidP="009C507F">
            <w:pPr>
              <w:spacing w:before="20" w:after="20"/>
              <w:jc w:val="right"/>
              <w:rPr>
                <w:color w:val="000000"/>
                <w:sz w:val="20"/>
                <w:szCs w:val="20"/>
                <w:lang w:val="en-US" w:eastAsia="en-CA"/>
              </w:rPr>
            </w:pPr>
            <w:r w:rsidRPr="00AF0311">
              <w:rPr>
                <w:color w:val="000000"/>
                <w:sz w:val="20"/>
                <w:szCs w:val="20"/>
              </w:rPr>
              <w:t>451,000</w:t>
            </w:r>
          </w:p>
        </w:tc>
      </w:tr>
      <w:tr w:rsidR="00F4481E" w:rsidRPr="00F4481E" w14:paraId="57483DB9" w14:textId="77777777" w:rsidTr="004A0494">
        <w:trPr>
          <w:trHeight w:val="50"/>
        </w:trPr>
        <w:tc>
          <w:tcPr>
            <w:tcW w:w="451" w:type="pct"/>
            <w:vMerge/>
            <w:vAlign w:val="center"/>
            <w:hideMark/>
          </w:tcPr>
          <w:p w14:paraId="184288C4" w14:textId="77777777" w:rsidR="00102EE9" w:rsidRPr="00AF0311" w:rsidRDefault="00102EE9" w:rsidP="00102EE9">
            <w:pPr>
              <w:spacing w:before="20" w:after="20"/>
              <w:ind w:left="38"/>
              <w:rPr>
                <w:sz w:val="20"/>
                <w:szCs w:val="20"/>
                <w:lang w:val="en-US"/>
              </w:rPr>
            </w:pPr>
          </w:p>
        </w:tc>
        <w:tc>
          <w:tcPr>
            <w:tcW w:w="422" w:type="pct"/>
            <w:vMerge/>
            <w:vAlign w:val="center"/>
            <w:hideMark/>
          </w:tcPr>
          <w:p w14:paraId="4B8593EE" w14:textId="77777777" w:rsidR="00102EE9" w:rsidRPr="00AF0311" w:rsidRDefault="00102EE9" w:rsidP="00102EE9">
            <w:pPr>
              <w:spacing w:before="20" w:after="20"/>
              <w:ind w:left="38"/>
              <w:jc w:val="center"/>
              <w:rPr>
                <w:sz w:val="20"/>
                <w:szCs w:val="20"/>
                <w:lang w:val="en-US"/>
              </w:rPr>
            </w:pPr>
          </w:p>
        </w:tc>
        <w:tc>
          <w:tcPr>
            <w:tcW w:w="698" w:type="pct"/>
            <w:hideMark/>
          </w:tcPr>
          <w:p w14:paraId="5E88EB4C" w14:textId="77777777" w:rsidR="00102EE9" w:rsidRPr="00AF0311" w:rsidRDefault="00102EE9" w:rsidP="00102EE9">
            <w:pPr>
              <w:spacing w:before="20" w:after="20"/>
              <w:ind w:left="38"/>
              <w:jc w:val="left"/>
              <w:rPr>
                <w:sz w:val="20"/>
                <w:szCs w:val="20"/>
                <w:lang w:val="en-US"/>
              </w:rPr>
            </w:pPr>
            <w:r w:rsidRPr="00AF0311">
              <w:rPr>
                <w:sz w:val="20"/>
                <w:szCs w:val="20"/>
                <w:lang w:val="en-US"/>
              </w:rPr>
              <w:t>Support costs</w:t>
            </w:r>
          </w:p>
        </w:tc>
        <w:tc>
          <w:tcPr>
            <w:tcW w:w="469" w:type="pct"/>
            <w:vAlign w:val="center"/>
          </w:tcPr>
          <w:p w14:paraId="45B7BAA5" w14:textId="0C86468D" w:rsidR="00102EE9" w:rsidRPr="00AF0311" w:rsidRDefault="00102EE9" w:rsidP="00102EE9">
            <w:pPr>
              <w:spacing w:before="20" w:after="20"/>
              <w:ind w:left="38"/>
              <w:jc w:val="right"/>
              <w:rPr>
                <w:color w:val="000000"/>
                <w:sz w:val="20"/>
                <w:szCs w:val="20"/>
                <w:lang w:val="en-US" w:eastAsia="en-CA"/>
              </w:rPr>
            </w:pPr>
            <w:r w:rsidRPr="00AF0311">
              <w:rPr>
                <w:color w:val="000000"/>
                <w:sz w:val="20"/>
                <w:szCs w:val="20"/>
              </w:rPr>
              <w:t>19,383</w:t>
            </w:r>
          </w:p>
        </w:tc>
        <w:tc>
          <w:tcPr>
            <w:tcW w:w="409" w:type="pct"/>
            <w:vAlign w:val="center"/>
          </w:tcPr>
          <w:p w14:paraId="34802555" w14:textId="0ADEF7C9" w:rsidR="00102EE9" w:rsidRPr="004A0494" w:rsidRDefault="00B31DFC" w:rsidP="005B5CE7">
            <w:pPr>
              <w:jc w:val="right"/>
              <w:rPr>
                <w:sz w:val="20"/>
                <w:szCs w:val="20"/>
              </w:rPr>
            </w:pPr>
            <w:r w:rsidRPr="004A0494">
              <w:rPr>
                <w:sz w:val="20"/>
                <w:szCs w:val="20"/>
              </w:rPr>
              <w:t>0</w:t>
            </w:r>
          </w:p>
        </w:tc>
        <w:tc>
          <w:tcPr>
            <w:tcW w:w="407" w:type="pct"/>
            <w:vAlign w:val="center"/>
          </w:tcPr>
          <w:p w14:paraId="3324FC1B" w14:textId="2BCE2CAB" w:rsidR="00102EE9" w:rsidRPr="00AF0311" w:rsidRDefault="00102EE9" w:rsidP="00102EE9">
            <w:pPr>
              <w:spacing w:before="20" w:after="20"/>
              <w:jc w:val="right"/>
              <w:rPr>
                <w:color w:val="000000"/>
                <w:sz w:val="20"/>
                <w:szCs w:val="20"/>
                <w:lang w:val="en-US" w:eastAsia="en-CA"/>
              </w:rPr>
            </w:pPr>
            <w:r w:rsidRPr="00AF0311">
              <w:rPr>
                <w:color w:val="000000"/>
                <w:sz w:val="20"/>
                <w:szCs w:val="20"/>
              </w:rPr>
              <w:t>22,893</w:t>
            </w:r>
          </w:p>
        </w:tc>
        <w:tc>
          <w:tcPr>
            <w:tcW w:w="318" w:type="pct"/>
            <w:vAlign w:val="center"/>
          </w:tcPr>
          <w:p w14:paraId="2CE86390" w14:textId="516D3633" w:rsidR="00102EE9" w:rsidRPr="004A0494" w:rsidRDefault="00B31DFC" w:rsidP="00D11630">
            <w:pPr>
              <w:jc w:val="right"/>
              <w:rPr>
                <w:sz w:val="20"/>
                <w:szCs w:val="20"/>
              </w:rPr>
            </w:pPr>
            <w:r w:rsidRPr="004A0494">
              <w:rPr>
                <w:sz w:val="20"/>
                <w:szCs w:val="20"/>
              </w:rPr>
              <w:t>0</w:t>
            </w:r>
            <w:r w:rsidR="00102EE9" w:rsidRPr="004A0494">
              <w:rPr>
                <w:sz w:val="20"/>
                <w:szCs w:val="20"/>
              </w:rPr>
              <w:t> </w:t>
            </w:r>
          </w:p>
        </w:tc>
        <w:tc>
          <w:tcPr>
            <w:tcW w:w="409" w:type="pct"/>
            <w:vAlign w:val="center"/>
          </w:tcPr>
          <w:p w14:paraId="6A40574A" w14:textId="1B228B33" w:rsidR="00102EE9" w:rsidRPr="00AF0311" w:rsidRDefault="00102EE9" w:rsidP="00102EE9">
            <w:pPr>
              <w:spacing w:before="20" w:after="20"/>
              <w:jc w:val="right"/>
              <w:rPr>
                <w:color w:val="000000"/>
                <w:sz w:val="20"/>
                <w:szCs w:val="20"/>
                <w:lang w:val="en-US" w:eastAsia="en-CA"/>
              </w:rPr>
            </w:pPr>
            <w:r w:rsidRPr="00AF0311">
              <w:rPr>
                <w:color w:val="000000"/>
                <w:sz w:val="20"/>
                <w:szCs w:val="20"/>
              </w:rPr>
              <w:t>8,749</w:t>
            </w:r>
          </w:p>
        </w:tc>
        <w:tc>
          <w:tcPr>
            <w:tcW w:w="408" w:type="pct"/>
            <w:vAlign w:val="center"/>
          </w:tcPr>
          <w:p w14:paraId="0B989157" w14:textId="3F2EA14F" w:rsidR="00102EE9" w:rsidRPr="00AF0311" w:rsidRDefault="002847A5" w:rsidP="005B5CE7">
            <w:pPr>
              <w:spacing w:before="20" w:after="20"/>
              <w:jc w:val="right"/>
              <w:rPr>
                <w:color w:val="000000"/>
                <w:sz w:val="20"/>
                <w:szCs w:val="20"/>
                <w:lang w:val="en-US" w:eastAsia="en-CA"/>
              </w:rPr>
            </w:pPr>
            <w:r w:rsidRPr="00AF0311">
              <w:rPr>
                <w:color w:val="000000" w:themeColor="text1"/>
                <w:sz w:val="20"/>
                <w:szCs w:val="20"/>
              </w:rPr>
              <w:t>0</w:t>
            </w:r>
          </w:p>
        </w:tc>
        <w:tc>
          <w:tcPr>
            <w:tcW w:w="400" w:type="pct"/>
            <w:vAlign w:val="center"/>
          </w:tcPr>
          <w:p w14:paraId="49F91F6F" w14:textId="7D63EED2" w:rsidR="00102EE9" w:rsidRPr="00AF0311" w:rsidRDefault="00102EE9" w:rsidP="00102EE9">
            <w:pPr>
              <w:spacing w:before="20" w:after="20"/>
              <w:jc w:val="right"/>
              <w:rPr>
                <w:color w:val="000000"/>
                <w:sz w:val="20"/>
                <w:szCs w:val="20"/>
                <w:lang w:val="en-US" w:eastAsia="en-CA"/>
              </w:rPr>
            </w:pPr>
            <w:r w:rsidRPr="00AF0311">
              <w:rPr>
                <w:color w:val="000000"/>
                <w:sz w:val="20"/>
                <w:szCs w:val="20"/>
              </w:rPr>
              <w:t>7,605</w:t>
            </w:r>
          </w:p>
        </w:tc>
        <w:tc>
          <w:tcPr>
            <w:tcW w:w="610" w:type="pct"/>
            <w:vAlign w:val="center"/>
          </w:tcPr>
          <w:p w14:paraId="416192C4" w14:textId="7DCDEB0B" w:rsidR="00102EE9" w:rsidRPr="00AF0311" w:rsidRDefault="00102EE9" w:rsidP="00102EE9">
            <w:pPr>
              <w:spacing w:before="20" w:after="20"/>
              <w:jc w:val="right"/>
              <w:rPr>
                <w:color w:val="000000"/>
                <w:sz w:val="20"/>
                <w:szCs w:val="20"/>
                <w:lang w:val="en-US" w:eastAsia="en-CA"/>
              </w:rPr>
            </w:pPr>
            <w:r w:rsidRPr="00AF0311">
              <w:rPr>
                <w:color w:val="000000"/>
                <w:sz w:val="20"/>
                <w:szCs w:val="20"/>
              </w:rPr>
              <w:t>58,630</w:t>
            </w:r>
          </w:p>
        </w:tc>
      </w:tr>
      <w:tr w:rsidR="00F4481E" w:rsidRPr="00F4481E" w14:paraId="0D348BEA" w14:textId="77777777" w:rsidTr="004A0494">
        <w:trPr>
          <w:trHeight w:val="142"/>
        </w:trPr>
        <w:tc>
          <w:tcPr>
            <w:tcW w:w="451" w:type="pct"/>
            <w:vMerge/>
            <w:vAlign w:val="center"/>
            <w:hideMark/>
          </w:tcPr>
          <w:p w14:paraId="0974B7DB" w14:textId="77777777" w:rsidR="00170F68" w:rsidRPr="00AF0311" w:rsidRDefault="00170F68" w:rsidP="00170F68">
            <w:pPr>
              <w:spacing w:before="20" w:after="20"/>
              <w:ind w:left="38"/>
              <w:rPr>
                <w:sz w:val="20"/>
                <w:szCs w:val="20"/>
                <w:lang w:val="en-US"/>
              </w:rPr>
            </w:pPr>
          </w:p>
        </w:tc>
        <w:tc>
          <w:tcPr>
            <w:tcW w:w="422" w:type="pct"/>
            <w:vMerge w:val="restart"/>
            <w:vAlign w:val="center"/>
            <w:hideMark/>
          </w:tcPr>
          <w:p w14:paraId="5DBDF146" w14:textId="692A7304" w:rsidR="00170F68" w:rsidRPr="00AF0311" w:rsidRDefault="00170F68" w:rsidP="00170F68">
            <w:pPr>
              <w:spacing w:before="20" w:after="20"/>
              <w:ind w:left="-61" w:right="-86"/>
              <w:jc w:val="center"/>
              <w:rPr>
                <w:caps/>
                <w:sz w:val="20"/>
                <w:szCs w:val="20"/>
                <w:lang w:val="en-US"/>
              </w:rPr>
            </w:pPr>
            <w:r w:rsidRPr="00AF0311">
              <w:rPr>
                <w:color w:val="000000" w:themeColor="text1"/>
                <w:sz w:val="20"/>
                <w:szCs w:val="20"/>
              </w:rPr>
              <w:t>UNIDO</w:t>
            </w:r>
          </w:p>
        </w:tc>
        <w:tc>
          <w:tcPr>
            <w:tcW w:w="698" w:type="pct"/>
            <w:hideMark/>
          </w:tcPr>
          <w:p w14:paraId="5ADDE46B" w14:textId="77777777" w:rsidR="00170F68" w:rsidRPr="00AF0311" w:rsidRDefault="00170F68" w:rsidP="00170F68">
            <w:pPr>
              <w:spacing w:before="20" w:after="20"/>
              <w:ind w:left="38"/>
              <w:jc w:val="left"/>
              <w:rPr>
                <w:sz w:val="20"/>
                <w:szCs w:val="20"/>
                <w:lang w:val="en-US"/>
              </w:rPr>
            </w:pPr>
            <w:r w:rsidRPr="00AF0311">
              <w:rPr>
                <w:sz w:val="20"/>
                <w:szCs w:val="20"/>
                <w:lang w:val="en-US"/>
              </w:rPr>
              <w:t>Project costs</w:t>
            </w:r>
          </w:p>
        </w:tc>
        <w:tc>
          <w:tcPr>
            <w:tcW w:w="469" w:type="pct"/>
            <w:vAlign w:val="center"/>
          </w:tcPr>
          <w:p w14:paraId="0D90BC7C" w14:textId="1C13901C" w:rsidR="00170F68" w:rsidRPr="00AF0311" w:rsidRDefault="00170F68" w:rsidP="00170F68">
            <w:pPr>
              <w:spacing w:before="20" w:after="20"/>
              <w:ind w:left="38"/>
              <w:jc w:val="right"/>
              <w:rPr>
                <w:color w:val="000000"/>
                <w:sz w:val="20"/>
                <w:szCs w:val="20"/>
                <w:lang w:val="en-US" w:eastAsia="en-CA"/>
              </w:rPr>
            </w:pPr>
            <w:r w:rsidRPr="00AF0311">
              <w:rPr>
                <w:color w:val="000000"/>
                <w:sz w:val="20"/>
                <w:szCs w:val="20"/>
              </w:rPr>
              <w:t>*11,000</w:t>
            </w:r>
          </w:p>
        </w:tc>
        <w:tc>
          <w:tcPr>
            <w:tcW w:w="409" w:type="pct"/>
            <w:vAlign w:val="center"/>
          </w:tcPr>
          <w:p w14:paraId="049B8BD6" w14:textId="26D499A3" w:rsidR="00170F68" w:rsidRPr="004A0494" w:rsidRDefault="00B31DFC" w:rsidP="005B5CE7">
            <w:pPr>
              <w:jc w:val="right"/>
              <w:rPr>
                <w:sz w:val="20"/>
                <w:szCs w:val="20"/>
              </w:rPr>
            </w:pPr>
            <w:r w:rsidRPr="004A0494">
              <w:rPr>
                <w:sz w:val="20"/>
                <w:szCs w:val="20"/>
              </w:rPr>
              <w:t>0</w:t>
            </w:r>
          </w:p>
        </w:tc>
        <w:tc>
          <w:tcPr>
            <w:tcW w:w="407" w:type="pct"/>
            <w:vAlign w:val="center"/>
          </w:tcPr>
          <w:p w14:paraId="5E50395A" w14:textId="5AA20C3D" w:rsidR="00170F68" w:rsidRPr="00AF0311" w:rsidRDefault="00170F68" w:rsidP="00170F68">
            <w:pPr>
              <w:spacing w:before="20" w:after="20"/>
              <w:jc w:val="right"/>
              <w:rPr>
                <w:color w:val="000000"/>
                <w:sz w:val="20"/>
                <w:szCs w:val="20"/>
                <w:lang w:val="en-US" w:eastAsia="en-CA"/>
              </w:rPr>
            </w:pPr>
            <w:r w:rsidRPr="00AF0311">
              <w:rPr>
                <w:color w:val="000000"/>
                <w:sz w:val="20"/>
                <w:szCs w:val="20"/>
              </w:rPr>
              <w:t>154,000</w:t>
            </w:r>
          </w:p>
        </w:tc>
        <w:tc>
          <w:tcPr>
            <w:tcW w:w="318" w:type="pct"/>
            <w:vAlign w:val="center"/>
          </w:tcPr>
          <w:p w14:paraId="46B51CC5" w14:textId="65C51C97" w:rsidR="00170F68" w:rsidRPr="004A0494" w:rsidRDefault="00B31DFC" w:rsidP="00D11630">
            <w:pPr>
              <w:jc w:val="right"/>
              <w:rPr>
                <w:sz w:val="20"/>
                <w:szCs w:val="20"/>
              </w:rPr>
            </w:pPr>
            <w:r w:rsidRPr="004A0494">
              <w:rPr>
                <w:sz w:val="20"/>
                <w:szCs w:val="20"/>
              </w:rPr>
              <w:t>0</w:t>
            </w:r>
            <w:r w:rsidR="00170F68" w:rsidRPr="004A0494">
              <w:rPr>
                <w:sz w:val="20"/>
                <w:szCs w:val="20"/>
              </w:rPr>
              <w:t> </w:t>
            </w:r>
          </w:p>
        </w:tc>
        <w:tc>
          <w:tcPr>
            <w:tcW w:w="409" w:type="pct"/>
            <w:vAlign w:val="center"/>
          </w:tcPr>
          <w:p w14:paraId="2D1D7AB3" w14:textId="791CDDE8" w:rsidR="00170F68" w:rsidRPr="00AF0311" w:rsidRDefault="00170F68" w:rsidP="00170F68">
            <w:pPr>
              <w:spacing w:before="20" w:after="20"/>
              <w:jc w:val="right"/>
              <w:rPr>
                <w:color w:val="000000"/>
                <w:sz w:val="20"/>
                <w:szCs w:val="20"/>
                <w:lang w:val="en-US" w:eastAsia="en-CA"/>
              </w:rPr>
            </w:pPr>
            <w:r w:rsidRPr="00AF0311">
              <w:rPr>
                <w:color w:val="000000"/>
                <w:sz w:val="20"/>
                <w:szCs w:val="20"/>
              </w:rPr>
              <w:t>69,000</w:t>
            </w:r>
          </w:p>
        </w:tc>
        <w:tc>
          <w:tcPr>
            <w:tcW w:w="408" w:type="pct"/>
            <w:vAlign w:val="center"/>
          </w:tcPr>
          <w:p w14:paraId="1833A31A" w14:textId="7AEF3B19" w:rsidR="00170F68" w:rsidRPr="00AF0311" w:rsidRDefault="002847A5" w:rsidP="005B5CE7">
            <w:pPr>
              <w:spacing w:before="20" w:after="20"/>
              <w:jc w:val="right"/>
              <w:rPr>
                <w:color w:val="000000"/>
                <w:sz w:val="20"/>
                <w:szCs w:val="20"/>
                <w:lang w:val="en-US" w:eastAsia="en-CA"/>
              </w:rPr>
            </w:pPr>
            <w:r w:rsidRPr="00AF0311">
              <w:rPr>
                <w:color w:val="000000" w:themeColor="text1"/>
                <w:sz w:val="20"/>
                <w:szCs w:val="20"/>
              </w:rPr>
              <w:t>0</w:t>
            </w:r>
          </w:p>
        </w:tc>
        <w:tc>
          <w:tcPr>
            <w:tcW w:w="400" w:type="pct"/>
            <w:vAlign w:val="center"/>
          </w:tcPr>
          <w:p w14:paraId="0B9E048D" w14:textId="0E079B9E" w:rsidR="00170F68" w:rsidRPr="004A0494" w:rsidRDefault="00D11630" w:rsidP="00D11630">
            <w:pPr>
              <w:jc w:val="right"/>
              <w:rPr>
                <w:sz w:val="20"/>
                <w:szCs w:val="20"/>
              </w:rPr>
            </w:pPr>
            <w:r w:rsidRPr="004A0494">
              <w:rPr>
                <w:sz w:val="20"/>
                <w:szCs w:val="20"/>
              </w:rPr>
              <w:t>0</w:t>
            </w:r>
          </w:p>
        </w:tc>
        <w:tc>
          <w:tcPr>
            <w:tcW w:w="610" w:type="pct"/>
            <w:vAlign w:val="center"/>
          </w:tcPr>
          <w:p w14:paraId="5EF8E34B" w14:textId="76C85050" w:rsidR="00170F68" w:rsidRPr="00AF0311" w:rsidRDefault="00170F68" w:rsidP="00170F68">
            <w:pPr>
              <w:spacing w:before="20" w:after="20"/>
              <w:jc w:val="right"/>
              <w:rPr>
                <w:color w:val="000000"/>
                <w:sz w:val="20"/>
                <w:szCs w:val="20"/>
                <w:lang w:val="en-US" w:eastAsia="en-CA"/>
              </w:rPr>
            </w:pPr>
            <w:r w:rsidRPr="00AF0311">
              <w:rPr>
                <w:color w:val="000000"/>
                <w:sz w:val="20"/>
                <w:szCs w:val="20"/>
              </w:rPr>
              <w:t>234,000</w:t>
            </w:r>
          </w:p>
        </w:tc>
      </w:tr>
      <w:tr w:rsidR="00F4481E" w:rsidRPr="00F4481E" w14:paraId="0210CBA3" w14:textId="77777777" w:rsidTr="004A0494">
        <w:trPr>
          <w:trHeight w:val="133"/>
        </w:trPr>
        <w:tc>
          <w:tcPr>
            <w:tcW w:w="451" w:type="pct"/>
            <w:vMerge/>
            <w:vAlign w:val="center"/>
            <w:hideMark/>
          </w:tcPr>
          <w:p w14:paraId="33E8576A" w14:textId="77777777" w:rsidR="00170F68" w:rsidRPr="00AF0311" w:rsidRDefault="00170F68" w:rsidP="00170F68">
            <w:pPr>
              <w:spacing w:before="20" w:after="20"/>
              <w:ind w:left="38"/>
              <w:rPr>
                <w:sz w:val="20"/>
                <w:szCs w:val="20"/>
                <w:lang w:val="en-US"/>
              </w:rPr>
            </w:pPr>
          </w:p>
        </w:tc>
        <w:tc>
          <w:tcPr>
            <w:tcW w:w="422" w:type="pct"/>
            <w:vMerge/>
            <w:hideMark/>
          </w:tcPr>
          <w:p w14:paraId="736E5B51" w14:textId="77777777" w:rsidR="00170F68" w:rsidRPr="00AF0311" w:rsidRDefault="00170F68" w:rsidP="00170F68">
            <w:pPr>
              <w:spacing w:before="20" w:after="20"/>
              <w:ind w:left="38"/>
              <w:rPr>
                <w:sz w:val="20"/>
                <w:szCs w:val="20"/>
                <w:lang w:val="en-US"/>
              </w:rPr>
            </w:pPr>
          </w:p>
        </w:tc>
        <w:tc>
          <w:tcPr>
            <w:tcW w:w="698" w:type="pct"/>
            <w:hideMark/>
          </w:tcPr>
          <w:p w14:paraId="6BB21C26" w14:textId="77777777" w:rsidR="00170F68" w:rsidRPr="00AF0311" w:rsidRDefault="00170F68" w:rsidP="00170F68">
            <w:pPr>
              <w:spacing w:before="20" w:after="20"/>
              <w:ind w:left="38"/>
              <w:jc w:val="left"/>
              <w:rPr>
                <w:sz w:val="20"/>
                <w:szCs w:val="20"/>
                <w:lang w:val="en-US"/>
              </w:rPr>
            </w:pPr>
            <w:r w:rsidRPr="00AF0311">
              <w:rPr>
                <w:sz w:val="20"/>
                <w:szCs w:val="20"/>
                <w:lang w:val="en-US"/>
              </w:rPr>
              <w:t>Support costs</w:t>
            </w:r>
          </w:p>
        </w:tc>
        <w:tc>
          <w:tcPr>
            <w:tcW w:w="469" w:type="pct"/>
            <w:vAlign w:val="center"/>
          </w:tcPr>
          <w:p w14:paraId="2AEEC309" w14:textId="005CC14E" w:rsidR="00170F68" w:rsidRPr="00AF0311" w:rsidRDefault="00170F68" w:rsidP="00170F68">
            <w:pPr>
              <w:spacing w:before="20" w:after="20"/>
              <w:ind w:left="38"/>
              <w:jc w:val="right"/>
              <w:rPr>
                <w:color w:val="000000"/>
                <w:sz w:val="20"/>
                <w:szCs w:val="20"/>
                <w:lang w:val="en-US" w:eastAsia="en-CA"/>
              </w:rPr>
            </w:pPr>
            <w:r w:rsidRPr="00AF0311">
              <w:rPr>
                <w:color w:val="000000"/>
                <w:sz w:val="20"/>
                <w:szCs w:val="20"/>
              </w:rPr>
              <w:t>*990</w:t>
            </w:r>
          </w:p>
        </w:tc>
        <w:tc>
          <w:tcPr>
            <w:tcW w:w="409" w:type="pct"/>
            <w:vAlign w:val="center"/>
          </w:tcPr>
          <w:p w14:paraId="24BCF308" w14:textId="4516BDDC" w:rsidR="00170F68" w:rsidRPr="004A0494" w:rsidRDefault="00B31DFC" w:rsidP="005B5CE7">
            <w:pPr>
              <w:jc w:val="right"/>
              <w:rPr>
                <w:sz w:val="20"/>
                <w:szCs w:val="20"/>
              </w:rPr>
            </w:pPr>
            <w:r w:rsidRPr="004A0494">
              <w:rPr>
                <w:sz w:val="20"/>
                <w:szCs w:val="20"/>
              </w:rPr>
              <w:t>0</w:t>
            </w:r>
          </w:p>
        </w:tc>
        <w:tc>
          <w:tcPr>
            <w:tcW w:w="407" w:type="pct"/>
            <w:vAlign w:val="center"/>
          </w:tcPr>
          <w:p w14:paraId="7FC44DAC" w14:textId="66AE8444" w:rsidR="00170F68" w:rsidRPr="00AF0311" w:rsidRDefault="00170F68" w:rsidP="00170F68">
            <w:pPr>
              <w:spacing w:before="20" w:after="20"/>
              <w:jc w:val="right"/>
              <w:rPr>
                <w:color w:val="000000"/>
                <w:sz w:val="20"/>
                <w:szCs w:val="20"/>
                <w:lang w:val="en-US" w:eastAsia="en-CA"/>
              </w:rPr>
            </w:pPr>
            <w:r w:rsidRPr="00AF0311">
              <w:rPr>
                <w:color w:val="000000"/>
                <w:sz w:val="20"/>
                <w:szCs w:val="20"/>
              </w:rPr>
              <w:t>13,860</w:t>
            </w:r>
          </w:p>
        </w:tc>
        <w:tc>
          <w:tcPr>
            <w:tcW w:w="318" w:type="pct"/>
            <w:vAlign w:val="center"/>
          </w:tcPr>
          <w:p w14:paraId="28E4C289" w14:textId="55E6B36E" w:rsidR="00170F68" w:rsidRPr="004A0494" w:rsidRDefault="00B31DFC" w:rsidP="00D11630">
            <w:pPr>
              <w:jc w:val="right"/>
              <w:rPr>
                <w:sz w:val="20"/>
                <w:szCs w:val="20"/>
              </w:rPr>
            </w:pPr>
            <w:r w:rsidRPr="004A0494">
              <w:rPr>
                <w:sz w:val="20"/>
                <w:szCs w:val="20"/>
              </w:rPr>
              <w:t>0</w:t>
            </w:r>
            <w:r w:rsidR="00170F68" w:rsidRPr="004A0494">
              <w:rPr>
                <w:sz w:val="20"/>
                <w:szCs w:val="20"/>
              </w:rPr>
              <w:t> </w:t>
            </w:r>
          </w:p>
        </w:tc>
        <w:tc>
          <w:tcPr>
            <w:tcW w:w="409" w:type="pct"/>
            <w:vAlign w:val="center"/>
          </w:tcPr>
          <w:p w14:paraId="6B07CFC5" w14:textId="51E5DB9D" w:rsidR="00170F68" w:rsidRPr="00AF0311" w:rsidRDefault="00170F68" w:rsidP="00170F68">
            <w:pPr>
              <w:spacing w:before="20" w:after="20"/>
              <w:jc w:val="right"/>
              <w:rPr>
                <w:color w:val="000000"/>
                <w:sz w:val="20"/>
                <w:szCs w:val="20"/>
                <w:lang w:val="en-US" w:eastAsia="en-CA"/>
              </w:rPr>
            </w:pPr>
            <w:r w:rsidRPr="00AF0311">
              <w:rPr>
                <w:color w:val="000000"/>
                <w:sz w:val="20"/>
                <w:szCs w:val="20"/>
              </w:rPr>
              <w:t>6,210</w:t>
            </w:r>
          </w:p>
        </w:tc>
        <w:tc>
          <w:tcPr>
            <w:tcW w:w="408" w:type="pct"/>
            <w:vAlign w:val="center"/>
          </w:tcPr>
          <w:p w14:paraId="715BBD03" w14:textId="46BB2166" w:rsidR="00170F68" w:rsidRPr="00AF0311" w:rsidRDefault="002847A5" w:rsidP="005B5CE7">
            <w:pPr>
              <w:spacing w:before="20" w:after="20"/>
              <w:jc w:val="right"/>
              <w:rPr>
                <w:color w:val="000000"/>
                <w:sz w:val="20"/>
                <w:szCs w:val="20"/>
                <w:lang w:val="en-US" w:eastAsia="en-CA"/>
              </w:rPr>
            </w:pPr>
            <w:r w:rsidRPr="00AF0311">
              <w:rPr>
                <w:color w:val="000000" w:themeColor="text1"/>
                <w:sz w:val="20"/>
                <w:szCs w:val="20"/>
              </w:rPr>
              <w:t>0</w:t>
            </w:r>
          </w:p>
        </w:tc>
        <w:tc>
          <w:tcPr>
            <w:tcW w:w="400" w:type="pct"/>
            <w:vAlign w:val="center"/>
          </w:tcPr>
          <w:p w14:paraId="5BCF2454" w14:textId="166288AF" w:rsidR="00170F68" w:rsidRPr="004A0494" w:rsidRDefault="002847A5" w:rsidP="00D11630">
            <w:pPr>
              <w:jc w:val="right"/>
              <w:rPr>
                <w:sz w:val="20"/>
                <w:szCs w:val="20"/>
              </w:rPr>
            </w:pPr>
            <w:r w:rsidRPr="004A0494">
              <w:rPr>
                <w:sz w:val="20"/>
                <w:szCs w:val="20"/>
              </w:rPr>
              <w:t> </w:t>
            </w:r>
            <w:r w:rsidR="00170F68" w:rsidRPr="004A0494">
              <w:rPr>
                <w:sz w:val="20"/>
                <w:szCs w:val="20"/>
              </w:rPr>
              <w:t>0</w:t>
            </w:r>
          </w:p>
        </w:tc>
        <w:tc>
          <w:tcPr>
            <w:tcW w:w="610" w:type="pct"/>
            <w:vAlign w:val="center"/>
          </w:tcPr>
          <w:p w14:paraId="25BA95C7" w14:textId="632DBA68" w:rsidR="00170F68" w:rsidRPr="00AF0311" w:rsidRDefault="00170F68" w:rsidP="00170F68">
            <w:pPr>
              <w:spacing w:before="20" w:after="20"/>
              <w:jc w:val="right"/>
              <w:rPr>
                <w:color w:val="000000"/>
                <w:sz w:val="20"/>
                <w:szCs w:val="20"/>
                <w:lang w:val="en-US" w:eastAsia="en-CA"/>
              </w:rPr>
            </w:pPr>
            <w:r w:rsidRPr="00AF0311">
              <w:rPr>
                <w:color w:val="000000"/>
                <w:sz w:val="20"/>
                <w:szCs w:val="20"/>
              </w:rPr>
              <w:t>21,060</w:t>
            </w:r>
          </w:p>
        </w:tc>
      </w:tr>
      <w:tr w:rsidR="00F4481E" w:rsidRPr="00F4481E" w14:paraId="01CFC73F" w14:textId="77777777" w:rsidTr="004A0494">
        <w:trPr>
          <w:trHeight w:val="108"/>
        </w:trPr>
        <w:tc>
          <w:tcPr>
            <w:tcW w:w="873" w:type="pct"/>
            <w:gridSpan w:val="2"/>
            <w:vMerge w:val="restart"/>
            <w:vAlign w:val="center"/>
            <w:hideMark/>
          </w:tcPr>
          <w:p w14:paraId="5960E59C" w14:textId="77777777" w:rsidR="00511559" w:rsidRPr="00AF0311" w:rsidRDefault="00511559" w:rsidP="00511559">
            <w:pPr>
              <w:spacing w:before="20" w:after="20"/>
              <w:ind w:left="38"/>
              <w:jc w:val="left"/>
              <w:rPr>
                <w:sz w:val="20"/>
                <w:szCs w:val="20"/>
                <w:lang w:val="en-US"/>
              </w:rPr>
            </w:pPr>
            <w:r w:rsidRPr="00AF0311">
              <w:rPr>
                <w:sz w:val="20"/>
                <w:szCs w:val="20"/>
                <w:lang w:val="en-US"/>
              </w:rPr>
              <w:t>Funds approved by ExCom (US $)</w:t>
            </w:r>
          </w:p>
        </w:tc>
        <w:tc>
          <w:tcPr>
            <w:tcW w:w="698" w:type="pct"/>
            <w:hideMark/>
          </w:tcPr>
          <w:p w14:paraId="755570C1" w14:textId="77777777" w:rsidR="00511559" w:rsidRPr="00AF0311" w:rsidRDefault="00511559" w:rsidP="00511559">
            <w:pPr>
              <w:spacing w:before="20" w:after="20"/>
              <w:ind w:left="38"/>
              <w:jc w:val="left"/>
              <w:rPr>
                <w:sz w:val="20"/>
                <w:szCs w:val="20"/>
                <w:lang w:val="en-US"/>
              </w:rPr>
            </w:pPr>
            <w:r w:rsidRPr="00AF0311">
              <w:rPr>
                <w:sz w:val="20"/>
                <w:szCs w:val="20"/>
                <w:lang w:val="en-US"/>
              </w:rPr>
              <w:t>Project costs</w:t>
            </w:r>
          </w:p>
        </w:tc>
        <w:tc>
          <w:tcPr>
            <w:tcW w:w="469" w:type="pct"/>
            <w:vAlign w:val="center"/>
          </w:tcPr>
          <w:p w14:paraId="69D3A036" w14:textId="6EF23DF6" w:rsidR="00511559" w:rsidRPr="00AF0311" w:rsidRDefault="00511559" w:rsidP="004A0494">
            <w:pPr>
              <w:spacing w:before="20" w:after="20"/>
              <w:ind w:left="38"/>
              <w:jc w:val="right"/>
              <w:rPr>
                <w:color w:val="000000"/>
                <w:sz w:val="20"/>
                <w:szCs w:val="20"/>
                <w:lang w:val="en-US" w:eastAsia="en-CA"/>
              </w:rPr>
            </w:pPr>
            <w:r w:rsidRPr="00AF0311">
              <w:rPr>
                <w:color w:val="000000"/>
                <w:sz w:val="20"/>
                <w:szCs w:val="20"/>
              </w:rPr>
              <w:t>160,100</w:t>
            </w:r>
          </w:p>
        </w:tc>
        <w:tc>
          <w:tcPr>
            <w:tcW w:w="409" w:type="pct"/>
            <w:vAlign w:val="center"/>
          </w:tcPr>
          <w:p w14:paraId="76B61A72" w14:textId="147E6AE1" w:rsidR="00511559" w:rsidRPr="004A0494" w:rsidRDefault="00B31DFC" w:rsidP="005B5CE7">
            <w:pPr>
              <w:jc w:val="right"/>
              <w:rPr>
                <w:sz w:val="20"/>
                <w:szCs w:val="20"/>
              </w:rPr>
            </w:pPr>
            <w:r w:rsidRPr="004A0494">
              <w:rPr>
                <w:sz w:val="20"/>
                <w:szCs w:val="20"/>
              </w:rPr>
              <w:t>0</w:t>
            </w:r>
          </w:p>
        </w:tc>
        <w:tc>
          <w:tcPr>
            <w:tcW w:w="407" w:type="pct"/>
            <w:vAlign w:val="center"/>
          </w:tcPr>
          <w:p w14:paraId="432177A8" w14:textId="00642268" w:rsidR="00511559" w:rsidRPr="00AF0311" w:rsidRDefault="001055BE" w:rsidP="005B5CE7">
            <w:pPr>
              <w:spacing w:before="20" w:after="20"/>
              <w:jc w:val="right"/>
              <w:rPr>
                <w:color w:val="000000"/>
                <w:sz w:val="20"/>
                <w:szCs w:val="20"/>
                <w:lang w:val="en-US" w:eastAsia="en-CA"/>
              </w:rPr>
            </w:pPr>
            <w:r w:rsidRPr="00AF0311">
              <w:rPr>
                <w:color w:val="000000"/>
                <w:sz w:val="20"/>
                <w:szCs w:val="20"/>
              </w:rPr>
              <w:t>0</w:t>
            </w:r>
          </w:p>
        </w:tc>
        <w:tc>
          <w:tcPr>
            <w:tcW w:w="318" w:type="pct"/>
            <w:vAlign w:val="center"/>
          </w:tcPr>
          <w:p w14:paraId="75F845C3" w14:textId="37F39331" w:rsidR="00511559" w:rsidRPr="004A0494" w:rsidRDefault="002847A5" w:rsidP="005B5CE7">
            <w:pPr>
              <w:jc w:val="right"/>
              <w:rPr>
                <w:sz w:val="20"/>
                <w:szCs w:val="20"/>
              </w:rPr>
            </w:pPr>
            <w:r w:rsidRPr="004A0494">
              <w:rPr>
                <w:sz w:val="20"/>
                <w:szCs w:val="20"/>
              </w:rPr>
              <w:t>0</w:t>
            </w:r>
          </w:p>
        </w:tc>
        <w:tc>
          <w:tcPr>
            <w:tcW w:w="409" w:type="pct"/>
            <w:vAlign w:val="center"/>
          </w:tcPr>
          <w:p w14:paraId="509952F5" w14:textId="05524BB8" w:rsidR="00511559" w:rsidRPr="00AF0311" w:rsidRDefault="001055BE" w:rsidP="005B5CE7">
            <w:pPr>
              <w:spacing w:before="20" w:after="20"/>
              <w:jc w:val="right"/>
              <w:rPr>
                <w:color w:val="000000"/>
                <w:sz w:val="20"/>
                <w:szCs w:val="20"/>
                <w:lang w:val="en-US" w:eastAsia="en-CA"/>
              </w:rPr>
            </w:pPr>
            <w:r w:rsidRPr="00AF0311">
              <w:rPr>
                <w:color w:val="000000"/>
                <w:sz w:val="20"/>
                <w:szCs w:val="20"/>
              </w:rPr>
              <w:t>0</w:t>
            </w:r>
          </w:p>
        </w:tc>
        <w:tc>
          <w:tcPr>
            <w:tcW w:w="408" w:type="pct"/>
            <w:vAlign w:val="center"/>
          </w:tcPr>
          <w:p w14:paraId="507C310A" w14:textId="13FD0E83" w:rsidR="00511559" w:rsidRPr="004A0494" w:rsidRDefault="002847A5" w:rsidP="005B5CE7">
            <w:pPr>
              <w:jc w:val="right"/>
              <w:rPr>
                <w:sz w:val="20"/>
                <w:szCs w:val="20"/>
                <w:lang w:bidi="th-TH"/>
              </w:rPr>
            </w:pPr>
            <w:r w:rsidRPr="004A0494">
              <w:rPr>
                <w:sz w:val="20"/>
                <w:szCs w:val="20"/>
              </w:rPr>
              <w:t>0</w:t>
            </w:r>
          </w:p>
        </w:tc>
        <w:tc>
          <w:tcPr>
            <w:tcW w:w="400" w:type="pct"/>
            <w:vAlign w:val="center"/>
          </w:tcPr>
          <w:p w14:paraId="5A85373D" w14:textId="2DC20001" w:rsidR="00511559" w:rsidRPr="00AF0311" w:rsidRDefault="001055BE" w:rsidP="005B5CE7">
            <w:pPr>
              <w:spacing w:before="20" w:after="20"/>
              <w:jc w:val="right"/>
              <w:rPr>
                <w:color w:val="000000"/>
                <w:sz w:val="20"/>
                <w:szCs w:val="20"/>
                <w:lang w:val="en-US" w:eastAsia="en-CA"/>
              </w:rPr>
            </w:pPr>
            <w:r w:rsidRPr="00AF0311">
              <w:rPr>
                <w:color w:val="000000"/>
                <w:sz w:val="20"/>
                <w:szCs w:val="20"/>
              </w:rPr>
              <w:t>0</w:t>
            </w:r>
          </w:p>
        </w:tc>
        <w:tc>
          <w:tcPr>
            <w:tcW w:w="610" w:type="pct"/>
            <w:vAlign w:val="center"/>
          </w:tcPr>
          <w:p w14:paraId="25106A6E" w14:textId="2FE6EEF6" w:rsidR="00511559" w:rsidRPr="00AF0311" w:rsidRDefault="006A6D10" w:rsidP="005B5CE7">
            <w:pPr>
              <w:spacing w:before="20" w:after="20"/>
              <w:jc w:val="right"/>
              <w:rPr>
                <w:color w:val="000000"/>
                <w:sz w:val="20"/>
                <w:szCs w:val="20"/>
                <w:lang w:val="en-US" w:eastAsia="en-CA"/>
              </w:rPr>
            </w:pPr>
            <w:r w:rsidRPr="00AF0311">
              <w:rPr>
                <w:color w:val="000000"/>
                <w:sz w:val="20"/>
                <w:szCs w:val="20"/>
              </w:rPr>
              <w:t>160,100</w:t>
            </w:r>
          </w:p>
        </w:tc>
      </w:tr>
      <w:tr w:rsidR="00F4481E" w:rsidRPr="00F4481E" w14:paraId="626E5620" w14:textId="77777777" w:rsidTr="004A0494">
        <w:trPr>
          <w:trHeight w:val="85"/>
        </w:trPr>
        <w:tc>
          <w:tcPr>
            <w:tcW w:w="873" w:type="pct"/>
            <w:gridSpan w:val="2"/>
            <w:vMerge/>
            <w:vAlign w:val="center"/>
            <w:hideMark/>
          </w:tcPr>
          <w:p w14:paraId="1B1B61BA" w14:textId="77777777" w:rsidR="00511559" w:rsidRPr="00AF0311" w:rsidRDefault="00511559" w:rsidP="00511559">
            <w:pPr>
              <w:spacing w:before="20" w:after="20"/>
              <w:ind w:left="38"/>
              <w:jc w:val="left"/>
              <w:rPr>
                <w:sz w:val="20"/>
                <w:szCs w:val="20"/>
                <w:lang w:val="en-US"/>
              </w:rPr>
            </w:pPr>
          </w:p>
        </w:tc>
        <w:tc>
          <w:tcPr>
            <w:tcW w:w="698" w:type="pct"/>
            <w:hideMark/>
          </w:tcPr>
          <w:p w14:paraId="0480EC00" w14:textId="77777777" w:rsidR="00511559" w:rsidRPr="00AF0311" w:rsidRDefault="00511559" w:rsidP="00511559">
            <w:pPr>
              <w:spacing w:before="20" w:after="20"/>
              <w:ind w:left="38"/>
              <w:jc w:val="left"/>
              <w:rPr>
                <w:sz w:val="20"/>
                <w:szCs w:val="20"/>
                <w:lang w:val="en-US"/>
              </w:rPr>
            </w:pPr>
            <w:r w:rsidRPr="00AF0311">
              <w:rPr>
                <w:sz w:val="20"/>
                <w:szCs w:val="20"/>
                <w:lang w:val="en-US"/>
              </w:rPr>
              <w:t>Support costs</w:t>
            </w:r>
          </w:p>
        </w:tc>
        <w:tc>
          <w:tcPr>
            <w:tcW w:w="469" w:type="pct"/>
            <w:vAlign w:val="center"/>
          </w:tcPr>
          <w:p w14:paraId="60EA74CB" w14:textId="6F4CBD25" w:rsidR="00511559" w:rsidRPr="00AF0311" w:rsidRDefault="00511559" w:rsidP="00511559">
            <w:pPr>
              <w:spacing w:before="20" w:after="20"/>
              <w:ind w:left="38"/>
              <w:jc w:val="right"/>
              <w:rPr>
                <w:color w:val="000000"/>
                <w:sz w:val="20"/>
                <w:szCs w:val="20"/>
                <w:lang w:val="en-US" w:eastAsia="en-CA"/>
              </w:rPr>
            </w:pPr>
            <w:r w:rsidRPr="00AF0311">
              <w:rPr>
                <w:color w:val="000000"/>
                <w:sz w:val="20"/>
                <w:szCs w:val="20"/>
              </w:rPr>
              <w:t>20,373</w:t>
            </w:r>
          </w:p>
        </w:tc>
        <w:tc>
          <w:tcPr>
            <w:tcW w:w="409" w:type="pct"/>
            <w:vAlign w:val="center"/>
          </w:tcPr>
          <w:p w14:paraId="1D8F83D0" w14:textId="50D6F7EE" w:rsidR="00511559" w:rsidRPr="004A0494" w:rsidRDefault="00B31DFC" w:rsidP="005B5CE7">
            <w:pPr>
              <w:jc w:val="right"/>
              <w:rPr>
                <w:sz w:val="20"/>
                <w:szCs w:val="20"/>
              </w:rPr>
            </w:pPr>
            <w:r w:rsidRPr="004A0494">
              <w:rPr>
                <w:sz w:val="20"/>
                <w:szCs w:val="20"/>
              </w:rPr>
              <w:t>0</w:t>
            </w:r>
          </w:p>
        </w:tc>
        <w:tc>
          <w:tcPr>
            <w:tcW w:w="407" w:type="pct"/>
            <w:vAlign w:val="center"/>
          </w:tcPr>
          <w:p w14:paraId="25C083E7" w14:textId="5270B01D" w:rsidR="00511559" w:rsidRPr="00AF0311" w:rsidRDefault="001055BE" w:rsidP="00511559">
            <w:pPr>
              <w:spacing w:before="20" w:after="20"/>
              <w:jc w:val="right"/>
              <w:rPr>
                <w:color w:val="000000"/>
                <w:sz w:val="20"/>
                <w:szCs w:val="20"/>
                <w:lang w:val="en-US" w:eastAsia="en-CA"/>
              </w:rPr>
            </w:pPr>
            <w:r w:rsidRPr="00AF0311">
              <w:rPr>
                <w:color w:val="000000"/>
                <w:sz w:val="20"/>
                <w:szCs w:val="20"/>
              </w:rPr>
              <w:t>0</w:t>
            </w:r>
          </w:p>
        </w:tc>
        <w:tc>
          <w:tcPr>
            <w:tcW w:w="318" w:type="pct"/>
            <w:vAlign w:val="center"/>
          </w:tcPr>
          <w:p w14:paraId="6590F761" w14:textId="23E2340D" w:rsidR="00511559" w:rsidRPr="004A0494" w:rsidRDefault="00511559" w:rsidP="00D11630">
            <w:pPr>
              <w:jc w:val="right"/>
              <w:rPr>
                <w:sz w:val="20"/>
                <w:szCs w:val="20"/>
              </w:rPr>
            </w:pPr>
            <w:r w:rsidRPr="004A0494">
              <w:rPr>
                <w:sz w:val="20"/>
                <w:szCs w:val="20"/>
              </w:rPr>
              <w:t>0</w:t>
            </w:r>
          </w:p>
        </w:tc>
        <w:tc>
          <w:tcPr>
            <w:tcW w:w="409" w:type="pct"/>
            <w:vAlign w:val="center"/>
          </w:tcPr>
          <w:p w14:paraId="056F2281" w14:textId="116DA6CA" w:rsidR="00511559" w:rsidRPr="00AF0311" w:rsidRDefault="001055BE" w:rsidP="00511559">
            <w:pPr>
              <w:spacing w:before="20" w:after="20"/>
              <w:jc w:val="right"/>
              <w:rPr>
                <w:color w:val="000000"/>
                <w:sz w:val="20"/>
                <w:szCs w:val="20"/>
                <w:lang w:val="en-US" w:eastAsia="en-CA"/>
              </w:rPr>
            </w:pPr>
            <w:r w:rsidRPr="00AF0311">
              <w:rPr>
                <w:color w:val="000000"/>
                <w:sz w:val="20"/>
                <w:szCs w:val="20"/>
              </w:rPr>
              <w:t>0</w:t>
            </w:r>
          </w:p>
        </w:tc>
        <w:tc>
          <w:tcPr>
            <w:tcW w:w="408" w:type="pct"/>
            <w:vAlign w:val="center"/>
          </w:tcPr>
          <w:p w14:paraId="0F33A869" w14:textId="5D85AD17" w:rsidR="00511559" w:rsidRPr="004A0494" w:rsidRDefault="006A6D10" w:rsidP="00AB68FD">
            <w:pPr>
              <w:jc w:val="right"/>
              <w:rPr>
                <w:sz w:val="20"/>
                <w:szCs w:val="20"/>
              </w:rPr>
            </w:pPr>
            <w:r w:rsidRPr="00AF0311">
              <w:rPr>
                <w:color w:val="000000"/>
                <w:sz w:val="20"/>
                <w:szCs w:val="20"/>
              </w:rPr>
              <w:t>0</w:t>
            </w:r>
          </w:p>
        </w:tc>
        <w:tc>
          <w:tcPr>
            <w:tcW w:w="400" w:type="pct"/>
            <w:vAlign w:val="center"/>
          </w:tcPr>
          <w:p w14:paraId="4C5B8058" w14:textId="6A893559" w:rsidR="00511559" w:rsidRPr="00AF0311" w:rsidRDefault="001055BE" w:rsidP="00511559">
            <w:pPr>
              <w:spacing w:before="20" w:after="20"/>
              <w:jc w:val="right"/>
              <w:rPr>
                <w:color w:val="000000"/>
                <w:sz w:val="20"/>
                <w:szCs w:val="20"/>
                <w:lang w:val="en-US" w:eastAsia="en-CA"/>
              </w:rPr>
            </w:pPr>
            <w:r w:rsidRPr="00AF0311">
              <w:rPr>
                <w:color w:val="000000"/>
                <w:sz w:val="20"/>
                <w:szCs w:val="20"/>
              </w:rPr>
              <w:t>0</w:t>
            </w:r>
          </w:p>
        </w:tc>
        <w:tc>
          <w:tcPr>
            <w:tcW w:w="610" w:type="pct"/>
            <w:vAlign w:val="center"/>
          </w:tcPr>
          <w:p w14:paraId="138B4F4F" w14:textId="55330084" w:rsidR="00511559" w:rsidRPr="00AF0311" w:rsidRDefault="006A6D10" w:rsidP="00511559">
            <w:pPr>
              <w:spacing w:before="20" w:after="20"/>
              <w:jc w:val="right"/>
              <w:rPr>
                <w:color w:val="000000"/>
                <w:sz w:val="20"/>
                <w:szCs w:val="20"/>
                <w:lang w:val="en-US" w:eastAsia="en-CA"/>
              </w:rPr>
            </w:pPr>
            <w:r w:rsidRPr="00AF0311">
              <w:rPr>
                <w:color w:val="000000"/>
                <w:sz w:val="20"/>
                <w:szCs w:val="20"/>
              </w:rPr>
              <w:t>20,373</w:t>
            </w:r>
          </w:p>
        </w:tc>
      </w:tr>
      <w:tr w:rsidR="00F4481E" w:rsidRPr="00F4481E" w14:paraId="274328DE" w14:textId="77777777" w:rsidTr="004A0494">
        <w:trPr>
          <w:trHeight w:val="41"/>
        </w:trPr>
        <w:tc>
          <w:tcPr>
            <w:tcW w:w="873" w:type="pct"/>
            <w:gridSpan w:val="2"/>
            <w:vMerge w:val="restart"/>
            <w:vAlign w:val="center"/>
            <w:hideMark/>
          </w:tcPr>
          <w:p w14:paraId="3DEAEDF4" w14:textId="77777777" w:rsidR="006E549D" w:rsidRPr="00AF0311" w:rsidRDefault="006E549D" w:rsidP="006E549D">
            <w:pPr>
              <w:spacing w:before="20" w:after="20"/>
              <w:ind w:left="38" w:right="-85"/>
              <w:jc w:val="left"/>
              <w:rPr>
                <w:sz w:val="20"/>
                <w:szCs w:val="20"/>
                <w:lang w:val="en-US"/>
              </w:rPr>
            </w:pPr>
            <w:r w:rsidRPr="00AF0311">
              <w:rPr>
                <w:sz w:val="20"/>
                <w:szCs w:val="20"/>
                <w:lang w:val="en-US"/>
              </w:rPr>
              <w:t xml:space="preserve">Total funds recommended for approval at this meeting </w:t>
            </w:r>
            <w:r w:rsidRPr="004A0494">
              <w:rPr>
                <w:sz w:val="20"/>
                <w:szCs w:val="20"/>
                <w:lang w:val="en-US"/>
              </w:rPr>
              <w:t>(US $)</w:t>
            </w:r>
          </w:p>
        </w:tc>
        <w:tc>
          <w:tcPr>
            <w:tcW w:w="698" w:type="pct"/>
            <w:hideMark/>
          </w:tcPr>
          <w:p w14:paraId="78B78BCB" w14:textId="77777777" w:rsidR="006E549D" w:rsidRPr="00AF0311" w:rsidRDefault="006E549D" w:rsidP="006E549D">
            <w:pPr>
              <w:spacing w:before="20" w:after="20"/>
              <w:ind w:left="38"/>
              <w:jc w:val="left"/>
              <w:rPr>
                <w:sz w:val="20"/>
                <w:szCs w:val="20"/>
                <w:lang w:val="en-US"/>
              </w:rPr>
            </w:pPr>
            <w:r w:rsidRPr="00AF0311">
              <w:rPr>
                <w:sz w:val="20"/>
                <w:szCs w:val="20"/>
                <w:lang w:val="en-US"/>
              </w:rPr>
              <w:t>Project costs</w:t>
            </w:r>
          </w:p>
        </w:tc>
        <w:tc>
          <w:tcPr>
            <w:tcW w:w="469" w:type="pct"/>
          </w:tcPr>
          <w:p w14:paraId="347AE900" w14:textId="3F9C596F" w:rsidR="006E549D" w:rsidRPr="004A0494" w:rsidRDefault="00B31DFC" w:rsidP="00D11630">
            <w:pPr>
              <w:jc w:val="right"/>
              <w:rPr>
                <w:sz w:val="20"/>
                <w:szCs w:val="20"/>
              </w:rPr>
            </w:pPr>
            <w:r w:rsidRPr="004A0494">
              <w:rPr>
                <w:sz w:val="20"/>
                <w:szCs w:val="20"/>
              </w:rPr>
              <w:t>0</w:t>
            </w:r>
          </w:p>
        </w:tc>
        <w:tc>
          <w:tcPr>
            <w:tcW w:w="409" w:type="pct"/>
          </w:tcPr>
          <w:p w14:paraId="6A498162" w14:textId="27EC3612" w:rsidR="006E549D" w:rsidRPr="004A0494" w:rsidRDefault="00B31DFC" w:rsidP="00D11630">
            <w:pPr>
              <w:jc w:val="right"/>
              <w:rPr>
                <w:sz w:val="20"/>
                <w:szCs w:val="20"/>
              </w:rPr>
            </w:pPr>
            <w:r w:rsidRPr="004A0494">
              <w:rPr>
                <w:sz w:val="20"/>
                <w:szCs w:val="20"/>
              </w:rPr>
              <w:t>0</w:t>
            </w:r>
          </w:p>
        </w:tc>
        <w:tc>
          <w:tcPr>
            <w:tcW w:w="407" w:type="pct"/>
            <w:vAlign w:val="center"/>
          </w:tcPr>
          <w:p w14:paraId="20F58B62" w14:textId="05CAD3B8" w:rsidR="006E549D" w:rsidRPr="00AF0311" w:rsidRDefault="006E549D" w:rsidP="006E549D">
            <w:pPr>
              <w:spacing w:before="20" w:after="20"/>
              <w:jc w:val="right"/>
              <w:rPr>
                <w:color w:val="000000"/>
                <w:sz w:val="20"/>
                <w:szCs w:val="20"/>
                <w:lang w:val="en-US" w:eastAsia="en-CA"/>
              </w:rPr>
            </w:pPr>
            <w:r w:rsidRPr="00AF0311">
              <w:rPr>
                <w:color w:val="000000"/>
                <w:sz w:val="20"/>
                <w:szCs w:val="20"/>
              </w:rPr>
              <w:t>330,100</w:t>
            </w:r>
          </w:p>
        </w:tc>
        <w:tc>
          <w:tcPr>
            <w:tcW w:w="318" w:type="pct"/>
          </w:tcPr>
          <w:p w14:paraId="06F0EEF8" w14:textId="3A30DA06" w:rsidR="006E549D" w:rsidRPr="004A0494" w:rsidRDefault="002847A5" w:rsidP="00D11630">
            <w:pPr>
              <w:jc w:val="right"/>
              <w:rPr>
                <w:sz w:val="20"/>
                <w:szCs w:val="20"/>
              </w:rPr>
            </w:pPr>
            <w:r w:rsidRPr="004A0494">
              <w:rPr>
                <w:sz w:val="20"/>
                <w:szCs w:val="20"/>
              </w:rPr>
              <w:t>0</w:t>
            </w:r>
          </w:p>
        </w:tc>
        <w:tc>
          <w:tcPr>
            <w:tcW w:w="409" w:type="pct"/>
          </w:tcPr>
          <w:p w14:paraId="640C54B1" w14:textId="5E28A344" w:rsidR="006E549D" w:rsidRPr="00AF0311" w:rsidRDefault="00D11630" w:rsidP="006E549D">
            <w:pPr>
              <w:spacing w:before="20" w:after="20"/>
              <w:jc w:val="right"/>
              <w:rPr>
                <w:color w:val="000000"/>
                <w:sz w:val="20"/>
                <w:szCs w:val="20"/>
                <w:lang w:val="en-US" w:eastAsia="en-CA"/>
              </w:rPr>
            </w:pPr>
            <w:r w:rsidRPr="00AF0311">
              <w:rPr>
                <w:color w:val="000000" w:themeColor="text1"/>
                <w:sz w:val="20"/>
                <w:szCs w:val="20"/>
              </w:rPr>
              <w:t>0</w:t>
            </w:r>
            <w:r w:rsidRPr="00AF0311">
              <w:rPr>
                <w:color w:val="FFFFFF"/>
                <w:sz w:val="20"/>
                <w:szCs w:val="20"/>
              </w:rPr>
              <w:t> </w:t>
            </w:r>
          </w:p>
        </w:tc>
        <w:tc>
          <w:tcPr>
            <w:tcW w:w="408" w:type="pct"/>
          </w:tcPr>
          <w:p w14:paraId="4FCB1ABD" w14:textId="500433B5" w:rsidR="006E549D" w:rsidRPr="00AF0311" w:rsidRDefault="002847A5" w:rsidP="006E549D">
            <w:pPr>
              <w:spacing w:before="20" w:after="20"/>
              <w:jc w:val="right"/>
              <w:rPr>
                <w:color w:val="000000"/>
                <w:sz w:val="20"/>
                <w:szCs w:val="20"/>
                <w:lang w:val="en-US" w:eastAsia="en-CA"/>
              </w:rPr>
            </w:pPr>
            <w:r w:rsidRPr="00AF0311">
              <w:rPr>
                <w:color w:val="000000" w:themeColor="text1"/>
                <w:sz w:val="20"/>
                <w:szCs w:val="20"/>
              </w:rPr>
              <w:t>0</w:t>
            </w:r>
          </w:p>
        </w:tc>
        <w:tc>
          <w:tcPr>
            <w:tcW w:w="400" w:type="pct"/>
          </w:tcPr>
          <w:p w14:paraId="4755BF13" w14:textId="12D01883" w:rsidR="006E549D" w:rsidRPr="004A0494" w:rsidRDefault="002847A5" w:rsidP="00D11630">
            <w:pPr>
              <w:jc w:val="right"/>
              <w:rPr>
                <w:sz w:val="20"/>
                <w:szCs w:val="20"/>
              </w:rPr>
            </w:pPr>
            <w:r w:rsidRPr="004A0494">
              <w:rPr>
                <w:sz w:val="20"/>
                <w:szCs w:val="20"/>
              </w:rPr>
              <w:t>0</w:t>
            </w:r>
          </w:p>
        </w:tc>
        <w:tc>
          <w:tcPr>
            <w:tcW w:w="610" w:type="pct"/>
            <w:vAlign w:val="center"/>
          </w:tcPr>
          <w:p w14:paraId="4819F7C5" w14:textId="476D9A82" w:rsidR="006E549D" w:rsidRPr="00AF0311" w:rsidRDefault="006E549D" w:rsidP="006E549D">
            <w:pPr>
              <w:spacing w:before="20" w:after="20"/>
              <w:jc w:val="right"/>
              <w:rPr>
                <w:color w:val="000000"/>
                <w:sz w:val="20"/>
                <w:szCs w:val="20"/>
                <w:lang w:val="en-US" w:eastAsia="en-CA"/>
              </w:rPr>
            </w:pPr>
            <w:r w:rsidRPr="00AF0311">
              <w:rPr>
                <w:color w:val="000000"/>
                <w:sz w:val="20"/>
                <w:szCs w:val="20"/>
              </w:rPr>
              <w:t>330,100</w:t>
            </w:r>
          </w:p>
        </w:tc>
      </w:tr>
      <w:tr w:rsidR="00F4481E" w:rsidRPr="00F4481E" w14:paraId="444FDB4E" w14:textId="77777777" w:rsidTr="004A0494">
        <w:trPr>
          <w:trHeight w:val="41"/>
        </w:trPr>
        <w:tc>
          <w:tcPr>
            <w:tcW w:w="873" w:type="pct"/>
            <w:gridSpan w:val="2"/>
            <w:vMerge/>
            <w:vAlign w:val="center"/>
            <w:hideMark/>
          </w:tcPr>
          <w:p w14:paraId="5683A07E" w14:textId="77777777" w:rsidR="006E549D" w:rsidRPr="00AF0311" w:rsidRDefault="006E549D" w:rsidP="006E549D">
            <w:pPr>
              <w:spacing w:before="20" w:after="20"/>
              <w:ind w:left="38"/>
              <w:rPr>
                <w:sz w:val="20"/>
                <w:szCs w:val="20"/>
                <w:lang w:val="en-US"/>
              </w:rPr>
            </w:pPr>
          </w:p>
        </w:tc>
        <w:tc>
          <w:tcPr>
            <w:tcW w:w="698" w:type="pct"/>
            <w:hideMark/>
          </w:tcPr>
          <w:p w14:paraId="12B0E56E" w14:textId="77777777" w:rsidR="006E549D" w:rsidRPr="00AF0311" w:rsidRDefault="006E549D" w:rsidP="006E549D">
            <w:pPr>
              <w:spacing w:before="20" w:after="20"/>
              <w:ind w:left="38"/>
              <w:jc w:val="left"/>
              <w:rPr>
                <w:sz w:val="20"/>
                <w:szCs w:val="20"/>
                <w:lang w:val="en-US"/>
              </w:rPr>
            </w:pPr>
            <w:r w:rsidRPr="00AF0311">
              <w:rPr>
                <w:sz w:val="20"/>
                <w:szCs w:val="20"/>
                <w:lang w:val="en-US"/>
              </w:rPr>
              <w:t>Support costs</w:t>
            </w:r>
          </w:p>
        </w:tc>
        <w:tc>
          <w:tcPr>
            <w:tcW w:w="469" w:type="pct"/>
          </w:tcPr>
          <w:p w14:paraId="275E76C4" w14:textId="6C1FDB34" w:rsidR="006E549D" w:rsidRPr="004A0494" w:rsidRDefault="00B31DFC" w:rsidP="00D11630">
            <w:pPr>
              <w:jc w:val="right"/>
              <w:rPr>
                <w:sz w:val="20"/>
                <w:szCs w:val="20"/>
              </w:rPr>
            </w:pPr>
            <w:r w:rsidRPr="004A0494">
              <w:rPr>
                <w:sz w:val="20"/>
                <w:szCs w:val="20"/>
              </w:rPr>
              <w:t>0</w:t>
            </w:r>
          </w:p>
        </w:tc>
        <w:tc>
          <w:tcPr>
            <w:tcW w:w="409" w:type="pct"/>
          </w:tcPr>
          <w:p w14:paraId="6DFF13D1" w14:textId="2BE30750" w:rsidR="006E549D" w:rsidRPr="004A0494" w:rsidRDefault="00B31DFC" w:rsidP="00D11630">
            <w:pPr>
              <w:jc w:val="right"/>
              <w:rPr>
                <w:sz w:val="20"/>
                <w:szCs w:val="20"/>
              </w:rPr>
            </w:pPr>
            <w:r w:rsidRPr="004A0494">
              <w:rPr>
                <w:sz w:val="20"/>
                <w:szCs w:val="20"/>
              </w:rPr>
              <w:t>0</w:t>
            </w:r>
          </w:p>
        </w:tc>
        <w:tc>
          <w:tcPr>
            <w:tcW w:w="407" w:type="pct"/>
          </w:tcPr>
          <w:p w14:paraId="6DA8383A" w14:textId="5128E587" w:rsidR="006E549D" w:rsidRPr="00AF0311" w:rsidRDefault="006E549D" w:rsidP="00E47FBC">
            <w:pPr>
              <w:spacing w:before="20" w:after="20"/>
              <w:jc w:val="right"/>
              <w:rPr>
                <w:color w:val="000000"/>
                <w:sz w:val="20"/>
                <w:szCs w:val="20"/>
                <w:lang w:val="en-US" w:eastAsia="en-CA"/>
              </w:rPr>
            </w:pPr>
            <w:r w:rsidRPr="00AF0311">
              <w:rPr>
                <w:color w:val="000000"/>
                <w:sz w:val="20"/>
                <w:szCs w:val="20"/>
              </w:rPr>
              <w:t>36,753</w:t>
            </w:r>
          </w:p>
        </w:tc>
        <w:tc>
          <w:tcPr>
            <w:tcW w:w="318" w:type="pct"/>
          </w:tcPr>
          <w:p w14:paraId="6981FA49" w14:textId="7F28F2EA" w:rsidR="006E549D" w:rsidRPr="004A0494" w:rsidRDefault="002847A5" w:rsidP="00E47FBC">
            <w:pPr>
              <w:jc w:val="right"/>
              <w:rPr>
                <w:sz w:val="20"/>
                <w:szCs w:val="20"/>
              </w:rPr>
            </w:pPr>
            <w:r w:rsidRPr="004A0494">
              <w:rPr>
                <w:sz w:val="20"/>
                <w:szCs w:val="20"/>
              </w:rPr>
              <w:t>0</w:t>
            </w:r>
          </w:p>
        </w:tc>
        <w:tc>
          <w:tcPr>
            <w:tcW w:w="409" w:type="pct"/>
          </w:tcPr>
          <w:p w14:paraId="3A6BAE0B" w14:textId="580C4031" w:rsidR="006E549D" w:rsidRPr="00AF0311" w:rsidRDefault="00D11630" w:rsidP="00E47FBC">
            <w:pPr>
              <w:spacing w:before="20" w:after="20"/>
              <w:jc w:val="right"/>
              <w:rPr>
                <w:color w:val="000000"/>
                <w:sz w:val="20"/>
                <w:szCs w:val="20"/>
                <w:lang w:val="en-US" w:eastAsia="en-CA"/>
              </w:rPr>
            </w:pPr>
            <w:r w:rsidRPr="00AF0311">
              <w:rPr>
                <w:color w:val="000000" w:themeColor="text1"/>
                <w:sz w:val="20"/>
                <w:szCs w:val="20"/>
              </w:rPr>
              <w:t>0</w:t>
            </w:r>
            <w:r w:rsidRPr="00AF0311">
              <w:rPr>
                <w:color w:val="FFFFFF"/>
                <w:sz w:val="20"/>
                <w:szCs w:val="20"/>
              </w:rPr>
              <w:t> </w:t>
            </w:r>
          </w:p>
        </w:tc>
        <w:tc>
          <w:tcPr>
            <w:tcW w:w="408" w:type="pct"/>
          </w:tcPr>
          <w:p w14:paraId="4E98CBFD" w14:textId="2F43458F" w:rsidR="006E549D" w:rsidRPr="00AF0311" w:rsidRDefault="002847A5" w:rsidP="00E47FBC">
            <w:pPr>
              <w:spacing w:before="20" w:after="20"/>
              <w:jc w:val="right"/>
              <w:rPr>
                <w:color w:val="000000"/>
                <w:sz w:val="20"/>
                <w:szCs w:val="20"/>
                <w:lang w:val="en-US" w:eastAsia="en-CA"/>
              </w:rPr>
            </w:pPr>
            <w:r w:rsidRPr="00AF0311">
              <w:rPr>
                <w:color w:val="000000" w:themeColor="text1"/>
                <w:sz w:val="20"/>
                <w:szCs w:val="20"/>
              </w:rPr>
              <w:t>0</w:t>
            </w:r>
          </w:p>
        </w:tc>
        <w:tc>
          <w:tcPr>
            <w:tcW w:w="400" w:type="pct"/>
          </w:tcPr>
          <w:p w14:paraId="01AD985A" w14:textId="251E09C3" w:rsidR="006E549D" w:rsidRPr="004A0494" w:rsidRDefault="00D11630" w:rsidP="00E47FBC">
            <w:pPr>
              <w:jc w:val="right"/>
              <w:rPr>
                <w:sz w:val="20"/>
                <w:szCs w:val="20"/>
              </w:rPr>
            </w:pPr>
            <w:r w:rsidRPr="004A0494">
              <w:rPr>
                <w:sz w:val="20"/>
                <w:szCs w:val="20"/>
              </w:rPr>
              <w:t>0</w:t>
            </w:r>
          </w:p>
        </w:tc>
        <w:tc>
          <w:tcPr>
            <w:tcW w:w="610" w:type="pct"/>
          </w:tcPr>
          <w:p w14:paraId="5000A892" w14:textId="52CD52AE" w:rsidR="006E549D" w:rsidRPr="00AF0311" w:rsidRDefault="006E549D" w:rsidP="00E47FBC">
            <w:pPr>
              <w:spacing w:before="20" w:after="20"/>
              <w:jc w:val="right"/>
              <w:rPr>
                <w:color w:val="000000"/>
                <w:sz w:val="20"/>
                <w:szCs w:val="20"/>
                <w:lang w:val="en-US" w:eastAsia="en-CA"/>
              </w:rPr>
            </w:pPr>
            <w:r w:rsidRPr="00AF0311">
              <w:rPr>
                <w:color w:val="000000"/>
                <w:sz w:val="20"/>
                <w:szCs w:val="20"/>
              </w:rPr>
              <w:t>36,753</w:t>
            </w:r>
          </w:p>
        </w:tc>
      </w:tr>
    </w:tbl>
    <w:p w14:paraId="24F73D0E" w14:textId="74283E9C" w:rsidR="00C87967" w:rsidRPr="008545BB" w:rsidRDefault="00C87967" w:rsidP="00C87967">
      <w:pPr>
        <w:widowControl w:val="0"/>
        <w:jc w:val="thaiDistribute"/>
        <w:rPr>
          <w:sz w:val="18"/>
          <w:szCs w:val="18"/>
          <w:lang w:bidi="th-TH"/>
        </w:rPr>
      </w:pPr>
      <w:r w:rsidRPr="008545BB">
        <w:rPr>
          <w:sz w:val="18"/>
          <w:szCs w:val="18"/>
          <w:lang w:val="en-US" w:bidi="th-TH"/>
        </w:rPr>
        <w:t>*Funds were transferred from UNDP to UNIDO at the 91</w:t>
      </w:r>
      <w:r w:rsidRPr="003751EF">
        <w:rPr>
          <w:sz w:val="18"/>
          <w:szCs w:val="18"/>
          <w:vertAlign w:val="superscript"/>
          <w:lang w:val="en-US" w:bidi="th-TH"/>
        </w:rPr>
        <w:t>st</w:t>
      </w:r>
      <w:r w:rsidRPr="008545BB">
        <w:rPr>
          <w:sz w:val="18"/>
          <w:szCs w:val="18"/>
          <w:lang w:val="en-US" w:bidi="th-TH"/>
        </w:rPr>
        <w:t xml:space="preserve"> meeting</w:t>
      </w:r>
      <w:r w:rsidR="00266C2C" w:rsidRPr="008545BB">
        <w:rPr>
          <w:sz w:val="18"/>
          <w:szCs w:val="18"/>
          <w:lang w:val="en-US" w:bidi="th-TH"/>
        </w:rPr>
        <w:t>.</w:t>
      </w:r>
    </w:p>
    <w:p w14:paraId="469D1940" w14:textId="52703038" w:rsidR="00E9063C" w:rsidRPr="008545BB" w:rsidRDefault="006E6255" w:rsidP="00E9063C">
      <w:pPr>
        <w:ind w:right="-563"/>
        <w:rPr>
          <w:sz w:val="18"/>
          <w:szCs w:val="18"/>
        </w:rPr>
      </w:pPr>
      <w:r w:rsidRPr="008545BB">
        <w:rPr>
          <w:sz w:val="18"/>
          <w:szCs w:val="18"/>
        </w:rPr>
        <w:t>**</w:t>
      </w:r>
      <w:r w:rsidR="00E9063C" w:rsidRPr="008545BB">
        <w:rPr>
          <w:sz w:val="18"/>
          <w:szCs w:val="18"/>
        </w:rPr>
        <w:t>Funding for 20</w:t>
      </w:r>
      <w:r w:rsidRPr="008545BB">
        <w:rPr>
          <w:sz w:val="18"/>
          <w:szCs w:val="18"/>
        </w:rPr>
        <w:t>25</w:t>
      </w:r>
      <w:r w:rsidR="00E9063C" w:rsidRPr="008545BB">
        <w:rPr>
          <w:sz w:val="18"/>
          <w:szCs w:val="18"/>
        </w:rPr>
        <w:t xml:space="preserve"> includes US </w:t>
      </w:r>
      <w:r w:rsidR="00E9063C" w:rsidRPr="000D0CDF">
        <w:rPr>
          <w:sz w:val="18"/>
          <w:szCs w:val="18"/>
        </w:rPr>
        <w:t>$</w:t>
      </w:r>
      <w:r w:rsidR="00987FC3" w:rsidRPr="003751EF">
        <w:rPr>
          <w:color w:val="000000"/>
          <w:sz w:val="18"/>
          <w:szCs w:val="18"/>
        </w:rPr>
        <w:t>1</w:t>
      </w:r>
      <w:r w:rsidR="00FA4244" w:rsidRPr="003751EF">
        <w:rPr>
          <w:color w:val="000000"/>
          <w:sz w:val="18"/>
          <w:szCs w:val="18"/>
        </w:rPr>
        <w:t>00,00</w:t>
      </w:r>
      <w:r w:rsidR="00FA4244" w:rsidRPr="008545BB">
        <w:rPr>
          <w:color w:val="000000"/>
          <w:sz w:val="20"/>
          <w:szCs w:val="20"/>
        </w:rPr>
        <w:t>0</w:t>
      </w:r>
      <w:r w:rsidR="00E9063C" w:rsidRPr="008545BB">
        <w:rPr>
          <w:sz w:val="18"/>
          <w:szCs w:val="18"/>
        </w:rPr>
        <w:t xml:space="preserve">, plus agency support costs of </w:t>
      </w:r>
      <w:r w:rsidR="00E9063C" w:rsidRPr="000D0CDF">
        <w:rPr>
          <w:sz w:val="18"/>
          <w:szCs w:val="18"/>
        </w:rPr>
        <w:t>US $</w:t>
      </w:r>
      <w:r w:rsidR="00FA4244" w:rsidRPr="003751EF">
        <w:rPr>
          <w:color w:val="000000"/>
          <w:sz w:val="18"/>
          <w:szCs w:val="18"/>
        </w:rPr>
        <w:t>13,000</w:t>
      </w:r>
      <w:r w:rsidR="00E9063C" w:rsidRPr="008545BB">
        <w:rPr>
          <w:sz w:val="18"/>
          <w:szCs w:val="18"/>
        </w:rPr>
        <w:t xml:space="preserve">, for </w:t>
      </w:r>
      <w:r w:rsidR="00987FC3" w:rsidRPr="008545BB">
        <w:rPr>
          <w:sz w:val="18"/>
          <w:szCs w:val="18"/>
        </w:rPr>
        <w:t>UNEP</w:t>
      </w:r>
      <w:r w:rsidR="00E9063C" w:rsidRPr="008545BB">
        <w:rPr>
          <w:sz w:val="18"/>
          <w:szCs w:val="18"/>
        </w:rPr>
        <w:t>, for additional activities to maintain energy efficiency (decision 89/6)</w:t>
      </w:r>
      <w:r w:rsidR="00AC5DC3" w:rsidRPr="008545BB">
        <w:rPr>
          <w:sz w:val="18"/>
          <w:szCs w:val="18"/>
        </w:rPr>
        <w:t>.</w:t>
      </w:r>
    </w:p>
    <w:p w14:paraId="13DE84E5" w14:textId="77777777" w:rsidR="00E9063C" w:rsidRPr="008545BB" w:rsidRDefault="00E9063C" w:rsidP="00A110D0">
      <w:pPr>
        <w:jc w:val="center"/>
        <w:rPr>
          <w:sz w:val="18"/>
          <w:szCs w:val="18"/>
        </w:rPr>
      </w:pPr>
    </w:p>
    <w:tbl>
      <w:tblPr>
        <w:tblStyle w:val="TableGrid"/>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5"/>
        <w:gridCol w:w="6175"/>
      </w:tblGrid>
      <w:tr w:rsidR="00E9063C" w:rsidRPr="008545BB" w14:paraId="7677CECD" w14:textId="77777777" w:rsidTr="004A0494">
        <w:trPr>
          <w:trHeight w:val="42"/>
        </w:trPr>
        <w:tc>
          <w:tcPr>
            <w:tcW w:w="3825" w:type="dxa"/>
            <w:vAlign w:val="center"/>
            <w:hideMark/>
          </w:tcPr>
          <w:p w14:paraId="5A9CF418" w14:textId="77777777" w:rsidR="00E9063C" w:rsidRPr="008545BB" w:rsidRDefault="00E9063C" w:rsidP="00E9063C">
            <w:pPr>
              <w:spacing w:after="60"/>
              <w:jc w:val="left"/>
              <w:rPr>
                <w:b/>
                <w:sz w:val="20"/>
                <w:szCs w:val="20"/>
                <w:lang w:val="en-US"/>
              </w:rPr>
            </w:pPr>
            <w:r w:rsidRPr="008545BB">
              <w:rPr>
                <w:b/>
                <w:sz w:val="20"/>
                <w:szCs w:val="20"/>
                <w:lang w:val="en-US"/>
              </w:rPr>
              <w:t>Secretariat's recommendation:</w:t>
            </w:r>
          </w:p>
        </w:tc>
        <w:tc>
          <w:tcPr>
            <w:tcW w:w="6175" w:type="dxa"/>
            <w:hideMark/>
          </w:tcPr>
          <w:p w14:paraId="524D31AE" w14:textId="7842350E" w:rsidR="00E9063C" w:rsidRPr="008545BB" w:rsidRDefault="00E9063C" w:rsidP="00E9063C">
            <w:pPr>
              <w:spacing w:after="60"/>
              <w:jc w:val="center"/>
              <w:rPr>
                <w:sz w:val="20"/>
                <w:szCs w:val="20"/>
                <w:lang w:val="en-US"/>
              </w:rPr>
            </w:pPr>
            <w:r w:rsidRPr="008545BB">
              <w:rPr>
                <w:sz w:val="20"/>
                <w:szCs w:val="20"/>
                <w:lang w:val="en-US"/>
              </w:rPr>
              <w:t>Blanket approval</w:t>
            </w:r>
          </w:p>
        </w:tc>
      </w:tr>
    </w:tbl>
    <w:p w14:paraId="2114CDDF" w14:textId="4C5A1995" w:rsidR="00E9063C" w:rsidRPr="008545BB" w:rsidRDefault="00E9063C" w:rsidP="003751EF">
      <w:pPr>
        <w:spacing w:after="240"/>
        <w:jc w:val="center"/>
        <w:rPr>
          <w:b/>
        </w:rPr>
      </w:pPr>
      <w:r w:rsidRPr="008545BB">
        <w:br w:type="page"/>
      </w:r>
      <w:r w:rsidRPr="008545BB">
        <w:rPr>
          <w:b/>
        </w:rPr>
        <w:lastRenderedPageBreak/>
        <w:t>PROJECT DESCRIPTION</w:t>
      </w:r>
    </w:p>
    <w:p w14:paraId="362AADF8" w14:textId="73B94A36" w:rsidR="00E9063C" w:rsidRPr="008545BB" w:rsidRDefault="00E9063C" w:rsidP="009D734D">
      <w:pPr>
        <w:numPr>
          <w:ilvl w:val="0"/>
          <w:numId w:val="1"/>
        </w:numPr>
        <w:spacing w:after="240"/>
        <w:outlineLvl w:val="0"/>
      </w:pPr>
      <w:r w:rsidRPr="008545BB">
        <w:t xml:space="preserve">On behalf of the Government of </w:t>
      </w:r>
      <w:r w:rsidR="00436E19" w:rsidRPr="008545BB">
        <w:t>Brunei Darussalam</w:t>
      </w:r>
      <w:r w:rsidRPr="008545BB">
        <w:t xml:space="preserve">, </w:t>
      </w:r>
      <w:r w:rsidR="00436E19" w:rsidRPr="008545BB">
        <w:t xml:space="preserve">UNEP </w:t>
      </w:r>
      <w:r w:rsidRPr="008545BB">
        <w:t xml:space="preserve">as the lead </w:t>
      </w:r>
      <w:r w:rsidR="00B15571" w:rsidRPr="008545BB">
        <w:t>implementing agency has submitted a request for</w:t>
      </w:r>
      <w:r w:rsidR="005B70D4" w:rsidRPr="008545BB">
        <w:t xml:space="preserve"> funding for the second tranche of</w:t>
      </w:r>
      <w:r w:rsidR="00B15571" w:rsidRPr="008545BB">
        <w:t xml:space="preserve"> stage II of the HCFC phase-out management plan (HPMP), at a total cost of US $</w:t>
      </w:r>
      <w:r w:rsidR="00CC35FC" w:rsidRPr="008545BB">
        <w:t>3</w:t>
      </w:r>
      <w:r w:rsidR="00E47FBC">
        <w:t>66</w:t>
      </w:r>
      <w:r w:rsidR="00CC35FC" w:rsidRPr="008545BB">
        <w:t>,</w:t>
      </w:r>
      <w:r w:rsidR="00E47FBC">
        <w:t>853</w:t>
      </w:r>
      <w:r w:rsidR="00B15571" w:rsidRPr="008545BB">
        <w:t>, consisting of US $</w:t>
      </w:r>
      <w:r w:rsidR="00A85E00" w:rsidRPr="008545BB">
        <w:t>176,</w:t>
      </w:r>
      <w:r w:rsidR="00A91F12" w:rsidRPr="008545BB">
        <w:t>100</w:t>
      </w:r>
      <w:r w:rsidR="00B15571" w:rsidRPr="008545BB">
        <w:rPr>
          <w:color w:val="000000"/>
          <w:lang w:val="en-US" w:bidi="th-TH"/>
        </w:rPr>
        <w:t>,</w:t>
      </w:r>
      <w:r w:rsidR="00B15571" w:rsidRPr="008545BB">
        <w:t xml:space="preserve"> plus agency support costs of US $</w:t>
      </w:r>
      <w:r w:rsidR="006E5CE5" w:rsidRPr="008545BB">
        <w:t>22,893</w:t>
      </w:r>
      <w:r w:rsidR="00B15571" w:rsidRPr="008545BB">
        <w:t xml:space="preserve"> for UNEP, and US $</w:t>
      </w:r>
      <w:r w:rsidR="006E5CE5" w:rsidRPr="008545BB">
        <w:t>154,0</w:t>
      </w:r>
      <w:r w:rsidR="00E47FBC">
        <w:t>0</w:t>
      </w:r>
      <w:r w:rsidR="006E5CE5" w:rsidRPr="008545BB">
        <w:t>0</w:t>
      </w:r>
      <w:r w:rsidR="00B15571" w:rsidRPr="008545BB">
        <w:rPr>
          <w:color w:val="000000"/>
          <w:lang w:val="en-US" w:bidi="th-TH"/>
        </w:rPr>
        <w:t>,</w:t>
      </w:r>
      <w:r w:rsidR="00B15571" w:rsidRPr="008545BB">
        <w:t xml:space="preserve"> plus agency support costs of US $</w:t>
      </w:r>
      <w:r w:rsidR="00E47FBC">
        <w:t>13,860</w:t>
      </w:r>
      <w:r w:rsidR="00B15571" w:rsidRPr="008545BB">
        <w:t xml:space="preserve"> for UN</w:t>
      </w:r>
      <w:r w:rsidR="00E11421" w:rsidRPr="008545BB">
        <w:t>IDO</w:t>
      </w:r>
      <w:r w:rsidR="00B15571" w:rsidRPr="008545BB">
        <w:t>, as originally submitted.</w:t>
      </w:r>
      <w:r w:rsidR="00B15571" w:rsidRPr="008545BB">
        <w:rPr>
          <w:rStyle w:val="FootnoteReference"/>
        </w:rPr>
        <w:footnoteReference w:id="2"/>
      </w:r>
      <w:r w:rsidR="00B15571" w:rsidRPr="008545BB">
        <w:t xml:space="preserve"> </w:t>
      </w:r>
      <w:r w:rsidRPr="008545BB">
        <w:t xml:space="preserve">The submission includes a progress report on the implementation </w:t>
      </w:r>
      <w:r w:rsidR="009D734D" w:rsidRPr="008545BB">
        <w:t>of the first tranche</w:t>
      </w:r>
      <w:r w:rsidRPr="008545BB">
        <w:t>, the verification report on HCFC consumption for 202</w:t>
      </w:r>
      <w:r w:rsidR="00976893" w:rsidRPr="008545BB">
        <w:t>0 to</w:t>
      </w:r>
      <w:r w:rsidRPr="008545BB">
        <w:t xml:space="preserve"> 2024, a request for funding additional activities to maintain energy efficiency in the refrigeration servicing sector,</w:t>
      </w:r>
      <w:r w:rsidRPr="008545BB">
        <w:rPr>
          <w:vertAlign w:val="superscript"/>
        </w:rPr>
        <w:footnoteReference w:id="3"/>
      </w:r>
      <w:r w:rsidRPr="008545BB">
        <w:t xml:space="preserve"> and the tranche implementation plan for 202</w:t>
      </w:r>
      <w:r w:rsidR="00C9342B" w:rsidRPr="008545BB">
        <w:t>6</w:t>
      </w:r>
      <w:r w:rsidRPr="008545BB">
        <w:t xml:space="preserve"> to 20</w:t>
      </w:r>
      <w:r w:rsidR="0055059A" w:rsidRPr="008545BB">
        <w:t>27</w:t>
      </w:r>
      <w:r w:rsidRPr="008545BB">
        <w:t>.</w:t>
      </w:r>
    </w:p>
    <w:p w14:paraId="1E60C149" w14:textId="77777777" w:rsidR="00E9063C" w:rsidRPr="008545BB" w:rsidRDefault="00E9063C" w:rsidP="00E9063C">
      <w:pPr>
        <w:keepNext/>
        <w:spacing w:after="240"/>
        <w:rPr>
          <w:u w:val="single"/>
        </w:rPr>
      </w:pPr>
      <w:r w:rsidRPr="008545BB">
        <w:rPr>
          <w:u w:val="single"/>
        </w:rPr>
        <w:t>Report on HCFC consumption</w:t>
      </w:r>
    </w:p>
    <w:p w14:paraId="2C89A769" w14:textId="456810A8" w:rsidR="00DB7012" w:rsidRPr="008545BB" w:rsidRDefault="00E9063C" w:rsidP="00575808">
      <w:pPr>
        <w:keepNext/>
        <w:numPr>
          <w:ilvl w:val="0"/>
          <w:numId w:val="1"/>
        </w:numPr>
        <w:spacing w:before="240" w:after="240"/>
        <w:outlineLvl w:val="0"/>
        <w:rPr>
          <w:b/>
        </w:rPr>
      </w:pPr>
      <w:r w:rsidRPr="008545BB">
        <w:t xml:space="preserve">The Government of </w:t>
      </w:r>
      <w:r w:rsidR="00C14472" w:rsidRPr="008545BB">
        <w:t>Brunei Darussalam</w:t>
      </w:r>
      <w:r w:rsidRPr="008545BB">
        <w:t xml:space="preserve"> reported a consumption </w:t>
      </w:r>
      <w:r w:rsidR="0091387A" w:rsidRPr="008545BB">
        <w:t>of 2.54</w:t>
      </w:r>
      <w:r w:rsidRPr="008545BB">
        <w:t xml:space="preserve"> ODP tonnes of HCFCs in 2024, which is </w:t>
      </w:r>
      <w:r w:rsidR="00271F80" w:rsidRPr="008545BB">
        <w:t>58.4</w:t>
      </w:r>
      <w:r w:rsidR="00CD0A09" w:rsidRPr="008545BB">
        <w:t xml:space="preserve"> </w:t>
      </w:r>
      <w:r w:rsidRPr="008545BB">
        <w:t xml:space="preserve">per cent below the country’s HCFC baseline for compliance. </w:t>
      </w:r>
      <w:r w:rsidR="000F10BE" w:rsidRPr="008545BB">
        <w:t>The 2020</w:t>
      </w:r>
      <w:r w:rsidR="000F10BE" w:rsidRPr="008545BB">
        <w:noBreakHyphen/>
        <w:t>2024 HCFC consumption is shown in table 1.</w:t>
      </w:r>
    </w:p>
    <w:p w14:paraId="3E51DA20" w14:textId="44E8A834" w:rsidR="00E9063C" w:rsidRPr="008545BB" w:rsidRDefault="00E9063C" w:rsidP="001F20CD">
      <w:pPr>
        <w:keepNext/>
        <w:spacing w:before="240"/>
        <w:outlineLvl w:val="0"/>
        <w:rPr>
          <w:b/>
        </w:rPr>
      </w:pPr>
      <w:r w:rsidRPr="008545BB">
        <w:rPr>
          <w:b/>
        </w:rPr>
        <w:t>Table 1. HCFC consumption in</w:t>
      </w:r>
      <w:r w:rsidRPr="008545BB">
        <w:rPr>
          <w:b/>
          <w:bCs/>
        </w:rPr>
        <w:t xml:space="preserve"> </w:t>
      </w:r>
      <w:r w:rsidR="0015218F" w:rsidRPr="008545BB">
        <w:rPr>
          <w:b/>
          <w:bCs/>
        </w:rPr>
        <w:t>Brunei Darussalam</w:t>
      </w:r>
      <w:r w:rsidRPr="008545BB">
        <w:rPr>
          <w:b/>
          <w:bCs/>
        </w:rPr>
        <w:t xml:space="preserve"> </w:t>
      </w:r>
      <w:r w:rsidRPr="008545BB">
        <w:rPr>
          <w:b/>
        </w:rPr>
        <w:t>(2020</w:t>
      </w:r>
      <w:r w:rsidR="00D74A61" w:rsidRPr="008545BB">
        <w:rPr>
          <w:b/>
          <w:bCs/>
        </w:rPr>
        <w:noBreakHyphen/>
      </w:r>
      <w:r w:rsidRPr="008545BB">
        <w:rPr>
          <w:b/>
        </w:rPr>
        <w:t>2024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6"/>
        <w:gridCol w:w="989"/>
        <w:gridCol w:w="989"/>
        <w:gridCol w:w="989"/>
        <w:gridCol w:w="989"/>
        <w:gridCol w:w="1255"/>
        <w:gridCol w:w="993"/>
      </w:tblGrid>
      <w:tr w:rsidR="00E9063C" w:rsidRPr="008545BB" w14:paraId="3C5230C8" w14:textId="77777777" w:rsidTr="00490964">
        <w:trPr>
          <w:tblHeader/>
        </w:trPr>
        <w:tc>
          <w:tcPr>
            <w:tcW w:w="1682" w:type="pct"/>
            <w:noWrap/>
            <w:tcMar>
              <w:left w:w="43" w:type="dxa"/>
              <w:right w:w="43" w:type="dxa"/>
            </w:tcMar>
            <w:vAlign w:val="center"/>
            <w:hideMark/>
          </w:tcPr>
          <w:p w14:paraId="6529D9DC" w14:textId="77777777" w:rsidR="00E9063C" w:rsidRPr="008545BB" w:rsidRDefault="00E9063C" w:rsidP="00E9063C">
            <w:pPr>
              <w:keepNext/>
              <w:jc w:val="center"/>
              <w:rPr>
                <w:b/>
                <w:bCs/>
                <w:color w:val="000000"/>
                <w:sz w:val="20"/>
                <w:szCs w:val="20"/>
              </w:rPr>
            </w:pPr>
            <w:r w:rsidRPr="008545BB">
              <w:rPr>
                <w:b/>
                <w:bCs/>
                <w:color w:val="000000"/>
                <w:sz w:val="20"/>
                <w:szCs w:val="20"/>
              </w:rPr>
              <w:t>HCFC</w:t>
            </w:r>
          </w:p>
        </w:tc>
        <w:tc>
          <w:tcPr>
            <w:tcW w:w="529" w:type="pct"/>
            <w:noWrap/>
            <w:vAlign w:val="center"/>
            <w:hideMark/>
          </w:tcPr>
          <w:p w14:paraId="1197BDC4" w14:textId="77777777" w:rsidR="00E9063C" w:rsidRPr="008545BB" w:rsidRDefault="00E9063C" w:rsidP="00E9063C">
            <w:pPr>
              <w:keepNext/>
              <w:jc w:val="center"/>
              <w:rPr>
                <w:b/>
                <w:bCs/>
                <w:color w:val="000000"/>
                <w:sz w:val="20"/>
                <w:szCs w:val="20"/>
              </w:rPr>
            </w:pPr>
            <w:r w:rsidRPr="008545BB">
              <w:rPr>
                <w:b/>
                <w:bCs/>
                <w:color w:val="000000"/>
                <w:sz w:val="20"/>
                <w:szCs w:val="20"/>
              </w:rPr>
              <w:t>2020</w:t>
            </w:r>
          </w:p>
        </w:tc>
        <w:tc>
          <w:tcPr>
            <w:tcW w:w="529" w:type="pct"/>
            <w:noWrap/>
            <w:vAlign w:val="center"/>
            <w:hideMark/>
          </w:tcPr>
          <w:p w14:paraId="0557D0D0" w14:textId="77777777" w:rsidR="00E9063C" w:rsidRPr="008545BB" w:rsidRDefault="00E9063C" w:rsidP="00E9063C">
            <w:pPr>
              <w:keepNext/>
              <w:jc w:val="center"/>
              <w:rPr>
                <w:b/>
                <w:bCs/>
                <w:color w:val="000000"/>
                <w:sz w:val="20"/>
                <w:szCs w:val="20"/>
              </w:rPr>
            </w:pPr>
            <w:r w:rsidRPr="008545BB">
              <w:rPr>
                <w:b/>
                <w:bCs/>
                <w:color w:val="000000"/>
                <w:sz w:val="20"/>
                <w:szCs w:val="20"/>
              </w:rPr>
              <w:t>2021</w:t>
            </w:r>
          </w:p>
        </w:tc>
        <w:tc>
          <w:tcPr>
            <w:tcW w:w="529" w:type="pct"/>
            <w:noWrap/>
            <w:vAlign w:val="center"/>
            <w:hideMark/>
          </w:tcPr>
          <w:p w14:paraId="14F26F6A" w14:textId="77777777" w:rsidR="00E9063C" w:rsidRPr="008545BB" w:rsidRDefault="00E9063C" w:rsidP="00E9063C">
            <w:pPr>
              <w:keepNext/>
              <w:jc w:val="center"/>
              <w:rPr>
                <w:b/>
                <w:bCs/>
                <w:color w:val="000000"/>
                <w:sz w:val="20"/>
                <w:szCs w:val="20"/>
              </w:rPr>
            </w:pPr>
            <w:r w:rsidRPr="008545BB">
              <w:rPr>
                <w:b/>
                <w:bCs/>
                <w:color w:val="000000"/>
                <w:sz w:val="20"/>
                <w:szCs w:val="20"/>
              </w:rPr>
              <w:t>2022</w:t>
            </w:r>
          </w:p>
        </w:tc>
        <w:tc>
          <w:tcPr>
            <w:tcW w:w="529" w:type="pct"/>
          </w:tcPr>
          <w:p w14:paraId="33A903A9" w14:textId="77777777" w:rsidR="00E9063C" w:rsidRPr="008545BB" w:rsidRDefault="00E9063C" w:rsidP="00E9063C">
            <w:pPr>
              <w:keepNext/>
              <w:jc w:val="center"/>
              <w:rPr>
                <w:b/>
                <w:bCs/>
                <w:color w:val="000000"/>
                <w:sz w:val="20"/>
                <w:szCs w:val="20"/>
              </w:rPr>
            </w:pPr>
            <w:r w:rsidRPr="008545BB">
              <w:rPr>
                <w:b/>
                <w:bCs/>
                <w:color w:val="000000"/>
                <w:sz w:val="20"/>
                <w:szCs w:val="20"/>
              </w:rPr>
              <w:t>2023</w:t>
            </w:r>
          </w:p>
        </w:tc>
        <w:tc>
          <w:tcPr>
            <w:tcW w:w="671" w:type="pct"/>
          </w:tcPr>
          <w:p w14:paraId="75FE2F2D" w14:textId="40C4A5A3" w:rsidR="00E9063C" w:rsidRPr="008545BB" w:rsidRDefault="00E9063C" w:rsidP="00E9063C">
            <w:pPr>
              <w:keepNext/>
              <w:jc w:val="center"/>
              <w:rPr>
                <w:b/>
                <w:bCs/>
                <w:color w:val="000000"/>
                <w:sz w:val="20"/>
                <w:szCs w:val="20"/>
              </w:rPr>
            </w:pPr>
            <w:r w:rsidRPr="008545BB">
              <w:rPr>
                <w:b/>
                <w:bCs/>
                <w:color w:val="000000"/>
                <w:sz w:val="20"/>
                <w:szCs w:val="20"/>
              </w:rPr>
              <w:t>2024</w:t>
            </w:r>
          </w:p>
        </w:tc>
        <w:tc>
          <w:tcPr>
            <w:tcW w:w="531" w:type="pct"/>
            <w:noWrap/>
            <w:vAlign w:val="center"/>
            <w:hideMark/>
          </w:tcPr>
          <w:p w14:paraId="3364C7CF" w14:textId="77777777" w:rsidR="00E9063C" w:rsidRPr="008545BB" w:rsidRDefault="00E9063C" w:rsidP="00E9063C">
            <w:pPr>
              <w:keepNext/>
              <w:jc w:val="center"/>
              <w:rPr>
                <w:b/>
                <w:bCs/>
                <w:color w:val="000000"/>
                <w:sz w:val="20"/>
                <w:szCs w:val="20"/>
              </w:rPr>
            </w:pPr>
            <w:r w:rsidRPr="008545BB">
              <w:rPr>
                <w:b/>
                <w:bCs/>
                <w:color w:val="000000"/>
                <w:sz w:val="20"/>
                <w:szCs w:val="20"/>
              </w:rPr>
              <w:t>Baseline</w:t>
            </w:r>
          </w:p>
        </w:tc>
      </w:tr>
      <w:tr w:rsidR="00E9063C" w:rsidRPr="008545BB" w14:paraId="2F982AE3" w14:textId="77777777" w:rsidTr="00490964">
        <w:tc>
          <w:tcPr>
            <w:tcW w:w="5000" w:type="pct"/>
            <w:gridSpan w:val="7"/>
            <w:noWrap/>
            <w:tcMar>
              <w:left w:w="43" w:type="dxa"/>
              <w:right w:w="43" w:type="dxa"/>
            </w:tcMar>
            <w:vAlign w:val="center"/>
            <w:hideMark/>
          </w:tcPr>
          <w:p w14:paraId="382647AB" w14:textId="77777777" w:rsidR="00E9063C" w:rsidRPr="008545BB" w:rsidRDefault="00E9063C" w:rsidP="00E9063C">
            <w:pPr>
              <w:keepNext/>
              <w:ind w:left="98"/>
              <w:jc w:val="left"/>
              <w:rPr>
                <w:b/>
                <w:bCs/>
                <w:color w:val="000000"/>
                <w:sz w:val="20"/>
                <w:szCs w:val="20"/>
              </w:rPr>
            </w:pPr>
            <w:r w:rsidRPr="008545BB">
              <w:rPr>
                <w:b/>
                <w:bCs/>
                <w:color w:val="000000"/>
                <w:sz w:val="20"/>
                <w:szCs w:val="20"/>
              </w:rPr>
              <w:t>Metric tonnes (mt)</w:t>
            </w:r>
          </w:p>
        </w:tc>
      </w:tr>
      <w:tr w:rsidR="00AD5E87" w:rsidRPr="008545BB" w14:paraId="4B426BC4" w14:textId="77777777" w:rsidTr="00490964">
        <w:tc>
          <w:tcPr>
            <w:tcW w:w="1682" w:type="pct"/>
            <w:noWrap/>
            <w:tcMar>
              <w:left w:w="43" w:type="dxa"/>
              <w:right w:w="43" w:type="dxa"/>
            </w:tcMar>
            <w:vAlign w:val="center"/>
            <w:hideMark/>
          </w:tcPr>
          <w:p w14:paraId="7BB2100B" w14:textId="77777777" w:rsidR="00AD5E87" w:rsidRPr="008545BB" w:rsidRDefault="00AD5E87" w:rsidP="00AD5E87">
            <w:pPr>
              <w:widowControl w:val="0"/>
              <w:ind w:left="98"/>
              <w:jc w:val="left"/>
              <w:rPr>
                <w:color w:val="000000"/>
                <w:sz w:val="20"/>
                <w:szCs w:val="20"/>
              </w:rPr>
            </w:pPr>
            <w:r w:rsidRPr="008545BB">
              <w:rPr>
                <w:color w:val="000000"/>
                <w:sz w:val="20"/>
                <w:szCs w:val="20"/>
              </w:rPr>
              <w:t>HCFC-22</w:t>
            </w:r>
          </w:p>
        </w:tc>
        <w:tc>
          <w:tcPr>
            <w:tcW w:w="529" w:type="pct"/>
            <w:noWrap/>
          </w:tcPr>
          <w:p w14:paraId="791E5E11" w14:textId="17CB6235" w:rsidR="00AD5E87" w:rsidRPr="008545BB" w:rsidRDefault="00AD5E87" w:rsidP="00AD5E87">
            <w:pPr>
              <w:widowControl w:val="0"/>
              <w:tabs>
                <w:tab w:val="left" w:pos="430"/>
              </w:tabs>
              <w:ind w:left="-137" w:right="63"/>
              <w:jc w:val="right"/>
              <w:rPr>
                <w:sz w:val="20"/>
                <w:szCs w:val="20"/>
              </w:rPr>
            </w:pPr>
            <w:r w:rsidRPr="008545BB">
              <w:rPr>
                <w:color w:val="000000" w:themeColor="text1"/>
                <w:sz w:val="20"/>
                <w:szCs w:val="20"/>
              </w:rPr>
              <w:t>66.64</w:t>
            </w:r>
          </w:p>
        </w:tc>
        <w:tc>
          <w:tcPr>
            <w:tcW w:w="529" w:type="pct"/>
            <w:noWrap/>
          </w:tcPr>
          <w:p w14:paraId="1D0BBDEB" w14:textId="70835129" w:rsidR="00AD5E87" w:rsidRPr="008545BB" w:rsidRDefault="00AD5E87" w:rsidP="00AD5E87">
            <w:pPr>
              <w:widowControl w:val="0"/>
              <w:tabs>
                <w:tab w:val="left" w:pos="430"/>
              </w:tabs>
              <w:ind w:left="-137" w:right="63"/>
              <w:jc w:val="right"/>
              <w:rPr>
                <w:sz w:val="20"/>
                <w:szCs w:val="20"/>
              </w:rPr>
            </w:pPr>
            <w:r w:rsidRPr="008545BB">
              <w:rPr>
                <w:sz w:val="20"/>
                <w:szCs w:val="20"/>
              </w:rPr>
              <w:t>67.99</w:t>
            </w:r>
          </w:p>
        </w:tc>
        <w:tc>
          <w:tcPr>
            <w:tcW w:w="529" w:type="pct"/>
            <w:noWrap/>
          </w:tcPr>
          <w:p w14:paraId="6681B111" w14:textId="78CD7DCA" w:rsidR="00AD5E87" w:rsidRPr="008545BB" w:rsidRDefault="00AD5E87" w:rsidP="00AD5E87">
            <w:pPr>
              <w:widowControl w:val="0"/>
              <w:tabs>
                <w:tab w:val="left" w:pos="430"/>
              </w:tabs>
              <w:ind w:left="-137" w:right="63"/>
              <w:jc w:val="right"/>
              <w:rPr>
                <w:color w:val="000000"/>
                <w:sz w:val="20"/>
                <w:szCs w:val="20"/>
              </w:rPr>
            </w:pPr>
            <w:r w:rsidRPr="008545BB">
              <w:rPr>
                <w:sz w:val="20"/>
                <w:szCs w:val="20"/>
              </w:rPr>
              <w:t>64.12</w:t>
            </w:r>
          </w:p>
        </w:tc>
        <w:tc>
          <w:tcPr>
            <w:tcW w:w="529" w:type="pct"/>
          </w:tcPr>
          <w:p w14:paraId="1872CB12" w14:textId="0C20F7C1" w:rsidR="00AD5E87" w:rsidRPr="008545BB" w:rsidRDefault="00AD5E87" w:rsidP="00AD5E87">
            <w:pPr>
              <w:widowControl w:val="0"/>
              <w:tabs>
                <w:tab w:val="left" w:pos="430"/>
              </w:tabs>
              <w:ind w:left="-137" w:right="63"/>
              <w:jc w:val="right"/>
              <w:rPr>
                <w:color w:val="000000"/>
                <w:sz w:val="20"/>
                <w:szCs w:val="20"/>
              </w:rPr>
            </w:pPr>
            <w:r w:rsidRPr="008545BB">
              <w:rPr>
                <w:sz w:val="20"/>
                <w:szCs w:val="20"/>
              </w:rPr>
              <w:t>5</w:t>
            </w:r>
            <w:r w:rsidR="00BE6786" w:rsidRPr="008545BB">
              <w:rPr>
                <w:sz w:val="20"/>
                <w:szCs w:val="20"/>
              </w:rPr>
              <w:t>6.03</w:t>
            </w:r>
          </w:p>
        </w:tc>
        <w:tc>
          <w:tcPr>
            <w:tcW w:w="671" w:type="pct"/>
          </w:tcPr>
          <w:p w14:paraId="06E5289D" w14:textId="35359F35" w:rsidR="00AD5E87" w:rsidRPr="008545BB" w:rsidRDefault="00AD5E87" w:rsidP="00AD5E87">
            <w:pPr>
              <w:widowControl w:val="0"/>
              <w:tabs>
                <w:tab w:val="left" w:pos="430"/>
              </w:tabs>
              <w:ind w:left="-137" w:right="63"/>
              <w:jc w:val="right"/>
              <w:rPr>
                <w:color w:val="000000"/>
                <w:sz w:val="20"/>
                <w:szCs w:val="20"/>
              </w:rPr>
            </w:pPr>
            <w:r w:rsidRPr="008545BB">
              <w:rPr>
                <w:sz w:val="20"/>
                <w:szCs w:val="20"/>
              </w:rPr>
              <w:t>45.91</w:t>
            </w:r>
          </w:p>
        </w:tc>
        <w:tc>
          <w:tcPr>
            <w:tcW w:w="531" w:type="pct"/>
            <w:noWrap/>
          </w:tcPr>
          <w:p w14:paraId="2053D5EB" w14:textId="6DFDF8BB" w:rsidR="00AD5E87" w:rsidRPr="008545BB" w:rsidRDefault="004D7CB7" w:rsidP="00AD5E87">
            <w:pPr>
              <w:widowControl w:val="0"/>
              <w:tabs>
                <w:tab w:val="left" w:pos="430"/>
              </w:tabs>
              <w:ind w:left="-137" w:right="63"/>
              <w:jc w:val="right"/>
              <w:rPr>
                <w:color w:val="000000"/>
                <w:sz w:val="20"/>
                <w:szCs w:val="20"/>
              </w:rPr>
            </w:pPr>
            <w:r w:rsidRPr="008545BB">
              <w:rPr>
                <w:color w:val="000000"/>
                <w:sz w:val="20"/>
                <w:szCs w:val="20"/>
              </w:rPr>
              <w:t>110.91</w:t>
            </w:r>
          </w:p>
        </w:tc>
      </w:tr>
      <w:tr w:rsidR="006F4E35" w:rsidRPr="008545BB" w14:paraId="62C2F5C5" w14:textId="77777777" w:rsidTr="00490964">
        <w:tc>
          <w:tcPr>
            <w:tcW w:w="1682" w:type="pct"/>
            <w:noWrap/>
            <w:tcMar>
              <w:left w:w="43" w:type="dxa"/>
              <w:right w:w="43" w:type="dxa"/>
            </w:tcMar>
            <w:vAlign w:val="center"/>
            <w:hideMark/>
          </w:tcPr>
          <w:p w14:paraId="4E2D1E69" w14:textId="77777777" w:rsidR="006F4E35" w:rsidRPr="008545BB" w:rsidRDefault="006F4E35" w:rsidP="006F4E35">
            <w:pPr>
              <w:widowControl w:val="0"/>
              <w:ind w:left="98"/>
              <w:jc w:val="left"/>
              <w:rPr>
                <w:color w:val="000000"/>
                <w:sz w:val="20"/>
                <w:szCs w:val="20"/>
              </w:rPr>
            </w:pPr>
            <w:r w:rsidRPr="008545BB">
              <w:rPr>
                <w:color w:val="000000"/>
                <w:sz w:val="20"/>
                <w:szCs w:val="20"/>
              </w:rPr>
              <w:t>HCFC-123</w:t>
            </w:r>
          </w:p>
        </w:tc>
        <w:tc>
          <w:tcPr>
            <w:tcW w:w="529" w:type="pct"/>
            <w:noWrap/>
          </w:tcPr>
          <w:p w14:paraId="33F484AD" w14:textId="666DC73C" w:rsidR="006F4E35" w:rsidRPr="008545BB" w:rsidRDefault="006F4E35" w:rsidP="006F4E35">
            <w:pPr>
              <w:widowControl w:val="0"/>
              <w:tabs>
                <w:tab w:val="left" w:pos="430"/>
              </w:tabs>
              <w:ind w:left="-137" w:right="63"/>
              <w:jc w:val="right"/>
              <w:rPr>
                <w:sz w:val="20"/>
                <w:szCs w:val="20"/>
              </w:rPr>
            </w:pPr>
            <w:r w:rsidRPr="008545BB">
              <w:rPr>
                <w:color w:val="000000" w:themeColor="text1"/>
                <w:sz w:val="20"/>
                <w:szCs w:val="20"/>
              </w:rPr>
              <w:t>0</w:t>
            </w:r>
            <w:r w:rsidR="006A3BBD" w:rsidRPr="008545BB">
              <w:rPr>
                <w:color w:val="000000" w:themeColor="text1"/>
                <w:sz w:val="20"/>
                <w:szCs w:val="20"/>
              </w:rPr>
              <w:t>.0</w:t>
            </w:r>
            <w:r w:rsidR="002B48A0" w:rsidRPr="008545BB">
              <w:rPr>
                <w:color w:val="000000" w:themeColor="text1"/>
                <w:sz w:val="20"/>
                <w:szCs w:val="20"/>
              </w:rPr>
              <w:t>0</w:t>
            </w:r>
          </w:p>
        </w:tc>
        <w:tc>
          <w:tcPr>
            <w:tcW w:w="529" w:type="pct"/>
            <w:noWrap/>
          </w:tcPr>
          <w:p w14:paraId="4692B538" w14:textId="45428B04" w:rsidR="006F4E35" w:rsidRPr="008545BB" w:rsidRDefault="006F4E35" w:rsidP="006F4E35">
            <w:pPr>
              <w:widowControl w:val="0"/>
              <w:tabs>
                <w:tab w:val="left" w:pos="430"/>
              </w:tabs>
              <w:ind w:left="-137" w:right="63"/>
              <w:jc w:val="right"/>
              <w:rPr>
                <w:sz w:val="20"/>
                <w:szCs w:val="20"/>
              </w:rPr>
            </w:pPr>
            <w:r w:rsidRPr="008545BB">
              <w:rPr>
                <w:sz w:val="20"/>
                <w:szCs w:val="20"/>
              </w:rPr>
              <w:t>0.6</w:t>
            </w:r>
          </w:p>
        </w:tc>
        <w:tc>
          <w:tcPr>
            <w:tcW w:w="529" w:type="pct"/>
            <w:noWrap/>
          </w:tcPr>
          <w:p w14:paraId="053EED0E" w14:textId="365DC856" w:rsidR="006F4E35" w:rsidRPr="008545BB" w:rsidRDefault="006F4E35" w:rsidP="006F4E35">
            <w:pPr>
              <w:widowControl w:val="0"/>
              <w:tabs>
                <w:tab w:val="left" w:pos="430"/>
              </w:tabs>
              <w:ind w:left="-137" w:right="63"/>
              <w:jc w:val="right"/>
              <w:rPr>
                <w:color w:val="000000"/>
                <w:sz w:val="20"/>
                <w:szCs w:val="20"/>
              </w:rPr>
            </w:pPr>
            <w:r w:rsidRPr="008545BB">
              <w:rPr>
                <w:sz w:val="20"/>
                <w:szCs w:val="20"/>
              </w:rPr>
              <w:t>0</w:t>
            </w:r>
            <w:r w:rsidR="002B48A0" w:rsidRPr="008545BB">
              <w:rPr>
                <w:sz w:val="20"/>
                <w:szCs w:val="20"/>
              </w:rPr>
              <w:t>.00</w:t>
            </w:r>
          </w:p>
        </w:tc>
        <w:tc>
          <w:tcPr>
            <w:tcW w:w="529" w:type="pct"/>
          </w:tcPr>
          <w:p w14:paraId="5A18DF0B" w14:textId="26E4E229" w:rsidR="006F4E35" w:rsidRPr="008545BB" w:rsidRDefault="006F4E35" w:rsidP="006F4E35">
            <w:pPr>
              <w:widowControl w:val="0"/>
              <w:tabs>
                <w:tab w:val="left" w:pos="430"/>
              </w:tabs>
              <w:ind w:left="-137" w:right="63"/>
              <w:jc w:val="right"/>
              <w:rPr>
                <w:color w:val="000000"/>
                <w:sz w:val="20"/>
                <w:szCs w:val="20"/>
              </w:rPr>
            </w:pPr>
            <w:r w:rsidRPr="008545BB">
              <w:rPr>
                <w:sz w:val="20"/>
                <w:szCs w:val="20"/>
              </w:rPr>
              <w:t>0.75</w:t>
            </w:r>
          </w:p>
        </w:tc>
        <w:tc>
          <w:tcPr>
            <w:tcW w:w="671" w:type="pct"/>
          </w:tcPr>
          <w:p w14:paraId="0731823D" w14:textId="61FD596A" w:rsidR="006F4E35" w:rsidRPr="008545BB" w:rsidRDefault="006F4E35" w:rsidP="006F4E35">
            <w:pPr>
              <w:widowControl w:val="0"/>
              <w:tabs>
                <w:tab w:val="left" w:pos="430"/>
              </w:tabs>
              <w:ind w:left="-137" w:right="63"/>
              <w:jc w:val="right"/>
              <w:rPr>
                <w:color w:val="000000"/>
                <w:sz w:val="20"/>
                <w:szCs w:val="20"/>
              </w:rPr>
            </w:pPr>
            <w:r w:rsidRPr="008545BB">
              <w:rPr>
                <w:sz w:val="20"/>
                <w:szCs w:val="20"/>
              </w:rPr>
              <w:t>0.8</w:t>
            </w:r>
            <w:r w:rsidR="002B48A0" w:rsidRPr="008545BB">
              <w:rPr>
                <w:sz w:val="20"/>
                <w:szCs w:val="20"/>
              </w:rPr>
              <w:t>0</w:t>
            </w:r>
          </w:p>
        </w:tc>
        <w:tc>
          <w:tcPr>
            <w:tcW w:w="531" w:type="pct"/>
            <w:noWrap/>
          </w:tcPr>
          <w:p w14:paraId="115E1E74" w14:textId="226DC578" w:rsidR="006F4E35" w:rsidRPr="008545BB" w:rsidRDefault="004D7CB7" w:rsidP="006F4E35">
            <w:pPr>
              <w:widowControl w:val="0"/>
              <w:tabs>
                <w:tab w:val="left" w:pos="430"/>
              </w:tabs>
              <w:ind w:left="-137" w:right="63"/>
              <w:jc w:val="right"/>
              <w:rPr>
                <w:color w:val="000000"/>
                <w:sz w:val="20"/>
                <w:szCs w:val="20"/>
              </w:rPr>
            </w:pPr>
            <w:r w:rsidRPr="008545BB">
              <w:rPr>
                <w:color w:val="000000"/>
                <w:sz w:val="20"/>
                <w:szCs w:val="20"/>
              </w:rPr>
              <w:t>0.00</w:t>
            </w:r>
          </w:p>
        </w:tc>
      </w:tr>
      <w:tr w:rsidR="008133F9" w:rsidRPr="008545BB" w14:paraId="19D81C6F" w14:textId="77777777" w:rsidTr="00490964">
        <w:tc>
          <w:tcPr>
            <w:tcW w:w="1682" w:type="pct"/>
            <w:noWrap/>
            <w:tcMar>
              <w:left w:w="43" w:type="dxa"/>
              <w:right w:w="43" w:type="dxa"/>
            </w:tcMar>
            <w:hideMark/>
          </w:tcPr>
          <w:p w14:paraId="30155F05" w14:textId="77777777" w:rsidR="008133F9" w:rsidRPr="008545BB" w:rsidRDefault="008133F9" w:rsidP="008133F9">
            <w:pPr>
              <w:ind w:left="98"/>
              <w:jc w:val="left"/>
              <w:rPr>
                <w:rFonts w:eastAsiaTheme="minorHAnsi"/>
                <w:b/>
                <w:color w:val="000000"/>
                <w:sz w:val="20"/>
                <w:szCs w:val="20"/>
              </w:rPr>
            </w:pPr>
            <w:r w:rsidRPr="008545BB">
              <w:rPr>
                <w:b/>
                <w:color w:val="000000"/>
                <w:sz w:val="20"/>
                <w:szCs w:val="20"/>
              </w:rPr>
              <w:t>Total (mt)</w:t>
            </w:r>
          </w:p>
        </w:tc>
        <w:tc>
          <w:tcPr>
            <w:tcW w:w="529" w:type="pct"/>
            <w:noWrap/>
          </w:tcPr>
          <w:p w14:paraId="3EEB0162" w14:textId="2FB9D82A" w:rsidR="008133F9" w:rsidRPr="008545BB" w:rsidRDefault="008133F9" w:rsidP="008133F9">
            <w:pPr>
              <w:widowControl w:val="0"/>
              <w:tabs>
                <w:tab w:val="left" w:pos="430"/>
              </w:tabs>
              <w:ind w:left="-137" w:right="63"/>
              <w:jc w:val="right"/>
              <w:rPr>
                <w:b/>
                <w:color w:val="000000"/>
                <w:sz w:val="20"/>
                <w:szCs w:val="20"/>
              </w:rPr>
            </w:pPr>
            <w:r w:rsidRPr="008545BB">
              <w:rPr>
                <w:b/>
                <w:color w:val="000000" w:themeColor="text1"/>
                <w:sz w:val="20"/>
                <w:szCs w:val="20"/>
              </w:rPr>
              <w:t>66.64</w:t>
            </w:r>
          </w:p>
        </w:tc>
        <w:tc>
          <w:tcPr>
            <w:tcW w:w="529" w:type="pct"/>
            <w:noWrap/>
          </w:tcPr>
          <w:p w14:paraId="58A0D9C7" w14:textId="07A68FFD" w:rsidR="008133F9" w:rsidRPr="008545BB" w:rsidRDefault="00000000" w:rsidP="008133F9">
            <w:pPr>
              <w:widowControl w:val="0"/>
              <w:tabs>
                <w:tab w:val="left" w:pos="430"/>
              </w:tabs>
              <w:ind w:left="-137" w:right="63"/>
              <w:jc w:val="right"/>
              <w:rPr>
                <w:b/>
                <w:color w:val="000000"/>
                <w:sz w:val="20"/>
                <w:szCs w:val="20"/>
              </w:rPr>
            </w:pPr>
            <w:sdt>
              <w:sdtPr>
                <w:rPr>
                  <w:sz w:val="20"/>
                  <w:szCs w:val="20"/>
                </w:rPr>
                <w:tag w:val="goog_rdk_50"/>
                <w:id w:val="-895868938"/>
              </w:sdtPr>
              <w:sdtContent/>
            </w:sdt>
            <w:r w:rsidR="008133F9" w:rsidRPr="008545BB">
              <w:rPr>
                <w:b/>
                <w:color w:val="000000" w:themeColor="text1"/>
                <w:sz w:val="20"/>
                <w:szCs w:val="20"/>
              </w:rPr>
              <w:t>68.59</w:t>
            </w:r>
          </w:p>
        </w:tc>
        <w:tc>
          <w:tcPr>
            <w:tcW w:w="529" w:type="pct"/>
            <w:noWrap/>
          </w:tcPr>
          <w:p w14:paraId="2DCF8495" w14:textId="1BEE9EC6" w:rsidR="008133F9" w:rsidRPr="008545BB" w:rsidRDefault="008133F9" w:rsidP="008133F9">
            <w:pPr>
              <w:widowControl w:val="0"/>
              <w:tabs>
                <w:tab w:val="left" w:pos="430"/>
              </w:tabs>
              <w:ind w:left="-137" w:right="63"/>
              <w:jc w:val="right"/>
              <w:rPr>
                <w:b/>
                <w:color w:val="000000"/>
                <w:sz w:val="20"/>
                <w:szCs w:val="20"/>
              </w:rPr>
            </w:pPr>
            <w:r w:rsidRPr="008545BB">
              <w:rPr>
                <w:b/>
                <w:color w:val="000000" w:themeColor="text1"/>
                <w:sz w:val="20"/>
                <w:szCs w:val="20"/>
              </w:rPr>
              <w:t>64.12</w:t>
            </w:r>
          </w:p>
        </w:tc>
        <w:tc>
          <w:tcPr>
            <w:tcW w:w="529" w:type="pct"/>
          </w:tcPr>
          <w:p w14:paraId="0D1E0114" w14:textId="2C4DDECF" w:rsidR="008133F9" w:rsidRPr="008545BB" w:rsidRDefault="00000000" w:rsidP="008133F9">
            <w:pPr>
              <w:widowControl w:val="0"/>
              <w:tabs>
                <w:tab w:val="left" w:pos="430"/>
              </w:tabs>
              <w:ind w:left="-137" w:right="63"/>
              <w:jc w:val="right"/>
              <w:rPr>
                <w:b/>
                <w:color w:val="000000"/>
                <w:sz w:val="20"/>
                <w:szCs w:val="20"/>
              </w:rPr>
            </w:pPr>
            <w:sdt>
              <w:sdtPr>
                <w:rPr>
                  <w:sz w:val="20"/>
                  <w:szCs w:val="20"/>
                </w:rPr>
                <w:tag w:val="goog_rdk_51"/>
                <w:id w:val="-879174805"/>
              </w:sdtPr>
              <w:sdtContent/>
            </w:sdt>
            <w:r w:rsidR="008133F9" w:rsidRPr="008545BB">
              <w:rPr>
                <w:b/>
                <w:color w:val="000000" w:themeColor="text1"/>
                <w:sz w:val="20"/>
                <w:szCs w:val="20"/>
              </w:rPr>
              <w:t>55.76</w:t>
            </w:r>
          </w:p>
        </w:tc>
        <w:tc>
          <w:tcPr>
            <w:tcW w:w="671" w:type="pct"/>
          </w:tcPr>
          <w:p w14:paraId="531C118A" w14:textId="42696C9D" w:rsidR="008133F9" w:rsidRPr="008545BB" w:rsidRDefault="008133F9" w:rsidP="008133F9">
            <w:pPr>
              <w:widowControl w:val="0"/>
              <w:tabs>
                <w:tab w:val="left" w:pos="430"/>
              </w:tabs>
              <w:ind w:left="-137" w:right="63"/>
              <w:jc w:val="right"/>
              <w:rPr>
                <w:b/>
                <w:color w:val="000000"/>
                <w:sz w:val="20"/>
                <w:szCs w:val="20"/>
              </w:rPr>
            </w:pPr>
            <w:r w:rsidRPr="008545BB">
              <w:rPr>
                <w:b/>
                <w:color w:val="000000" w:themeColor="text1"/>
                <w:sz w:val="20"/>
                <w:szCs w:val="20"/>
              </w:rPr>
              <w:t>46.71</w:t>
            </w:r>
          </w:p>
        </w:tc>
        <w:tc>
          <w:tcPr>
            <w:tcW w:w="531" w:type="pct"/>
            <w:noWrap/>
          </w:tcPr>
          <w:p w14:paraId="76D9BA97" w14:textId="3221C82E" w:rsidR="008133F9" w:rsidRPr="008545BB" w:rsidRDefault="004D7CB7" w:rsidP="008133F9">
            <w:pPr>
              <w:widowControl w:val="0"/>
              <w:tabs>
                <w:tab w:val="left" w:pos="430"/>
              </w:tabs>
              <w:ind w:left="-137" w:right="63"/>
              <w:jc w:val="right"/>
              <w:rPr>
                <w:b/>
                <w:color w:val="000000"/>
                <w:sz w:val="20"/>
                <w:szCs w:val="20"/>
              </w:rPr>
            </w:pPr>
            <w:r w:rsidRPr="008545BB">
              <w:rPr>
                <w:b/>
                <w:color w:val="000000"/>
                <w:sz w:val="20"/>
                <w:szCs w:val="20"/>
              </w:rPr>
              <w:t>110.91</w:t>
            </w:r>
          </w:p>
        </w:tc>
      </w:tr>
      <w:tr w:rsidR="006F4E35" w:rsidRPr="008545BB" w14:paraId="0C3EAF81" w14:textId="77777777" w:rsidTr="00490964">
        <w:tc>
          <w:tcPr>
            <w:tcW w:w="5000" w:type="pct"/>
            <w:gridSpan w:val="7"/>
            <w:noWrap/>
            <w:tcMar>
              <w:left w:w="43" w:type="dxa"/>
              <w:right w:w="43" w:type="dxa"/>
            </w:tcMar>
            <w:hideMark/>
          </w:tcPr>
          <w:p w14:paraId="49F9B918" w14:textId="77777777" w:rsidR="006F4E35" w:rsidRPr="008545BB" w:rsidRDefault="006F4E35" w:rsidP="006F4E35">
            <w:pPr>
              <w:keepNext/>
              <w:ind w:left="98"/>
              <w:jc w:val="left"/>
              <w:rPr>
                <w:color w:val="000000"/>
                <w:sz w:val="20"/>
                <w:szCs w:val="20"/>
              </w:rPr>
            </w:pPr>
            <w:r w:rsidRPr="008545BB">
              <w:rPr>
                <w:b/>
                <w:bCs/>
                <w:color w:val="000000"/>
                <w:sz w:val="20"/>
                <w:szCs w:val="20"/>
              </w:rPr>
              <w:t>ODP tonnes</w:t>
            </w:r>
          </w:p>
        </w:tc>
      </w:tr>
      <w:tr w:rsidR="00A13801" w:rsidRPr="008545BB" w14:paraId="2700F3EE" w14:textId="77777777" w:rsidTr="00490964">
        <w:tc>
          <w:tcPr>
            <w:tcW w:w="1682" w:type="pct"/>
            <w:noWrap/>
            <w:tcMar>
              <w:left w:w="43" w:type="dxa"/>
              <w:right w:w="43" w:type="dxa"/>
            </w:tcMar>
            <w:vAlign w:val="center"/>
            <w:hideMark/>
          </w:tcPr>
          <w:p w14:paraId="5BDF9CE9" w14:textId="77777777" w:rsidR="00A13801" w:rsidRPr="008545BB" w:rsidRDefault="00A13801" w:rsidP="00A13801">
            <w:pPr>
              <w:widowControl w:val="0"/>
              <w:ind w:left="98"/>
              <w:jc w:val="left"/>
              <w:rPr>
                <w:color w:val="000000"/>
                <w:sz w:val="20"/>
                <w:szCs w:val="20"/>
              </w:rPr>
            </w:pPr>
            <w:r w:rsidRPr="008545BB">
              <w:rPr>
                <w:color w:val="000000"/>
                <w:sz w:val="20"/>
                <w:szCs w:val="20"/>
              </w:rPr>
              <w:t>HCFC-22</w:t>
            </w:r>
          </w:p>
        </w:tc>
        <w:tc>
          <w:tcPr>
            <w:tcW w:w="529" w:type="pct"/>
            <w:noWrap/>
          </w:tcPr>
          <w:p w14:paraId="2C938790" w14:textId="1D4F4724" w:rsidR="00A13801" w:rsidRPr="008545BB" w:rsidRDefault="00A13801" w:rsidP="00A13801">
            <w:pPr>
              <w:widowControl w:val="0"/>
              <w:ind w:left="-279" w:right="63"/>
              <w:jc w:val="right"/>
              <w:rPr>
                <w:color w:val="000000"/>
                <w:sz w:val="20"/>
                <w:szCs w:val="20"/>
                <w:lang w:eastAsia="en-CA"/>
              </w:rPr>
            </w:pPr>
            <w:r w:rsidRPr="008545BB">
              <w:rPr>
                <w:sz w:val="20"/>
                <w:szCs w:val="20"/>
              </w:rPr>
              <w:t>3.67</w:t>
            </w:r>
          </w:p>
        </w:tc>
        <w:tc>
          <w:tcPr>
            <w:tcW w:w="529" w:type="pct"/>
            <w:noWrap/>
          </w:tcPr>
          <w:p w14:paraId="32C46EE3" w14:textId="1FE113BA" w:rsidR="00A13801" w:rsidRPr="008545BB" w:rsidRDefault="00A13801" w:rsidP="00A13801">
            <w:pPr>
              <w:widowControl w:val="0"/>
              <w:ind w:left="-279" w:right="63"/>
              <w:jc w:val="right"/>
              <w:rPr>
                <w:color w:val="000000"/>
                <w:sz w:val="20"/>
                <w:szCs w:val="20"/>
              </w:rPr>
            </w:pPr>
            <w:r w:rsidRPr="008545BB">
              <w:rPr>
                <w:sz w:val="20"/>
                <w:szCs w:val="20"/>
              </w:rPr>
              <w:t>3.74</w:t>
            </w:r>
          </w:p>
        </w:tc>
        <w:tc>
          <w:tcPr>
            <w:tcW w:w="529" w:type="pct"/>
            <w:noWrap/>
          </w:tcPr>
          <w:p w14:paraId="34DED08F" w14:textId="4F49B0E0" w:rsidR="00A13801" w:rsidRPr="008545BB" w:rsidRDefault="00A13801" w:rsidP="00A13801">
            <w:pPr>
              <w:widowControl w:val="0"/>
              <w:ind w:left="-279" w:right="63"/>
              <w:jc w:val="right"/>
              <w:rPr>
                <w:color w:val="000000"/>
                <w:sz w:val="20"/>
                <w:szCs w:val="20"/>
              </w:rPr>
            </w:pPr>
            <w:r w:rsidRPr="008545BB">
              <w:rPr>
                <w:sz w:val="20"/>
                <w:szCs w:val="20"/>
              </w:rPr>
              <w:t>3.53</w:t>
            </w:r>
          </w:p>
        </w:tc>
        <w:tc>
          <w:tcPr>
            <w:tcW w:w="529" w:type="pct"/>
          </w:tcPr>
          <w:p w14:paraId="62F3CC79" w14:textId="4EB126A7" w:rsidR="00A13801" w:rsidRPr="008545BB" w:rsidRDefault="00A13801" w:rsidP="00A13801">
            <w:pPr>
              <w:widowControl w:val="0"/>
              <w:ind w:left="-279" w:right="63"/>
              <w:jc w:val="right"/>
              <w:rPr>
                <w:color w:val="000000"/>
                <w:sz w:val="20"/>
                <w:szCs w:val="20"/>
              </w:rPr>
            </w:pPr>
            <w:r w:rsidRPr="008545BB">
              <w:rPr>
                <w:sz w:val="20"/>
                <w:szCs w:val="20"/>
              </w:rPr>
              <w:t>3.0</w:t>
            </w:r>
            <w:r w:rsidR="00BE6786" w:rsidRPr="008545BB">
              <w:rPr>
                <w:sz w:val="20"/>
                <w:szCs w:val="20"/>
              </w:rPr>
              <w:t>8</w:t>
            </w:r>
          </w:p>
        </w:tc>
        <w:tc>
          <w:tcPr>
            <w:tcW w:w="671" w:type="pct"/>
          </w:tcPr>
          <w:p w14:paraId="3DF82595" w14:textId="69CCB917" w:rsidR="00A13801" w:rsidRPr="008545BB" w:rsidRDefault="00A13801" w:rsidP="00A13801">
            <w:pPr>
              <w:widowControl w:val="0"/>
              <w:ind w:left="-279" w:right="63"/>
              <w:jc w:val="right"/>
              <w:rPr>
                <w:color w:val="000000"/>
                <w:sz w:val="20"/>
                <w:szCs w:val="20"/>
              </w:rPr>
            </w:pPr>
            <w:r w:rsidRPr="008545BB">
              <w:rPr>
                <w:sz w:val="20"/>
                <w:szCs w:val="20"/>
              </w:rPr>
              <w:t>2.5</w:t>
            </w:r>
            <w:r w:rsidR="00F00111" w:rsidRPr="008545BB">
              <w:rPr>
                <w:sz w:val="20"/>
                <w:szCs w:val="20"/>
              </w:rPr>
              <w:t>2</w:t>
            </w:r>
          </w:p>
        </w:tc>
        <w:tc>
          <w:tcPr>
            <w:tcW w:w="531" w:type="pct"/>
            <w:noWrap/>
          </w:tcPr>
          <w:p w14:paraId="73C6A6FB" w14:textId="1EEEC4CA" w:rsidR="00A13801" w:rsidRPr="008545BB" w:rsidRDefault="00A13801" w:rsidP="00A13801">
            <w:pPr>
              <w:widowControl w:val="0"/>
              <w:ind w:left="-279" w:right="63"/>
              <w:jc w:val="right"/>
              <w:rPr>
                <w:color w:val="000000"/>
                <w:sz w:val="20"/>
                <w:szCs w:val="20"/>
              </w:rPr>
            </w:pPr>
            <w:r w:rsidRPr="008545BB">
              <w:rPr>
                <w:color w:val="000000"/>
                <w:sz w:val="20"/>
                <w:szCs w:val="20"/>
              </w:rPr>
              <w:t>6.10</w:t>
            </w:r>
          </w:p>
        </w:tc>
      </w:tr>
      <w:tr w:rsidR="00A13801" w:rsidRPr="008545BB" w14:paraId="33135790" w14:textId="77777777" w:rsidTr="00490964">
        <w:tc>
          <w:tcPr>
            <w:tcW w:w="1682" w:type="pct"/>
            <w:noWrap/>
            <w:tcMar>
              <w:left w:w="43" w:type="dxa"/>
              <w:right w:w="43" w:type="dxa"/>
            </w:tcMar>
            <w:vAlign w:val="center"/>
            <w:hideMark/>
          </w:tcPr>
          <w:p w14:paraId="6A9AB7F7" w14:textId="77777777" w:rsidR="00A13801" w:rsidRPr="008545BB" w:rsidRDefault="00A13801" w:rsidP="00A13801">
            <w:pPr>
              <w:widowControl w:val="0"/>
              <w:ind w:left="98"/>
              <w:jc w:val="left"/>
              <w:rPr>
                <w:color w:val="000000"/>
                <w:sz w:val="20"/>
                <w:szCs w:val="20"/>
              </w:rPr>
            </w:pPr>
            <w:r w:rsidRPr="008545BB">
              <w:rPr>
                <w:color w:val="000000"/>
                <w:sz w:val="20"/>
                <w:szCs w:val="20"/>
              </w:rPr>
              <w:t>HCFC-123</w:t>
            </w:r>
          </w:p>
        </w:tc>
        <w:tc>
          <w:tcPr>
            <w:tcW w:w="529" w:type="pct"/>
            <w:noWrap/>
          </w:tcPr>
          <w:p w14:paraId="4C907C03" w14:textId="325C4DD8" w:rsidR="00A13801" w:rsidRPr="008545BB" w:rsidRDefault="00A13801" w:rsidP="00A13801">
            <w:pPr>
              <w:widowControl w:val="0"/>
              <w:ind w:left="-279" w:right="63"/>
              <w:jc w:val="right"/>
              <w:rPr>
                <w:color w:val="000000"/>
                <w:sz w:val="20"/>
                <w:szCs w:val="20"/>
                <w:lang w:eastAsia="en-CA"/>
              </w:rPr>
            </w:pPr>
            <w:r w:rsidRPr="008545BB">
              <w:rPr>
                <w:sz w:val="20"/>
                <w:szCs w:val="20"/>
              </w:rPr>
              <w:t>0.00</w:t>
            </w:r>
          </w:p>
        </w:tc>
        <w:tc>
          <w:tcPr>
            <w:tcW w:w="529" w:type="pct"/>
            <w:noWrap/>
          </w:tcPr>
          <w:p w14:paraId="5DF24D8A" w14:textId="54016BBC" w:rsidR="00A13801" w:rsidRPr="008545BB" w:rsidRDefault="00A13801" w:rsidP="00A13801">
            <w:pPr>
              <w:widowControl w:val="0"/>
              <w:ind w:left="-279" w:right="63"/>
              <w:jc w:val="right"/>
              <w:rPr>
                <w:color w:val="000000"/>
                <w:sz w:val="20"/>
                <w:szCs w:val="20"/>
              </w:rPr>
            </w:pPr>
            <w:r w:rsidRPr="008545BB">
              <w:rPr>
                <w:sz w:val="20"/>
                <w:szCs w:val="20"/>
              </w:rPr>
              <w:t>0.01</w:t>
            </w:r>
          </w:p>
        </w:tc>
        <w:tc>
          <w:tcPr>
            <w:tcW w:w="529" w:type="pct"/>
            <w:noWrap/>
          </w:tcPr>
          <w:p w14:paraId="339587CB" w14:textId="1FD75503" w:rsidR="00A13801" w:rsidRPr="008545BB" w:rsidRDefault="00A13801" w:rsidP="00A13801">
            <w:pPr>
              <w:widowControl w:val="0"/>
              <w:ind w:left="-279" w:right="63"/>
              <w:jc w:val="right"/>
              <w:rPr>
                <w:color w:val="000000"/>
                <w:sz w:val="20"/>
                <w:szCs w:val="20"/>
              </w:rPr>
            </w:pPr>
            <w:r w:rsidRPr="008545BB">
              <w:rPr>
                <w:sz w:val="20"/>
                <w:szCs w:val="20"/>
              </w:rPr>
              <w:t>0.00</w:t>
            </w:r>
          </w:p>
        </w:tc>
        <w:tc>
          <w:tcPr>
            <w:tcW w:w="529" w:type="pct"/>
          </w:tcPr>
          <w:p w14:paraId="0A87365D" w14:textId="464DEE76" w:rsidR="00A13801" w:rsidRPr="008545BB" w:rsidRDefault="00A13801" w:rsidP="00A13801">
            <w:pPr>
              <w:widowControl w:val="0"/>
              <w:ind w:left="-279" w:right="63"/>
              <w:jc w:val="right"/>
              <w:rPr>
                <w:color w:val="000000"/>
                <w:sz w:val="20"/>
                <w:szCs w:val="20"/>
              </w:rPr>
            </w:pPr>
            <w:r w:rsidRPr="008545BB">
              <w:rPr>
                <w:sz w:val="20"/>
                <w:szCs w:val="20"/>
              </w:rPr>
              <w:t>0.02</w:t>
            </w:r>
          </w:p>
        </w:tc>
        <w:tc>
          <w:tcPr>
            <w:tcW w:w="671" w:type="pct"/>
          </w:tcPr>
          <w:p w14:paraId="003D496F" w14:textId="08CCA3F8" w:rsidR="00A13801" w:rsidRPr="008545BB" w:rsidRDefault="00A13801" w:rsidP="00A13801">
            <w:pPr>
              <w:widowControl w:val="0"/>
              <w:ind w:left="-279" w:right="63"/>
              <w:jc w:val="right"/>
              <w:rPr>
                <w:color w:val="000000"/>
                <w:sz w:val="20"/>
                <w:szCs w:val="20"/>
              </w:rPr>
            </w:pPr>
            <w:r w:rsidRPr="008545BB">
              <w:rPr>
                <w:sz w:val="20"/>
                <w:szCs w:val="20"/>
              </w:rPr>
              <w:t>0.02</w:t>
            </w:r>
          </w:p>
        </w:tc>
        <w:tc>
          <w:tcPr>
            <w:tcW w:w="531" w:type="pct"/>
            <w:noWrap/>
          </w:tcPr>
          <w:p w14:paraId="4A36CAEA" w14:textId="5A9A7060" w:rsidR="00A13801" w:rsidRPr="008545BB" w:rsidRDefault="00A13801" w:rsidP="00A13801">
            <w:pPr>
              <w:widowControl w:val="0"/>
              <w:ind w:left="-279" w:right="63"/>
              <w:jc w:val="right"/>
              <w:rPr>
                <w:color w:val="000000"/>
                <w:sz w:val="20"/>
                <w:szCs w:val="20"/>
              </w:rPr>
            </w:pPr>
            <w:r w:rsidRPr="008545BB">
              <w:rPr>
                <w:color w:val="000000"/>
                <w:sz w:val="20"/>
                <w:szCs w:val="20"/>
              </w:rPr>
              <w:t>0.00</w:t>
            </w:r>
          </w:p>
        </w:tc>
      </w:tr>
      <w:tr w:rsidR="005B7AF2" w:rsidRPr="008545BB" w14:paraId="488CAFE9" w14:textId="77777777" w:rsidTr="00490964">
        <w:tc>
          <w:tcPr>
            <w:tcW w:w="1682" w:type="pct"/>
            <w:noWrap/>
            <w:tcMar>
              <w:left w:w="43" w:type="dxa"/>
              <w:right w:w="43" w:type="dxa"/>
            </w:tcMar>
            <w:hideMark/>
          </w:tcPr>
          <w:p w14:paraId="459BC678" w14:textId="77777777" w:rsidR="005B7AF2" w:rsidRPr="008545BB" w:rsidRDefault="005B7AF2" w:rsidP="005B7AF2">
            <w:pPr>
              <w:ind w:left="98"/>
              <w:jc w:val="left"/>
              <w:rPr>
                <w:rFonts w:eastAsiaTheme="minorHAnsi"/>
                <w:b/>
                <w:sz w:val="20"/>
                <w:szCs w:val="20"/>
              </w:rPr>
            </w:pPr>
            <w:r w:rsidRPr="008545BB">
              <w:rPr>
                <w:b/>
                <w:sz w:val="20"/>
                <w:szCs w:val="20"/>
              </w:rPr>
              <w:t>Total (ODP tonnes)</w:t>
            </w:r>
          </w:p>
        </w:tc>
        <w:tc>
          <w:tcPr>
            <w:tcW w:w="529" w:type="pct"/>
            <w:noWrap/>
          </w:tcPr>
          <w:p w14:paraId="0419D3D9" w14:textId="3EA5F893" w:rsidR="005B7AF2" w:rsidRPr="008545BB" w:rsidRDefault="005B7AF2" w:rsidP="005B7AF2">
            <w:pPr>
              <w:widowControl w:val="0"/>
              <w:ind w:left="-279" w:right="63"/>
              <w:jc w:val="right"/>
              <w:rPr>
                <w:b/>
                <w:color w:val="000000"/>
                <w:sz w:val="20"/>
                <w:szCs w:val="20"/>
                <w:lang w:eastAsia="en-CA"/>
              </w:rPr>
            </w:pPr>
            <w:r w:rsidRPr="008545BB">
              <w:rPr>
                <w:b/>
                <w:color w:val="000000" w:themeColor="text1"/>
                <w:sz w:val="20"/>
                <w:szCs w:val="20"/>
              </w:rPr>
              <w:t>3.67</w:t>
            </w:r>
          </w:p>
        </w:tc>
        <w:tc>
          <w:tcPr>
            <w:tcW w:w="529" w:type="pct"/>
            <w:noWrap/>
          </w:tcPr>
          <w:p w14:paraId="6DE0CEAC" w14:textId="003E0443" w:rsidR="005B7AF2" w:rsidRPr="008545BB" w:rsidRDefault="005B7AF2" w:rsidP="005B7AF2">
            <w:pPr>
              <w:widowControl w:val="0"/>
              <w:ind w:left="-279" w:right="63"/>
              <w:jc w:val="right"/>
              <w:rPr>
                <w:b/>
                <w:color w:val="000000"/>
                <w:sz w:val="20"/>
                <w:szCs w:val="20"/>
              </w:rPr>
            </w:pPr>
            <w:r w:rsidRPr="008545BB">
              <w:rPr>
                <w:b/>
                <w:color w:val="000000" w:themeColor="text1"/>
                <w:sz w:val="20"/>
                <w:szCs w:val="20"/>
              </w:rPr>
              <w:t>3.75</w:t>
            </w:r>
          </w:p>
        </w:tc>
        <w:tc>
          <w:tcPr>
            <w:tcW w:w="529" w:type="pct"/>
            <w:noWrap/>
          </w:tcPr>
          <w:p w14:paraId="64658814" w14:textId="66361E2F" w:rsidR="005B7AF2" w:rsidRPr="008545BB" w:rsidRDefault="005B7AF2" w:rsidP="005B7AF2">
            <w:pPr>
              <w:widowControl w:val="0"/>
              <w:ind w:left="-279" w:right="63"/>
              <w:jc w:val="right"/>
              <w:rPr>
                <w:b/>
                <w:color w:val="000000"/>
                <w:sz w:val="20"/>
                <w:szCs w:val="20"/>
              </w:rPr>
            </w:pPr>
            <w:r w:rsidRPr="008545BB">
              <w:rPr>
                <w:b/>
                <w:color w:val="000000" w:themeColor="text1"/>
                <w:sz w:val="20"/>
                <w:szCs w:val="20"/>
              </w:rPr>
              <w:t>3.53</w:t>
            </w:r>
          </w:p>
        </w:tc>
        <w:tc>
          <w:tcPr>
            <w:tcW w:w="529" w:type="pct"/>
          </w:tcPr>
          <w:p w14:paraId="2622612D" w14:textId="02EAF60F" w:rsidR="005B7AF2" w:rsidRPr="008545BB" w:rsidRDefault="005B7AF2" w:rsidP="005B7AF2">
            <w:pPr>
              <w:ind w:left="-279" w:right="63"/>
              <w:jc w:val="right"/>
              <w:rPr>
                <w:b/>
                <w:color w:val="000000"/>
                <w:sz w:val="20"/>
                <w:szCs w:val="20"/>
              </w:rPr>
            </w:pPr>
            <w:r w:rsidRPr="008545BB">
              <w:rPr>
                <w:b/>
                <w:color w:val="000000" w:themeColor="text1"/>
                <w:sz w:val="20"/>
                <w:szCs w:val="20"/>
              </w:rPr>
              <w:t>3.</w:t>
            </w:r>
            <w:r w:rsidR="00BE6786" w:rsidRPr="008545BB">
              <w:rPr>
                <w:b/>
                <w:color w:val="000000" w:themeColor="text1"/>
                <w:sz w:val="20"/>
                <w:szCs w:val="20"/>
              </w:rPr>
              <w:t>10</w:t>
            </w:r>
          </w:p>
        </w:tc>
        <w:tc>
          <w:tcPr>
            <w:tcW w:w="671" w:type="pct"/>
          </w:tcPr>
          <w:p w14:paraId="0FF6C322" w14:textId="7D07A600" w:rsidR="005B7AF2" w:rsidRPr="008545BB" w:rsidRDefault="005B7AF2" w:rsidP="005B7AF2">
            <w:pPr>
              <w:ind w:left="-279" w:right="63"/>
              <w:jc w:val="right"/>
              <w:rPr>
                <w:b/>
                <w:color w:val="000000"/>
                <w:sz w:val="20"/>
                <w:szCs w:val="20"/>
              </w:rPr>
            </w:pPr>
            <w:r w:rsidRPr="008545BB">
              <w:rPr>
                <w:b/>
                <w:color w:val="000000" w:themeColor="text1"/>
                <w:sz w:val="20"/>
                <w:szCs w:val="20"/>
              </w:rPr>
              <w:t>2.54</w:t>
            </w:r>
          </w:p>
        </w:tc>
        <w:tc>
          <w:tcPr>
            <w:tcW w:w="531" w:type="pct"/>
            <w:noWrap/>
          </w:tcPr>
          <w:p w14:paraId="08A8A348" w14:textId="18C2BD97" w:rsidR="005B7AF2" w:rsidRPr="008545BB" w:rsidRDefault="004D7CB7" w:rsidP="005B7AF2">
            <w:pPr>
              <w:ind w:left="-279" w:right="63"/>
              <w:jc w:val="right"/>
              <w:rPr>
                <w:rFonts w:eastAsiaTheme="minorHAnsi"/>
                <w:b/>
                <w:color w:val="000000"/>
                <w:sz w:val="20"/>
                <w:szCs w:val="20"/>
              </w:rPr>
            </w:pPr>
            <w:r w:rsidRPr="008545BB">
              <w:rPr>
                <w:rFonts w:eastAsiaTheme="minorHAnsi"/>
                <w:b/>
                <w:color w:val="000000"/>
                <w:sz w:val="20"/>
                <w:szCs w:val="20"/>
              </w:rPr>
              <w:t>6.10</w:t>
            </w:r>
          </w:p>
        </w:tc>
      </w:tr>
    </w:tbl>
    <w:p w14:paraId="4A1394EA" w14:textId="16CF3C89" w:rsidR="0068206E" w:rsidRPr="00C06D39" w:rsidRDefault="0068206E" w:rsidP="00C06D39">
      <w:pPr>
        <w:keepNext/>
        <w:numPr>
          <w:ilvl w:val="0"/>
          <w:numId w:val="1"/>
        </w:numPr>
        <w:spacing w:before="240" w:after="240"/>
        <w:outlineLvl w:val="0"/>
      </w:pPr>
      <w:r w:rsidRPr="008545BB">
        <w:t xml:space="preserve">Since </w:t>
      </w:r>
      <w:r w:rsidR="00700264">
        <w:t xml:space="preserve">stage I </w:t>
      </w:r>
      <w:r w:rsidRPr="008545BB">
        <w:t xml:space="preserve">of </w:t>
      </w:r>
      <w:r w:rsidR="00700264">
        <w:t xml:space="preserve">the </w:t>
      </w:r>
      <w:r w:rsidRPr="008545BB">
        <w:t>HPMP, HCFC-22 has been the main imported substance</w:t>
      </w:r>
      <w:r w:rsidR="005447FA" w:rsidRPr="008545BB">
        <w:t xml:space="preserve"> </w:t>
      </w:r>
      <w:r w:rsidR="00FC25E7" w:rsidRPr="008545BB">
        <w:t>f</w:t>
      </w:r>
      <w:r w:rsidR="005447FA" w:rsidRPr="008545BB">
        <w:t>or the installation and servicing</w:t>
      </w:r>
      <w:r w:rsidR="0013226F" w:rsidRPr="0013226F">
        <w:t xml:space="preserve"> </w:t>
      </w:r>
      <w:r w:rsidR="0013226F">
        <w:t>of refrigeration and air-conditioning</w:t>
      </w:r>
      <w:r w:rsidR="005447FA" w:rsidRPr="008545BB">
        <w:t xml:space="preserve"> </w:t>
      </w:r>
      <w:r w:rsidR="00700264">
        <w:t>(</w:t>
      </w:r>
      <w:r w:rsidR="005447FA" w:rsidRPr="008545BB">
        <w:t>RAC</w:t>
      </w:r>
      <w:r w:rsidR="00700264">
        <w:t>)</w:t>
      </w:r>
      <w:r w:rsidR="005447FA" w:rsidRPr="008545BB">
        <w:t xml:space="preserve"> equipment</w:t>
      </w:r>
      <w:r w:rsidRPr="008545BB">
        <w:t xml:space="preserve">, with limited imports of HCFC-123 in 2021, 2023, and 2024. </w:t>
      </w:r>
      <w:r w:rsidR="00700264">
        <w:t xml:space="preserve">HCFC consumption </w:t>
      </w:r>
      <w:r w:rsidRPr="008545BB">
        <w:t>shows a steady declin</w:t>
      </w:r>
      <w:r w:rsidR="00700264">
        <w:t>ing trend</w:t>
      </w:r>
      <w:r w:rsidRPr="008545BB">
        <w:t xml:space="preserve">, driven by </w:t>
      </w:r>
      <w:r w:rsidR="006B1B49" w:rsidRPr="008545BB">
        <w:t xml:space="preserve">the </w:t>
      </w:r>
      <w:r w:rsidR="00700264">
        <w:t xml:space="preserve">activities </w:t>
      </w:r>
      <w:r w:rsidR="006B1B49" w:rsidRPr="008545BB">
        <w:t>implemented</w:t>
      </w:r>
      <w:r w:rsidRPr="008545BB">
        <w:t xml:space="preserve"> </w:t>
      </w:r>
      <w:r w:rsidR="00700264">
        <w:t>under the HPMP</w:t>
      </w:r>
      <w:r w:rsidRPr="008545BB">
        <w:t xml:space="preserve"> promoting better servicing practices and the adoption of alternatives</w:t>
      </w:r>
      <w:r w:rsidR="006167B7" w:rsidRPr="00C06D39">
        <w:t xml:space="preserve"> to HCFCs in the RAC application</w:t>
      </w:r>
      <w:r w:rsidRPr="008545BB">
        <w:t xml:space="preserve">. Additionally, a strong HCFC licensing and quota system enables the </w:t>
      </w:r>
      <w:r w:rsidR="00700264">
        <w:t>G</w:t>
      </w:r>
      <w:r w:rsidRPr="008545BB">
        <w:t xml:space="preserve">overnment to effectively regulate trade and keep consumption well below the Montreal Protocol </w:t>
      </w:r>
      <w:r w:rsidR="00700264">
        <w:t>control targets</w:t>
      </w:r>
      <w:r w:rsidRPr="008545BB">
        <w:t>.</w:t>
      </w:r>
    </w:p>
    <w:p w14:paraId="5A50B451" w14:textId="0E50BA9B" w:rsidR="00E9063C" w:rsidRPr="008545BB" w:rsidRDefault="00E9063C" w:rsidP="0068206E">
      <w:pPr>
        <w:pStyle w:val="Heading1"/>
        <w:numPr>
          <w:ilvl w:val="0"/>
          <w:numId w:val="0"/>
        </w:numPr>
        <w:rPr>
          <w:i/>
        </w:rPr>
      </w:pPr>
      <w:r w:rsidRPr="008545BB">
        <w:rPr>
          <w:i/>
        </w:rPr>
        <w:t>Country programme implementation report</w:t>
      </w:r>
    </w:p>
    <w:p w14:paraId="37E83CCA" w14:textId="334C7CA2" w:rsidR="00DB7012" w:rsidRPr="008545BB" w:rsidRDefault="00E9063C" w:rsidP="00DB7012">
      <w:pPr>
        <w:pStyle w:val="Heading1"/>
        <w:rPr>
          <w:strike/>
        </w:rPr>
      </w:pPr>
      <w:r w:rsidRPr="008545BB">
        <w:t xml:space="preserve">The Government of </w:t>
      </w:r>
      <w:r w:rsidR="00EF2C41" w:rsidRPr="008545BB">
        <w:t>Brunei Darussalam</w:t>
      </w:r>
      <w:r w:rsidRPr="008545BB">
        <w:t xml:space="preserve"> reported HCFC sector consumption data under the 2024 country programme (CP) implementation report that is consistent with the data reported under Article 7 of the Montreal Protocol</w:t>
      </w:r>
      <w:r w:rsidR="008474D2" w:rsidRPr="008545BB">
        <w:t>.</w:t>
      </w:r>
    </w:p>
    <w:p w14:paraId="757582CA" w14:textId="72B786D2" w:rsidR="00E9063C" w:rsidRPr="008545BB" w:rsidRDefault="00E9063C" w:rsidP="00E9063C">
      <w:pPr>
        <w:keepNext/>
        <w:spacing w:after="240"/>
        <w:rPr>
          <w:i/>
        </w:rPr>
      </w:pPr>
      <w:r w:rsidRPr="008545BB">
        <w:rPr>
          <w:i/>
        </w:rPr>
        <w:t>Verification report</w:t>
      </w:r>
    </w:p>
    <w:p w14:paraId="38E2BD1A" w14:textId="6CF25A28" w:rsidR="00466D5D" w:rsidRPr="008545BB" w:rsidRDefault="00D6022A" w:rsidP="00466D5D">
      <w:pPr>
        <w:pStyle w:val="Heading1"/>
      </w:pPr>
      <w:r w:rsidRPr="008545BB">
        <w:t xml:space="preserve">The verification report confirmed that the Government continues to implement a licensing and quota system for HCFC imports, and that the total consumption </w:t>
      </w:r>
      <w:r w:rsidR="00221215">
        <w:t xml:space="preserve">of HCFCs </w:t>
      </w:r>
      <w:r w:rsidRPr="008545BB">
        <w:t xml:space="preserve">reported under Article 7 </w:t>
      </w:r>
      <w:r w:rsidR="00221215">
        <w:t xml:space="preserve">of the Montreal Protocol </w:t>
      </w:r>
      <w:r w:rsidRPr="008545BB">
        <w:t xml:space="preserve">for the period 2020–2024 </w:t>
      </w:r>
      <w:r w:rsidR="00221215">
        <w:t>was correct (</w:t>
      </w:r>
      <w:r w:rsidRPr="008545BB">
        <w:t xml:space="preserve">as shown in </w:t>
      </w:r>
      <w:r w:rsidR="00700264">
        <w:t>t</w:t>
      </w:r>
      <w:r w:rsidRPr="008545BB">
        <w:t xml:space="preserve">able 1 </w:t>
      </w:r>
      <w:r w:rsidR="00683DC8" w:rsidRPr="008545BB">
        <w:t>above)</w:t>
      </w:r>
      <w:r w:rsidR="00221215">
        <w:t xml:space="preserve">, except for 2023 where the verified consumption was </w:t>
      </w:r>
      <w:r w:rsidR="00221215" w:rsidRPr="008545BB">
        <w:t xml:space="preserve">56.78 </w:t>
      </w:r>
      <w:r w:rsidR="00221215">
        <w:t>mt</w:t>
      </w:r>
      <w:r w:rsidR="00221215" w:rsidRPr="008545BB">
        <w:t xml:space="preserve"> </w:t>
      </w:r>
      <w:r w:rsidR="00221215">
        <w:t>instead of 56.76 mt. The verification concluded that t</w:t>
      </w:r>
      <w:r w:rsidRPr="008545BB">
        <w:t xml:space="preserve">he </w:t>
      </w:r>
      <w:r w:rsidR="005F6B3D">
        <w:t xml:space="preserve">country </w:t>
      </w:r>
      <w:r w:rsidR="005F6B3D">
        <w:lastRenderedPageBreak/>
        <w:t xml:space="preserve">was in compliance with the targets under the Montreal Protocol and its Agreement with the Executive Committee and that </w:t>
      </w:r>
      <w:r w:rsidRPr="008545BB">
        <w:t xml:space="preserve">the verified </w:t>
      </w:r>
      <w:r w:rsidR="002A3838" w:rsidRPr="008545BB">
        <w:t>consumption level</w:t>
      </w:r>
      <w:r w:rsidR="005F6B3D">
        <w:t>s</w:t>
      </w:r>
      <w:r w:rsidR="002A3838" w:rsidRPr="008545BB">
        <w:t xml:space="preserve"> </w:t>
      </w:r>
      <w:r w:rsidRPr="008545BB">
        <w:t>remain well below th</w:t>
      </w:r>
      <w:r w:rsidR="005F6B3D">
        <w:t xml:space="preserve">e allowable </w:t>
      </w:r>
      <w:r w:rsidR="00CD3DFF" w:rsidRPr="008545BB">
        <w:t>limit</w:t>
      </w:r>
      <w:r w:rsidR="005F6B3D">
        <w:t>s</w:t>
      </w:r>
      <w:r w:rsidR="00CD3DFF" w:rsidRPr="008545BB">
        <w:t>.</w:t>
      </w:r>
      <w:r w:rsidR="00221215" w:rsidRPr="00221215">
        <w:t xml:space="preserve"> </w:t>
      </w:r>
      <w:r w:rsidR="00466D5D" w:rsidRPr="008545BB">
        <w:t xml:space="preserve">UNEP confirmed that the </w:t>
      </w:r>
      <w:r w:rsidR="00466D5D">
        <w:t>G</w:t>
      </w:r>
      <w:r w:rsidR="00466D5D" w:rsidRPr="008545BB">
        <w:t xml:space="preserve">overnment of Brunei Darussalam has updated, during October 2025, the HCFC consumption for 2023 under the Article 7 and CP data to be consistent with </w:t>
      </w:r>
      <w:r w:rsidR="00466D5D">
        <w:t xml:space="preserve">the </w:t>
      </w:r>
      <w:r w:rsidR="00466D5D" w:rsidRPr="008545BB">
        <w:t>verification report.</w:t>
      </w:r>
    </w:p>
    <w:p w14:paraId="019A9E86" w14:textId="3CB21BAF" w:rsidR="00700264" w:rsidRPr="00E9063C" w:rsidRDefault="00700264" w:rsidP="00700264">
      <w:pPr>
        <w:keepNext/>
        <w:spacing w:after="240"/>
        <w:rPr>
          <w:u w:val="single"/>
        </w:rPr>
      </w:pPr>
      <w:r w:rsidRPr="00E9063C">
        <w:rPr>
          <w:u w:val="single"/>
        </w:rPr>
        <w:t xml:space="preserve">Status of implementation of stage </w:t>
      </w:r>
      <w:r>
        <w:rPr>
          <w:u w:val="single"/>
        </w:rPr>
        <w:t>I</w:t>
      </w:r>
      <w:r w:rsidRPr="00E9063C">
        <w:rPr>
          <w:u w:val="single"/>
        </w:rPr>
        <w:t xml:space="preserve"> of the HCFC phase-out management plan</w:t>
      </w:r>
    </w:p>
    <w:p w14:paraId="69E7BF80" w14:textId="62AFB12D" w:rsidR="00E9063C" w:rsidRPr="008545BB" w:rsidRDefault="00E9063C" w:rsidP="00C8720B">
      <w:pPr>
        <w:numPr>
          <w:ilvl w:val="0"/>
          <w:numId w:val="1"/>
        </w:numPr>
        <w:spacing w:after="240"/>
        <w:outlineLvl w:val="0"/>
      </w:pPr>
      <w:r w:rsidRPr="008545BB">
        <w:t xml:space="preserve">Stage </w:t>
      </w:r>
      <w:r w:rsidR="00D11533" w:rsidRPr="008545BB">
        <w:t>I</w:t>
      </w:r>
      <w:r w:rsidRPr="008545BB">
        <w:t xml:space="preserve"> of the HPMP was completed on</w:t>
      </w:r>
      <w:r w:rsidR="00FE15AD" w:rsidRPr="008545BB">
        <w:t xml:space="preserve"> 31 December 2022</w:t>
      </w:r>
      <w:r w:rsidR="009635D8">
        <w:t xml:space="preserve">, </w:t>
      </w:r>
      <w:r w:rsidR="00221215">
        <w:t>in line with</w:t>
      </w:r>
      <w:r w:rsidR="00F35AB3" w:rsidRPr="00944F98">
        <w:t xml:space="preserve"> the extension approved by the Executive Committee in decision</w:t>
      </w:r>
      <w:r w:rsidR="00DB41BF">
        <w:t xml:space="preserve"> 87/8(b)</w:t>
      </w:r>
      <w:r w:rsidR="00994ECD" w:rsidRPr="008545BB">
        <w:t>. T</w:t>
      </w:r>
      <w:r w:rsidRPr="008545BB">
        <w:t xml:space="preserve">he project completion report was submitted on </w:t>
      </w:r>
      <w:r w:rsidR="00203656" w:rsidRPr="008545BB">
        <w:t>14</w:t>
      </w:r>
      <w:r w:rsidR="00221215">
        <w:t> </w:t>
      </w:r>
      <w:r w:rsidR="00203656" w:rsidRPr="008545BB">
        <w:t>April</w:t>
      </w:r>
      <w:r w:rsidR="00700264">
        <w:t> </w:t>
      </w:r>
      <w:r w:rsidR="00203656" w:rsidRPr="008545BB">
        <w:t>2023.</w:t>
      </w:r>
    </w:p>
    <w:p w14:paraId="7AAA870F" w14:textId="520E5FAC" w:rsidR="00E9063C" w:rsidRPr="008545BB" w:rsidRDefault="00E9063C" w:rsidP="00E9063C">
      <w:pPr>
        <w:keepNext/>
        <w:spacing w:after="240"/>
        <w:rPr>
          <w:u w:val="single"/>
        </w:rPr>
      </w:pPr>
      <w:r w:rsidRPr="008545BB">
        <w:rPr>
          <w:u w:val="single"/>
        </w:rPr>
        <w:t xml:space="preserve">Progress report on the implementation of the </w:t>
      </w:r>
      <w:r w:rsidR="00E44512" w:rsidRPr="008545BB">
        <w:rPr>
          <w:u w:val="single"/>
        </w:rPr>
        <w:t>first</w:t>
      </w:r>
      <w:r w:rsidRPr="008545BB">
        <w:rPr>
          <w:u w:val="single"/>
        </w:rPr>
        <w:t xml:space="preserve"> tranche of stage </w:t>
      </w:r>
      <w:r w:rsidR="00E44512" w:rsidRPr="008545BB">
        <w:rPr>
          <w:u w:val="single"/>
        </w:rPr>
        <w:t>II</w:t>
      </w:r>
      <w:r w:rsidRPr="008545BB">
        <w:rPr>
          <w:u w:val="single"/>
        </w:rPr>
        <w:t xml:space="preserve"> of the HCFC phase</w:t>
      </w:r>
      <w:r w:rsidRPr="008545BB">
        <w:rPr>
          <w:u w:val="single"/>
        </w:rPr>
        <w:noBreakHyphen/>
        <w:t>out management plan</w:t>
      </w:r>
    </w:p>
    <w:p w14:paraId="18315E75" w14:textId="1B06B33A" w:rsidR="00F973A9" w:rsidRPr="008545BB" w:rsidRDefault="00F973A9" w:rsidP="00E9063C">
      <w:pPr>
        <w:keepNext/>
        <w:spacing w:after="240"/>
        <w:rPr>
          <w:i/>
          <w:iCs/>
        </w:rPr>
      </w:pPr>
      <w:r w:rsidRPr="008545BB">
        <w:rPr>
          <w:i/>
          <w:iCs/>
        </w:rPr>
        <w:t>Delay in submission</w:t>
      </w:r>
    </w:p>
    <w:p w14:paraId="59C16E4D" w14:textId="763D0CAA" w:rsidR="008B460F" w:rsidRPr="008545BB" w:rsidRDefault="00270B7D" w:rsidP="00607F69">
      <w:pPr>
        <w:numPr>
          <w:ilvl w:val="0"/>
          <w:numId w:val="1"/>
        </w:numPr>
        <w:spacing w:after="240"/>
        <w:outlineLvl w:val="0"/>
      </w:pPr>
      <w:r w:rsidRPr="008545BB">
        <w:t xml:space="preserve">The submission of the second tranche of </w:t>
      </w:r>
      <w:r w:rsidR="00466D5D">
        <w:t xml:space="preserve">the </w:t>
      </w:r>
      <w:r w:rsidRPr="008545BB">
        <w:t>HPMP, originally scheduled for 2024, was delayed due to</w:t>
      </w:r>
      <w:r w:rsidR="009F407D">
        <w:t xml:space="preserve"> the s</w:t>
      </w:r>
      <w:r w:rsidR="009F407D" w:rsidRPr="009F407D">
        <w:t xml:space="preserve">low progress toward completion </w:t>
      </w:r>
      <w:r w:rsidR="009F407D">
        <w:t xml:space="preserve">of the </w:t>
      </w:r>
      <w:r w:rsidR="009F407D" w:rsidRPr="008545BB">
        <w:t>verification report of HCFC consumption</w:t>
      </w:r>
      <w:r w:rsidR="009F407D">
        <w:t xml:space="preserve"> </w:t>
      </w:r>
      <w:r w:rsidR="009F407D" w:rsidRPr="008545BB">
        <w:t>by the initially contracted consultant despite repeated follow-ups by UNEP</w:t>
      </w:r>
      <w:r w:rsidR="009F407D">
        <w:t>. A</w:t>
      </w:r>
      <w:r w:rsidR="00084037">
        <w:t xml:space="preserve">dditional time </w:t>
      </w:r>
      <w:r w:rsidR="009F407D">
        <w:t xml:space="preserve">was also </w:t>
      </w:r>
      <w:r w:rsidR="00084037">
        <w:t xml:space="preserve">required </w:t>
      </w:r>
      <w:r w:rsidR="004F34F3">
        <w:t>to finalize</w:t>
      </w:r>
      <w:r w:rsidR="009F407D">
        <w:rPr>
          <w:iCs/>
        </w:rPr>
        <w:t xml:space="preserve"> </w:t>
      </w:r>
      <w:r w:rsidRPr="008545BB">
        <w:rPr>
          <w:iCs/>
        </w:rPr>
        <w:t xml:space="preserve">the certification </w:t>
      </w:r>
      <w:r w:rsidR="009F407D">
        <w:rPr>
          <w:iCs/>
        </w:rPr>
        <w:t>scheme</w:t>
      </w:r>
      <w:r w:rsidR="009F407D" w:rsidRPr="008545BB">
        <w:rPr>
          <w:iCs/>
        </w:rPr>
        <w:t xml:space="preserve"> </w:t>
      </w:r>
      <w:r w:rsidR="009F407D">
        <w:rPr>
          <w:iCs/>
        </w:rPr>
        <w:t xml:space="preserve">for the </w:t>
      </w:r>
      <w:r w:rsidRPr="008545BB">
        <w:rPr>
          <w:iCs/>
        </w:rPr>
        <w:t>RAC technicians</w:t>
      </w:r>
      <w:r w:rsidR="00084037">
        <w:rPr>
          <w:iCs/>
        </w:rPr>
        <w:t xml:space="preserve"> and </w:t>
      </w:r>
      <w:r w:rsidR="009F407D">
        <w:rPr>
          <w:iCs/>
        </w:rPr>
        <w:t xml:space="preserve">to complete the related </w:t>
      </w:r>
      <w:r w:rsidR="00084037">
        <w:rPr>
          <w:iCs/>
        </w:rPr>
        <w:t>implementation activities by the NOU</w:t>
      </w:r>
      <w:r w:rsidR="009F407D">
        <w:t>.</w:t>
      </w:r>
    </w:p>
    <w:p w14:paraId="7C6E4C43" w14:textId="6CB1656C" w:rsidR="00D74A61" w:rsidRPr="008545BB" w:rsidRDefault="00E9063C" w:rsidP="008B460F">
      <w:pPr>
        <w:spacing w:after="240"/>
        <w:outlineLvl w:val="0"/>
      </w:pPr>
      <w:r w:rsidRPr="008545BB">
        <w:rPr>
          <w:i/>
        </w:rPr>
        <w:t>Legal framework</w:t>
      </w:r>
    </w:p>
    <w:p w14:paraId="27FDC457" w14:textId="7F5D05FF" w:rsidR="00453AA4" w:rsidRPr="008545BB" w:rsidRDefault="006170CC" w:rsidP="00D271F4">
      <w:pPr>
        <w:pStyle w:val="Heading1"/>
      </w:pPr>
      <w:r w:rsidRPr="008545BB">
        <w:t>Brunei Darussalam ratified the Kigali Amendment on 18 September 2025</w:t>
      </w:r>
      <w:r w:rsidR="00C40BD8">
        <w:t>.</w:t>
      </w:r>
      <w:r w:rsidRPr="008545BB">
        <w:t xml:space="preserve"> The </w:t>
      </w:r>
      <w:r w:rsidR="00C40BD8">
        <w:t>G</w:t>
      </w:r>
      <w:r w:rsidRPr="008545BB">
        <w:t>overnment regulates the import and trade of ODS, HFCs, HFC</w:t>
      </w:r>
      <w:r w:rsidR="00C40BD8">
        <w:t xml:space="preserve"> blends</w:t>
      </w:r>
      <w:r w:rsidRPr="008545BB">
        <w:t xml:space="preserve">, and hydrocarbons through the </w:t>
      </w:r>
      <w:r w:rsidR="00FA0A50" w:rsidRPr="008545BB">
        <w:t>a</w:t>
      </w:r>
      <w:r w:rsidRPr="008545BB">
        <w:t xml:space="preserve">pplication </w:t>
      </w:r>
      <w:r w:rsidR="00FA0A50" w:rsidRPr="008545BB">
        <w:t>p</w:t>
      </w:r>
      <w:r w:rsidRPr="008545BB">
        <w:t>ermit system</w:t>
      </w:r>
      <w:r w:rsidR="00C40BD8">
        <w:t>.</w:t>
      </w:r>
      <w:r w:rsidR="00044A58" w:rsidRPr="008545BB">
        <w:rPr>
          <w:rStyle w:val="FootnoteReference"/>
        </w:rPr>
        <w:footnoteReference w:id="4"/>
      </w:r>
      <w:r w:rsidR="00565DC1" w:rsidRPr="008545BB">
        <w:t xml:space="preserve"> </w:t>
      </w:r>
      <w:r w:rsidRPr="008545BB">
        <w:t xml:space="preserve">To further strengthen regulatory control, the </w:t>
      </w:r>
      <w:r w:rsidR="00956ACB" w:rsidRPr="008545BB">
        <w:t>Department of Environment, Parks and Recreation (</w:t>
      </w:r>
      <w:r w:rsidRPr="008545BB">
        <w:t>DEPR</w:t>
      </w:r>
      <w:r w:rsidR="00956ACB" w:rsidRPr="008545BB">
        <w:t>)</w:t>
      </w:r>
      <w:r w:rsidRPr="008545BB">
        <w:t xml:space="preserve"> initiated the development of comprehensive legislation in 2023 to manage ODS and their alternatives, with the intention of</w:t>
      </w:r>
      <w:r w:rsidR="00F154D1" w:rsidRPr="008545BB">
        <w:t xml:space="preserve"> incorporating provisions for the prohibition of HCFC-based equipment within this regulation.</w:t>
      </w:r>
    </w:p>
    <w:p w14:paraId="3076BCD9" w14:textId="74987D3D" w:rsidR="00886B9E" w:rsidRPr="008545BB" w:rsidRDefault="00886B9E" w:rsidP="00886B9E">
      <w:pPr>
        <w:keepNext/>
        <w:numPr>
          <w:ilvl w:val="0"/>
          <w:numId w:val="1"/>
        </w:numPr>
        <w:spacing w:after="240"/>
        <w:outlineLvl w:val="0"/>
        <w:rPr>
          <w:iCs/>
        </w:rPr>
      </w:pPr>
      <w:r w:rsidRPr="008545BB">
        <w:rPr>
          <w:iCs/>
        </w:rPr>
        <w:t xml:space="preserve">In parallel, Brunei </w:t>
      </w:r>
      <w:r w:rsidR="00F67D01" w:rsidRPr="008545BB">
        <w:t>Darussalam</w:t>
      </w:r>
      <w:r w:rsidR="00F67D01" w:rsidRPr="008545BB">
        <w:rPr>
          <w:iCs/>
        </w:rPr>
        <w:t xml:space="preserve"> </w:t>
      </w:r>
      <w:r w:rsidRPr="008545BB">
        <w:rPr>
          <w:iCs/>
        </w:rPr>
        <w:t>has implemented additional measures to support the transition to low-</w:t>
      </w:r>
      <w:r w:rsidR="005D1CED" w:rsidRPr="001877FF">
        <w:t>global-warming-potential</w:t>
      </w:r>
      <w:r w:rsidR="005D1CED" w:rsidRPr="005D1CED">
        <w:t xml:space="preserve"> </w:t>
      </w:r>
      <w:r w:rsidR="005D1CED">
        <w:rPr>
          <w:iCs/>
        </w:rPr>
        <w:t>(</w:t>
      </w:r>
      <w:r w:rsidRPr="008545BB">
        <w:rPr>
          <w:iCs/>
        </w:rPr>
        <w:t>GWP</w:t>
      </w:r>
      <w:r w:rsidR="005D1CED">
        <w:rPr>
          <w:iCs/>
        </w:rPr>
        <w:t>)</w:t>
      </w:r>
      <w:r w:rsidRPr="008545BB">
        <w:rPr>
          <w:iCs/>
        </w:rPr>
        <w:t xml:space="preserve"> alternatives. These include the “Guideline for Safe Handling of Low</w:t>
      </w:r>
      <w:r w:rsidR="00E95975">
        <w:rPr>
          <w:iCs/>
        </w:rPr>
        <w:noBreakHyphen/>
      </w:r>
      <w:r w:rsidRPr="008545BB">
        <w:rPr>
          <w:iCs/>
        </w:rPr>
        <w:t>GWP (Flammable)</w:t>
      </w:r>
      <w:r w:rsidR="00276E91" w:rsidRPr="008545BB">
        <w:rPr>
          <w:iCs/>
        </w:rPr>
        <w:t xml:space="preserve"> </w:t>
      </w:r>
      <w:r w:rsidRPr="008545BB">
        <w:rPr>
          <w:iCs/>
        </w:rPr>
        <w:t xml:space="preserve">Refrigerants” introduced in 2022, which addresses safety concerns associated with handling flammable refrigerants </w:t>
      </w:r>
      <w:r w:rsidR="004B4F86" w:rsidRPr="008545BB">
        <w:t>in the RAC equipment and systems.</w:t>
      </w:r>
    </w:p>
    <w:p w14:paraId="406E273E" w14:textId="1909881F" w:rsidR="003B57F0" w:rsidRPr="008545BB" w:rsidRDefault="00117EAA" w:rsidP="00A94461">
      <w:pPr>
        <w:keepLines/>
        <w:widowControl w:val="0"/>
        <w:numPr>
          <w:ilvl w:val="0"/>
          <w:numId w:val="1"/>
        </w:numPr>
        <w:spacing w:after="240"/>
        <w:outlineLvl w:val="0"/>
        <w:rPr>
          <w:i/>
        </w:rPr>
      </w:pPr>
      <w:r w:rsidRPr="008545BB">
        <w:rPr>
          <w:iCs/>
        </w:rPr>
        <w:t>C</w:t>
      </w:r>
      <w:r w:rsidR="002618B3" w:rsidRPr="008545BB">
        <w:rPr>
          <w:iCs/>
        </w:rPr>
        <w:t>omplement</w:t>
      </w:r>
      <w:r w:rsidRPr="008545BB">
        <w:rPr>
          <w:iCs/>
        </w:rPr>
        <w:t>ing</w:t>
      </w:r>
      <w:r w:rsidR="008A403E" w:rsidRPr="008545BB">
        <w:rPr>
          <w:iCs/>
        </w:rPr>
        <w:t xml:space="preserve"> these regulatory efforts, the Department of Mechanical and Electrical (DME) mandated the installation of ODS-free equipment in all government tenders to support the HCFC phase</w:t>
      </w:r>
      <w:r w:rsidR="00C40BD8">
        <w:rPr>
          <w:iCs/>
        </w:rPr>
        <w:noBreakHyphen/>
      </w:r>
      <w:r w:rsidR="008A403E" w:rsidRPr="008545BB">
        <w:rPr>
          <w:iCs/>
        </w:rPr>
        <w:t xml:space="preserve">out. Furthermore, the Energy Efficiency Order 2021 established a </w:t>
      </w:r>
      <w:r w:rsidR="00C40BD8">
        <w:rPr>
          <w:iCs/>
        </w:rPr>
        <w:t>m</w:t>
      </w:r>
      <w:r w:rsidR="008A403E" w:rsidRPr="008545BB">
        <w:rPr>
          <w:iCs/>
        </w:rPr>
        <w:t xml:space="preserve">inimum </w:t>
      </w:r>
      <w:r w:rsidR="00C40BD8">
        <w:rPr>
          <w:iCs/>
        </w:rPr>
        <w:t>e</w:t>
      </w:r>
      <w:r w:rsidR="008A403E" w:rsidRPr="008545BB">
        <w:rPr>
          <w:iCs/>
        </w:rPr>
        <w:t xml:space="preserve">nergy </w:t>
      </w:r>
      <w:r w:rsidR="00C40BD8">
        <w:rPr>
          <w:iCs/>
        </w:rPr>
        <w:t>p</w:t>
      </w:r>
      <w:r w:rsidR="008A403E" w:rsidRPr="008545BB">
        <w:rPr>
          <w:iCs/>
        </w:rPr>
        <w:t xml:space="preserve">erformance </w:t>
      </w:r>
      <w:r w:rsidR="00C40BD8">
        <w:rPr>
          <w:iCs/>
        </w:rPr>
        <w:t>s</w:t>
      </w:r>
      <w:r w:rsidR="008A403E" w:rsidRPr="008545BB">
        <w:rPr>
          <w:iCs/>
        </w:rPr>
        <w:t>tandard (MEPS) for small-capacity air conditioners</w:t>
      </w:r>
      <w:r w:rsidR="00DB4760">
        <w:rPr>
          <w:iCs/>
        </w:rPr>
        <w:t>,</w:t>
      </w:r>
      <w:r w:rsidR="00B80ACA" w:rsidRPr="008545BB">
        <w:rPr>
          <w:rStyle w:val="FootnoteReference"/>
          <w:iCs/>
        </w:rPr>
        <w:footnoteReference w:id="5"/>
      </w:r>
      <w:r w:rsidR="008A403E" w:rsidRPr="008545BB">
        <w:rPr>
          <w:iCs/>
        </w:rPr>
        <w:t xml:space="preserve"> indirectly prohibiting the use and import of HCFC-based units that do not meet the standard.</w:t>
      </w:r>
    </w:p>
    <w:p w14:paraId="1D2B3D19" w14:textId="395657AC" w:rsidR="00E9063C" w:rsidRPr="008545BB" w:rsidRDefault="00E9063C" w:rsidP="003B57F0">
      <w:pPr>
        <w:keepNext/>
        <w:spacing w:after="240"/>
        <w:outlineLvl w:val="0"/>
        <w:rPr>
          <w:i/>
        </w:rPr>
      </w:pPr>
      <w:r w:rsidRPr="008545BB">
        <w:rPr>
          <w:i/>
        </w:rPr>
        <w:t>Refrigeration servicing sector</w:t>
      </w:r>
    </w:p>
    <w:p w14:paraId="2F25D248" w14:textId="7EBFB176" w:rsidR="005B06E5" w:rsidRPr="008545BB" w:rsidRDefault="005B06E5" w:rsidP="005B06E5">
      <w:pPr>
        <w:numPr>
          <w:ilvl w:val="0"/>
          <w:numId w:val="1"/>
        </w:numPr>
        <w:spacing w:after="240"/>
        <w:outlineLvl w:val="0"/>
      </w:pPr>
      <w:r w:rsidRPr="008545BB">
        <w:t>During the first tranche, the following activities were undertaken:</w:t>
      </w:r>
    </w:p>
    <w:p w14:paraId="74293734" w14:textId="471A916A" w:rsidR="004240AA" w:rsidRPr="008545BB" w:rsidRDefault="008C6E1B" w:rsidP="00541EA0">
      <w:pPr>
        <w:pStyle w:val="Heading2"/>
        <w:keepLines/>
        <w:numPr>
          <w:ilvl w:val="1"/>
          <w:numId w:val="2"/>
        </w:numPr>
      </w:pPr>
      <w:r w:rsidRPr="008545BB">
        <w:rPr>
          <w:i/>
        </w:rPr>
        <w:lastRenderedPageBreak/>
        <w:t>P</w:t>
      </w:r>
      <w:r w:rsidR="002E332B" w:rsidRPr="008545BB">
        <w:rPr>
          <w:i/>
        </w:rPr>
        <w:t>olicy</w:t>
      </w:r>
      <w:r w:rsidRPr="008545BB">
        <w:rPr>
          <w:i/>
        </w:rPr>
        <w:t xml:space="preserve">, </w:t>
      </w:r>
      <w:r w:rsidR="002E332B" w:rsidRPr="008545BB">
        <w:rPr>
          <w:i/>
        </w:rPr>
        <w:t>regulation</w:t>
      </w:r>
      <w:r w:rsidRPr="008545BB">
        <w:rPr>
          <w:i/>
        </w:rPr>
        <w:t>s and enforcement</w:t>
      </w:r>
      <w:r w:rsidR="002E332B" w:rsidRPr="008545BB">
        <w:t>:</w:t>
      </w:r>
      <w:r w:rsidR="0095375A" w:rsidRPr="008545BB">
        <w:t xml:space="preserve"> </w:t>
      </w:r>
      <w:r w:rsidR="00677D87" w:rsidRPr="008545BB">
        <w:t>Six consultation meetings were held with relevant agencies to discuss policy and regulatory matters</w:t>
      </w:r>
      <w:r w:rsidR="00123E8D" w:rsidRPr="008545BB">
        <w:t xml:space="preserve">; </w:t>
      </w:r>
      <w:r w:rsidR="00677D87" w:rsidRPr="008545BB">
        <w:t xml:space="preserve">the NOU </w:t>
      </w:r>
      <w:r w:rsidR="00C60E48">
        <w:t>prepared and submitted</w:t>
      </w:r>
      <w:r w:rsidR="00677D87" w:rsidRPr="008545BB">
        <w:t xml:space="preserve"> a draft amendment to the Customs Act to include HCFC-based RAC equipment in the </w:t>
      </w:r>
      <w:r w:rsidR="00421B1A" w:rsidRPr="008545BB">
        <w:t>f</w:t>
      </w:r>
      <w:r w:rsidR="00677D87" w:rsidRPr="008545BB">
        <w:t xml:space="preserve">irst </w:t>
      </w:r>
      <w:r w:rsidR="00421B1A" w:rsidRPr="008545BB">
        <w:t>s</w:t>
      </w:r>
      <w:r w:rsidR="00677D87" w:rsidRPr="008545BB">
        <w:t>chedule (Prohibited Imports)</w:t>
      </w:r>
      <w:r w:rsidR="00123E8D" w:rsidRPr="008545BB">
        <w:t xml:space="preserve"> and the </w:t>
      </w:r>
      <w:r w:rsidR="005B6FF5" w:rsidRPr="008545BB">
        <w:t>HCFC cylinders cleared from the Customs were inspected with the refrigerant identifier and labelled with the water- and tamper-proof stickers issued by DEPR before they were released into the market;</w:t>
      </w:r>
    </w:p>
    <w:p w14:paraId="7F39B1C5" w14:textId="012A58AD" w:rsidR="0053013D" w:rsidRPr="002A2BCC" w:rsidRDefault="00630623" w:rsidP="003A54BA">
      <w:pPr>
        <w:pStyle w:val="Heading2"/>
        <w:rPr>
          <w:bCs/>
        </w:rPr>
      </w:pPr>
      <w:r w:rsidRPr="002A2BCC">
        <w:rPr>
          <w:bCs/>
          <w:i/>
        </w:rPr>
        <w:t>Training of customs and enforcement officers</w:t>
      </w:r>
      <w:r w:rsidRPr="002A2BCC">
        <w:rPr>
          <w:bCs/>
        </w:rPr>
        <w:t>:</w:t>
      </w:r>
      <w:r w:rsidR="005C4F2C" w:rsidRPr="002A2BCC">
        <w:rPr>
          <w:bCs/>
        </w:rPr>
        <w:t xml:space="preserve"> </w:t>
      </w:r>
      <w:r w:rsidR="002141A4">
        <w:rPr>
          <w:bCs/>
        </w:rPr>
        <w:t>T</w:t>
      </w:r>
      <w:r w:rsidR="00615FE9">
        <w:rPr>
          <w:bCs/>
        </w:rPr>
        <w:t>wo trainings were conducted on the use o</w:t>
      </w:r>
      <w:r w:rsidR="000F3D1D">
        <w:rPr>
          <w:bCs/>
        </w:rPr>
        <w:t xml:space="preserve">f the </w:t>
      </w:r>
      <w:r w:rsidR="000F3D1D" w:rsidRPr="002A2BCC">
        <w:rPr>
          <w:color w:val="000000"/>
        </w:rPr>
        <w:t xml:space="preserve">refrigerant </w:t>
      </w:r>
      <w:r w:rsidR="0006112D" w:rsidRPr="002A2BCC">
        <w:rPr>
          <w:color w:val="000000"/>
        </w:rPr>
        <w:t>identifier</w:t>
      </w:r>
      <w:r w:rsidR="0006112D">
        <w:rPr>
          <w:bCs/>
        </w:rPr>
        <w:t>,</w:t>
      </w:r>
      <w:r w:rsidR="000F3D1D">
        <w:rPr>
          <w:bCs/>
        </w:rPr>
        <w:t xml:space="preserve"> </w:t>
      </w:r>
      <w:r w:rsidR="002141A4">
        <w:rPr>
          <w:bCs/>
        </w:rPr>
        <w:t>border</w:t>
      </w:r>
      <w:r w:rsidR="00702216">
        <w:rPr>
          <w:bCs/>
        </w:rPr>
        <w:t xml:space="preserve"> control, </w:t>
      </w:r>
      <w:r w:rsidR="00EA2B6C">
        <w:rPr>
          <w:bCs/>
        </w:rPr>
        <w:t>counter-</w:t>
      </w:r>
      <w:r w:rsidR="00702216">
        <w:rPr>
          <w:bCs/>
        </w:rPr>
        <w:t xml:space="preserve">smuggling </w:t>
      </w:r>
      <w:r w:rsidR="002141A4">
        <w:rPr>
          <w:bCs/>
        </w:rPr>
        <w:t>tactics</w:t>
      </w:r>
      <w:r w:rsidR="00702216">
        <w:rPr>
          <w:bCs/>
        </w:rPr>
        <w:t xml:space="preserve"> including inspection techniques, identification of </w:t>
      </w:r>
      <w:r w:rsidR="002141A4">
        <w:rPr>
          <w:bCs/>
        </w:rPr>
        <w:t>refrigerants</w:t>
      </w:r>
      <w:r w:rsidR="00702216">
        <w:rPr>
          <w:bCs/>
        </w:rPr>
        <w:t xml:space="preserve"> and spotting </w:t>
      </w:r>
      <w:r w:rsidR="002141A4">
        <w:rPr>
          <w:bCs/>
        </w:rPr>
        <w:t xml:space="preserve">counterfeit, </w:t>
      </w:r>
      <w:r w:rsidR="00EB3F10">
        <w:rPr>
          <w:bCs/>
        </w:rPr>
        <w:t xml:space="preserve">and </w:t>
      </w:r>
      <w:r w:rsidR="002141A4">
        <w:rPr>
          <w:bCs/>
        </w:rPr>
        <w:t>document checking</w:t>
      </w:r>
      <w:r w:rsidR="00EB3F10">
        <w:rPr>
          <w:bCs/>
        </w:rPr>
        <w:t>.</w:t>
      </w:r>
      <w:r w:rsidR="002141A4">
        <w:rPr>
          <w:bCs/>
        </w:rPr>
        <w:t xml:space="preserve"> O</w:t>
      </w:r>
      <w:r w:rsidR="005C4F2C" w:rsidRPr="002A2BCC">
        <w:rPr>
          <w:bCs/>
        </w:rPr>
        <w:t>ne training was conducted with 27</w:t>
      </w:r>
      <w:r w:rsidR="00EB05C2" w:rsidRPr="002A2BCC">
        <w:rPr>
          <w:bCs/>
        </w:rPr>
        <w:t xml:space="preserve"> existing and new customs enforcement officers (including 16 </w:t>
      </w:r>
      <w:r w:rsidR="00B95D1F" w:rsidRPr="002A2BCC">
        <w:rPr>
          <w:bCs/>
        </w:rPr>
        <w:t>women</w:t>
      </w:r>
      <w:r w:rsidR="00EB05C2" w:rsidRPr="002A2BCC">
        <w:rPr>
          <w:bCs/>
        </w:rPr>
        <w:t>)</w:t>
      </w:r>
      <w:r w:rsidR="00EA6B69" w:rsidRPr="0013666E">
        <w:rPr>
          <w:bCs/>
        </w:rPr>
        <w:t xml:space="preserve"> </w:t>
      </w:r>
      <w:r w:rsidR="00A61FFD">
        <w:rPr>
          <w:bCs/>
        </w:rPr>
        <w:t>while</w:t>
      </w:r>
      <w:r w:rsidR="00124995" w:rsidRPr="004F34F3">
        <w:rPr>
          <w:bCs/>
        </w:rPr>
        <w:t xml:space="preserve"> </w:t>
      </w:r>
      <w:r w:rsidR="002141A4">
        <w:rPr>
          <w:bCs/>
        </w:rPr>
        <w:t>an</w:t>
      </w:r>
      <w:r w:rsidR="00124995" w:rsidRPr="004F34F3">
        <w:rPr>
          <w:bCs/>
        </w:rPr>
        <w:t>o</w:t>
      </w:r>
      <w:r w:rsidR="000B4064">
        <w:rPr>
          <w:bCs/>
        </w:rPr>
        <w:t>ther</w:t>
      </w:r>
      <w:r w:rsidR="00124995" w:rsidRPr="004F34F3">
        <w:rPr>
          <w:bCs/>
        </w:rPr>
        <w:t xml:space="preserve"> training was organized at the customs check point with 13 customs officers</w:t>
      </w:r>
      <w:r w:rsidR="004D4823">
        <w:rPr>
          <w:bCs/>
        </w:rPr>
        <w:t xml:space="preserve"> (including 5 </w:t>
      </w:r>
      <w:r w:rsidR="00221F24">
        <w:rPr>
          <w:bCs/>
        </w:rPr>
        <w:t>women)</w:t>
      </w:r>
      <w:r w:rsidR="00764F85">
        <w:rPr>
          <w:bCs/>
        </w:rPr>
        <w:t>. Additionally, a separate training</w:t>
      </w:r>
      <w:r w:rsidR="000B4064">
        <w:rPr>
          <w:bCs/>
        </w:rPr>
        <w:t xml:space="preserve"> </w:t>
      </w:r>
      <w:r w:rsidR="00EB05C2" w:rsidRPr="004F34F3">
        <w:rPr>
          <w:bCs/>
        </w:rPr>
        <w:t>was held with 20 customs brokers and importers (including</w:t>
      </w:r>
      <w:r w:rsidR="00E142A1" w:rsidRPr="004F34F3">
        <w:rPr>
          <w:bCs/>
        </w:rPr>
        <w:t xml:space="preserve"> 11 </w:t>
      </w:r>
      <w:r w:rsidR="00B95D1F" w:rsidRPr="004F34F3">
        <w:rPr>
          <w:bCs/>
        </w:rPr>
        <w:t>women</w:t>
      </w:r>
      <w:r w:rsidR="00E142A1" w:rsidRPr="004F34F3">
        <w:rPr>
          <w:bCs/>
        </w:rPr>
        <w:t xml:space="preserve">) </w:t>
      </w:r>
      <w:r w:rsidR="00C40BD8" w:rsidRPr="004F34F3">
        <w:rPr>
          <w:bCs/>
        </w:rPr>
        <w:t xml:space="preserve">on </w:t>
      </w:r>
      <w:r w:rsidR="00586354" w:rsidRPr="002A2BCC">
        <w:t>proper procedures and requirements during registration, permit application, inspection, and cylinder labelling</w:t>
      </w:r>
      <w:r w:rsidR="00670E16">
        <w:t>;</w:t>
      </w:r>
    </w:p>
    <w:p w14:paraId="3D7A9E49" w14:textId="234D6DE1" w:rsidR="00E62517" w:rsidRPr="008545BB" w:rsidRDefault="00D570D8" w:rsidP="00AE6D34">
      <w:pPr>
        <w:pStyle w:val="Heading2"/>
      </w:pPr>
      <w:r w:rsidRPr="008545BB">
        <w:rPr>
          <w:bCs/>
          <w:i/>
        </w:rPr>
        <w:t>Strengthening customs operation to control import/export of HCFCs:</w:t>
      </w:r>
      <w:r w:rsidR="006D6004" w:rsidRPr="008545BB">
        <w:rPr>
          <w:bCs/>
          <w:i/>
        </w:rPr>
        <w:t xml:space="preserve"> </w:t>
      </w:r>
      <w:r w:rsidR="00674238" w:rsidRPr="008545BB">
        <w:rPr>
          <w:bCs/>
          <w:iCs/>
        </w:rPr>
        <w:t xml:space="preserve">Two </w:t>
      </w:r>
      <w:r w:rsidR="00674238" w:rsidRPr="008545BB">
        <w:t>representatives</w:t>
      </w:r>
      <w:r w:rsidR="006D6004" w:rsidRPr="008545BB">
        <w:t xml:space="preserve"> attended the </w:t>
      </w:r>
      <w:r w:rsidR="00F02883">
        <w:t>“</w:t>
      </w:r>
      <w:r w:rsidR="006D6004" w:rsidRPr="008545BB">
        <w:rPr>
          <w:lang w:val="en-US"/>
        </w:rPr>
        <w:t xml:space="preserve">Twinning National Ozone Officers Customs Workshop on ODS/HFC Trade Control and Reporting </w:t>
      </w:r>
      <w:r w:rsidR="00903DAC" w:rsidRPr="008545BB">
        <w:rPr>
          <w:lang w:val="en-US"/>
        </w:rPr>
        <w:t xml:space="preserve">for </w:t>
      </w:r>
      <w:r w:rsidR="00F02883">
        <w:rPr>
          <w:lang w:val="en-US"/>
        </w:rPr>
        <w:t>S</w:t>
      </w:r>
      <w:r w:rsidR="00CC4009" w:rsidRPr="008545BB">
        <w:rPr>
          <w:lang w:val="en-US"/>
        </w:rPr>
        <w:t>trengthening</w:t>
      </w:r>
      <w:r w:rsidR="00903DAC" w:rsidRPr="008545BB">
        <w:rPr>
          <w:lang w:val="en-US"/>
        </w:rPr>
        <w:t xml:space="preserve"> </w:t>
      </w:r>
      <w:r w:rsidR="00F02883">
        <w:rPr>
          <w:lang w:val="en-US"/>
        </w:rPr>
        <w:t>E</w:t>
      </w:r>
      <w:r w:rsidR="00CC4009" w:rsidRPr="008545BB">
        <w:rPr>
          <w:lang w:val="en-US"/>
        </w:rPr>
        <w:t xml:space="preserve">nforcement </w:t>
      </w:r>
      <w:r w:rsidR="00F02883">
        <w:rPr>
          <w:lang w:val="en-US"/>
        </w:rPr>
        <w:t>C</w:t>
      </w:r>
      <w:r w:rsidR="00CC4009" w:rsidRPr="008545BB">
        <w:rPr>
          <w:lang w:val="en-US"/>
        </w:rPr>
        <w:t>apacity</w:t>
      </w:r>
      <w:r w:rsidR="00F02883">
        <w:rPr>
          <w:lang w:val="en-US"/>
        </w:rPr>
        <w:t>”</w:t>
      </w:r>
      <w:r w:rsidR="00EB004C" w:rsidRPr="008545BB">
        <w:rPr>
          <w:lang w:val="en-US"/>
        </w:rPr>
        <w:t xml:space="preserve">; </w:t>
      </w:r>
      <w:r w:rsidR="00F02883">
        <w:t>C</w:t>
      </w:r>
      <w:r w:rsidR="0035078C" w:rsidRPr="008545BB">
        <w:t>ustoms used the</w:t>
      </w:r>
      <w:r w:rsidR="001B512B" w:rsidRPr="008545BB">
        <w:t xml:space="preserve"> Brunei Darussalam National Single Window</w:t>
      </w:r>
      <w:r w:rsidR="0035078C" w:rsidRPr="008545BB">
        <w:t xml:space="preserve"> </w:t>
      </w:r>
      <w:r w:rsidR="001B512B" w:rsidRPr="008545BB">
        <w:t xml:space="preserve">system </w:t>
      </w:r>
      <w:r w:rsidR="0035078C" w:rsidRPr="008545BB">
        <w:t xml:space="preserve">to monitor all imports to </w:t>
      </w:r>
      <w:r w:rsidR="0070185C" w:rsidRPr="008545BB">
        <w:t>the country</w:t>
      </w:r>
      <w:r w:rsidR="006A7944">
        <w:rPr>
          <w:rFonts w:eastAsiaTheme="minorEastAsia"/>
          <w:lang w:val="en-US"/>
        </w:rPr>
        <w:t xml:space="preserve"> </w:t>
      </w:r>
      <w:r w:rsidR="00941A1D">
        <w:rPr>
          <w:rFonts w:eastAsiaTheme="minorEastAsia"/>
          <w:lang w:val="en-US"/>
        </w:rPr>
        <w:t xml:space="preserve">and </w:t>
      </w:r>
      <w:r w:rsidR="00941A1D" w:rsidRPr="008545BB">
        <w:rPr>
          <w:rFonts w:eastAsiaTheme="minorEastAsia"/>
          <w:lang w:val="en-US"/>
        </w:rPr>
        <w:t>one</w:t>
      </w:r>
      <w:r w:rsidR="004A49F0" w:rsidRPr="008545BB">
        <w:rPr>
          <w:rFonts w:eastAsiaTheme="minorEastAsia"/>
          <w:lang w:val="en-US"/>
        </w:rPr>
        <w:t xml:space="preserve"> </w:t>
      </w:r>
      <w:r w:rsidR="00381C78" w:rsidRPr="008545BB">
        <w:rPr>
          <w:color w:val="000000"/>
          <w:lang w:val="en-US"/>
        </w:rPr>
        <w:t>refrigerant identifier</w:t>
      </w:r>
      <w:r w:rsidR="00080AD9" w:rsidRPr="008545BB">
        <w:rPr>
          <w:rStyle w:val="FootnoteReference"/>
          <w:color w:val="000000"/>
          <w:lang w:val="en-US"/>
        </w:rPr>
        <w:footnoteReference w:id="6"/>
      </w:r>
      <w:r w:rsidR="00381C78" w:rsidRPr="008545BB">
        <w:rPr>
          <w:color w:val="000000"/>
          <w:lang w:val="en-US"/>
        </w:rPr>
        <w:t xml:space="preserve"> w</w:t>
      </w:r>
      <w:r w:rsidR="00381C78" w:rsidRPr="008545BB">
        <w:rPr>
          <w:rFonts w:eastAsiaTheme="minorEastAsia"/>
          <w:color w:val="000000"/>
          <w:lang w:val="en-US"/>
        </w:rPr>
        <w:t>as</w:t>
      </w:r>
      <w:r w:rsidR="00381C78" w:rsidRPr="008545BB">
        <w:rPr>
          <w:color w:val="000000"/>
          <w:lang w:val="en-US"/>
        </w:rPr>
        <w:t xml:space="preserve"> procured and delivered and used</w:t>
      </w:r>
      <w:r w:rsidR="00E83DF0" w:rsidRPr="008545BB">
        <w:t>;</w:t>
      </w:r>
    </w:p>
    <w:p w14:paraId="6B705355" w14:textId="1CE7B05A" w:rsidR="00E83DF0" w:rsidRPr="008545BB" w:rsidRDefault="00C30613" w:rsidP="00E83DF0">
      <w:pPr>
        <w:pStyle w:val="Heading2"/>
      </w:pPr>
      <w:r w:rsidRPr="008545BB">
        <w:rPr>
          <w:i/>
        </w:rPr>
        <w:t xml:space="preserve">Training </w:t>
      </w:r>
      <w:r w:rsidR="004D5850" w:rsidRPr="008545BB">
        <w:rPr>
          <w:i/>
        </w:rPr>
        <w:t xml:space="preserve">of RAC </w:t>
      </w:r>
      <w:r w:rsidR="002648E7" w:rsidRPr="008545BB">
        <w:rPr>
          <w:i/>
        </w:rPr>
        <w:t>technician o</w:t>
      </w:r>
      <w:r w:rsidRPr="008545BB">
        <w:rPr>
          <w:i/>
        </w:rPr>
        <w:t>n good servicing practices</w:t>
      </w:r>
      <w:r w:rsidRPr="008545BB">
        <w:t>:</w:t>
      </w:r>
      <w:r w:rsidR="00CC0C34" w:rsidRPr="008545BB">
        <w:t xml:space="preserve"> Two training workshops were conducted </w:t>
      </w:r>
      <w:r w:rsidR="00193750" w:rsidRPr="008545BB">
        <w:t xml:space="preserve">for </w:t>
      </w:r>
      <w:r w:rsidR="00CC0C34" w:rsidRPr="008545BB">
        <w:t>51</w:t>
      </w:r>
      <w:r w:rsidR="004C015D" w:rsidRPr="008545BB">
        <w:t xml:space="preserve"> </w:t>
      </w:r>
      <w:r w:rsidR="00CC0C34" w:rsidRPr="008545BB">
        <w:t xml:space="preserve">technicians (including 13 women) </w:t>
      </w:r>
      <w:r w:rsidR="00193750" w:rsidRPr="008545BB">
        <w:t xml:space="preserve">and </w:t>
      </w:r>
      <w:r w:rsidR="00CC0C34" w:rsidRPr="008545BB">
        <w:t>16 freelancers</w:t>
      </w:r>
      <w:r w:rsidR="007F7DFE" w:rsidRPr="008545BB">
        <w:t>;</w:t>
      </w:r>
    </w:p>
    <w:p w14:paraId="25A07ABC" w14:textId="5011109A" w:rsidR="00A002D9" w:rsidRPr="008545BB" w:rsidRDefault="00C54E52" w:rsidP="005C4755">
      <w:pPr>
        <w:pStyle w:val="Heading2"/>
      </w:pPr>
      <w:r w:rsidRPr="008545BB">
        <w:rPr>
          <w:i/>
          <w:iCs/>
        </w:rPr>
        <w:t xml:space="preserve">Acquisition of RAC servicing tools for RAC servicing </w:t>
      </w:r>
      <w:r w:rsidR="00BA47E9" w:rsidRPr="008545BB">
        <w:rPr>
          <w:i/>
          <w:iCs/>
        </w:rPr>
        <w:t xml:space="preserve">shops: </w:t>
      </w:r>
      <w:r w:rsidR="00BA47E9" w:rsidRPr="008545BB">
        <w:t xml:space="preserve">The list </w:t>
      </w:r>
      <w:r w:rsidR="00C43631" w:rsidRPr="008545BB">
        <w:rPr>
          <w:rFonts w:eastAsia="SimSun"/>
          <w:lang w:eastAsia="zh-CN"/>
        </w:rPr>
        <w:t>of required servicing tools for RAC servicing shops was finalized to support the safe and efficient handling of refrigerants</w:t>
      </w:r>
      <w:r w:rsidR="002F14CD" w:rsidRPr="008545BB">
        <w:rPr>
          <w:rFonts w:eastAsia="SimSun"/>
          <w:lang w:eastAsia="zh-CN"/>
        </w:rPr>
        <w:t>,</w:t>
      </w:r>
      <w:r w:rsidR="006B79BE" w:rsidRPr="008545BB">
        <w:rPr>
          <w:rFonts w:eastAsia="SimSun"/>
          <w:lang w:eastAsia="zh-CN"/>
        </w:rPr>
        <w:t xml:space="preserve"> the procurement process is under finalization, and the contract with the supplier </w:t>
      </w:r>
      <w:r w:rsidR="00F02883">
        <w:rPr>
          <w:rFonts w:eastAsia="SimSun"/>
          <w:lang w:eastAsia="zh-CN"/>
        </w:rPr>
        <w:t>was</w:t>
      </w:r>
      <w:r w:rsidR="006B79BE" w:rsidRPr="008545BB">
        <w:rPr>
          <w:rFonts w:eastAsia="SimSun"/>
          <w:lang w:eastAsia="zh-CN"/>
        </w:rPr>
        <w:t xml:space="preserve"> planned to be signed in September</w:t>
      </w:r>
      <w:r w:rsidR="00F02883">
        <w:rPr>
          <w:rFonts w:eastAsia="SimSun"/>
          <w:lang w:eastAsia="zh-CN"/>
        </w:rPr>
        <w:t xml:space="preserve"> 2025</w:t>
      </w:r>
      <w:r w:rsidR="001D5DC0" w:rsidRPr="008545BB">
        <w:t>;</w:t>
      </w:r>
    </w:p>
    <w:p w14:paraId="35B0D08B" w14:textId="374F1A49" w:rsidR="00C3793F" w:rsidRPr="008545BB" w:rsidRDefault="002D2C1F" w:rsidP="00C3793F">
      <w:pPr>
        <w:pStyle w:val="Heading2"/>
        <w:rPr>
          <w:rFonts w:eastAsiaTheme="minorEastAsia"/>
        </w:rPr>
      </w:pPr>
      <w:r w:rsidRPr="008545BB">
        <w:rPr>
          <w:bCs/>
          <w:i/>
        </w:rPr>
        <w:t>Certification of RAC technicians</w:t>
      </w:r>
      <w:r w:rsidRPr="008545BB">
        <w:rPr>
          <w:bCs/>
        </w:rPr>
        <w:t>:</w:t>
      </w:r>
      <w:r w:rsidR="00BF2A66" w:rsidRPr="008545BB">
        <w:rPr>
          <w:bCs/>
        </w:rPr>
        <w:t xml:space="preserve"> </w:t>
      </w:r>
      <w:r w:rsidR="00BF2A66" w:rsidRPr="008545BB">
        <w:t>Three stakeholder meetings were held to discuss the National Qualification Framework within the TVET</w:t>
      </w:r>
      <w:r w:rsidR="00804AEA" w:rsidRPr="008545BB">
        <w:rPr>
          <w:rStyle w:val="FootnoteReference"/>
        </w:rPr>
        <w:footnoteReference w:id="7"/>
      </w:r>
      <w:r w:rsidR="00BF2A66" w:rsidRPr="008545BB">
        <w:t xml:space="preserve"> system and to finalize the implementation modality for certification</w:t>
      </w:r>
      <w:r w:rsidR="002465C9" w:rsidRPr="008545BB">
        <w:t>;</w:t>
      </w:r>
      <w:r w:rsidR="00BF2A66" w:rsidRPr="008545BB">
        <w:t xml:space="preserve"> the NOU identified </w:t>
      </w:r>
      <w:r w:rsidR="00435C0B" w:rsidRPr="008545BB">
        <w:t>a</w:t>
      </w:r>
      <w:r w:rsidR="00BF2A66" w:rsidRPr="008545BB">
        <w:t xml:space="preserve"> potential training and certification facility</w:t>
      </w:r>
      <w:r w:rsidR="00F02883">
        <w:t>;</w:t>
      </w:r>
      <w:r w:rsidR="00435C0B" w:rsidRPr="008545BB">
        <w:rPr>
          <w:rStyle w:val="FootnoteReference"/>
        </w:rPr>
        <w:footnoteReference w:id="8"/>
      </w:r>
      <w:r w:rsidR="001019D4" w:rsidRPr="008545BB">
        <w:t xml:space="preserve"> </w:t>
      </w:r>
      <w:r w:rsidR="002465C9" w:rsidRPr="008545BB">
        <w:t>l</w:t>
      </w:r>
      <w:r w:rsidR="00BF2A66" w:rsidRPr="008545BB">
        <w:t xml:space="preserve">earning and assessment materials were developed, </w:t>
      </w:r>
      <w:r w:rsidR="000A706F">
        <w:t>an</w:t>
      </w:r>
      <w:r w:rsidR="00777361">
        <w:t xml:space="preserve"> </w:t>
      </w:r>
      <w:r w:rsidR="00BF2A66" w:rsidRPr="008545BB">
        <w:t>assessment logistics were put in place</w:t>
      </w:r>
      <w:r w:rsidR="00F2297F" w:rsidRPr="008545BB">
        <w:t>;</w:t>
      </w:r>
      <w:r w:rsidR="00BF2A66" w:rsidRPr="008545BB">
        <w:t xml:space="preserve"> a pass card to recognize certified or qualified technicians</w:t>
      </w:r>
      <w:r w:rsidR="00F2297F" w:rsidRPr="008545BB">
        <w:t xml:space="preserve"> were created; and</w:t>
      </w:r>
      <w:r w:rsidR="005911A0" w:rsidRPr="008545BB">
        <w:t xml:space="preserve"> a</w:t>
      </w:r>
      <w:r w:rsidR="00F2297F" w:rsidRPr="008545BB">
        <w:t xml:space="preserve"> local consultant was hired </w:t>
      </w:r>
      <w:r w:rsidR="00BF2A66" w:rsidRPr="008545BB">
        <w:t xml:space="preserve">to integrate the </w:t>
      </w:r>
      <w:r w:rsidR="00777361">
        <w:t>g</w:t>
      </w:r>
      <w:r w:rsidR="00BF2A66" w:rsidRPr="008545BB">
        <w:t xml:space="preserve">ood </w:t>
      </w:r>
      <w:r w:rsidR="00777361">
        <w:t>s</w:t>
      </w:r>
      <w:r w:rsidR="00BF2A66" w:rsidRPr="008545BB">
        <w:t xml:space="preserve">ervicing </w:t>
      </w:r>
      <w:r w:rsidR="00777361">
        <w:t>p</w:t>
      </w:r>
      <w:r w:rsidR="00BF2A66" w:rsidRPr="008545BB">
        <w:t>ractices curriculum as an upskilling course at the Youth Development Centre</w:t>
      </w:r>
      <w:r w:rsidR="006F4DCE" w:rsidRPr="008545BB">
        <w:t>;</w:t>
      </w:r>
      <w:r w:rsidR="002D2896" w:rsidRPr="008545BB">
        <w:t xml:space="preserve"> and</w:t>
      </w:r>
    </w:p>
    <w:p w14:paraId="2798638C" w14:textId="349B0080" w:rsidR="006D6004" w:rsidRPr="008545BB" w:rsidRDefault="00D7564E" w:rsidP="003E01A2">
      <w:pPr>
        <w:pStyle w:val="Heading2"/>
        <w:keepLines/>
      </w:pPr>
      <w:r w:rsidRPr="008545BB">
        <w:rPr>
          <w:bCs/>
          <w:i/>
        </w:rPr>
        <w:t>Public awareness and outreach:</w:t>
      </w:r>
      <w:r w:rsidR="00913155" w:rsidRPr="008545BB">
        <w:t xml:space="preserve"> Awareness memorandums were disseminated to key government stakeholders and </w:t>
      </w:r>
      <w:r w:rsidR="00E337F0">
        <w:t>c</w:t>
      </w:r>
      <w:r w:rsidR="00913155" w:rsidRPr="008545BB">
        <w:t xml:space="preserve">ustoms </w:t>
      </w:r>
      <w:r w:rsidR="009A0CE9" w:rsidRPr="008545BB">
        <w:t>officers,</w:t>
      </w:r>
      <w:r w:rsidR="003A748B" w:rsidRPr="008545BB">
        <w:t xml:space="preserve"> and v</w:t>
      </w:r>
      <w:r w:rsidR="00913155" w:rsidRPr="008545BB">
        <w:t xml:space="preserve">isual aids and guidance </w:t>
      </w:r>
      <w:r w:rsidR="008B6903" w:rsidRPr="008545BB">
        <w:t>materials were</w:t>
      </w:r>
      <w:r w:rsidR="00913155" w:rsidRPr="008545BB">
        <w:t xml:space="preserve"> provided to </w:t>
      </w:r>
      <w:r w:rsidR="00E337F0">
        <w:t>c</w:t>
      </w:r>
      <w:r w:rsidR="00913155" w:rsidRPr="008545BB">
        <w:t>ustoms officer</w:t>
      </w:r>
      <w:r w:rsidR="002D2896" w:rsidRPr="008545BB">
        <w:t>s.</w:t>
      </w:r>
    </w:p>
    <w:p w14:paraId="0CD435B4" w14:textId="77777777" w:rsidR="00A02291" w:rsidRPr="008545BB" w:rsidRDefault="00811D26" w:rsidP="003751EF">
      <w:pPr>
        <w:pStyle w:val="Heading2"/>
        <w:keepLines/>
        <w:numPr>
          <w:ilvl w:val="0"/>
          <w:numId w:val="0"/>
        </w:numPr>
        <w:rPr>
          <w:i/>
          <w:iCs/>
        </w:rPr>
      </w:pPr>
      <w:r w:rsidRPr="008545BB">
        <w:rPr>
          <w:i/>
          <w:iCs/>
        </w:rPr>
        <w:t>Project implementation</w:t>
      </w:r>
      <w:r w:rsidR="00846E0A" w:rsidRPr="008545BB">
        <w:rPr>
          <w:i/>
          <w:iCs/>
        </w:rPr>
        <w:t>, coordination</w:t>
      </w:r>
      <w:r w:rsidRPr="008545BB">
        <w:rPr>
          <w:i/>
          <w:iCs/>
        </w:rPr>
        <w:t xml:space="preserve"> and monitoring</w:t>
      </w:r>
    </w:p>
    <w:p w14:paraId="1C2FBB11" w14:textId="713343CA" w:rsidR="006D6004" w:rsidRPr="008545BB" w:rsidRDefault="003058B1" w:rsidP="00A94461">
      <w:pPr>
        <w:pStyle w:val="Heading1"/>
        <w:keepLines/>
        <w:widowControl w:val="0"/>
      </w:pPr>
      <w:r w:rsidRPr="008545BB">
        <w:t>O</w:t>
      </w:r>
      <w:r w:rsidR="001D4240" w:rsidRPr="008545BB">
        <w:t xml:space="preserve">f the </w:t>
      </w:r>
      <w:r w:rsidR="00F02883">
        <w:t>US $</w:t>
      </w:r>
      <w:r w:rsidRPr="008545BB">
        <w:t>35,100</w:t>
      </w:r>
      <w:r w:rsidR="00BD2A1D" w:rsidRPr="008545BB">
        <w:t xml:space="preserve"> </w:t>
      </w:r>
      <w:r w:rsidR="009E7B02" w:rsidRPr="008545BB">
        <w:t>approved for programme monitoring</w:t>
      </w:r>
      <w:r w:rsidR="00BD2A1D" w:rsidRPr="008545BB">
        <w:t xml:space="preserve">, </w:t>
      </w:r>
      <w:r w:rsidR="009E7B02" w:rsidRPr="008545BB">
        <w:t xml:space="preserve">a total of </w:t>
      </w:r>
      <w:r w:rsidR="00AF706D" w:rsidRPr="008545BB">
        <w:t xml:space="preserve">US $33,921 </w:t>
      </w:r>
      <w:r w:rsidR="009E7B02" w:rsidRPr="008545BB">
        <w:t xml:space="preserve">was </w:t>
      </w:r>
      <w:r w:rsidR="00AF706D" w:rsidRPr="008545BB">
        <w:t xml:space="preserve">disbursed </w:t>
      </w:r>
      <w:r w:rsidR="00A50A8B" w:rsidRPr="008545BB">
        <w:t>for one</w:t>
      </w:r>
      <w:r w:rsidR="00AF706D" w:rsidRPr="008545BB">
        <w:t xml:space="preserve"> staff, </w:t>
      </w:r>
      <w:r w:rsidR="002E6F1E" w:rsidRPr="008545BB">
        <w:t xml:space="preserve">domestic </w:t>
      </w:r>
      <w:r w:rsidR="00AF706D" w:rsidRPr="008545BB">
        <w:t xml:space="preserve">travel, monitoring activities and </w:t>
      </w:r>
      <w:r w:rsidR="009078BA" w:rsidRPr="008545BB">
        <w:t>operational expenses.</w:t>
      </w:r>
    </w:p>
    <w:p w14:paraId="5675491C" w14:textId="52922FC5" w:rsidR="00E9063C" w:rsidRPr="008545BB" w:rsidRDefault="00E9063C" w:rsidP="00E9063C">
      <w:pPr>
        <w:keepNext/>
        <w:spacing w:after="240"/>
      </w:pPr>
      <w:r w:rsidRPr="008545BB">
        <w:rPr>
          <w:u w:val="single"/>
        </w:rPr>
        <w:lastRenderedPageBreak/>
        <w:t>Level of fund disbursement</w:t>
      </w:r>
    </w:p>
    <w:p w14:paraId="6A9EB20D" w14:textId="396EF59C" w:rsidR="00FB5C6E" w:rsidRPr="008545BB" w:rsidRDefault="00E9063C" w:rsidP="00B83A27">
      <w:pPr>
        <w:pStyle w:val="Heading1"/>
      </w:pPr>
      <w:r w:rsidRPr="008545BB">
        <w:t xml:space="preserve">As of </w:t>
      </w:r>
      <w:r w:rsidR="00A8175E" w:rsidRPr="008545BB">
        <w:t xml:space="preserve">September </w:t>
      </w:r>
      <w:r w:rsidRPr="008545BB">
        <w:t>2025, of the US $</w:t>
      </w:r>
      <w:r w:rsidR="00B63862" w:rsidRPr="008545BB">
        <w:t>1</w:t>
      </w:r>
      <w:r w:rsidR="00C53121" w:rsidRPr="008545BB">
        <w:t>60</w:t>
      </w:r>
      <w:r w:rsidR="00B63862" w:rsidRPr="008545BB">
        <w:t>,100</w:t>
      </w:r>
      <w:r w:rsidRPr="008545BB">
        <w:t xml:space="preserve"> approved so far </w:t>
      </w:r>
      <w:r w:rsidR="00593640" w:rsidRPr="008545BB">
        <w:t>(</w:t>
      </w:r>
      <w:r w:rsidRPr="008545BB">
        <w:t>US $</w:t>
      </w:r>
      <w:r w:rsidR="00C03581" w:rsidRPr="008545BB">
        <w:t>149,100</w:t>
      </w:r>
      <w:r w:rsidRPr="008545BB">
        <w:t xml:space="preserve"> for </w:t>
      </w:r>
      <w:r w:rsidR="00403134" w:rsidRPr="008545BB">
        <w:t>UNEP</w:t>
      </w:r>
      <w:r w:rsidRPr="008545BB">
        <w:t xml:space="preserve"> and US $</w:t>
      </w:r>
      <w:r w:rsidR="00C03581" w:rsidRPr="008545BB">
        <w:t>11,000</w:t>
      </w:r>
      <w:r w:rsidRPr="008545BB">
        <w:t xml:space="preserve"> for</w:t>
      </w:r>
      <w:r w:rsidR="00C03581" w:rsidRPr="008545BB">
        <w:t xml:space="preserve"> </w:t>
      </w:r>
      <w:r w:rsidR="00403134" w:rsidRPr="008545BB">
        <w:t>UNIDO</w:t>
      </w:r>
      <w:r w:rsidR="00BE78C2" w:rsidRPr="008545BB">
        <w:t>)</w:t>
      </w:r>
      <w:r w:rsidRPr="008545BB">
        <w:t>, US $</w:t>
      </w:r>
      <w:r w:rsidR="00F054A3" w:rsidRPr="008545BB">
        <w:t>90,158</w:t>
      </w:r>
      <w:r w:rsidRPr="008545BB">
        <w:t xml:space="preserve"> (</w:t>
      </w:r>
      <w:r w:rsidR="00F054A3" w:rsidRPr="008545BB">
        <w:t>56.3</w:t>
      </w:r>
      <w:r w:rsidR="00571E28" w:rsidRPr="008545BB">
        <w:t xml:space="preserve"> </w:t>
      </w:r>
      <w:r w:rsidRPr="008545BB">
        <w:t>per cent) had been disbursed (US $</w:t>
      </w:r>
      <w:r w:rsidR="00F054A3" w:rsidRPr="008545BB">
        <w:t>85,749</w:t>
      </w:r>
      <w:r w:rsidRPr="008545BB">
        <w:t xml:space="preserve"> for </w:t>
      </w:r>
      <w:r w:rsidR="00F054A3" w:rsidRPr="008545BB">
        <w:t>UNEP</w:t>
      </w:r>
      <w:r w:rsidRPr="008545BB">
        <w:t xml:space="preserve"> and US $</w:t>
      </w:r>
      <w:r w:rsidR="00F054A3" w:rsidRPr="008545BB">
        <w:t>4,409</w:t>
      </w:r>
      <w:r w:rsidRPr="008545BB">
        <w:t xml:space="preserve"> for</w:t>
      </w:r>
      <w:r w:rsidR="00F054A3" w:rsidRPr="008545BB">
        <w:t xml:space="preserve"> UNIDO</w:t>
      </w:r>
      <w:r w:rsidRPr="008545BB">
        <w:t>)</w:t>
      </w:r>
      <w:r w:rsidR="00874EFA">
        <w:t>.</w:t>
      </w:r>
      <w:r w:rsidR="00FB5C6E" w:rsidRPr="008545BB">
        <w:t xml:space="preserve"> </w:t>
      </w:r>
      <w:r w:rsidR="00EA598B" w:rsidRPr="008545BB">
        <w:t>The balance of US $</w:t>
      </w:r>
      <w:r w:rsidR="002343C5" w:rsidRPr="008545BB">
        <w:t>69</w:t>
      </w:r>
      <w:r w:rsidR="00B259E7" w:rsidRPr="008545BB">
        <w:t>,942</w:t>
      </w:r>
      <w:r w:rsidR="00EA598B" w:rsidRPr="008545BB">
        <w:t xml:space="preserve"> will be disbursed in</w:t>
      </w:r>
      <w:r w:rsidR="001652E8" w:rsidRPr="008545BB">
        <w:t xml:space="preserve"> </w:t>
      </w:r>
      <w:r w:rsidR="00B87E0B" w:rsidRPr="008545BB">
        <w:t>2025</w:t>
      </w:r>
      <w:r w:rsidR="004029FB" w:rsidRPr="008545BB">
        <w:t xml:space="preserve"> and </w:t>
      </w:r>
      <w:r w:rsidR="00B87E0B" w:rsidRPr="008545BB">
        <w:t>2026</w:t>
      </w:r>
      <w:r w:rsidR="00FB5C6E" w:rsidRPr="008545BB">
        <w:t>.</w:t>
      </w:r>
    </w:p>
    <w:p w14:paraId="36ACF729" w14:textId="64249971" w:rsidR="00E9063C" w:rsidRPr="008545BB" w:rsidRDefault="00E9063C" w:rsidP="00E9063C">
      <w:pPr>
        <w:keepNext/>
        <w:spacing w:before="240" w:after="240"/>
        <w:rPr>
          <w:u w:val="single"/>
        </w:rPr>
      </w:pPr>
      <w:r w:rsidRPr="008545BB">
        <w:rPr>
          <w:u w:val="single"/>
        </w:rPr>
        <w:t xml:space="preserve">Implementation plan for the </w:t>
      </w:r>
      <w:r w:rsidR="003E241E" w:rsidRPr="008545BB">
        <w:rPr>
          <w:u w:val="single"/>
        </w:rPr>
        <w:t>second tranche</w:t>
      </w:r>
      <w:r w:rsidRPr="008545BB">
        <w:rPr>
          <w:u w:val="single"/>
        </w:rPr>
        <w:t xml:space="preserve"> of stage </w:t>
      </w:r>
      <w:r w:rsidR="003E241E" w:rsidRPr="008545BB">
        <w:rPr>
          <w:u w:val="single"/>
        </w:rPr>
        <w:t xml:space="preserve">II </w:t>
      </w:r>
      <w:r w:rsidRPr="008545BB">
        <w:rPr>
          <w:u w:val="single"/>
        </w:rPr>
        <w:t>of the HCFC phase</w:t>
      </w:r>
      <w:r w:rsidRPr="008545BB">
        <w:rPr>
          <w:u w:val="single"/>
        </w:rPr>
        <w:noBreakHyphen/>
        <w:t>out management plan</w:t>
      </w:r>
    </w:p>
    <w:p w14:paraId="2492A2BC" w14:textId="416A3A24" w:rsidR="00E9063C" w:rsidRPr="008545BB" w:rsidRDefault="00E9063C" w:rsidP="009C4C4C">
      <w:pPr>
        <w:numPr>
          <w:ilvl w:val="0"/>
          <w:numId w:val="1"/>
        </w:numPr>
        <w:spacing w:after="240"/>
        <w:outlineLvl w:val="0"/>
      </w:pPr>
      <w:bookmarkStart w:id="0" w:name="_Hlk126934425"/>
      <w:bookmarkStart w:id="1" w:name="_Hlk126663552"/>
      <w:r w:rsidRPr="008545BB">
        <w:t xml:space="preserve">The following activities will be implemented between </w:t>
      </w:r>
      <w:r w:rsidR="003E1236" w:rsidRPr="008545BB">
        <w:t>January</w:t>
      </w:r>
      <w:r w:rsidRPr="008545BB">
        <w:t xml:space="preserve"> 202</w:t>
      </w:r>
      <w:r w:rsidR="003E1236" w:rsidRPr="008545BB">
        <w:t>6</w:t>
      </w:r>
      <w:r w:rsidRPr="008545BB">
        <w:t xml:space="preserve"> and </w:t>
      </w:r>
      <w:r w:rsidR="003E241E" w:rsidRPr="008545BB">
        <w:t>December 2027:</w:t>
      </w:r>
    </w:p>
    <w:p w14:paraId="53BFC4F4" w14:textId="1B82ECF4" w:rsidR="00203E8D" w:rsidRPr="008545BB" w:rsidRDefault="00A92329" w:rsidP="008D3772">
      <w:pPr>
        <w:pStyle w:val="Heading2"/>
        <w:rPr>
          <w:color w:val="000000"/>
        </w:rPr>
      </w:pPr>
      <w:r w:rsidRPr="008545BB">
        <w:rPr>
          <w:i/>
        </w:rPr>
        <w:t xml:space="preserve">Policy, regulations and </w:t>
      </w:r>
      <w:r w:rsidR="001C0895" w:rsidRPr="008545BB">
        <w:rPr>
          <w:i/>
        </w:rPr>
        <w:t xml:space="preserve">enforcement: </w:t>
      </w:r>
      <w:r w:rsidR="001C0895" w:rsidRPr="008545BB">
        <w:rPr>
          <w:iCs/>
        </w:rPr>
        <w:t xml:space="preserve">Organizing </w:t>
      </w:r>
      <w:r w:rsidR="002122C2" w:rsidRPr="008545BB">
        <w:rPr>
          <w:iCs/>
        </w:rPr>
        <w:t>six</w:t>
      </w:r>
      <w:r w:rsidR="002279F5" w:rsidRPr="008545BB">
        <w:t xml:space="preserve"> consultation meetings on policy and regulations under </w:t>
      </w:r>
      <w:r w:rsidR="00F02883">
        <w:t xml:space="preserve">stage II of the </w:t>
      </w:r>
      <w:r w:rsidR="002279F5" w:rsidRPr="008545BB">
        <w:t>HPMP</w:t>
      </w:r>
      <w:r w:rsidR="00E75205" w:rsidRPr="008545BB">
        <w:t xml:space="preserve"> to discuss the regulation </w:t>
      </w:r>
      <w:r w:rsidR="000C2770" w:rsidRPr="008545BB">
        <w:t>of banning</w:t>
      </w:r>
      <w:r w:rsidR="00E75205" w:rsidRPr="008545BB">
        <w:t xml:space="preserve"> of all types of HCFC-based equipment</w:t>
      </w:r>
      <w:r w:rsidR="000C2770" w:rsidRPr="008545BB">
        <w:t xml:space="preserve"> and setting conditions to RAC servicing workshop during registration/renewal of its business license</w:t>
      </w:r>
      <w:r w:rsidR="002279F5" w:rsidRPr="008545BB">
        <w:t xml:space="preserve">; </w:t>
      </w:r>
      <w:r w:rsidR="00E337F0">
        <w:t xml:space="preserve">continue </w:t>
      </w:r>
      <w:r w:rsidR="00BE78C0" w:rsidRPr="008545BB">
        <w:t xml:space="preserve">implementing </w:t>
      </w:r>
      <w:r w:rsidR="00BE78C0" w:rsidRPr="008545BB">
        <w:rPr>
          <w:color w:val="000000" w:themeColor="text1"/>
        </w:rPr>
        <w:t xml:space="preserve">mandatory labelling requirement </w:t>
      </w:r>
      <w:r w:rsidR="00A10880" w:rsidRPr="008545BB">
        <w:rPr>
          <w:color w:val="000000" w:themeColor="text1"/>
        </w:rPr>
        <w:t xml:space="preserve">and producing </w:t>
      </w:r>
      <w:r w:rsidR="008D3772" w:rsidRPr="008545BB">
        <w:rPr>
          <w:color w:val="000000" w:themeColor="text1"/>
        </w:rPr>
        <w:t>sticker for HCFC cylinders</w:t>
      </w:r>
      <w:r w:rsidR="008D3772" w:rsidRPr="008545BB">
        <w:rPr>
          <w:iCs/>
          <w:color w:val="000000" w:themeColor="text1"/>
        </w:rPr>
        <w:t xml:space="preserve"> </w:t>
      </w:r>
      <w:r w:rsidR="002122C2" w:rsidRPr="008545BB">
        <w:rPr>
          <w:iCs/>
        </w:rPr>
        <w:t>(</w:t>
      </w:r>
      <w:r w:rsidRPr="008545BB">
        <w:rPr>
          <w:iCs/>
        </w:rPr>
        <w:t>UNEP</w:t>
      </w:r>
      <w:r w:rsidR="00793386" w:rsidRPr="008545BB">
        <w:rPr>
          <w:iCs/>
        </w:rPr>
        <w:t>) (</w:t>
      </w:r>
      <w:r w:rsidR="00711CE2" w:rsidRPr="008545BB">
        <w:rPr>
          <w:iCs/>
        </w:rPr>
        <w:t>US</w:t>
      </w:r>
      <w:r w:rsidRPr="008545BB">
        <w:rPr>
          <w:iCs/>
        </w:rPr>
        <w:t> $</w:t>
      </w:r>
      <w:r w:rsidR="00170C5D" w:rsidRPr="008545BB">
        <w:rPr>
          <w:iCs/>
          <w:color w:val="000000"/>
        </w:rPr>
        <w:t>4</w:t>
      </w:r>
      <w:r w:rsidRPr="008545BB">
        <w:rPr>
          <w:iCs/>
          <w:color w:val="000000"/>
        </w:rPr>
        <w:t>,</w:t>
      </w:r>
      <w:r w:rsidR="00170C5D" w:rsidRPr="008545BB">
        <w:rPr>
          <w:iCs/>
          <w:color w:val="000000"/>
        </w:rPr>
        <w:t>5</w:t>
      </w:r>
      <w:r w:rsidRPr="008545BB">
        <w:rPr>
          <w:iCs/>
          <w:color w:val="000000"/>
        </w:rPr>
        <w:t>00)</w:t>
      </w:r>
      <w:r w:rsidR="008D3772" w:rsidRPr="008545BB">
        <w:rPr>
          <w:color w:val="000000"/>
        </w:rPr>
        <w:t>;</w:t>
      </w:r>
    </w:p>
    <w:p w14:paraId="54ED5248" w14:textId="62B56E53" w:rsidR="00E3399F" w:rsidRPr="008545BB" w:rsidRDefault="00981832" w:rsidP="0065796D">
      <w:pPr>
        <w:pStyle w:val="Heading2"/>
        <w:rPr>
          <w:iCs/>
        </w:rPr>
      </w:pPr>
      <w:r w:rsidRPr="008545BB">
        <w:rPr>
          <w:bCs/>
          <w:i/>
        </w:rPr>
        <w:t>Training of customs and enforcement officers</w:t>
      </w:r>
      <w:r w:rsidRPr="008545BB">
        <w:rPr>
          <w:bCs/>
        </w:rPr>
        <w:t>:</w:t>
      </w:r>
      <w:r w:rsidR="008339B6" w:rsidRPr="008545BB">
        <w:t xml:space="preserve"> </w:t>
      </w:r>
      <w:r w:rsidR="00D76056" w:rsidRPr="008545BB">
        <w:t>Organizing</w:t>
      </w:r>
      <w:r w:rsidR="00E92CF6">
        <w:t xml:space="preserve"> two training workshops on </w:t>
      </w:r>
      <w:r w:rsidR="00E92CF6">
        <w:rPr>
          <w:bCs/>
        </w:rPr>
        <w:t xml:space="preserve">the use of the </w:t>
      </w:r>
      <w:r w:rsidR="00E92CF6" w:rsidRPr="002A2BCC">
        <w:rPr>
          <w:color w:val="000000"/>
        </w:rPr>
        <w:t>refrigerant identifier</w:t>
      </w:r>
      <w:r w:rsidR="00E92CF6">
        <w:rPr>
          <w:bCs/>
        </w:rPr>
        <w:t xml:space="preserve">, border control, </w:t>
      </w:r>
      <w:r w:rsidR="009828C1">
        <w:rPr>
          <w:bCs/>
        </w:rPr>
        <w:t>counter-</w:t>
      </w:r>
      <w:r w:rsidR="00E92CF6">
        <w:rPr>
          <w:bCs/>
        </w:rPr>
        <w:t>smuggling tactics including inspection techniques, identification of refrigerants and spotting counterfeit, and document checking</w:t>
      </w:r>
      <w:r w:rsidR="007D0326">
        <w:rPr>
          <w:bCs/>
        </w:rPr>
        <w:t>,</w:t>
      </w:r>
      <w:r w:rsidR="00D76056" w:rsidRPr="008545BB">
        <w:t xml:space="preserve"> one </w:t>
      </w:r>
      <w:r w:rsidR="00E3399F" w:rsidRPr="008545BB">
        <w:t xml:space="preserve">training workshop </w:t>
      </w:r>
      <w:r w:rsidR="00AC38D4" w:rsidRPr="008545BB">
        <w:t xml:space="preserve">for </w:t>
      </w:r>
      <w:r w:rsidR="00E3399F" w:rsidRPr="008545BB">
        <w:t>15</w:t>
      </w:r>
      <w:r w:rsidR="00E337F0">
        <w:t> </w:t>
      </w:r>
      <w:r w:rsidR="00E3399F" w:rsidRPr="008545BB">
        <w:t xml:space="preserve">existing customs </w:t>
      </w:r>
      <w:r w:rsidR="00F45D04" w:rsidRPr="008545BB">
        <w:t>officers</w:t>
      </w:r>
      <w:r w:rsidR="00E3399F" w:rsidRPr="008545BB">
        <w:t xml:space="preserve"> </w:t>
      </w:r>
      <w:r w:rsidR="00CC7572">
        <w:t xml:space="preserve">and </w:t>
      </w:r>
      <w:r w:rsidR="001576A5">
        <w:t xml:space="preserve">another </w:t>
      </w:r>
      <w:r w:rsidR="00E3399F" w:rsidRPr="008545BB">
        <w:t xml:space="preserve">induction training workshop </w:t>
      </w:r>
      <w:r w:rsidR="00260988" w:rsidRPr="008545BB">
        <w:t xml:space="preserve">for </w:t>
      </w:r>
      <w:r w:rsidR="00E3399F" w:rsidRPr="008545BB">
        <w:t>15 new customs officers at checkpoints</w:t>
      </w:r>
      <w:r w:rsidR="00874645">
        <w:t xml:space="preserve">; </w:t>
      </w:r>
      <w:r w:rsidR="00260988" w:rsidRPr="008545BB">
        <w:t>and two</w:t>
      </w:r>
      <w:r w:rsidR="00E3399F" w:rsidRPr="008545BB">
        <w:t xml:space="preserve"> training workshops </w:t>
      </w:r>
      <w:r w:rsidR="00260988" w:rsidRPr="008545BB">
        <w:t xml:space="preserve">for </w:t>
      </w:r>
      <w:r w:rsidR="00E3399F" w:rsidRPr="008545BB">
        <w:t xml:space="preserve">60 forwarding agents and </w:t>
      </w:r>
      <w:r w:rsidR="00B552B5" w:rsidRPr="008545BB">
        <w:t>importers</w:t>
      </w:r>
      <w:r w:rsidR="00B552B5" w:rsidRPr="008545BB">
        <w:rPr>
          <w:i/>
        </w:rPr>
        <w:t xml:space="preserve"> </w:t>
      </w:r>
      <w:r w:rsidR="00E337F0" w:rsidRPr="00C52F4A">
        <w:rPr>
          <w:iCs/>
        </w:rPr>
        <w:t>on</w:t>
      </w:r>
      <w:r w:rsidR="00EC055A" w:rsidRPr="002A2BCC">
        <w:t xml:space="preserve"> proper procedures and requirements during registration, permit application, inspection, and cylinder labelling</w:t>
      </w:r>
      <w:r w:rsidR="00551781">
        <w:rPr>
          <w:iCs/>
        </w:rPr>
        <w:t xml:space="preserve"> </w:t>
      </w:r>
      <w:r w:rsidR="00B552B5" w:rsidRPr="008545BB">
        <w:rPr>
          <w:iCs/>
        </w:rPr>
        <w:t>(</w:t>
      </w:r>
      <w:r w:rsidR="006B4291" w:rsidRPr="008545BB">
        <w:rPr>
          <w:iCs/>
        </w:rPr>
        <w:t>UNEP) (US $</w:t>
      </w:r>
      <w:r w:rsidR="006B4291" w:rsidRPr="008545BB">
        <w:rPr>
          <w:iCs/>
          <w:color w:val="000000"/>
        </w:rPr>
        <w:t>5,000)</w:t>
      </w:r>
      <w:r w:rsidR="006B4291" w:rsidRPr="008545BB">
        <w:rPr>
          <w:iCs/>
        </w:rPr>
        <w:t>;</w:t>
      </w:r>
    </w:p>
    <w:p w14:paraId="6621A2C9" w14:textId="5266A448" w:rsidR="000C62D2" w:rsidRPr="008545BB" w:rsidRDefault="00B552B5" w:rsidP="000C62D2">
      <w:pPr>
        <w:pStyle w:val="Heading2"/>
      </w:pPr>
      <w:r w:rsidRPr="008545BB">
        <w:rPr>
          <w:i/>
        </w:rPr>
        <w:t>Strengthening customs operation to control import/export of HCFCs</w:t>
      </w:r>
      <w:r w:rsidRPr="008545BB">
        <w:t>:</w:t>
      </w:r>
      <w:r w:rsidR="00FB2966" w:rsidRPr="008545BB">
        <w:t xml:space="preserve"> </w:t>
      </w:r>
      <w:r w:rsidR="000C62D2" w:rsidRPr="008545BB">
        <w:t xml:space="preserve">Procurement and delivery of </w:t>
      </w:r>
      <w:r w:rsidR="00415CCB" w:rsidRPr="008545BB">
        <w:rPr>
          <w:lang w:eastAsia="zh-CN" w:bidi="lo-LA"/>
        </w:rPr>
        <w:t>four</w:t>
      </w:r>
      <w:r w:rsidR="000C62D2" w:rsidRPr="008545BB">
        <w:t xml:space="preserve"> refrigerant identifiers and consumables</w:t>
      </w:r>
      <w:r w:rsidR="00415CCB" w:rsidRPr="008545BB">
        <w:t xml:space="preserve"> (UNIDO) (US $</w:t>
      </w:r>
      <w:r w:rsidR="00415CCB" w:rsidRPr="008545BB">
        <w:rPr>
          <w:color w:val="000000"/>
        </w:rPr>
        <w:t>24,000);</w:t>
      </w:r>
    </w:p>
    <w:p w14:paraId="20CBD6FA" w14:textId="0BD8AEF2" w:rsidR="00BD6C2A" w:rsidRPr="008545BB" w:rsidRDefault="00FE4937" w:rsidP="00BD6C2A">
      <w:pPr>
        <w:pStyle w:val="Heading2"/>
        <w:rPr>
          <w:color w:val="000000"/>
        </w:rPr>
      </w:pPr>
      <w:r w:rsidRPr="008545BB">
        <w:rPr>
          <w:i/>
          <w:iCs/>
        </w:rPr>
        <w:t xml:space="preserve">Acquisition of training equipment for training </w:t>
      </w:r>
      <w:r w:rsidR="00366797" w:rsidRPr="008545BB">
        <w:rPr>
          <w:i/>
          <w:iCs/>
        </w:rPr>
        <w:t xml:space="preserve">centres: </w:t>
      </w:r>
      <w:r w:rsidR="00366797" w:rsidRPr="008545BB">
        <w:t>Conducting needs</w:t>
      </w:r>
      <w:r w:rsidR="00CD419A" w:rsidRPr="008545BB">
        <w:t xml:space="preserve"> assessment and </w:t>
      </w:r>
      <w:r w:rsidR="00CF35AE" w:rsidRPr="008545BB">
        <w:t xml:space="preserve">two </w:t>
      </w:r>
      <w:r w:rsidR="00CD419A" w:rsidRPr="008545BB">
        <w:t xml:space="preserve">consultation meetings for the </w:t>
      </w:r>
      <w:r w:rsidR="00974A5E" w:rsidRPr="008545BB">
        <w:t>p</w:t>
      </w:r>
      <w:r w:rsidR="00E90705" w:rsidRPr="008545BB">
        <w:t>rocurement and delivery of training equipment</w:t>
      </w:r>
      <w:r w:rsidR="00E90705" w:rsidRPr="008545BB">
        <w:rPr>
          <w:lang w:eastAsia="zh-CN"/>
        </w:rPr>
        <w:t xml:space="preserve"> package</w:t>
      </w:r>
      <w:r w:rsidR="00E90705" w:rsidRPr="008545BB">
        <w:t xml:space="preserve"> to </w:t>
      </w:r>
      <w:r w:rsidR="00CF35AE" w:rsidRPr="008545BB">
        <w:t xml:space="preserve">one </w:t>
      </w:r>
      <w:r w:rsidR="00E90705" w:rsidRPr="008545BB">
        <w:t>designated training centre (UNIDO) (US $</w:t>
      </w:r>
      <w:r w:rsidR="00E90705" w:rsidRPr="008545BB">
        <w:rPr>
          <w:color w:val="000000"/>
        </w:rPr>
        <w:t>10,000);</w:t>
      </w:r>
    </w:p>
    <w:p w14:paraId="786CB2A5" w14:textId="1DB9FD27" w:rsidR="002E725E" w:rsidRPr="008545BB" w:rsidRDefault="002E725E" w:rsidP="002E725E">
      <w:pPr>
        <w:pStyle w:val="Heading2"/>
        <w:rPr>
          <w:color w:val="000000" w:themeColor="text1"/>
        </w:rPr>
      </w:pPr>
      <w:r w:rsidRPr="008545BB">
        <w:rPr>
          <w:i/>
          <w:iCs/>
          <w:color w:val="000000" w:themeColor="text1"/>
        </w:rPr>
        <w:t>Acquisition of RAC servicing tools for RAC servicing shops</w:t>
      </w:r>
      <w:r w:rsidRPr="008545BB">
        <w:rPr>
          <w:color w:val="000000" w:themeColor="text1"/>
        </w:rPr>
        <w:t xml:space="preserve">: Providing training for usage of equipment and </w:t>
      </w:r>
      <w:r w:rsidRPr="008545BB">
        <w:rPr>
          <w:color w:val="000000" w:themeColor="text1"/>
          <w:lang w:eastAsia="zh-CN" w:bidi="lo-LA"/>
        </w:rPr>
        <w:t>procurement and delivery of 40 sets of RAC servicing tools</w:t>
      </w:r>
      <w:r w:rsidR="00C0397F" w:rsidRPr="008545BB">
        <w:rPr>
          <w:rStyle w:val="FootnoteReference"/>
          <w:color w:val="000000" w:themeColor="text1"/>
          <w:lang w:eastAsia="zh-CN" w:bidi="lo-LA"/>
        </w:rPr>
        <w:footnoteReference w:id="9"/>
      </w:r>
      <w:r w:rsidRPr="008545BB">
        <w:rPr>
          <w:color w:val="000000" w:themeColor="text1"/>
          <w:lang w:eastAsia="zh-CN" w:bidi="lo-LA"/>
        </w:rPr>
        <w:t xml:space="preserve"> to RAC servicing workshops </w:t>
      </w:r>
      <w:r w:rsidRPr="008545BB">
        <w:rPr>
          <w:color w:val="000000" w:themeColor="text1"/>
        </w:rPr>
        <w:t>(UNIDO) (US $120,000);</w:t>
      </w:r>
    </w:p>
    <w:p w14:paraId="79DDCCBB" w14:textId="3120E995" w:rsidR="00B17BBE" w:rsidRPr="008545BB" w:rsidRDefault="00537E7F" w:rsidP="00B17BBE">
      <w:pPr>
        <w:pStyle w:val="Heading2"/>
        <w:rPr>
          <w:iCs/>
        </w:rPr>
      </w:pPr>
      <w:r w:rsidRPr="008545BB">
        <w:rPr>
          <w:i/>
          <w:iCs/>
        </w:rPr>
        <w:t>Training of RAC technician on good servicing practices:</w:t>
      </w:r>
      <w:r w:rsidR="002B506F" w:rsidRPr="008545BB">
        <w:t xml:space="preserve"> Organizing three training workshops </w:t>
      </w:r>
      <w:r w:rsidR="002B3554" w:rsidRPr="008545BB">
        <w:t>for</w:t>
      </w:r>
      <w:r w:rsidR="002B506F" w:rsidRPr="008545BB">
        <w:t xml:space="preserve"> 48 RAC technicians including </w:t>
      </w:r>
      <w:r w:rsidR="002B3554" w:rsidRPr="008545BB">
        <w:t>one</w:t>
      </w:r>
      <w:r w:rsidR="002B506F" w:rsidRPr="008545BB">
        <w:t xml:space="preserve"> training workshop for 16 freelance technicians</w:t>
      </w:r>
      <w:r w:rsidR="002B3554" w:rsidRPr="008545BB">
        <w:t xml:space="preserve">; one </w:t>
      </w:r>
      <w:r w:rsidR="002B506F" w:rsidRPr="008545BB">
        <w:t>oversea</w:t>
      </w:r>
      <w:r w:rsidR="00E337F0">
        <w:t>s</w:t>
      </w:r>
      <w:r w:rsidR="002B506F" w:rsidRPr="008545BB">
        <w:t xml:space="preserve"> training for </w:t>
      </w:r>
      <w:r w:rsidR="00B65187" w:rsidRPr="008545BB">
        <w:t xml:space="preserve">one </w:t>
      </w:r>
      <w:r w:rsidR="002B506F" w:rsidRPr="008545BB">
        <w:t>master trainer on cold storage</w:t>
      </w:r>
      <w:r w:rsidR="00B65A84" w:rsidRPr="008545BB">
        <w:t xml:space="preserve"> units</w:t>
      </w:r>
      <w:r w:rsidR="00B17BBE" w:rsidRPr="008545BB">
        <w:t xml:space="preserve"> and one </w:t>
      </w:r>
      <w:r w:rsidR="002B506F" w:rsidRPr="008545BB">
        <w:t xml:space="preserve">training workshop on good practice for cold storage and large commercial refrigeration </w:t>
      </w:r>
      <w:r w:rsidR="00E337F0">
        <w:t>equipment</w:t>
      </w:r>
      <w:r w:rsidR="00B17BBE" w:rsidRPr="008545BB">
        <w:t xml:space="preserve"> for </w:t>
      </w:r>
      <w:r w:rsidR="002B506F" w:rsidRPr="008545BB">
        <w:t xml:space="preserve">16 RAC technicians </w:t>
      </w:r>
      <w:r w:rsidR="00B17BBE" w:rsidRPr="008545BB">
        <w:rPr>
          <w:iCs/>
        </w:rPr>
        <w:t>(UNEP) (US $</w:t>
      </w:r>
      <w:r w:rsidR="004B12C2" w:rsidRPr="008545BB">
        <w:rPr>
          <w:iCs/>
          <w:color w:val="000000"/>
        </w:rPr>
        <w:t>16</w:t>
      </w:r>
      <w:r w:rsidR="00B17BBE" w:rsidRPr="008545BB">
        <w:rPr>
          <w:iCs/>
          <w:color w:val="000000"/>
        </w:rPr>
        <w:t>,</w:t>
      </w:r>
      <w:r w:rsidR="004B12C2" w:rsidRPr="008545BB">
        <w:rPr>
          <w:iCs/>
          <w:color w:val="000000"/>
        </w:rPr>
        <w:t>5</w:t>
      </w:r>
      <w:r w:rsidR="00B17BBE" w:rsidRPr="008545BB">
        <w:rPr>
          <w:iCs/>
          <w:color w:val="000000"/>
        </w:rPr>
        <w:t>00)</w:t>
      </w:r>
      <w:r w:rsidR="00B17BBE" w:rsidRPr="008545BB">
        <w:rPr>
          <w:iCs/>
        </w:rPr>
        <w:t>;</w:t>
      </w:r>
    </w:p>
    <w:p w14:paraId="70B54590" w14:textId="224FEB85" w:rsidR="00B66A0F" w:rsidRPr="008545BB" w:rsidRDefault="0089488F" w:rsidP="006C4CD3">
      <w:pPr>
        <w:pStyle w:val="Heading2"/>
        <w:keepLines/>
        <w:rPr>
          <w:lang w:val="en-US"/>
        </w:rPr>
      </w:pPr>
      <w:r w:rsidRPr="008545BB">
        <w:rPr>
          <w:bCs/>
          <w:i/>
        </w:rPr>
        <w:t>Certification of RAC technicians</w:t>
      </w:r>
      <w:r w:rsidRPr="008545BB">
        <w:rPr>
          <w:bCs/>
        </w:rPr>
        <w:t>:</w:t>
      </w:r>
      <w:r w:rsidR="00B66A0F" w:rsidRPr="008545BB">
        <w:rPr>
          <w:bCs/>
        </w:rPr>
        <w:t xml:space="preserve"> </w:t>
      </w:r>
      <w:r w:rsidR="00B66A0F" w:rsidRPr="008545BB">
        <w:rPr>
          <w:lang w:val="en-US"/>
        </w:rPr>
        <w:t>Implementing competency-based certification for 30</w:t>
      </w:r>
      <w:r w:rsidR="00D27A4F">
        <w:rPr>
          <w:lang w:val="en-US"/>
        </w:rPr>
        <w:t> </w:t>
      </w:r>
      <w:r w:rsidR="00B66A0F" w:rsidRPr="008545BB">
        <w:rPr>
          <w:lang w:val="en-US"/>
        </w:rPr>
        <w:t xml:space="preserve">RAC technicians </w:t>
      </w:r>
      <w:r w:rsidR="00B66A0F" w:rsidRPr="008545BB">
        <w:rPr>
          <w:iCs/>
        </w:rPr>
        <w:t>(UNEP) (US $</w:t>
      </w:r>
      <w:r w:rsidR="00B66A0F" w:rsidRPr="008545BB">
        <w:rPr>
          <w:iCs/>
          <w:color w:val="000000"/>
        </w:rPr>
        <w:t>5,000)</w:t>
      </w:r>
      <w:r w:rsidR="00914C69" w:rsidRPr="008545BB">
        <w:rPr>
          <w:iCs/>
          <w:color w:val="000000"/>
        </w:rPr>
        <w:t>;</w:t>
      </w:r>
    </w:p>
    <w:p w14:paraId="004A9801" w14:textId="3ED82EE8" w:rsidR="009103DA" w:rsidRPr="008545BB" w:rsidRDefault="00CD75FE" w:rsidP="006C4CD3">
      <w:pPr>
        <w:pStyle w:val="Heading2"/>
        <w:keepLines/>
      </w:pPr>
      <w:r w:rsidRPr="008545BB">
        <w:rPr>
          <w:i/>
          <w:iCs/>
        </w:rPr>
        <w:lastRenderedPageBreak/>
        <w:t>Public awareness and outreach:</w:t>
      </w:r>
      <w:r w:rsidR="009103DA" w:rsidRPr="008545BB">
        <w:t xml:space="preserve"> Delivering tailored messages</w:t>
      </w:r>
      <w:r w:rsidR="00825102" w:rsidRPr="008545BB">
        <w:rPr>
          <w:color w:val="0070C0"/>
        </w:rPr>
        <w:t xml:space="preserve"> </w:t>
      </w:r>
      <w:r w:rsidR="00825102" w:rsidRPr="008545BB">
        <w:rPr>
          <w:color w:val="000000" w:themeColor="text1"/>
        </w:rPr>
        <w:t xml:space="preserve">on the competency-based assessment for the RAC technicians </w:t>
      </w:r>
      <w:r w:rsidR="009103DA" w:rsidRPr="008545BB">
        <w:t>to each target group; carrying out awareness campaigns about the RAC certification and organizing media campaign on certification for the RAC technicians to participate in the certification program</w:t>
      </w:r>
      <w:r w:rsidR="00914C69" w:rsidRPr="008545BB">
        <w:t xml:space="preserve"> </w:t>
      </w:r>
      <w:r w:rsidR="00914C69" w:rsidRPr="008545BB">
        <w:rPr>
          <w:iCs/>
        </w:rPr>
        <w:t>(UNEP) (US $</w:t>
      </w:r>
      <w:r w:rsidR="00914C69" w:rsidRPr="008545BB">
        <w:rPr>
          <w:iCs/>
          <w:color w:val="000000"/>
        </w:rPr>
        <w:t>10,000) and;</w:t>
      </w:r>
    </w:p>
    <w:p w14:paraId="2C78324A" w14:textId="7A499C73" w:rsidR="00E41285" w:rsidRPr="008545BB" w:rsidRDefault="00E27B99" w:rsidP="006C4CD3">
      <w:pPr>
        <w:pStyle w:val="Heading2"/>
        <w:keepNext/>
        <w:keepLines/>
        <w:numPr>
          <w:ilvl w:val="1"/>
          <w:numId w:val="2"/>
        </w:numPr>
        <w:rPr>
          <w:i/>
          <w:iCs/>
        </w:rPr>
      </w:pPr>
      <w:r w:rsidRPr="008545BB">
        <w:rPr>
          <w:i/>
          <w:iCs/>
          <w:color w:val="000000"/>
        </w:rPr>
        <w:t xml:space="preserve">Project </w:t>
      </w:r>
      <w:r w:rsidR="00D27A4F">
        <w:rPr>
          <w:i/>
          <w:iCs/>
          <w:color w:val="000000"/>
        </w:rPr>
        <w:t>i</w:t>
      </w:r>
      <w:r w:rsidRPr="008545BB">
        <w:rPr>
          <w:i/>
          <w:iCs/>
          <w:color w:val="000000"/>
        </w:rPr>
        <w:t xml:space="preserve">mplementation, </w:t>
      </w:r>
      <w:r w:rsidR="00D27A4F">
        <w:rPr>
          <w:i/>
          <w:iCs/>
          <w:color w:val="000000"/>
        </w:rPr>
        <w:t>c</w:t>
      </w:r>
      <w:r w:rsidRPr="008545BB">
        <w:rPr>
          <w:i/>
          <w:iCs/>
          <w:color w:val="000000"/>
        </w:rPr>
        <w:t xml:space="preserve">oordination and </w:t>
      </w:r>
      <w:r w:rsidR="00D27A4F">
        <w:rPr>
          <w:i/>
          <w:iCs/>
          <w:color w:val="000000"/>
        </w:rPr>
        <w:t>m</w:t>
      </w:r>
      <w:r w:rsidRPr="008545BB">
        <w:rPr>
          <w:i/>
          <w:iCs/>
          <w:color w:val="000000"/>
        </w:rPr>
        <w:t>onitoring</w:t>
      </w:r>
      <w:r w:rsidR="00C60902" w:rsidRPr="008545BB">
        <w:rPr>
          <w:i/>
          <w:iCs/>
          <w:color w:val="000000"/>
        </w:rPr>
        <w:t xml:space="preserve"> </w:t>
      </w:r>
      <w:r w:rsidR="00C60902" w:rsidRPr="008545BB">
        <w:rPr>
          <w:color w:val="000000"/>
        </w:rPr>
        <w:t>(UNEP</w:t>
      </w:r>
      <w:r w:rsidR="003203AC" w:rsidRPr="008545BB">
        <w:rPr>
          <w:color w:val="000000"/>
        </w:rPr>
        <w:t xml:space="preserve">) </w:t>
      </w:r>
      <w:r w:rsidR="003D4E3F" w:rsidRPr="008545BB">
        <w:rPr>
          <w:iCs/>
        </w:rPr>
        <w:t>(US $3</w:t>
      </w:r>
      <w:r w:rsidR="003D4E3F" w:rsidRPr="008545BB">
        <w:rPr>
          <w:iCs/>
          <w:color w:val="000000"/>
        </w:rPr>
        <w:t>5,100)</w:t>
      </w:r>
      <w:r w:rsidRPr="008545BB">
        <w:rPr>
          <w:i/>
          <w:iCs/>
          <w:color w:val="000000"/>
        </w:rPr>
        <w:t>:</w:t>
      </w:r>
      <w:r w:rsidR="00CA19A4" w:rsidRPr="008545BB">
        <w:rPr>
          <w:color w:val="000000"/>
        </w:rPr>
        <w:t xml:space="preserve"> </w:t>
      </w:r>
      <w:r w:rsidR="00E41285" w:rsidRPr="008545BB">
        <w:rPr>
          <w:color w:val="000000"/>
        </w:rPr>
        <w:t>For staff, consultants and other personnel costs (US $</w:t>
      </w:r>
      <w:r w:rsidR="009B74B2" w:rsidRPr="008545BB">
        <w:rPr>
          <w:color w:val="000000"/>
        </w:rPr>
        <w:t>3</w:t>
      </w:r>
      <w:r w:rsidR="00921DF4" w:rsidRPr="008545BB">
        <w:rPr>
          <w:color w:val="000000"/>
        </w:rPr>
        <w:t>3,900</w:t>
      </w:r>
      <w:r w:rsidR="00E41285" w:rsidRPr="008545BB">
        <w:rPr>
          <w:color w:val="000000"/>
        </w:rPr>
        <w:t>); and for monitoring-related travels and meetings (US $</w:t>
      </w:r>
      <w:r w:rsidR="00921DF4" w:rsidRPr="008545BB">
        <w:rPr>
          <w:color w:val="000000"/>
        </w:rPr>
        <w:t>1,200</w:t>
      </w:r>
      <w:r w:rsidR="00E41285" w:rsidRPr="008545BB">
        <w:rPr>
          <w:color w:val="000000"/>
        </w:rPr>
        <w:t>).</w:t>
      </w:r>
    </w:p>
    <w:p w14:paraId="177E0E70" w14:textId="43D99C20" w:rsidR="00E9063C" w:rsidRPr="008545BB" w:rsidRDefault="00E9063C" w:rsidP="00AB68FD">
      <w:pPr>
        <w:pStyle w:val="Heading2"/>
        <w:keepNext/>
        <w:numPr>
          <w:ilvl w:val="0"/>
          <w:numId w:val="0"/>
        </w:numPr>
        <w:rPr>
          <w:i/>
        </w:rPr>
      </w:pPr>
      <w:r w:rsidRPr="008545BB">
        <w:rPr>
          <w:i/>
        </w:rPr>
        <w:t>Activities to maintain energy efficiency in the refrigeration servicing sector</w:t>
      </w:r>
    </w:p>
    <w:p w14:paraId="5A5F6BF4" w14:textId="1327D10C" w:rsidR="00E9063C" w:rsidRPr="008545BB" w:rsidRDefault="00E9063C" w:rsidP="00BC7461">
      <w:pPr>
        <w:numPr>
          <w:ilvl w:val="0"/>
          <w:numId w:val="1"/>
        </w:numPr>
        <w:spacing w:after="240"/>
        <w:outlineLvl w:val="0"/>
      </w:pPr>
      <w:bookmarkStart w:id="2" w:name="_Hlk126662278"/>
      <w:r w:rsidRPr="008545BB">
        <w:t xml:space="preserve">The project related to energy efficiency, submitted in line with decision 89/6, has been designed to </w:t>
      </w:r>
      <w:r w:rsidR="004218CA" w:rsidRPr="008545BB">
        <w:t xml:space="preserve">enhance coordination among key national stakeholders including government authorities, private sector and consumers to promote energy-efficient and low-GWP alternatives in the RAC sector in </w:t>
      </w:r>
      <w:r w:rsidR="004218CA" w:rsidRPr="008545BB">
        <w:rPr>
          <w:color w:val="000000"/>
        </w:rPr>
        <w:t>Brunei Darussalam</w:t>
      </w:r>
      <w:r w:rsidR="004218CA" w:rsidRPr="008545BB">
        <w:t>.</w:t>
      </w:r>
      <w:r w:rsidRPr="008545BB">
        <w:t xml:space="preserve"> </w:t>
      </w:r>
      <w:bookmarkStart w:id="3" w:name="_Hlk126934504"/>
      <w:bookmarkEnd w:id="0"/>
      <w:bookmarkEnd w:id="1"/>
      <w:bookmarkEnd w:id="2"/>
      <w:r w:rsidRPr="008545BB">
        <w:t>The description and proposed cost breakdown of activities to maintain energy efficiency in the sector are presented in table </w:t>
      </w:r>
      <w:r w:rsidR="0070293B" w:rsidRPr="008545BB">
        <w:t>3</w:t>
      </w:r>
      <w:r w:rsidRPr="008545BB">
        <w:t>.</w:t>
      </w:r>
      <w:r w:rsidR="00774192">
        <w:rPr>
          <w:rStyle w:val="FootnoteReference"/>
        </w:rPr>
        <w:footnoteReference w:id="10"/>
      </w:r>
    </w:p>
    <w:p w14:paraId="19BD4A4E" w14:textId="46350B02" w:rsidR="00E9063C" w:rsidRPr="008545BB" w:rsidRDefault="00E9063C" w:rsidP="00E9063C">
      <w:pPr>
        <w:keepNext/>
        <w:spacing w:before="240"/>
        <w:outlineLvl w:val="0"/>
        <w:rPr>
          <w:b/>
          <w:bCs/>
        </w:rPr>
      </w:pPr>
      <w:r w:rsidRPr="008545BB">
        <w:rPr>
          <w:b/>
          <w:bCs/>
        </w:rPr>
        <w:t>Table</w:t>
      </w:r>
      <w:r w:rsidR="0070293B" w:rsidRPr="008545BB">
        <w:rPr>
          <w:b/>
          <w:bCs/>
        </w:rPr>
        <w:t xml:space="preserve"> 3</w:t>
      </w:r>
      <w:r w:rsidRPr="008545BB">
        <w:rPr>
          <w:b/>
          <w:bCs/>
        </w:rPr>
        <w:t>. Additional activities proposed to maintain energy efficiency in the servicing sector</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5"/>
        <w:gridCol w:w="2822"/>
        <w:gridCol w:w="1133"/>
      </w:tblGrid>
      <w:tr w:rsidR="009418E3" w:rsidRPr="008545BB" w14:paraId="01964D11" w14:textId="77777777" w:rsidTr="00977D52">
        <w:trPr>
          <w:tblHeader/>
        </w:trPr>
        <w:tc>
          <w:tcPr>
            <w:tcW w:w="2885" w:type="pct"/>
            <w:vAlign w:val="center"/>
          </w:tcPr>
          <w:bookmarkEnd w:id="3"/>
          <w:p w14:paraId="3B80106C" w14:textId="77777777" w:rsidR="009418E3" w:rsidRPr="008545BB" w:rsidRDefault="009418E3" w:rsidP="004D7564">
            <w:pPr>
              <w:jc w:val="center"/>
              <w:rPr>
                <w:b/>
                <w:bCs/>
                <w:sz w:val="20"/>
                <w:szCs w:val="20"/>
              </w:rPr>
            </w:pPr>
            <w:r w:rsidRPr="008545BB">
              <w:rPr>
                <w:b/>
                <w:bCs/>
                <w:sz w:val="20"/>
                <w:szCs w:val="20"/>
              </w:rPr>
              <w:t>Activity</w:t>
            </w:r>
          </w:p>
        </w:tc>
        <w:tc>
          <w:tcPr>
            <w:tcW w:w="1509" w:type="pct"/>
            <w:vAlign w:val="center"/>
          </w:tcPr>
          <w:p w14:paraId="3B02E48A" w14:textId="77777777" w:rsidR="009418E3" w:rsidRPr="008545BB" w:rsidRDefault="009418E3" w:rsidP="004D7564">
            <w:pPr>
              <w:jc w:val="center"/>
              <w:rPr>
                <w:b/>
                <w:bCs/>
                <w:sz w:val="20"/>
                <w:szCs w:val="20"/>
              </w:rPr>
            </w:pPr>
            <w:r w:rsidRPr="008545BB">
              <w:rPr>
                <w:b/>
                <w:bCs/>
                <w:sz w:val="20"/>
                <w:szCs w:val="20"/>
              </w:rPr>
              <w:t>Performance indicators</w:t>
            </w:r>
          </w:p>
        </w:tc>
        <w:tc>
          <w:tcPr>
            <w:tcW w:w="606" w:type="pct"/>
            <w:vAlign w:val="center"/>
          </w:tcPr>
          <w:p w14:paraId="79064BC9" w14:textId="77777777" w:rsidR="009418E3" w:rsidRPr="008545BB" w:rsidRDefault="009418E3" w:rsidP="004D7564">
            <w:pPr>
              <w:jc w:val="center"/>
              <w:rPr>
                <w:b/>
                <w:bCs/>
                <w:sz w:val="20"/>
                <w:szCs w:val="20"/>
              </w:rPr>
            </w:pPr>
            <w:r w:rsidRPr="008545BB">
              <w:rPr>
                <w:b/>
                <w:bCs/>
                <w:sz w:val="20"/>
                <w:szCs w:val="20"/>
              </w:rPr>
              <w:t>Cost (US $)</w:t>
            </w:r>
          </w:p>
        </w:tc>
      </w:tr>
      <w:tr w:rsidR="009418E3" w:rsidRPr="008545BB" w14:paraId="5D04A368" w14:textId="77777777" w:rsidTr="00977D52">
        <w:trPr>
          <w:trHeight w:val="75"/>
        </w:trPr>
        <w:tc>
          <w:tcPr>
            <w:tcW w:w="5000" w:type="pct"/>
            <w:gridSpan w:val="3"/>
            <w:vAlign w:val="center"/>
          </w:tcPr>
          <w:p w14:paraId="7E174024" w14:textId="6A9EFF56" w:rsidR="009418E3" w:rsidRPr="008545BB" w:rsidRDefault="009418E3" w:rsidP="009418E3">
            <w:pPr>
              <w:jc w:val="center"/>
              <w:outlineLvl w:val="0"/>
              <w:rPr>
                <w:b/>
                <w:bCs/>
                <w:color w:val="000000" w:themeColor="text1"/>
                <w:sz w:val="20"/>
                <w:szCs w:val="20"/>
              </w:rPr>
            </w:pPr>
            <w:r w:rsidRPr="008545BB">
              <w:rPr>
                <w:b/>
                <w:bCs/>
                <w:color w:val="000000" w:themeColor="text1"/>
                <w:sz w:val="20"/>
                <w:szCs w:val="20"/>
              </w:rPr>
              <w:t xml:space="preserve">Technical </w:t>
            </w:r>
            <w:r w:rsidR="001C6DE8">
              <w:rPr>
                <w:b/>
                <w:bCs/>
                <w:color w:val="000000" w:themeColor="text1"/>
                <w:sz w:val="20"/>
                <w:szCs w:val="20"/>
              </w:rPr>
              <w:t>a</w:t>
            </w:r>
            <w:r w:rsidRPr="008545BB">
              <w:rPr>
                <w:b/>
                <w:bCs/>
                <w:color w:val="000000" w:themeColor="text1"/>
                <w:sz w:val="20"/>
                <w:szCs w:val="20"/>
              </w:rPr>
              <w:t>ssistance for updating the MEPS and energy labelling</w:t>
            </w:r>
          </w:p>
        </w:tc>
      </w:tr>
      <w:tr w:rsidR="009418E3" w:rsidRPr="008545BB" w14:paraId="4E772802" w14:textId="77777777" w:rsidTr="00977D52">
        <w:tc>
          <w:tcPr>
            <w:tcW w:w="2885" w:type="pct"/>
          </w:tcPr>
          <w:p w14:paraId="15FDBB9A" w14:textId="78A59CFD" w:rsidR="009418E3" w:rsidRPr="008545BB" w:rsidRDefault="009418E3" w:rsidP="004D7564">
            <w:pPr>
              <w:rPr>
                <w:i/>
                <w:iCs/>
                <w:color w:val="000000" w:themeColor="text1"/>
                <w:sz w:val="20"/>
                <w:szCs w:val="20"/>
              </w:rPr>
            </w:pPr>
            <w:r w:rsidRPr="008545BB">
              <w:rPr>
                <w:color w:val="000000" w:themeColor="text1"/>
                <w:sz w:val="20"/>
                <w:szCs w:val="20"/>
              </w:rPr>
              <w:t>Recruit an international expert to assist in updating MEPS levels for room air</w:t>
            </w:r>
            <w:r w:rsidR="00D128F0">
              <w:rPr>
                <w:color w:val="000000" w:themeColor="text1"/>
                <w:sz w:val="20"/>
                <w:szCs w:val="20"/>
              </w:rPr>
              <w:t xml:space="preserve"> </w:t>
            </w:r>
            <w:r w:rsidRPr="008545BB">
              <w:rPr>
                <w:color w:val="000000" w:themeColor="text1"/>
                <w:sz w:val="20"/>
                <w:szCs w:val="20"/>
              </w:rPr>
              <w:t>conditioners below 7.1 kW; to extend coverage to higher-capacity room air</w:t>
            </w:r>
            <w:r w:rsidR="00D128F0">
              <w:rPr>
                <w:color w:val="000000" w:themeColor="text1"/>
                <w:sz w:val="20"/>
                <w:szCs w:val="20"/>
              </w:rPr>
              <w:t xml:space="preserve"> </w:t>
            </w:r>
            <w:r w:rsidRPr="008545BB">
              <w:rPr>
                <w:color w:val="000000" w:themeColor="text1"/>
                <w:sz w:val="20"/>
                <w:szCs w:val="20"/>
              </w:rPr>
              <w:t>conditioners (&gt;7.1 kW) and assist to establish the MEPS value for refrigerators and freezers.</w:t>
            </w:r>
          </w:p>
        </w:tc>
        <w:tc>
          <w:tcPr>
            <w:tcW w:w="1509" w:type="pct"/>
          </w:tcPr>
          <w:p w14:paraId="4212CF39" w14:textId="04848D46" w:rsidR="009418E3" w:rsidRPr="008545BB" w:rsidRDefault="00DA0EAE" w:rsidP="00D07D25">
            <w:pPr>
              <w:jc w:val="left"/>
              <w:rPr>
                <w:color w:val="000000" w:themeColor="text1"/>
                <w:sz w:val="20"/>
                <w:szCs w:val="20"/>
              </w:rPr>
            </w:pPr>
            <w:r>
              <w:rPr>
                <w:color w:val="000000" w:themeColor="text1"/>
                <w:sz w:val="20"/>
                <w:szCs w:val="20"/>
              </w:rPr>
              <w:t>T</w:t>
            </w:r>
            <w:r w:rsidR="009418E3" w:rsidRPr="008545BB">
              <w:rPr>
                <w:color w:val="000000" w:themeColor="text1"/>
                <w:sz w:val="20"/>
                <w:szCs w:val="20"/>
              </w:rPr>
              <w:t>echnical assistance for updating MEPS for room air</w:t>
            </w:r>
            <w:r w:rsidR="00D128F0">
              <w:rPr>
                <w:color w:val="000000" w:themeColor="text1"/>
                <w:sz w:val="20"/>
                <w:szCs w:val="20"/>
              </w:rPr>
              <w:t xml:space="preserve"> </w:t>
            </w:r>
            <w:r w:rsidR="009418E3" w:rsidRPr="008545BB">
              <w:rPr>
                <w:color w:val="000000" w:themeColor="text1"/>
                <w:sz w:val="20"/>
                <w:szCs w:val="20"/>
              </w:rPr>
              <w:t>conditioner</w:t>
            </w:r>
          </w:p>
          <w:p w14:paraId="66A49419" w14:textId="77777777" w:rsidR="009418E3" w:rsidRPr="008545BB" w:rsidRDefault="009418E3" w:rsidP="00D07D25">
            <w:pPr>
              <w:jc w:val="left"/>
              <w:rPr>
                <w:color w:val="000000" w:themeColor="text1"/>
                <w:sz w:val="20"/>
                <w:szCs w:val="20"/>
              </w:rPr>
            </w:pPr>
          </w:p>
          <w:p w14:paraId="52D26D7B" w14:textId="3997FE3F" w:rsidR="009418E3" w:rsidRPr="008545BB" w:rsidRDefault="009418E3" w:rsidP="00D07D25">
            <w:pPr>
              <w:jc w:val="left"/>
              <w:rPr>
                <w:color w:val="000000" w:themeColor="text1"/>
                <w:sz w:val="20"/>
                <w:szCs w:val="20"/>
              </w:rPr>
            </w:pPr>
            <w:r w:rsidRPr="008545BB">
              <w:rPr>
                <w:color w:val="000000" w:themeColor="text1"/>
                <w:sz w:val="20"/>
                <w:szCs w:val="20"/>
              </w:rPr>
              <w:t>Establish</w:t>
            </w:r>
            <w:r w:rsidR="001877FF">
              <w:rPr>
                <w:color w:val="000000" w:themeColor="text1"/>
                <w:sz w:val="20"/>
                <w:szCs w:val="20"/>
              </w:rPr>
              <w:t xml:space="preserve">ment of MEPS </w:t>
            </w:r>
            <w:r w:rsidRPr="008545BB">
              <w:rPr>
                <w:color w:val="000000" w:themeColor="text1"/>
                <w:sz w:val="20"/>
                <w:szCs w:val="20"/>
              </w:rPr>
              <w:t>value for refrigerators and freezers.</w:t>
            </w:r>
          </w:p>
        </w:tc>
        <w:tc>
          <w:tcPr>
            <w:tcW w:w="606" w:type="pct"/>
          </w:tcPr>
          <w:p w14:paraId="6DBEDED3" w14:textId="669B4865" w:rsidR="009418E3" w:rsidRPr="008545BB" w:rsidRDefault="009418E3" w:rsidP="004D7564">
            <w:pPr>
              <w:jc w:val="right"/>
              <w:rPr>
                <w:color w:val="000000" w:themeColor="text1"/>
                <w:sz w:val="20"/>
                <w:szCs w:val="20"/>
              </w:rPr>
            </w:pPr>
            <w:r w:rsidRPr="008545BB">
              <w:rPr>
                <w:color w:val="000000" w:themeColor="text1"/>
                <w:sz w:val="20"/>
                <w:szCs w:val="20"/>
              </w:rPr>
              <w:t>20,000</w:t>
            </w:r>
          </w:p>
        </w:tc>
      </w:tr>
      <w:tr w:rsidR="009418E3" w:rsidRPr="008545BB" w14:paraId="4BFC5DD5" w14:textId="77777777" w:rsidTr="00977D52">
        <w:tc>
          <w:tcPr>
            <w:tcW w:w="2885" w:type="pct"/>
          </w:tcPr>
          <w:p w14:paraId="4C46A92C" w14:textId="6C2C778A" w:rsidR="009418E3" w:rsidRPr="008545BB" w:rsidRDefault="009418E3" w:rsidP="004D7564">
            <w:pPr>
              <w:pBdr>
                <w:top w:val="nil"/>
                <w:left w:val="nil"/>
                <w:bottom w:val="nil"/>
                <w:right w:val="nil"/>
                <w:between w:val="nil"/>
              </w:pBdr>
              <w:rPr>
                <w:color w:val="000000" w:themeColor="text1"/>
                <w:sz w:val="20"/>
                <w:szCs w:val="20"/>
              </w:rPr>
            </w:pPr>
            <w:r w:rsidRPr="008545BB">
              <w:rPr>
                <w:color w:val="000000" w:themeColor="text1"/>
                <w:sz w:val="20"/>
                <w:szCs w:val="20"/>
              </w:rPr>
              <w:t>Organize two public consultations with key stakeholders including importers, customs officials, retailers, consumer groups, and enforcement agencies to seek their feedback on the updated MEPS for room air</w:t>
            </w:r>
            <w:r w:rsidR="00D128F0">
              <w:rPr>
                <w:color w:val="000000" w:themeColor="text1"/>
                <w:sz w:val="20"/>
                <w:szCs w:val="20"/>
              </w:rPr>
              <w:t xml:space="preserve"> </w:t>
            </w:r>
            <w:r w:rsidRPr="008545BB">
              <w:rPr>
                <w:color w:val="000000" w:themeColor="text1"/>
                <w:sz w:val="20"/>
                <w:szCs w:val="20"/>
              </w:rPr>
              <w:t>conditioners and proposed MEPS level for refrigerator and freezer.</w:t>
            </w:r>
          </w:p>
        </w:tc>
        <w:tc>
          <w:tcPr>
            <w:tcW w:w="1509" w:type="pct"/>
          </w:tcPr>
          <w:p w14:paraId="4DD4CBA9" w14:textId="52976235" w:rsidR="009418E3" w:rsidRPr="008545BB" w:rsidRDefault="009418E3" w:rsidP="00D07D25">
            <w:pPr>
              <w:jc w:val="left"/>
              <w:rPr>
                <w:color w:val="000000" w:themeColor="text1"/>
                <w:sz w:val="20"/>
                <w:szCs w:val="20"/>
              </w:rPr>
            </w:pPr>
            <w:r w:rsidRPr="008545BB">
              <w:rPr>
                <w:color w:val="000000" w:themeColor="text1"/>
                <w:sz w:val="20"/>
                <w:szCs w:val="20"/>
              </w:rPr>
              <w:t>Two public consultation process (15 participants for each consultation</w:t>
            </w:r>
            <w:r w:rsidR="008727C2" w:rsidRPr="008545BB">
              <w:rPr>
                <w:color w:val="000000" w:themeColor="text1"/>
                <w:sz w:val="20"/>
                <w:szCs w:val="20"/>
              </w:rPr>
              <w:t xml:space="preserve">, a </w:t>
            </w:r>
            <w:r w:rsidRPr="008545BB">
              <w:rPr>
                <w:color w:val="000000" w:themeColor="text1"/>
                <w:sz w:val="20"/>
                <w:szCs w:val="20"/>
              </w:rPr>
              <w:t xml:space="preserve">total </w:t>
            </w:r>
            <w:r w:rsidR="008727C2" w:rsidRPr="008545BB">
              <w:rPr>
                <w:color w:val="000000" w:themeColor="text1"/>
                <w:sz w:val="20"/>
                <w:szCs w:val="20"/>
              </w:rPr>
              <w:t xml:space="preserve">of </w:t>
            </w:r>
            <w:r w:rsidRPr="008545BB">
              <w:rPr>
                <w:color w:val="000000" w:themeColor="text1"/>
                <w:sz w:val="20"/>
                <w:szCs w:val="20"/>
              </w:rPr>
              <w:t>30 participants)</w:t>
            </w:r>
            <w:r w:rsidR="00A75F2F">
              <w:rPr>
                <w:color w:val="000000" w:themeColor="text1"/>
                <w:sz w:val="20"/>
                <w:szCs w:val="20"/>
              </w:rPr>
              <w:t xml:space="preserve"> </w:t>
            </w:r>
          </w:p>
        </w:tc>
        <w:tc>
          <w:tcPr>
            <w:tcW w:w="606" w:type="pct"/>
          </w:tcPr>
          <w:p w14:paraId="7795E197" w14:textId="00F2E36C" w:rsidR="009418E3" w:rsidRPr="008545BB" w:rsidRDefault="009418E3" w:rsidP="004D7564">
            <w:pPr>
              <w:jc w:val="right"/>
              <w:rPr>
                <w:color w:val="000000" w:themeColor="text1"/>
                <w:sz w:val="20"/>
                <w:szCs w:val="20"/>
              </w:rPr>
            </w:pPr>
            <w:r w:rsidRPr="008545BB">
              <w:rPr>
                <w:color w:val="000000" w:themeColor="text1"/>
                <w:sz w:val="20"/>
                <w:szCs w:val="20"/>
              </w:rPr>
              <w:t>2,000</w:t>
            </w:r>
          </w:p>
        </w:tc>
      </w:tr>
      <w:tr w:rsidR="009418E3" w:rsidRPr="008545BB" w14:paraId="2C0ED949" w14:textId="77777777" w:rsidTr="00977D52">
        <w:tc>
          <w:tcPr>
            <w:tcW w:w="4394" w:type="pct"/>
            <w:gridSpan w:val="2"/>
          </w:tcPr>
          <w:p w14:paraId="2BA89783" w14:textId="77777777" w:rsidR="009418E3" w:rsidRPr="008545BB" w:rsidRDefault="009418E3" w:rsidP="00771078">
            <w:pPr>
              <w:ind w:left="431"/>
              <w:rPr>
                <w:b/>
                <w:bCs/>
                <w:color w:val="000000" w:themeColor="text1"/>
                <w:sz w:val="20"/>
                <w:szCs w:val="20"/>
              </w:rPr>
            </w:pPr>
            <w:r w:rsidRPr="008545BB">
              <w:rPr>
                <w:b/>
                <w:bCs/>
                <w:color w:val="000000" w:themeColor="text1"/>
                <w:sz w:val="20"/>
                <w:szCs w:val="20"/>
              </w:rPr>
              <w:t>Subtotal</w:t>
            </w:r>
          </w:p>
        </w:tc>
        <w:tc>
          <w:tcPr>
            <w:tcW w:w="606" w:type="pct"/>
          </w:tcPr>
          <w:p w14:paraId="7DC93BFA" w14:textId="010B4423" w:rsidR="009418E3" w:rsidRPr="008545BB" w:rsidRDefault="009418E3" w:rsidP="004D7564">
            <w:pPr>
              <w:jc w:val="right"/>
              <w:rPr>
                <w:b/>
                <w:bCs/>
                <w:color w:val="000000" w:themeColor="text1"/>
                <w:sz w:val="20"/>
                <w:szCs w:val="20"/>
              </w:rPr>
            </w:pPr>
            <w:r w:rsidRPr="008545BB">
              <w:rPr>
                <w:b/>
                <w:bCs/>
                <w:color w:val="000000" w:themeColor="text1"/>
                <w:sz w:val="20"/>
                <w:szCs w:val="20"/>
              </w:rPr>
              <w:t>22,000</w:t>
            </w:r>
          </w:p>
        </w:tc>
      </w:tr>
      <w:tr w:rsidR="009418E3" w:rsidRPr="008545BB" w14:paraId="6F14240A" w14:textId="77777777" w:rsidTr="00977D52">
        <w:tc>
          <w:tcPr>
            <w:tcW w:w="5000" w:type="pct"/>
            <w:gridSpan w:val="3"/>
          </w:tcPr>
          <w:p w14:paraId="7879A993" w14:textId="77777777" w:rsidR="00D128F0" w:rsidRDefault="009418E3" w:rsidP="0E197632">
            <w:pPr>
              <w:jc w:val="center"/>
              <w:rPr>
                <w:b/>
                <w:bCs/>
                <w:color w:val="000000" w:themeColor="text1"/>
                <w:sz w:val="20"/>
                <w:szCs w:val="20"/>
                <w:lang w:val="en-US"/>
              </w:rPr>
            </w:pPr>
            <w:r w:rsidRPr="0E197632">
              <w:rPr>
                <w:b/>
                <w:bCs/>
                <w:color w:val="000000" w:themeColor="text1"/>
                <w:sz w:val="20"/>
                <w:szCs w:val="20"/>
                <w:lang w:val="en-US"/>
              </w:rPr>
              <w:t xml:space="preserve">Technical assistance for enhancing product registration procedures </w:t>
            </w:r>
          </w:p>
          <w:p w14:paraId="50B29BE9" w14:textId="12F5BDA9" w:rsidR="009418E3" w:rsidRPr="008545BB" w:rsidRDefault="009418E3" w:rsidP="009418E3">
            <w:pPr>
              <w:jc w:val="center"/>
              <w:rPr>
                <w:b/>
                <w:bCs/>
                <w:color w:val="000000" w:themeColor="text1"/>
                <w:sz w:val="20"/>
                <w:szCs w:val="20"/>
              </w:rPr>
            </w:pPr>
            <w:r w:rsidRPr="008545BB">
              <w:rPr>
                <w:b/>
                <w:bCs/>
                <w:color w:val="000000" w:themeColor="text1"/>
                <w:sz w:val="20"/>
                <w:szCs w:val="20"/>
                <w:lang w:val="en"/>
              </w:rPr>
              <w:t xml:space="preserve">and inclusion of </w:t>
            </w:r>
            <w:r w:rsidR="00F2377E" w:rsidRPr="008545BB">
              <w:rPr>
                <w:b/>
                <w:bCs/>
                <w:color w:val="000000" w:themeColor="text1"/>
                <w:sz w:val="20"/>
                <w:szCs w:val="20"/>
                <w:lang w:val="en"/>
              </w:rPr>
              <w:t>r</w:t>
            </w:r>
            <w:r w:rsidRPr="008545BB">
              <w:rPr>
                <w:b/>
                <w:bCs/>
                <w:color w:val="000000" w:themeColor="text1"/>
                <w:sz w:val="20"/>
                <w:szCs w:val="20"/>
                <w:lang w:val="en"/>
              </w:rPr>
              <w:t xml:space="preserve">efrigerant </w:t>
            </w:r>
            <w:r w:rsidR="00F2377E" w:rsidRPr="008545BB">
              <w:rPr>
                <w:b/>
                <w:bCs/>
                <w:color w:val="000000" w:themeColor="text1"/>
                <w:sz w:val="20"/>
                <w:szCs w:val="20"/>
                <w:lang w:val="en"/>
              </w:rPr>
              <w:t>i</w:t>
            </w:r>
            <w:r w:rsidRPr="008545BB">
              <w:rPr>
                <w:b/>
                <w:bCs/>
                <w:color w:val="000000" w:themeColor="text1"/>
                <w:sz w:val="20"/>
                <w:szCs w:val="20"/>
                <w:lang w:val="en"/>
              </w:rPr>
              <w:t xml:space="preserve">nformation </w:t>
            </w:r>
          </w:p>
        </w:tc>
      </w:tr>
      <w:tr w:rsidR="009418E3" w:rsidRPr="008545BB" w14:paraId="1D638B39" w14:textId="77777777" w:rsidTr="00977D52">
        <w:tc>
          <w:tcPr>
            <w:tcW w:w="2885" w:type="pct"/>
          </w:tcPr>
          <w:p w14:paraId="72B79123" w14:textId="028FD385" w:rsidR="009418E3" w:rsidRPr="008545BB" w:rsidRDefault="00F2195E" w:rsidP="004D7564">
            <w:pPr>
              <w:spacing w:after="60"/>
              <w:contextualSpacing/>
              <w:rPr>
                <w:i/>
                <w:iCs/>
                <w:color w:val="000000" w:themeColor="text1"/>
                <w:sz w:val="20"/>
                <w:szCs w:val="20"/>
                <w:lang w:val="en-GB"/>
              </w:rPr>
            </w:pPr>
            <w:r w:rsidRPr="008545BB">
              <w:rPr>
                <w:color w:val="000000" w:themeColor="text1"/>
                <w:sz w:val="20"/>
                <w:szCs w:val="20"/>
              </w:rPr>
              <w:t xml:space="preserve">Hire </w:t>
            </w:r>
            <w:r w:rsidR="009418E3" w:rsidRPr="008545BB">
              <w:rPr>
                <w:color w:val="000000" w:themeColor="text1"/>
                <w:sz w:val="20"/>
                <w:szCs w:val="20"/>
              </w:rPr>
              <w:t xml:space="preserve">a technical </w:t>
            </w:r>
            <w:r w:rsidR="00DC3DA1" w:rsidRPr="008545BB">
              <w:rPr>
                <w:color w:val="000000" w:themeColor="text1"/>
                <w:sz w:val="20"/>
                <w:szCs w:val="20"/>
              </w:rPr>
              <w:t xml:space="preserve">consultant </w:t>
            </w:r>
            <w:r w:rsidR="009418E3" w:rsidRPr="008545BB">
              <w:rPr>
                <w:color w:val="000000" w:themeColor="text1"/>
                <w:sz w:val="20"/>
                <w:szCs w:val="20"/>
              </w:rPr>
              <w:t>for development of detailed procedures and criteria for acceptance and verification of performance based on accredited test reports</w:t>
            </w:r>
            <w:r w:rsidR="00DC3DA1" w:rsidRPr="008545BB">
              <w:rPr>
                <w:color w:val="000000" w:themeColor="text1"/>
                <w:sz w:val="20"/>
                <w:szCs w:val="20"/>
              </w:rPr>
              <w:t xml:space="preserve"> and assess energy performance and the type of refrigerant</w:t>
            </w:r>
            <w:r w:rsidR="009418E3" w:rsidRPr="008545BB">
              <w:rPr>
                <w:color w:val="000000" w:themeColor="text1"/>
                <w:sz w:val="20"/>
                <w:szCs w:val="20"/>
              </w:rPr>
              <w:t>, consistent with the Energy Efficiency (Standards and Labelling)</w:t>
            </w:r>
          </w:p>
        </w:tc>
        <w:tc>
          <w:tcPr>
            <w:tcW w:w="1509" w:type="pct"/>
          </w:tcPr>
          <w:p w14:paraId="0747CF26" w14:textId="2841920A" w:rsidR="009418E3" w:rsidRPr="008545BB" w:rsidRDefault="009418E3" w:rsidP="008B1363">
            <w:pPr>
              <w:contextualSpacing/>
              <w:jc w:val="left"/>
              <w:rPr>
                <w:color w:val="000000" w:themeColor="text1"/>
                <w:sz w:val="20"/>
                <w:szCs w:val="20"/>
              </w:rPr>
            </w:pPr>
            <w:r w:rsidRPr="008545BB">
              <w:rPr>
                <w:color w:val="000000" w:themeColor="text1"/>
                <w:sz w:val="20"/>
                <w:szCs w:val="20"/>
              </w:rPr>
              <w:t>Two separate technical requirement documents for air</w:t>
            </w:r>
            <w:r w:rsidR="00D128F0">
              <w:rPr>
                <w:color w:val="000000" w:themeColor="text1"/>
                <w:sz w:val="20"/>
                <w:szCs w:val="20"/>
              </w:rPr>
              <w:t xml:space="preserve"> </w:t>
            </w:r>
            <w:r w:rsidRPr="008545BB">
              <w:rPr>
                <w:color w:val="000000" w:themeColor="text1"/>
                <w:sz w:val="20"/>
                <w:szCs w:val="20"/>
              </w:rPr>
              <w:t>conditioners and refrigerators and freezers</w:t>
            </w:r>
            <w:r w:rsidR="00A75F2F">
              <w:rPr>
                <w:color w:val="000000" w:themeColor="text1"/>
                <w:sz w:val="20"/>
                <w:szCs w:val="20"/>
              </w:rPr>
              <w:t xml:space="preserve"> </w:t>
            </w:r>
          </w:p>
          <w:p w14:paraId="68E299C7" w14:textId="77777777" w:rsidR="009418E3" w:rsidRPr="008545BB" w:rsidRDefault="009418E3" w:rsidP="00D07D25">
            <w:pPr>
              <w:ind w:right="-130"/>
              <w:contextualSpacing/>
              <w:jc w:val="left"/>
              <w:rPr>
                <w:color w:val="000000" w:themeColor="text1"/>
                <w:sz w:val="20"/>
                <w:szCs w:val="20"/>
                <w:lang w:val="en-GB"/>
              </w:rPr>
            </w:pPr>
          </w:p>
        </w:tc>
        <w:tc>
          <w:tcPr>
            <w:tcW w:w="606" w:type="pct"/>
          </w:tcPr>
          <w:p w14:paraId="5832513E" w14:textId="768C45C2" w:rsidR="009418E3" w:rsidRPr="008545BB" w:rsidRDefault="009418E3" w:rsidP="004D7564">
            <w:pPr>
              <w:jc w:val="right"/>
              <w:rPr>
                <w:b/>
                <w:bCs/>
                <w:color w:val="000000" w:themeColor="text1"/>
                <w:sz w:val="20"/>
                <w:szCs w:val="20"/>
              </w:rPr>
            </w:pPr>
            <w:r w:rsidRPr="008545BB">
              <w:rPr>
                <w:color w:val="000000" w:themeColor="text1"/>
                <w:sz w:val="20"/>
                <w:szCs w:val="20"/>
              </w:rPr>
              <w:t>30,000</w:t>
            </w:r>
          </w:p>
        </w:tc>
      </w:tr>
      <w:tr w:rsidR="009418E3" w:rsidRPr="008545BB" w14:paraId="20B56A5E" w14:textId="77777777" w:rsidTr="00977D52">
        <w:tc>
          <w:tcPr>
            <w:tcW w:w="2885" w:type="pct"/>
          </w:tcPr>
          <w:p w14:paraId="0EE0B911" w14:textId="5C767065" w:rsidR="009418E3" w:rsidRPr="008545BB" w:rsidRDefault="009418E3" w:rsidP="004D7564">
            <w:pPr>
              <w:spacing w:after="60"/>
              <w:contextualSpacing/>
              <w:rPr>
                <w:color w:val="000000" w:themeColor="text1"/>
                <w:sz w:val="20"/>
                <w:szCs w:val="20"/>
              </w:rPr>
            </w:pPr>
            <w:r w:rsidRPr="008545BB">
              <w:rPr>
                <w:color w:val="000000" w:themeColor="text1"/>
                <w:sz w:val="20"/>
                <w:szCs w:val="20"/>
              </w:rPr>
              <w:t xml:space="preserve">Conduct two public consultations with key stakeholders and gathering feedback on enforcement feasibility and consumer communication. Outcomes will be used to finalise MEPS updates and ensure wide </w:t>
            </w:r>
            <w:r w:rsidR="00E53E0E" w:rsidRPr="008545BB">
              <w:rPr>
                <w:color w:val="000000" w:themeColor="text1"/>
                <w:sz w:val="20"/>
                <w:szCs w:val="20"/>
              </w:rPr>
              <w:t xml:space="preserve">adoption by </w:t>
            </w:r>
            <w:r w:rsidRPr="008545BB">
              <w:rPr>
                <w:color w:val="000000" w:themeColor="text1"/>
                <w:sz w:val="20"/>
                <w:szCs w:val="20"/>
              </w:rPr>
              <w:t>stakeholder</w:t>
            </w:r>
            <w:r w:rsidR="00E53E0E" w:rsidRPr="008545BB">
              <w:rPr>
                <w:color w:val="000000" w:themeColor="text1"/>
                <w:sz w:val="20"/>
                <w:szCs w:val="20"/>
              </w:rPr>
              <w:t>s</w:t>
            </w:r>
            <w:r w:rsidRPr="008545BB">
              <w:rPr>
                <w:color w:val="000000" w:themeColor="text1"/>
                <w:sz w:val="20"/>
                <w:szCs w:val="20"/>
              </w:rPr>
              <w:t>.</w:t>
            </w:r>
          </w:p>
        </w:tc>
        <w:tc>
          <w:tcPr>
            <w:tcW w:w="1509" w:type="pct"/>
          </w:tcPr>
          <w:p w14:paraId="5E286CDC" w14:textId="3C30FF29" w:rsidR="009418E3" w:rsidRPr="008545BB" w:rsidRDefault="009418E3" w:rsidP="008B1363">
            <w:pPr>
              <w:jc w:val="left"/>
              <w:rPr>
                <w:b/>
                <w:bCs/>
                <w:color w:val="000000" w:themeColor="text1"/>
                <w:sz w:val="20"/>
                <w:szCs w:val="20"/>
              </w:rPr>
            </w:pPr>
            <w:r w:rsidRPr="008545BB">
              <w:rPr>
                <w:color w:val="000000" w:themeColor="text1"/>
                <w:sz w:val="20"/>
                <w:szCs w:val="20"/>
              </w:rPr>
              <w:t xml:space="preserve">Two public consultation process </w:t>
            </w:r>
            <w:r w:rsidR="00CC6633" w:rsidRPr="008545BB">
              <w:rPr>
                <w:color w:val="000000" w:themeColor="text1"/>
                <w:sz w:val="20"/>
                <w:szCs w:val="20"/>
              </w:rPr>
              <w:t>(15 participants for each consultation)</w:t>
            </w:r>
            <w:r w:rsidR="007476EE">
              <w:rPr>
                <w:color w:val="000000" w:themeColor="text1"/>
                <w:sz w:val="20"/>
                <w:szCs w:val="20"/>
              </w:rPr>
              <w:t xml:space="preserve"> </w:t>
            </w:r>
          </w:p>
        </w:tc>
        <w:tc>
          <w:tcPr>
            <w:tcW w:w="606" w:type="pct"/>
          </w:tcPr>
          <w:p w14:paraId="4FE509CA" w14:textId="7E5D16E6" w:rsidR="009418E3" w:rsidRPr="008545BB" w:rsidRDefault="009418E3" w:rsidP="004D7564">
            <w:pPr>
              <w:jc w:val="right"/>
              <w:rPr>
                <w:b/>
                <w:bCs/>
                <w:color w:val="000000" w:themeColor="text1"/>
                <w:sz w:val="20"/>
                <w:szCs w:val="20"/>
              </w:rPr>
            </w:pPr>
            <w:r w:rsidRPr="008545BB">
              <w:rPr>
                <w:color w:val="000000" w:themeColor="text1"/>
                <w:sz w:val="20"/>
                <w:szCs w:val="20"/>
              </w:rPr>
              <w:t>2,000</w:t>
            </w:r>
          </w:p>
        </w:tc>
      </w:tr>
      <w:tr w:rsidR="009418E3" w:rsidRPr="008545BB" w14:paraId="293AAE7B" w14:textId="77777777" w:rsidTr="00977D52">
        <w:tc>
          <w:tcPr>
            <w:tcW w:w="2885" w:type="pct"/>
          </w:tcPr>
          <w:p w14:paraId="6ABE65C6" w14:textId="14F207A6" w:rsidR="009418E3" w:rsidRPr="008545BB" w:rsidRDefault="009418E3" w:rsidP="004D7564">
            <w:pPr>
              <w:rPr>
                <w:color w:val="000000" w:themeColor="text1"/>
              </w:rPr>
            </w:pPr>
            <w:r w:rsidRPr="008545BB">
              <w:rPr>
                <w:color w:val="000000" w:themeColor="text1"/>
                <w:sz w:val="20"/>
                <w:szCs w:val="20"/>
              </w:rPr>
              <w:t>Review and re-design the mandatory star-rating label to include refrigerant-related information</w:t>
            </w:r>
            <w:r w:rsidR="00D309FE" w:rsidRPr="008545BB">
              <w:rPr>
                <w:color w:val="000000" w:themeColor="text1"/>
                <w:sz w:val="20"/>
                <w:szCs w:val="20"/>
              </w:rPr>
              <w:t xml:space="preserve"> (</w:t>
            </w:r>
            <w:r w:rsidRPr="008545BB">
              <w:rPr>
                <w:color w:val="000000" w:themeColor="text1"/>
                <w:sz w:val="20"/>
                <w:szCs w:val="20"/>
              </w:rPr>
              <w:t>type, GWP value, and safety classification (e.g., flammability). The updated label will allow consumers to assess both the energy efficiency and the environmental safety of appliances at the point of purchase</w:t>
            </w:r>
            <w:r w:rsidRPr="008545BB">
              <w:rPr>
                <w:color w:val="000000" w:themeColor="text1"/>
              </w:rPr>
              <w:t>.</w:t>
            </w:r>
          </w:p>
        </w:tc>
        <w:tc>
          <w:tcPr>
            <w:tcW w:w="1509" w:type="pct"/>
          </w:tcPr>
          <w:p w14:paraId="25533DAA" w14:textId="5444820B" w:rsidR="009418E3" w:rsidRPr="008545BB" w:rsidRDefault="009418E3" w:rsidP="008B1363">
            <w:pPr>
              <w:jc w:val="left"/>
              <w:rPr>
                <w:color w:val="000000" w:themeColor="text1"/>
                <w:sz w:val="20"/>
                <w:szCs w:val="20"/>
              </w:rPr>
            </w:pPr>
            <w:r w:rsidRPr="008545BB">
              <w:rPr>
                <w:color w:val="000000" w:themeColor="text1"/>
                <w:sz w:val="20"/>
                <w:szCs w:val="20"/>
              </w:rPr>
              <w:t>Redesign of energy labelling</w:t>
            </w:r>
            <w:r w:rsidR="007476EE">
              <w:rPr>
                <w:color w:val="000000" w:themeColor="text1"/>
                <w:sz w:val="20"/>
                <w:szCs w:val="20"/>
              </w:rPr>
              <w:t xml:space="preserve"> </w:t>
            </w:r>
          </w:p>
          <w:p w14:paraId="05716958" w14:textId="77777777" w:rsidR="009418E3" w:rsidRPr="008545BB" w:rsidRDefault="009418E3" w:rsidP="008B1363">
            <w:pPr>
              <w:jc w:val="left"/>
              <w:rPr>
                <w:color w:val="000000" w:themeColor="text1"/>
                <w:sz w:val="20"/>
                <w:szCs w:val="20"/>
              </w:rPr>
            </w:pPr>
          </w:p>
          <w:p w14:paraId="6AE30C7D" w14:textId="36195564" w:rsidR="009418E3" w:rsidRPr="008545BB" w:rsidRDefault="009418E3" w:rsidP="008B1363">
            <w:pPr>
              <w:jc w:val="left"/>
              <w:rPr>
                <w:color w:val="000000" w:themeColor="text1"/>
                <w:sz w:val="20"/>
                <w:szCs w:val="20"/>
              </w:rPr>
            </w:pPr>
          </w:p>
        </w:tc>
        <w:tc>
          <w:tcPr>
            <w:tcW w:w="606" w:type="pct"/>
          </w:tcPr>
          <w:p w14:paraId="2363081B" w14:textId="633DD003" w:rsidR="009418E3" w:rsidRPr="008545BB" w:rsidRDefault="009418E3" w:rsidP="00D128F0">
            <w:pPr>
              <w:jc w:val="right"/>
              <w:rPr>
                <w:color w:val="000000" w:themeColor="text1"/>
                <w:sz w:val="20"/>
                <w:szCs w:val="20"/>
              </w:rPr>
            </w:pPr>
            <w:r w:rsidRPr="008545BB">
              <w:rPr>
                <w:color w:val="000000" w:themeColor="text1"/>
                <w:sz w:val="20"/>
                <w:szCs w:val="20"/>
              </w:rPr>
              <w:t>6,000</w:t>
            </w:r>
          </w:p>
        </w:tc>
      </w:tr>
      <w:tr w:rsidR="009418E3" w:rsidRPr="008545BB" w14:paraId="00CC9B7F" w14:textId="77777777" w:rsidTr="00977D52">
        <w:tc>
          <w:tcPr>
            <w:tcW w:w="4394" w:type="pct"/>
            <w:gridSpan w:val="2"/>
          </w:tcPr>
          <w:p w14:paraId="4B4460C7" w14:textId="05850B7F" w:rsidR="00490964" w:rsidRPr="008545BB" w:rsidRDefault="009418E3" w:rsidP="00490964">
            <w:pPr>
              <w:ind w:left="458"/>
              <w:rPr>
                <w:b/>
                <w:bCs/>
                <w:color w:val="000000" w:themeColor="text1"/>
                <w:sz w:val="20"/>
                <w:szCs w:val="20"/>
              </w:rPr>
            </w:pPr>
            <w:r w:rsidRPr="008545BB">
              <w:rPr>
                <w:b/>
                <w:bCs/>
                <w:color w:val="000000" w:themeColor="text1"/>
                <w:sz w:val="20"/>
                <w:szCs w:val="20"/>
              </w:rPr>
              <w:t>Subtotal</w:t>
            </w:r>
          </w:p>
        </w:tc>
        <w:tc>
          <w:tcPr>
            <w:tcW w:w="606" w:type="pct"/>
          </w:tcPr>
          <w:p w14:paraId="19417FB2" w14:textId="5561F222" w:rsidR="009418E3" w:rsidRPr="008545BB" w:rsidRDefault="009418E3" w:rsidP="004D7564">
            <w:pPr>
              <w:jc w:val="right"/>
              <w:rPr>
                <w:b/>
                <w:bCs/>
                <w:color w:val="000000" w:themeColor="text1"/>
                <w:sz w:val="20"/>
                <w:szCs w:val="20"/>
              </w:rPr>
            </w:pPr>
            <w:r w:rsidRPr="008545BB">
              <w:rPr>
                <w:b/>
                <w:color w:val="000000" w:themeColor="text1"/>
                <w:sz w:val="20"/>
                <w:szCs w:val="20"/>
              </w:rPr>
              <w:fldChar w:fldCharType="begin"/>
            </w:r>
            <w:r w:rsidRPr="008545BB">
              <w:rPr>
                <w:b/>
                <w:color w:val="000000" w:themeColor="text1"/>
                <w:sz w:val="20"/>
                <w:szCs w:val="20"/>
              </w:rPr>
              <w:instrText xml:space="preserve"> =SUM(ABOVE) </w:instrText>
            </w:r>
            <w:r w:rsidRPr="008545BB">
              <w:rPr>
                <w:b/>
                <w:color w:val="000000" w:themeColor="text1"/>
                <w:sz w:val="20"/>
                <w:szCs w:val="20"/>
              </w:rPr>
              <w:fldChar w:fldCharType="separate"/>
            </w:r>
            <w:r w:rsidRPr="008545BB">
              <w:rPr>
                <w:b/>
                <w:noProof/>
                <w:color w:val="000000" w:themeColor="text1"/>
                <w:sz w:val="20"/>
                <w:szCs w:val="20"/>
              </w:rPr>
              <w:t>38,000</w:t>
            </w:r>
            <w:r w:rsidRPr="008545BB">
              <w:rPr>
                <w:b/>
                <w:color w:val="000000" w:themeColor="text1"/>
                <w:sz w:val="20"/>
                <w:szCs w:val="20"/>
              </w:rPr>
              <w:fldChar w:fldCharType="end"/>
            </w:r>
          </w:p>
        </w:tc>
      </w:tr>
      <w:tr w:rsidR="009418E3" w:rsidRPr="008545BB" w14:paraId="7E79869A" w14:textId="77777777" w:rsidTr="00977D52">
        <w:tc>
          <w:tcPr>
            <w:tcW w:w="5000" w:type="pct"/>
            <w:gridSpan w:val="3"/>
          </w:tcPr>
          <w:p w14:paraId="447603B8" w14:textId="48AB3305" w:rsidR="009418E3" w:rsidRPr="008545BB" w:rsidRDefault="009418E3" w:rsidP="00490964">
            <w:pPr>
              <w:keepNext/>
              <w:keepLines/>
              <w:widowControl w:val="0"/>
              <w:jc w:val="center"/>
              <w:rPr>
                <w:b/>
                <w:color w:val="000000" w:themeColor="text1"/>
                <w:sz w:val="20"/>
                <w:szCs w:val="20"/>
              </w:rPr>
            </w:pPr>
            <w:r w:rsidRPr="008545BB">
              <w:rPr>
                <w:b/>
                <w:bCs/>
                <w:color w:val="000000" w:themeColor="text1"/>
                <w:sz w:val="20"/>
                <w:szCs w:val="20"/>
                <w:lang w:val="en"/>
              </w:rPr>
              <w:lastRenderedPageBreak/>
              <w:t>Capacity</w:t>
            </w:r>
            <w:r w:rsidR="00686B12" w:rsidRPr="008545BB">
              <w:rPr>
                <w:b/>
                <w:bCs/>
                <w:color w:val="000000" w:themeColor="text1"/>
                <w:sz w:val="20"/>
                <w:szCs w:val="20"/>
                <w:lang w:val="en"/>
              </w:rPr>
              <w:t>-b</w:t>
            </w:r>
            <w:r w:rsidRPr="008545BB">
              <w:rPr>
                <w:b/>
                <w:bCs/>
                <w:color w:val="000000" w:themeColor="text1"/>
                <w:sz w:val="20"/>
                <w:szCs w:val="20"/>
                <w:lang w:val="en"/>
              </w:rPr>
              <w:t xml:space="preserve">uilding of Government and </w:t>
            </w:r>
            <w:r w:rsidR="00F2377E" w:rsidRPr="008545BB">
              <w:rPr>
                <w:b/>
                <w:bCs/>
                <w:color w:val="000000" w:themeColor="text1"/>
                <w:sz w:val="20"/>
                <w:szCs w:val="20"/>
                <w:lang w:val="en"/>
              </w:rPr>
              <w:t>p</w:t>
            </w:r>
            <w:r w:rsidRPr="008545BB">
              <w:rPr>
                <w:b/>
                <w:bCs/>
                <w:color w:val="000000" w:themeColor="text1"/>
                <w:sz w:val="20"/>
                <w:szCs w:val="20"/>
                <w:lang w:val="en"/>
              </w:rPr>
              <w:t xml:space="preserve">rivate </w:t>
            </w:r>
            <w:r w:rsidR="00F2377E" w:rsidRPr="008545BB">
              <w:rPr>
                <w:b/>
                <w:bCs/>
                <w:color w:val="000000" w:themeColor="text1"/>
                <w:sz w:val="20"/>
                <w:szCs w:val="20"/>
                <w:lang w:val="en"/>
              </w:rPr>
              <w:t>s</w:t>
            </w:r>
            <w:r w:rsidRPr="008545BB">
              <w:rPr>
                <w:b/>
                <w:bCs/>
                <w:color w:val="000000" w:themeColor="text1"/>
                <w:sz w:val="20"/>
                <w:szCs w:val="20"/>
                <w:lang w:val="en"/>
              </w:rPr>
              <w:t>takeholders</w:t>
            </w:r>
          </w:p>
        </w:tc>
      </w:tr>
      <w:tr w:rsidR="009418E3" w:rsidRPr="008545BB" w14:paraId="528DCBC3" w14:textId="77777777" w:rsidTr="00977D52">
        <w:tc>
          <w:tcPr>
            <w:tcW w:w="2885" w:type="pct"/>
          </w:tcPr>
          <w:p w14:paraId="172DC8AB" w14:textId="032FC8CD" w:rsidR="009418E3" w:rsidRPr="008545BB" w:rsidRDefault="009418E3" w:rsidP="00490964">
            <w:pPr>
              <w:keepNext/>
              <w:keepLines/>
              <w:widowControl w:val="0"/>
              <w:rPr>
                <w:color w:val="000000" w:themeColor="text1"/>
                <w:sz w:val="20"/>
                <w:szCs w:val="20"/>
                <w:lang w:val="en"/>
              </w:rPr>
            </w:pPr>
            <w:r w:rsidRPr="008545BB">
              <w:rPr>
                <w:color w:val="000000" w:themeColor="text1"/>
                <w:sz w:val="20"/>
                <w:szCs w:val="20"/>
              </w:rPr>
              <w:t xml:space="preserve">Recruit an international expert </w:t>
            </w:r>
            <w:r w:rsidRPr="008545BB">
              <w:rPr>
                <w:color w:val="000000" w:themeColor="text1"/>
                <w:sz w:val="20"/>
                <w:szCs w:val="20"/>
                <w:lang w:val="en"/>
              </w:rPr>
              <w:t xml:space="preserve">to deliver </w:t>
            </w:r>
            <w:r w:rsidR="002252D5" w:rsidRPr="008545BB">
              <w:rPr>
                <w:color w:val="000000" w:themeColor="text1"/>
                <w:sz w:val="20"/>
                <w:szCs w:val="20"/>
                <w:lang w:val="en"/>
              </w:rPr>
              <w:t xml:space="preserve">two </w:t>
            </w:r>
            <w:r w:rsidRPr="008545BB">
              <w:rPr>
                <w:color w:val="000000" w:themeColor="text1"/>
                <w:sz w:val="20"/>
                <w:szCs w:val="20"/>
                <w:lang w:val="en"/>
              </w:rPr>
              <w:t>day</w:t>
            </w:r>
            <w:r w:rsidR="002252D5" w:rsidRPr="008545BB">
              <w:rPr>
                <w:color w:val="000000" w:themeColor="text1"/>
                <w:sz w:val="20"/>
                <w:szCs w:val="20"/>
                <w:lang w:val="en"/>
              </w:rPr>
              <w:t>s</w:t>
            </w:r>
            <w:r w:rsidRPr="008545BB">
              <w:rPr>
                <w:color w:val="000000" w:themeColor="text1"/>
                <w:sz w:val="20"/>
                <w:szCs w:val="20"/>
                <w:lang w:val="en"/>
              </w:rPr>
              <w:t xml:space="preserve"> dedicated training for customs officials from different workstreams at Head</w:t>
            </w:r>
            <w:r w:rsidR="00D128F0">
              <w:rPr>
                <w:color w:val="000000" w:themeColor="text1"/>
                <w:sz w:val="20"/>
                <w:szCs w:val="20"/>
                <w:lang w:val="en"/>
              </w:rPr>
              <w:t>q</w:t>
            </w:r>
            <w:r w:rsidRPr="008545BB">
              <w:rPr>
                <w:color w:val="000000" w:themeColor="text1"/>
                <w:sz w:val="20"/>
                <w:szCs w:val="20"/>
                <w:lang w:val="en"/>
              </w:rPr>
              <w:t>uarter</w:t>
            </w:r>
            <w:r w:rsidR="00D128F0">
              <w:rPr>
                <w:color w:val="000000" w:themeColor="text1"/>
                <w:sz w:val="20"/>
                <w:szCs w:val="20"/>
                <w:lang w:val="en"/>
              </w:rPr>
              <w:t>s</w:t>
            </w:r>
            <w:r w:rsidRPr="008545BB">
              <w:rPr>
                <w:color w:val="000000" w:themeColor="text1"/>
                <w:sz w:val="20"/>
                <w:szCs w:val="20"/>
                <w:lang w:val="en"/>
              </w:rPr>
              <w:t xml:space="preserve"> and training of importers of air</w:t>
            </w:r>
            <w:r w:rsidR="00D128F0">
              <w:rPr>
                <w:color w:val="000000" w:themeColor="text1"/>
                <w:sz w:val="20"/>
                <w:szCs w:val="20"/>
                <w:lang w:val="en"/>
              </w:rPr>
              <w:t xml:space="preserve"> </w:t>
            </w:r>
            <w:r w:rsidRPr="008545BB">
              <w:rPr>
                <w:color w:val="000000" w:themeColor="text1"/>
                <w:sz w:val="20"/>
                <w:szCs w:val="20"/>
                <w:lang w:val="en"/>
              </w:rPr>
              <w:t>conditioners and refrigerators</w:t>
            </w:r>
          </w:p>
        </w:tc>
        <w:tc>
          <w:tcPr>
            <w:tcW w:w="1509" w:type="pct"/>
          </w:tcPr>
          <w:p w14:paraId="52781260" w14:textId="5B3725A1" w:rsidR="009418E3" w:rsidRPr="008545BB" w:rsidRDefault="009418E3" w:rsidP="00490964">
            <w:pPr>
              <w:keepNext/>
              <w:keepLines/>
              <w:widowControl w:val="0"/>
              <w:jc w:val="left"/>
              <w:rPr>
                <w:color w:val="000000" w:themeColor="text1"/>
                <w:sz w:val="20"/>
                <w:szCs w:val="20"/>
                <w:lang w:val="en"/>
              </w:rPr>
            </w:pPr>
            <w:r w:rsidRPr="008545BB">
              <w:rPr>
                <w:color w:val="000000" w:themeColor="text1"/>
                <w:sz w:val="20"/>
                <w:szCs w:val="20"/>
                <w:lang w:val="en"/>
              </w:rPr>
              <w:t xml:space="preserve">Update knowledge and capacity from the expert provided to </w:t>
            </w:r>
            <w:r w:rsidR="00D128F0">
              <w:rPr>
                <w:color w:val="000000" w:themeColor="text1"/>
                <w:sz w:val="20"/>
                <w:szCs w:val="20"/>
                <w:lang w:val="en"/>
              </w:rPr>
              <w:t>the country</w:t>
            </w:r>
            <w:r w:rsidRPr="008545BB">
              <w:rPr>
                <w:color w:val="000000" w:themeColor="text1"/>
                <w:sz w:val="20"/>
                <w:szCs w:val="20"/>
                <w:lang w:val="en"/>
              </w:rPr>
              <w:t xml:space="preserve"> to sustain capacity building activity</w:t>
            </w:r>
            <w:r w:rsidR="00012173">
              <w:rPr>
                <w:color w:val="000000" w:themeColor="text1"/>
                <w:sz w:val="20"/>
                <w:szCs w:val="20"/>
                <w:lang w:val="en"/>
              </w:rPr>
              <w:t xml:space="preserve"> </w:t>
            </w:r>
          </w:p>
        </w:tc>
        <w:tc>
          <w:tcPr>
            <w:tcW w:w="606" w:type="pct"/>
          </w:tcPr>
          <w:p w14:paraId="6365C6F0" w14:textId="6DAB846E" w:rsidR="009418E3" w:rsidRPr="008545BB" w:rsidRDefault="009418E3" w:rsidP="00490964">
            <w:pPr>
              <w:keepNext/>
              <w:keepLines/>
              <w:widowControl w:val="0"/>
              <w:jc w:val="right"/>
              <w:rPr>
                <w:bCs/>
                <w:color w:val="000000" w:themeColor="text1"/>
                <w:sz w:val="20"/>
                <w:szCs w:val="20"/>
              </w:rPr>
            </w:pPr>
            <w:r w:rsidRPr="008545BB">
              <w:rPr>
                <w:bCs/>
                <w:color w:val="000000" w:themeColor="text1"/>
                <w:sz w:val="20"/>
                <w:szCs w:val="20"/>
              </w:rPr>
              <w:t>10,000</w:t>
            </w:r>
          </w:p>
        </w:tc>
      </w:tr>
      <w:tr w:rsidR="009418E3" w:rsidRPr="008545BB" w14:paraId="754AFA2F" w14:textId="77777777" w:rsidTr="00977D52">
        <w:tc>
          <w:tcPr>
            <w:tcW w:w="2885" w:type="pct"/>
          </w:tcPr>
          <w:p w14:paraId="27A1B135" w14:textId="08EBDF80" w:rsidR="009418E3" w:rsidRPr="008545BB" w:rsidRDefault="005337CF" w:rsidP="008545BB">
            <w:pPr>
              <w:rPr>
                <w:color w:val="000000" w:themeColor="text1"/>
                <w:sz w:val="20"/>
                <w:szCs w:val="20"/>
              </w:rPr>
            </w:pPr>
            <w:r w:rsidRPr="008545BB">
              <w:rPr>
                <w:color w:val="000000" w:themeColor="text1"/>
                <w:sz w:val="20"/>
                <w:szCs w:val="20"/>
                <w:lang w:val="en-US"/>
              </w:rPr>
              <w:t>Conduct t</w:t>
            </w:r>
            <w:r w:rsidR="009418E3" w:rsidRPr="008545BB">
              <w:rPr>
                <w:color w:val="000000" w:themeColor="text1"/>
                <w:sz w:val="20"/>
                <w:szCs w:val="20"/>
                <w:lang w:val="en-US"/>
              </w:rPr>
              <w:t xml:space="preserve">wo training workshops for customs and enforcement officers </w:t>
            </w:r>
            <w:r w:rsidR="009418E3" w:rsidRPr="008545BB">
              <w:rPr>
                <w:color w:val="000000" w:themeColor="text1"/>
                <w:sz w:val="20"/>
                <w:szCs w:val="20"/>
              </w:rPr>
              <w:t xml:space="preserve">from different workstreams to sensitize their knowledge on </w:t>
            </w:r>
            <w:r w:rsidR="001D5062" w:rsidRPr="008545BB">
              <w:rPr>
                <w:color w:val="000000" w:themeColor="text1"/>
                <w:sz w:val="20"/>
                <w:szCs w:val="20"/>
              </w:rPr>
              <w:t>refrigerants</w:t>
            </w:r>
            <w:r w:rsidR="009418E3" w:rsidRPr="008545BB">
              <w:rPr>
                <w:color w:val="000000" w:themeColor="text1"/>
                <w:sz w:val="20"/>
                <w:szCs w:val="20"/>
              </w:rPr>
              <w:t xml:space="preserve"> and MEPS of air</w:t>
            </w:r>
            <w:r w:rsidR="00D128F0">
              <w:rPr>
                <w:color w:val="000000" w:themeColor="text1"/>
                <w:sz w:val="20"/>
                <w:szCs w:val="20"/>
              </w:rPr>
              <w:t xml:space="preserve"> </w:t>
            </w:r>
            <w:r w:rsidR="009418E3" w:rsidRPr="008545BB">
              <w:rPr>
                <w:color w:val="000000" w:themeColor="text1"/>
                <w:sz w:val="20"/>
                <w:szCs w:val="20"/>
              </w:rPr>
              <w:t xml:space="preserve">conditioners and refrigerators and freezers to identify the approach to streamline with the Customs operation </w:t>
            </w:r>
            <w:r w:rsidR="007A1711" w:rsidRPr="008545BB">
              <w:rPr>
                <w:color w:val="000000" w:themeColor="text1"/>
                <w:sz w:val="20"/>
                <w:szCs w:val="20"/>
              </w:rPr>
              <w:t xml:space="preserve">and </w:t>
            </w:r>
            <w:r w:rsidR="005059E1" w:rsidRPr="008545BB">
              <w:rPr>
                <w:color w:val="000000" w:themeColor="text1"/>
                <w:sz w:val="20"/>
                <w:szCs w:val="20"/>
              </w:rPr>
              <w:t xml:space="preserve">how </w:t>
            </w:r>
            <w:r w:rsidR="009418E3" w:rsidRPr="008545BB">
              <w:rPr>
                <w:color w:val="000000" w:themeColor="text1"/>
                <w:sz w:val="20"/>
                <w:szCs w:val="20"/>
              </w:rPr>
              <w:t>to enforce regulation at the check point</w:t>
            </w:r>
            <w:r w:rsidR="007A1711" w:rsidRPr="008545BB">
              <w:rPr>
                <w:color w:val="000000" w:themeColor="text1"/>
                <w:sz w:val="20"/>
                <w:szCs w:val="20"/>
              </w:rPr>
              <w:t>.</w:t>
            </w:r>
            <w:r w:rsidR="009418E3" w:rsidRPr="008545BB">
              <w:rPr>
                <w:color w:val="000000" w:themeColor="text1"/>
                <w:sz w:val="20"/>
                <w:szCs w:val="20"/>
              </w:rPr>
              <w:t xml:space="preserve"> </w:t>
            </w:r>
          </w:p>
        </w:tc>
        <w:tc>
          <w:tcPr>
            <w:tcW w:w="1509" w:type="pct"/>
          </w:tcPr>
          <w:p w14:paraId="01181925" w14:textId="563A8396" w:rsidR="009418E3" w:rsidRPr="008545BB" w:rsidRDefault="009418E3" w:rsidP="00D07D25">
            <w:pPr>
              <w:jc w:val="left"/>
              <w:rPr>
                <w:color w:val="000000" w:themeColor="text1"/>
                <w:sz w:val="20"/>
                <w:szCs w:val="20"/>
              </w:rPr>
            </w:pPr>
            <w:r w:rsidRPr="008545BB">
              <w:rPr>
                <w:color w:val="000000" w:themeColor="text1"/>
                <w:sz w:val="20"/>
                <w:szCs w:val="20"/>
                <w:lang w:val="en"/>
              </w:rPr>
              <w:t>Two customs and enforcement training workshop</w:t>
            </w:r>
            <w:r w:rsidR="00BE03C7" w:rsidRPr="008545BB">
              <w:rPr>
                <w:color w:val="000000" w:themeColor="text1"/>
                <w:sz w:val="20"/>
                <w:szCs w:val="20"/>
                <w:lang w:val="en"/>
              </w:rPr>
              <w:t>s</w:t>
            </w:r>
            <w:r w:rsidRPr="008545BB">
              <w:rPr>
                <w:color w:val="000000" w:themeColor="text1"/>
                <w:sz w:val="20"/>
                <w:szCs w:val="20"/>
                <w:lang w:val="en"/>
              </w:rPr>
              <w:t xml:space="preserve"> for a total of 35 participants</w:t>
            </w:r>
          </w:p>
        </w:tc>
        <w:tc>
          <w:tcPr>
            <w:tcW w:w="606" w:type="pct"/>
          </w:tcPr>
          <w:p w14:paraId="14896095" w14:textId="5BE9E49A" w:rsidR="009418E3" w:rsidRPr="008545BB" w:rsidRDefault="009418E3" w:rsidP="004D7564">
            <w:pPr>
              <w:jc w:val="right"/>
              <w:rPr>
                <w:bCs/>
                <w:color w:val="000000" w:themeColor="text1"/>
                <w:sz w:val="20"/>
                <w:szCs w:val="20"/>
              </w:rPr>
            </w:pPr>
            <w:r w:rsidRPr="008545BB">
              <w:rPr>
                <w:bCs/>
                <w:color w:val="000000" w:themeColor="text1"/>
                <w:sz w:val="20"/>
                <w:szCs w:val="20"/>
              </w:rPr>
              <w:t>3,000</w:t>
            </w:r>
          </w:p>
        </w:tc>
      </w:tr>
      <w:tr w:rsidR="009418E3" w:rsidRPr="008545BB" w14:paraId="2BC0B0D3" w14:textId="77777777" w:rsidTr="00977D52">
        <w:tc>
          <w:tcPr>
            <w:tcW w:w="2885" w:type="pct"/>
          </w:tcPr>
          <w:p w14:paraId="586CE268" w14:textId="36F3BD24" w:rsidR="009418E3" w:rsidRPr="008545BB" w:rsidRDefault="00731058" w:rsidP="004D7564">
            <w:pPr>
              <w:rPr>
                <w:color w:val="000000" w:themeColor="text1"/>
                <w:sz w:val="20"/>
                <w:szCs w:val="20"/>
              </w:rPr>
            </w:pPr>
            <w:r w:rsidRPr="008545BB">
              <w:rPr>
                <w:color w:val="000000" w:themeColor="text1"/>
                <w:sz w:val="20"/>
                <w:szCs w:val="20"/>
                <w:lang w:val="en"/>
              </w:rPr>
              <w:t xml:space="preserve">Conduct </w:t>
            </w:r>
            <w:r w:rsidR="005059E1" w:rsidRPr="008545BB">
              <w:rPr>
                <w:color w:val="000000" w:themeColor="text1"/>
                <w:sz w:val="20"/>
                <w:szCs w:val="20"/>
                <w:lang w:val="en"/>
              </w:rPr>
              <w:t>one</w:t>
            </w:r>
            <w:r w:rsidRPr="008545BB">
              <w:rPr>
                <w:color w:val="000000" w:themeColor="text1"/>
                <w:sz w:val="20"/>
                <w:szCs w:val="20"/>
                <w:lang w:val="en"/>
              </w:rPr>
              <w:t xml:space="preserve"> t</w:t>
            </w:r>
            <w:r w:rsidR="009418E3" w:rsidRPr="008545BB">
              <w:rPr>
                <w:color w:val="000000" w:themeColor="text1"/>
                <w:sz w:val="20"/>
                <w:szCs w:val="20"/>
                <w:lang w:val="en"/>
              </w:rPr>
              <w:t xml:space="preserve">raining </w:t>
            </w:r>
            <w:r w:rsidR="00B9530E" w:rsidRPr="008545BB">
              <w:rPr>
                <w:color w:val="000000" w:themeColor="text1"/>
                <w:sz w:val="20"/>
                <w:szCs w:val="20"/>
                <w:lang w:val="en"/>
              </w:rPr>
              <w:t xml:space="preserve">for </w:t>
            </w:r>
            <w:r w:rsidR="009418E3" w:rsidRPr="008545BB">
              <w:rPr>
                <w:color w:val="000000" w:themeColor="text1"/>
                <w:sz w:val="20"/>
                <w:szCs w:val="20"/>
                <w:lang w:val="en"/>
              </w:rPr>
              <w:t>importers of air</w:t>
            </w:r>
            <w:r w:rsidR="00D128F0">
              <w:rPr>
                <w:color w:val="000000" w:themeColor="text1"/>
                <w:sz w:val="20"/>
                <w:szCs w:val="20"/>
                <w:lang w:val="en"/>
              </w:rPr>
              <w:t xml:space="preserve"> </w:t>
            </w:r>
            <w:r w:rsidR="009418E3" w:rsidRPr="008545BB">
              <w:rPr>
                <w:color w:val="000000" w:themeColor="text1"/>
                <w:sz w:val="20"/>
                <w:szCs w:val="20"/>
                <w:lang w:val="en"/>
              </w:rPr>
              <w:t xml:space="preserve">conditioners and refrigerators on the government regulations on refrigerant and energy efficiency, registration, application, validation, and inspection process, and </w:t>
            </w:r>
            <w:r w:rsidR="005059E1" w:rsidRPr="008545BB">
              <w:rPr>
                <w:color w:val="000000" w:themeColor="text1"/>
                <w:sz w:val="20"/>
                <w:szCs w:val="20"/>
                <w:lang w:val="en"/>
              </w:rPr>
              <w:t>enhance</w:t>
            </w:r>
            <w:r w:rsidR="009418E3" w:rsidRPr="008545BB">
              <w:rPr>
                <w:color w:val="000000" w:themeColor="text1"/>
                <w:sz w:val="20"/>
                <w:szCs w:val="20"/>
                <w:lang w:val="en"/>
              </w:rPr>
              <w:t xml:space="preserve"> their knowledge on refrigerant technology and energy performance of equipment</w:t>
            </w:r>
            <w:r w:rsidR="001A1752" w:rsidRPr="008545BB">
              <w:rPr>
                <w:color w:val="000000" w:themeColor="text1"/>
                <w:sz w:val="20"/>
                <w:szCs w:val="20"/>
                <w:lang w:val="en"/>
              </w:rPr>
              <w:t>.</w:t>
            </w:r>
          </w:p>
        </w:tc>
        <w:tc>
          <w:tcPr>
            <w:tcW w:w="1509" w:type="pct"/>
          </w:tcPr>
          <w:p w14:paraId="6436A5A4" w14:textId="03184A2C" w:rsidR="009418E3" w:rsidRPr="008545BB" w:rsidRDefault="009418E3" w:rsidP="00D07D25">
            <w:pPr>
              <w:jc w:val="left"/>
              <w:rPr>
                <w:color w:val="000000" w:themeColor="text1"/>
                <w:sz w:val="20"/>
                <w:szCs w:val="20"/>
              </w:rPr>
            </w:pPr>
            <w:r w:rsidRPr="008545BB">
              <w:rPr>
                <w:color w:val="000000" w:themeColor="text1"/>
                <w:sz w:val="20"/>
                <w:szCs w:val="20"/>
                <w:lang w:val="en"/>
              </w:rPr>
              <w:t>One training workshop for 30 importers</w:t>
            </w:r>
          </w:p>
        </w:tc>
        <w:tc>
          <w:tcPr>
            <w:tcW w:w="606" w:type="pct"/>
          </w:tcPr>
          <w:p w14:paraId="1F7D7A11" w14:textId="3FABD5B6" w:rsidR="009418E3" w:rsidRPr="008545BB" w:rsidRDefault="009418E3" w:rsidP="004D7564">
            <w:pPr>
              <w:jc w:val="right"/>
              <w:rPr>
                <w:bCs/>
                <w:color w:val="000000" w:themeColor="text1"/>
                <w:sz w:val="20"/>
                <w:szCs w:val="20"/>
              </w:rPr>
            </w:pPr>
            <w:r w:rsidRPr="008545BB">
              <w:rPr>
                <w:bCs/>
                <w:color w:val="000000" w:themeColor="text1"/>
                <w:sz w:val="20"/>
                <w:szCs w:val="20"/>
              </w:rPr>
              <w:t>1,000</w:t>
            </w:r>
          </w:p>
        </w:tc>
      </w:tr>
      <w:tr w:rsidR="009418E3" w:rsidRPr="008545BB" w14:paraId="5F61E036" w14:textId="77777777" w:rsidTr="00977D52">
        <w:tc>
          <w:tcPr>
            <w:tcW w:w="4394" w:type="pct"/>
            <w:gridSpan w:val="2"/>
          </w:tcPr>
          <w:p w14:paraId="1A4C4F8B" w14:textId="77777777" w:rsidR="009418E3" w:rsidRPr="008545BB" w:rsidRDefault="009418E3" w:rsidP="004D7564">
            <w:pPr>
              <w:ind w:left="431"/>
              <w:rPr>
                <w:color w:val="000000" w:themeColor="text1"/>
                <w:sz w:val="20"/>
                <w:szCs w:val="20"/>
                <w:lang w:val="en"/>
              </w:rPr>
            </w:pPr>
            <w:r w:rsidRPr="008545BB">
              <w:rPr>
                <w:b/>
                <w:bCs/>
                <w:color w:val="000000" w:themeColor="text1"/>
                <w:sz w:val="20"/>
                <w:szCs w:val="20"/>
              </w:rPr>
              <w:t>Subtotal</w:t>
            </w:r>
          </w:p>
        </w:tc>
        <w:tc>
          <w:tcPr>
            <w:tcW w:w="606" w:type="pct"/>
          </w:tcPr>
          <w:p w14:paraId="7C944682" w14:textId="3E327378" w:rsidR="009418E3" w:rsidRPr="008545BB" w:rsidRDefault="009418E3" w:rsidP="004D7564">
            <w:pPr>
              <w:jc w:val="right"/>
              <w:rPr>
                <w:bCs/>
                <w:color w:val="000000" w:themeColor="text1"/>
                <w:sz w:val="20"/>
                <w:szCs w:val="20"/>
              </w:rPr>
            </w:pPr>
            <w:r w:rsidRPr="008545BB">
              <w:rPr>
                <w:b/>
                <w:color w:val="000000" w:themeColor="text1"/>
                <w:sz w:val="20"/>
                <w:szCs w:val="20"/>
              </w:rPr>
              <w:fldChar w:fldCharType="begin"/>
            </w:r>
            <w:r w:rsidRPr="008545BB">
              <w:rPr>
                <w:b/>
                <w:color w:val="000000" w:themeColor="text1"/>
                <w:sz w:val="20"/>
                <w:szCs w:val="20"/>
              </w:rPr>
              <w:instrText xml:space="preserve"> =SUM(ABOVE) </w:instrText>
            </w:r>
            <w:r w:rsidRPr="008545BB">
              <w:rPr>
                <w:b/>
                <w:color w:val="000000" w:themeColor="text1"/>
                <w:sz w:val="20"/>
                <w:szCs w:val="20"/>
              </w:rPr>
              <w:fldChar w:fldCharType="separate"/>
            </w:r>
            <w:r w:rsidRPr="008545BB">
              <w:rPr>
                <w:b/>
                <w:noProof/>
                <w:color w:val="000000" w:themeColor="text1"/>
                <w:sz w:val="20"/>
                <w:szCs w:val="20"/>
              </w:rPr>
              <w:t>14,000</w:t>
            </w:r>
            <w:r w:rsidRPr="008545BB">
              <w:rPr>
                <w:b/>
                <w:color w:val="000000" w:themeColor="text1"/>
                <w:sz w:val="20"/>
                <w:szCs w:val="20"/>
              </w:rPr>
              <w:fldChar w:fldCharType="end"/>
            </w:r>
          </w:p>
        </w:tc>
      </w:tr>
      <w:tr w:rsidR="009418E3" w:rsidRPr="008545BB" w14:paraId="564829B0" w14:textId="77777777" w:rsidTr="00977D52">
        <w:trPr>
          <w:trHeight w:val="249"/>
        </w:trPr>
        <w:tc>
          <w:tcPr>
            <w:tcW w:w="5000" w:type="pct"/>
            <w:gridSpan w:val="3"/>
            <w:vAlign w:val="center"/>
          </w:tcPr>
          <w:p w14:paraId="48E3628A" w14:textId="67BA8143" w:rsidR="009418E3" w:rsidRPr="008545BB" w:rsidRDefault="009418E3" w:rsidP="0024411E">
            <w:pPr>
              <w:keepNext/>
              <w:jc w:val="center"/>
              <w:rPr>
                <w:b/>
                <w:bCs/>
                <w:color w:val="000000" w:themeColor="text1"/>
                <w:sz w:val="20"/>
                <w:szCs w:val="20"/>
              </w:rPr>
            </w:pPr>
            <w:r w:rsidRPr="008545BB">
              <w:rPr>
                <w:b/>
                <w:bCs/>
                <w:color w:val="000000" w:themeColor="text1"/>
                <w:sz w:val="20"/>
                <w:szCs w:val="20"/>
              </w:rPr>
              <w:t xml:space="preserve">Awareness, </w:t>
            </w:r>
            <w:r w:rsidR="00C71733" w:rsidRPr="008545BB">
              <w:rPr>
                <w:b/>
                <w:bCs/>
                <w:color w:val="000000" w:themeColor="text1"/>
                <w:sz w:val="20"/>
                <w:szCs w:val="20"/>
              </w:rPr>
              <w:t>o</w:t>
            </w:r>
            <w:r w:rsidRPr="008545BB">
              <w:rPr>
                <w:b/>
                <w:bCs/>
                <w:color w:val="000000" w:themeColor="text1"/>
                <w:sz w:val="20"/>
                <w:szCs w:val="20"/>
              </w:rPr>
              <w:t>utreach and impact assessment</w:t>
            </w:r>
          </w:p>
        </w:tc>
      </w:tr>
      <w:tr w:rsidR="009418E3" w:rsidRPr="008545BB" w14:paraId="28792FE4" w14:textId="77777777" w:rsidTr="00977D52">
        <w:tc>
          <w:tcPr>
            <w:tcW w:w="2885" w:type="pct"/>
          </w:tcPr>
          <w:p w14:paraId="297431CF" w14:textId="77777777" w:rsidR="009418E3" w:rsidRPr="008545BB" w:rsidRDefault="009418E3" w:rsidP="004D7564">
            <w:pPr>
              <w:spacing w:after="60"/>
              <w:contextualSpacing/>
              <w:rPr>
                <w:color w:val="000000" w:themeColor="text1"/>
                <w:sz w:val="20"/>
                <w:szCs w:val="20"/>
              </w:rPr>
            </w:pPr>
            <w:r w:rsidRPr="008545BB">
              <w:rPr>
                <w:color w:val="000000" w:themeColor="text1"/>
                <w:sz w:val="20"/>
                <w:szCs w:val="20"/>
              </w:rPr>
              <w:t>Develop communication and awareness material and dissemination to local stakeholders.</w:t>
            </w:r>
          </w:p>
        </w:tc>
        <w:tc>
          <w:tcPr>
            <w:tcW w:w="1509" w:type="pct"/>
          </w:tcPr>
          <w:p w14:paraId="69A7A91D" w14:textId="4C1969AA" w:rsidR="009418E3" w:rsidRPr="008545BB" w:rsidRDefault="009418E3" w:rsidP="00361160">
            <w:pPr>
              <w:spacing w:after="60"/>
              <w:contextualSpacing/>
              <w:jc w:val="left"/>
              <w:rPr>
                <w:color w:val="000000" w:themeColor="text1"/>
                <w:sz w:val="20"/>
                <w:szCs w:val="20"/>
              </w:rPr>
            </w:pPr>
            <w:r w:rsidRPr="008545BB">
              <w:rPr>
                <w:color w:val="000000" w:themeColor="text1"/>
                <w:sz w:val="20"/>
                <w:szCs w:val="20"/>
              </w:rPr>
              <w:t>Development of communication and awareness materials</w:t>
            </w:r>
          </w:p>
        </w:tc>
        <w:tc>
          <w:tcPr>
            <w:tcW w:w="606" w:type="pct"/>
            <w:vMerge w:val="restart"/>
          </w:tcPr>
          <w:p w14:paraId="600FB259" w14:textId="30849FF5" w:rsidR="009418E3" w:rsidRPr="00D128F0" w:rsidRDefault="009418E3" w:rsidP="004D7564">
            <w:pPr>
              <w:jc w:val="right"/>
              <w:rPr>
                <w:b/>
                <w:bCs/>
                <w:color w:val="000000" w:themeColor="text1"/>
                <w:sz w:val="20"/>
                <w:szCs w:val="20"/>
              </w:rPr>
            </w:pPr>
            <w:r w:rsidRPr="0024411E">
              <w:rPr>
                <w:color w:val="000000" w:themeColor="text1"/>
                <w:sz w:val="20"/>
                <w:szCs w:val="20"/>
              </w:rPr>
              <w:t>6,000</w:t>
            </w:r>
          </w:p>
          <w:p w14:paraId="5539E0FD" w14:textId="77777777" w:rsidR="009418E3" w:rsidRPr="00D128F0" w:rsidRDefault="009418E3" w:rsidP="004D7564">
            <w:pPr>
              <w:jc w:val="right"/>
              <w:rPr>
                <w:b/>
                <w:bCs/>
                <w:color w:val="000000" w:themeColor="text1"/>
                <w:sz w:val="20"/>
                <w:szCs w:val="20"/>
              </w:rPr>
            </w:pPr>
          </w:p>
        </w:tc>
      </w:tr>
      <w:tr w:rsidR="009418E3" w:rsidRPr="008545BB" w14:paraId="72650839" w14:textId="77777777" w:rsidTr="00977D52">
        <w:trPr>
          <w:trHeight w:val="152"/>
        </w:trPr>
        <w:tc>
          <w:tcPr>
            <w:tcW w:w="2885" w:type="pct"/>
          </w:tcPr>
          <w:p w14:paraId="4C2EF978" w14:textId="48B28A7D" w:rsidR="009418E3" w:rsidRPr="008545BB" w:rsidRDefault="009418E3" w:rsidP="004D7564">
            <w:pPr>
              <w:pBdr>
                <w:top w:val="nil"/>
                <w:left w:val="nil"/>
                <w:bottom w:val="nil"/>
                <w:right w:val="nil"/>
                <w:between w:val="nil"/>
              </w:pBdr>
              <w:spacing w:after="60"/>
              <w:contextualSpacing/>
              <w:rPr>
                <w:b/>
                <w:bCs/>
                <w:color w:val="000000" w:themeColor="text1"/>
                <w:sz w:val="20"/>
                <w:szCs w:val="20"/>
              </w:rPr>
            </w:pPr>
            <w:r w:rsidRPr="008545BB">
              <w:rPr>
                <w:color w:val="000000" w:themeColor="text1"/>
                <w:sz w:val="20"/>
                <w:szCs w:val="20"/>
              </w:rPr>
              <w:t>Conduct awareness-raising and communication activities with all relevant stakeholders on higher energy consumption and the emission of ODS/GWP refrigerants and the benefits of a higher energy efficiency and low</w:t>
            </w:r>
            <w:r w:rsidR="00C50245" w:rsidRPr="008545BB">
              <w:rPr>
                <w:color w:val="000000" w:themeColor="text1"/>
                <w:sz w:val="20"/>
                <w:szCs w:val="20"/>
              </w:rPr>
              <w:t>-</w:t>
            </w:r>
            <w:r w:rsidRPr="008545BB">
              <w:rPr>
                <w:color w:val="000000" w:themeColor="text1"/>
                <w:sz w:val="20"/>
                <w:szCs w:val="20"/>
              </w:rPr>
              <w:t>GWP alternatives.</w:t>
            </w:r>
            <w:r w:rsidRPr="008545BB">
              <w:rPr>
                <w:color w:val="000000" w:themeColor="text1"/>
              </w:rPr>
              <w:t xml:space="preserve"> </w:t>
            </w:r>
          </w:p>
        </w:tc>
        <w:tc>
          <w:tcPr>
            <w:tcW w:w="1509" w:type="pct"/>
          </w:tcPr>
          <w:p w14:paraId="412560E9" w14:textId="00BCD9A7" w:rsidR="009418E3" w:rsidRPr="008545BB" w:rsidRDefault="009418E3" w:rsidP="00361160">
            <w:pPr>
              <w:spacing w:after="60"/>
              <w:contextualSpacing/>
              <w:jc w:val="left"/>
              <w:rPr>
                <w:color w:val="000000" w:themeColor="text1"/>
                <w:sz w:val="20"/>
                <w:szCs w:val="20"/>
              </w:rPr>
            </w:pPr>
            <w:r w:rsidRPr="008545BB">
              <w:rPr>
                <w:color w:val="000000" w:themeColor="text1"/>
                <w:sz w:val="20"/>
                <w:szCs w:val="20"/>
              </w:rPr>
              <w:t>Communication and public awareness at the national level</w:t>
            </w:r>
          </w:p>
        </w:tc>
        <w:tc>
          <w:tcPr>
            <w:tcW w:w="606" w:type="pct"/>
            <w:vMerge/>
          </w:tcPr>
          <w:p w14:paraId="5203AF33" w14:textId="77777777" w:rsidR="009418E3" w:rsidRPr="00D128F0" w:rsidRDefault="009418E3" w:rsidP="004D7564">
            <w:pPr>
              <w:jc w:val="right"/>
              <w:rPr>
                <w:b/>
                <w:bCs/>
                <w:color w:val="000000" w:themeColor="text1"/>
                <w:sz w:val="20"/>
                <w:szCs w:val="20"/>
              </w:rPr>
            </w:pPr>
          </w:p>
        </w:tc>
      </w:tr>
      <w:tr w:rsidR="009418E3" w:rsidRPr="008545BB" w14:paraId="30EDAB6D" w14:textId="77777777" w:rsidTr="00977D52">
        <w:trPr>
          <w:trHeight w:val="152"/>
        </w:trPr>
        <w:tc>
          <w:tcPr>
            <w:tcW w:w="2885" w:type="pct"/>
          </w:tcPr>
          <w:p w14:paraId="3F68F7E3" w14:textId="762FC3E2" w:rsidR="00AB0808" w:rsidRPr="008545BB" w:rsidRDefault="009418E3" w:rsidP="004D7564">
            <w:pPr>
              <w:pBdr>
                <w:top w:val="nil"/>
                <w:left w:val="nil"/>
                <w:bottom w:val="nil"/>
                <w:right w:val="nil"/>
                <w:between w:val="nil"/>
              </w:pBdr>
              <w:spacing w:after="60"/>
              <w:contextualSpacing/>
              <w:rPr>
                <w:color w:val="000000" w:themeColor="text1"/>
                <w:sz w:val="20"/>
                <w:szCs w:val="20"/>
              </w:rPr>
            </w:pPr>
            <w:r w:rsidRPr="008545BB">
              <w:rPr>
                <w:color w:val="000000" w:themeColor="text1"/>
                <w:sz w:val="20"/>
                <w:szCs w:val="20"/>
              </w:rPr>
              <w:t xml:space="preserve">Recruit an international consultant to conduct an assessment </w:t>
            </w:r>
            <w:r w:rsidR="00AB0808" w:rsidRPr="008545BB">
              <w:rPr>
                <w:color w:val="000000" w:themeColor="text1"/>
                <w:sz w:val="20"/>
                <w:szCs w:val="20"/>
              </w:rPr>
              <w:t>on availability</w:t>
            </w:r>
            <w:r w:rsidRPr="008545BB">
              <w:rPr>
                <w:color w:val="000000" w:themeColor="text1"/>
                <w:sz w:val="20"/>
                <w:szCs w:val="20"/>
              </w:rPr>
              <w:t xml:space="preserve"> of room air</w:t>
            </w:r>
            <w:r w:rsidR="00D128F0">
              <w:rPr>
                <w:color w:val="000000" w:themeColor="text1"/>
                <w:sz w:val="20"/>
                <w:szCs w:val="20"/>
              </w:rPr>
              <w:t xml:space="preserve"> </w:t>
            </w:r>
            <w:r w:rsidRPr="008545BB">
              <w:rPr>
                <w:color w:val="000000" w:themeColor="text1"/>
                <w:sz w:val="20"/>
                <w:szCs w:val="20"/>
              </w:rPr>
              <w:t>conditioners, refrigerators and freezers with different types of refrigerants and energy performance and consumer behavior and analyze market acceptance barrier. Outcome of the assessment will be used to update the MEPS for room air</w:t>
            </w:r>
            <w:r w:rsidR="00D128F0">
              <w:rPr>
                <w:color w:val="000000" w:themeColor="text1"/>
                <w:sz w:val="20"/>
                <w:szCs w:val="20"/>
              </w:rPr>
              <w:t xml:space="preserve"> </w:t>
            </w:r>
            <w:r w:rsidRPr="008545BB">
              <w:rPr>
                <w:color w:val="000000" w:themeColor="text1"/>
                <w:sz w:val="20"/>
                <w:szCs w:val="20"/>
              </w:rPr>
              <w:t>conditioners and establish the MEPS level for refrigeration and freezer.</w:t>
            </w:r>
          </w:p>
          <w:p w14:paraId="28F9649A" w14:textId="16A16E11" w:rsidR="009418E3" w:rsidRPr="008545BB" w:rsidRDefault="009418E3" w:rsidP="004D7564">
            <w:pPr>
              <w:pBdr>
                <w:top w:val="nil"/>
                <w:left w:val="nil"/>
                <w:bottom w:val="nil"/>
                <w:right w:val="nil"/>
                <w:between w:val="nil"/>
              </w:pBdr>
              <w:spacing w:after="60"/>
              <w:contextualSpacing/>
              <w:rPr>
                <w:color w:val="000000" w:themeColor="text1"/>
                <w:sz w:val="20"/>
                <w:szCs w:val="20"/>
              </w:rPr>
            </w:pPr>
            <w:r w:rsidRPr="008545BB">
              <w:rPr>
                <w:color w:val="000000" w:themeColor="text1"/>
                <w:sz w:val="20"/>
                <w:szCs w:val="20"/>
              </w:rPr>
              <w:t>Develop recommendations and action plan to address barriers in adoption of energy efficient and low-GWP small RAC appliances to promote MEPS and low</w:t>
            </w:r>
            <w:r w:rsidR="00F91837" w:rsidRPr="008545BB">
              <w:rPr>
                <w:color w:val="000000" w:themeColor="text1"/>
                <w:sz w:val="20"/>
                <w:szCs w:val="20"/>
              </w:rPr>
              <w:t>-</w:t>
            </w:r>
            <w:r w:rsidRPr="008545BB">
              <w:rPr>
                <w:color w:val="000000" w:themeColor="text1"/>
                <w:sz w:val="20"/>
                <w:szCs w:val="20"/>
              </w:rPr>
              <w:t>GWP technologies.</w:t>
            </w:r>
          </w:p>
        </w:tc>
        <w:tc>
          <w:tcPr>
            <w:tcW w:w="1509" w:type="pct"/>
          </w:tcPr>
          <w:p w14:paraId="02951F06" w14:textId="1D8461B1" w:rsidR="009418E3" w:rsidRPr="008545BB" w:rsidRDefault="009418E3" w:rsidP="00361160">
            <w:pPr>
              <w:spacing w:after="60"/>
              <w:contextualSpacing/>
              <w:jc w:val="left"/>
              <w:rPr>
                <w:color w:val="000000" w:themeColor="text1"/>
                <w:sz w:val="20"/>
                <w:szCs w:val="20"/>
              </w:rPr>
            </w:pPr>
            <w:r w:rsidRPr="008545BB">
              <w:rPr>
                <w:color w:val="000000" w:themeColor="text1"/>
                <w:sz w:val="20"/>
                <w:szCs w:val="20"/>
              </w:rPr>
              <w:t xml:space="preserve">Assessment report of market availability, consumer behavior and market barrier and recommendation </w:t>
            </w:r>
          </w:p>
        </w:tc>
        <w:tc>
          <w:tcPr>
            <w:tcW w:w="606" w:type="pct"/>
          </w:tcPr>
          <w:p w14:paraId="2DD3C9B3" w14:textId="217ABB4D" w:rsidR="009418E3" w:rsidRPr="0024411E" w:rsidRDefault="009418E3" w:rsidP="004D7564">
            <w:pPr>
              <w:jc w:val="right"/>
              <w:rPr>
                <w:color w:val="000000" w:themeColor="text1"/>
                <w:sz w:val="20"/>
                <w:szCs w:val="20"/>
              </w:rPr>
            </w:pPr>
            <w:r w:rsidRPr="0024411E">
              <w:rPr>
                <w:color w:val="000000" w:themeColor="text1"/>
                <w:sz w:val="20"/>
                <w:szCs w:val="20"/>
              </w:rPr>
              <w:t>20,000</w:t>
            </w:r>
          </w:p>
        </w:tc>
      </w:tr>
      <w:tr w:rsidR="009418E3" w:rsidRPr="008545BB" w14:paraId="228F2FEF" w14:textId="77777777" w:rsidTr="00977D52">
        <w:trPr>
          <w:trHeight w:val="68"/>
        </w:trPr>
        <w:tc>
          <w:tcPr>
            <w:tcW w:w="4394" w:type="pct"/>
            <w:gridSpan w:val="2"/>
          </w:tcPr>
          <w:p w14:paraId="28D64572" w14:textId="77777777" w:rsidR="009418E3" w:rsidRPr="008545BB" w:rsidRDefault="009418E3" w:rsidP="004D7564">
            <w:pPr>
              <w:ind w:left="457"/>
              <w:rPr>
                <w:b/>
                <w:bCs/>
                <w:color w:val="000000" w:themeColor="text1"/>
                <w:sz w:val="20"/>
                <w:szCs w:val="20"/>
              </w:rPr>
            </w:pPr>
            <w:r w:rsidRPr="008545BB">
              <w:rPr>
                <w:b/>
                <w:bCs/>
                <w:color w:val="000000" w:themeColor="text1"/>
                <w:sz w:val="20"/>
                <w:szCs w:val="20"/>
              </w:rPr>
              <w:t>Subtotal</w:t>
            </w:r>
          </w:p>
        </w:tc>
        <w:tc>
          <w:tcPr>
            <w:tcW w:w="606" w:type="pct"/>
          </w:tcPr>
          <w:p w14:paraId="3F32FFE1" w14:textId="7C7038BC" w:rsidR="009418E3" w:rsidRPr="00D128F0" w:rsidRDefault="009418E3" w:rsidP="004D7564">
            <w:pPr>
              <w:jc w:val="right"/>
              <w:rPr>
                <w:b/>
                <w:bCs/>
                <w:color w:val="000000" w:themeColor="text1"/>
                <w:sz w:val="20"/>
                <w:szCs w:val="20"/>
              </w:rPr>
            </w:pPr>
            <w:r w:rsidRPr="0024411E">
              <w:rPr>
                <w:b/>
                <w:color w:val="000000" w:themeColor="text1"/>
                <w:sz w:val="20"/>
                <w:szCs w:val="20"/>
              </w:rPr>
              <w:t>26,000</w:t>
            </w:r>
          </w:p>
        </w:tc>
      </w:tr>
      <w:tr w:rsidR="009418E3" w:rsidRPr="008545BB" w14:paraId="5D8D75EB" w14:textId="77777777" w:rsidTr="00977D52">
        <w:tc>
          <w:tcPr>
            <w:tcW w:w="4394" w:type="pct"/>
            <w:gridSpan w:val="2"/>
          </w:tcPr>
          <w:p w14:paraId="6A2EAB74" w14:textId="77777777" w:rsidR="009418E3" w:rsidRPr="008545BB" w:rsidRDefault="009418E3" w:rsidP="004D7564">
            <w:pPr>
              <w:ind w:left="457"/>
              <w:rPr>
                <w:b/>
                <w:bCs/>
                <w:color w:val="000000" w:themeColor="text1"/>
                <w:sz w:val="20"/>
                <w:szCs w:val="20"/>
              </w:rPr>
            </w:pPr>
            <w:r w:rsidRPr="008545BB">
              <w:rPr>
                <w:b/>
                <w:bCs/>
                <w:color w:val="000000" w:themeColor="text1"/>
                <w:sz w:val="20"/>
                <w:szCs w:val="20"/>
              </w:rPr>
              <w:t>Total</w:t>
            </w:r>
          </w:p>
        </w:tc>
        <w:tc>
          <w:tcPr>
            <w:tcW w:w="606" w:type="pct"/>
          </w:tcPr>
          <w:p w14:paraId="1B7473DC" w14:textId="783D743D" w:rsidR="009418E3" w:rsidRPr="00D128F0" w:rsidRDefault="009418E3" w:rsidP="004D7564">
            <w:pPr>
              <w:jc w:val="right"/>
              <w:rPr>
                <w:b/>
                <w:bCs/>
                <w:color w:val="000000" w:themeColor="text1"/>
                <w:sz w:val="20"/>
                <w:szCs w:val="20"/>
              </w:rPr>
            </w:pPr>
            <w:r w:rsidRPr="0024411E">
              <w:rPr>
                <w:b/>
                <w:color w:val="000000" w:themeColor="text1"/>
                <w:sz w:val="20"/>
                <w:szCs w:val="20"/>
              </w:rPr>
              <w:t>100,000</w:t>
            </w:r>
          </w:p>
        </w:tc>
      </w:tr>
    </w:tbl>
    <w:p w14:paraId="2846046E" w14:textId="54AB5251" w:rsidR="00E9063C" w:rsidRPr="008545BB" w:rsidRDefault="00E9063C" w:rsidP="00E9063C">
      <w:pPr>
        <w:keepNext/>
        <w:keepLines/>
        <w:spacing w:before="360" w:after="240"/>
        <w:jc w:val="center"/>
        <w:rPr>
          <w:b/>
        </w:rPr>
      </w:pPr>
      <w:r w:rsidRPr="008545BB">
        <w:rPr>
          <w:b/>
        </w:rPr>
        <w:t>SECRETARIAT’S COMMENTS AND RECOMMENDATION</w:t>
      </w:r>
    </w:p>
    <w:p w14:paraId="2124BF76" w14:textId="77777777" w:rsidR="00E9063C" w:rsidRPr="008545BB" w:rsidRDefault="00E9063C" w:rsidP="00E9063C">
      <w:pPr>
        <w:keepNext/>
        <w:keepLines/>
        <w:rPr>
          <w:b/>
        </w:rPr>
      </w:pPr>
      <w:r w:rsidRPr="008545BB">
        <w:rPr>
          <w:b/>
        </w:rPr>
        <w:t>COMMENTS</w:t>
      </w:r>
    </w:p>
    <w:p w14:paraId="19D1E0FE" w14:textId="1B04C453" w:rsidR="00E9063C" w:rsidRPr="008545BB" w:rsidRDefault="00E9063C" w:rsidP="00E9063C">
      <w:pPr>
        <w:keepNext/>
        <w:keepLines/>
        <w:spacing w:before="240" w:after="240"/>
      </w:pPr>
      <w:r w:rsidRPr="008545BB">
        <w:rPr>
          <w:u w:val="single"/>
        </w:rPr>
        <w:t>Report on HCFC consumption</w:t>
      </w:r>
    </w:p>
    <w:p w14:paraId="6D1D98ED" w14:textId="72E74387" w:rsidR="00FD59C5" w:rsidRPr="008545BB" w:rsidRDefault="00756DCB" w:rsidP="002F76CB">
      <w:pPr>
        <w:pStyle w:val="Heading1"/>
        <w:keepLines/>
        <w:widowControl w:val="0"/>
      </w:pPr>
      <w:r w:rsidRPr="008545BB">
        <w:t xml:space="preserve">The Secretariat inquired about the import of HCFC-123 in 2021, 2023, and 2024 and its future </w:t>
      </w:r>
      <w:r w:rsidR="00014C1B" w:rsidRPr="008545BB">
        <w:t>application</w:t>
      </w:r>
      <w:r w:rsidRPr="008545BB">
        <w:t>. UNEP explained that HCFC-123 is mainly used in older centrifugal chillers for</w:t>
      </w:r>
      <w:r w:rsidR="001D4CF1">
        <w:t xml:space="preserve"> </w:t>
      </w:r>
      <w:r w:rsidRPr="008545BB">
        <w:t>air</w:t>
      </w:r>
      <w:r w:rsidR="001D4CF1">
        <w:noBreakHyphen/>
      </w:r>
      <w:r w:rsidRPr="008545BB">
        <w:t xml:space="preserve">conditioning in existing buildings. Given the long lifespan of these chillers, its use will continue in the short term but will be gradually phased out under the HPMP, with full phase-out </w:t>
      </w:r>
      <w:r w:rsidR="00304B10" w:rsidRPr="008545BB">
        <w:t>scheduled</w:t>
      </w:r>
      <w:r w:rsidRPr="008545BB">
        <w:t xml:space="preserve"> by 2030.</w:t>
      </w:r>
    </w:p>
    <w:p w14:paraId="6261189F" w14:textId="0AE64D82" w:rsidR="00E9063C" w:rsidRPr="008545BB" w:rsidRDefault="00E9063C" w:rsidP="002F76CB">
      <w:pPr>
        <w:keepLines/>
        <w:widowControl w:val="0"/>
        <w:spacing w:before="240" w:after="240"/>
        <w:rPr>
          <w:u w:val="single"/>
        </w:rPr>
      </w:pPr>
      <w:r w:rsidRPr="008545BB">
        <w:rPr>
          <w:u w:val="single"/>
        </w:rPr>
        <w:t xml:space="preserve">Progress report on the implementation of the </w:t>
      </w:r>
      <w:r w:rsidR="00951329" w:rsidRPr="008545BB">
        <w:rPr>
          <w:u w:val="single"/>
        </w:rPr>
        <w:t>first</w:t>
      </w:r>
      <w:r w:rsidRPr="008545BB">
        <w:rPr>
          <w:u w:val="single"/>
        </w:rPr>
        <w:t xml:space="preserve"> tranche of stage</w:t>
      </w:r>
      <w:r w:rsidR="00951329" w:rsidRPr="008545BB">
        <w:rPr>
          <w:u w:val="single"/>
        </w:rPr>
        <w:t xml:space="preserve"> II</w:t>
      </w:r>
      <w:r w:rsidRPr="008545BB">
        <w:rPr>
          <w:u w:val="single"/>
        </w:rPr>
        <w:t xml:space="preserve"> of the HCFC phase</w:t>
      </w:r>
      <w:r w:rsidRPr="008545BB">
        <w:rPr>
          <w:u w:val="single"/>
        </w:rPr>
        <w:noBreakHyphen/>
        <w:t>out management plan</w:t>
      </w:r>
    </w:p>
    <w:p w14:paraId="03CDEAD7" w14:textId="250BEE08" w:rsidR="004D7069" w:rsidRPr="008545BB" w:rsidRDefault="004D7069" w:rsidP="00E9063C">
      <w:pPr>
        <w:keepNext/>
        <w:keepLines/>
        <w:spacing w:before="240" w:after="240"/>
        <w:rPr>
          <w:i/>
          <w:iCs/>
        </w:rPr>
      </w:pPr>
      <w:r w:rsidRPr="008545BB">
        <w:rPr>
          <w:i/>
          <w:iCs/>
        </w:rPr>
        <w:lastRenderedPageBreak/>
        <w:t>De</w:t>
      </w:r>
      <w:r w:rsidR="00634439" w:rsidRPr="008545BB">
        <w:rPr>
          <w:i/>
          <w:iCs/>
        </w:rPr>
        <w:t>lay</w:t>
      </w:r>
      <w:r w:rsidRPr="008545BB">
        <w:rPr>
          <w:i/>
          <w:iCs/>
        </w:rPr>
        <w:t xml:space="preserve"> in submission</w:t>
      </w:r>
    </w:p>
    <w:p w14:paraId="4E0DBAC3" w14:textId="6AE80B10" w:rsidR="00AF5444" w:rsidRPr="008545BB" w:rsidRDefault="004D0424" w:rsidP="007A255F">
      <w:pPr>
        <w:pStyle w:val="Heading1"/>
      </w:pPr>
      <w:r w:rsidRPr="008545BB">
        <w:t xml:space="preserve">UNEP provided further explanation </w:t>
      </w:r>
      <w:r w:rsidR="001D4CF1">
        <w:t xml:space="preserve">on </w:t>
      </w:r>
      <w:r w:rsidRPr="008545BB">
        <w:t>the delay in submitting the second tranche</w:t>
      </w:r>
      <w:r w:rsidR="001D4CF1">
        <w:t>.</w:t>
      </w:r>
      <w:r w:rsidRPr="008545BB">
        <w:t xml:space="preserve"> </w:t>
      </w:r>
      <w:r w:rsidR="001D4CF1">
        <w:t xml:space="preserve">Regarding the </w:t>
      </w:r>
      <w:r w:rsidRPr="008545BB">
        <w:t xml:space="preserve">challenges in implementing the RAC </w:t>
      </w:r>
      <w:r w:rsidR="007D0D68" w:rsidRPr="008545BB">
        <w:t>t</w:t>
      </w:r>
      <w:r w:rsidRPr="008545BB">
        <w:t xml:space="preserve">echnician </w:t>
      </w:r>
      <w:r w:rsidR="007D0D68" w:rsidRPr="008545BB">
        <w:t>t</w:t>
      </w:r>
      <w:r w:rsidRPr="008545BB">
        <w:t xml:space="preserve">raining and </w:t>
      </w:r>
      <w:r w:rsidR="007D0D68" w:rsidRPr="008545BB">
        <w:t>c</w:t>
      </w:r>
      <w:r w:rsidRPr="008545BB">
        <w:t xml:space="preserve">ertification </w:t>
      </w:r>
      <w:r w:rsidR="00AB0808" w:rsidRPr="008545BB">
        <w:t>component</w:t>
      </w:r>
      <w:r w:rsidR="0040631C" w:rsidRPr="008545BB">
        <w:t xml:space="preserve">, </w:t>
      </w:r>
      <w:r w:rsidR="001D4CF1">
        <w:t xml:space="preserve">it was because </w:t>
      </w:r>
      <w:r w:rsidR="00013874" w:rsidRPr="008545BB">
        <w:t xml:space="preserve">the Institute of Brunei Technical </w:t>
      </w:r>
      <w:r w:rsidR="006172A1" w:rsidRPr="008545BB">
        <w:t>Education was</w:t>
      </w:r>
      <w:r w:rsidR="00013874" w:rsidRPr="008545BB">
        <w:t xml:space="preserve"> the only available training </w:t>
      </w:r>
      <w:r w:rsidR="00A92ABC" w:rsidRPr="008545BB">
        <w:t xml:space="preserve">facility, along with the </w:t>
      </w:r>
      <w:r w:rsidR="00D051A4" w:rsidRPr="008545BB">
        <w:t xml:space="preserve">absence of </w:t>
      </w:r>
      <w:r w:rsidR="00013874" w:rsidRPr="008545BB">
        <w:t>an authorized certification body</w:t>
      </w:r>
      <w:r w:rsidR="0040631C" w:rsidRPr="008545BB">
        <w:t>.</w:t>
      </w:r>
      <w:r w:rsidR="007D7CC4" w:rsidRPr="008545BB">
        <w:t xml:space="preserve"> </w:t>
      </w:r>
      <w:r w:rsidR="0040631C" w:rsidRPr="008545BB">
        <w:t>T</w:t>
      </w:r>
      <w:r w:rsidR="007D7CC4" w:rsidRPr="008545BB">
        <w:t xml:space="preserve">o overcome those </w:t>
      </w:r>
      <w:r w:rsidR="00A92ABC" w:rsidRPr="008545BB">
        <w:t>challenges, the</w:t>
      </w:r>
      <w:r w:rsidR="007D7CC4" w:rsidRPr="008545BB">
        <w:t xml:space="preserve"> NOU </w:t>
      </w:r>
      <w:r w:rsidR="00A92ABC" w:rsidRPr="008545BB">
        <w:t>conducted</w:t>
      </w:r>
      <w:r w:rsidR="007D7CC4" w:rsidRPr="008545BB">
        <w:t xml:space="preserve"> </w:t>
      </w:r>
      <w:r w:rsidR="003A6754" w:rsidRPr="008545BB">
        <w:t>two workshops for R</w:t>
      </w:r>
      <w:r w:rsidR="00A92ABC" w:rsidRPr="008545BB">
        <w:t>AC</w:t>
      </w:r>
      <w:r w:rsidR="003A6754" w:rsidRPr="008545BB">
        <w:t xml:space="preserve"> </w:t>
      </w:r>
      <w:r w:rsidR="00A92ABC" w:rsidRPr="008545BB">
        <w:t>technicians</w:t>
      </w:r>
      <w:r w:rsidR="00F43054" w:rsidRPr="008545BB">
        <w:t>,</w:t>
      </w:r>
      <w:r w:rsidR="00B6797A" w:rsidRPr="008545BB">
        <w:t xml:space="preserve"> and </w:t>
      </w:r>
      <w:r w:rsidR="00702628" w:rsidRPr="008545BB">
        <w:t xml:space="preserve">DEPR </w:t>
      </w:r>
      <w:r w:rsidR="00013874" w:rsidRPr="008545BB">
        <w:t xml:space="preserve">established a national certification framework and designated </w:t>
      </w:r>
      <w:r w:rsidR="00BE6786" w:rsidRPr="008545BB">
        <w:t xml:space="preserve">training facility </w:t>
      </w:r>
      <w:r w:rsidR="00013874" w:rsidRPr="008545BB">
        <w:t>to conduct training and examinations. A master trainer workshop was held in September 2025 for 10</w:t>
      </w:r>
      <w:r w:rsidR="001D4CF1">
        <w:t> </w:t>
      </w:r>
      <w:r w:rsidR="00013874" w:rsidRPr="008545BB">
        <w:t>trainers, with one final training planned for November 2025.</w:t>
      </w:r>
    </w:p>
    <w:p w14:paraId="5804F5D4" w14:textId="17652CDD" w:rsidR="007A255F" w:rsidRPr="008545BB" w:rsidRDefault="004D0424" w:rsidP="007A255F">
      <w:pPr>
        <w:pStyle w:val="Heading1"/>
      </w:pPr>
      <w:r w:rsidRPr="008545BB">
        <w:t xml:space="preserve">Regarding the verification report, UNEP clarified that the independent consultant who conducted the verification </w:t>
      </w:r>
      <w:r w:rsidR="001D4CF1">
        <w:t xml:space="preserve">in </w:t>
      </w:r>
      <w:r w:rsidR="001D4CF1" w:rsidRPr="008545BB">
        <w:t xml:space="preserve">December 2023 </w:t>
      </w:r>
      <w:r w:rsidRPr="008545BB">
        <w:t>failed to submit the report despite repeated follow-ups, leading to contract closure and no payment. A new consultant was appointed, and the verification was completed in August 2025</w:t>
      </w:r>
      <w:r w:rsidR="006D494B" w:rsidRPr="008545BB">
        <w:t>.</w:t>
      </w:r>
    </w:p>
    <w:p w14:paraId="41FA7124" w14:textId="77777777" w:rsidR="00E9063C" w:rsidRPr="008545BB" w:rsidRDefault="00E9063C" w:rsidP="00E9063C">
      <w:pPr>
        <w:keepNext/>
        <w:keepLines/>
        <w:spacing w:before="240" w:after="240"/>
        <w:rPr>
          <w:i/>
        </w:rPr>
      </w:pPr>
      <w:r w:rsidRPr="008545BB">
        <w:rPr>
          <w:i/>
        </w:rPr>
        <w:t>Legal framework</w:t>
      </w:r>
    </w:p>
    <w:p w14:paraId="3FD342B4" w14:textId="34366E09" w:rsidR="00E9063C" w:rsidRPr="008545BB" w:rsidRDefault="00E9063C" w:rsidP="007B2F7F">
      <w:pPr>
        <w:numPr>
          <w:ilvl w:val="0"/>
          <w:numId w:val="1"/>
        </w:numPr>
        <w:spacing w:after="240"/>
        <w:outlineLvl w:val="0"/>
      </w:pPr>
      <w:r w:rsidRPr="008545BB">
        <w:t xml:space="preserve">The Government of </w:t>
      </w:r>
      <w:r w:rsidR="00755FE5" w:rsidRPr="008545BB">
        <w:t>Brunei Darussalam</w:t>
      </w:r>
      <w:r w:rsidRPr="008545BB">
        <w:t xml:space="preserve"> has issued HCFC import quotas for 2025</w:t>
      </w:r>
      <w:r w:rsidR="00B00C16" w:rsidRPr="008545BB">
        <w:t xml:space="preserve"> </w:t>
      </w:r>
      <w:r w:rsidRPr="008545BB">
        <w:t xml:space="preserve">at </w:t>
      </w:r>
      <w:r w:rsidR="008B3C6C" w:rsidRPr="008545BB">
        <w:t>1.</w:t>
      </w:r>
      <w:r w:rsidR="008C0AC1" w:rsidRPr="008545BB">
        <w:t xml:space="preserve">96 </w:t>
      </w:r>
      <w:r w:rsidRPr="008545BB">
        <w:t>ODP tonnes, which</w:t>
      </w:r>
      <w:r w:rsidR="00F301C8" w:rsidRPr="008545BB">
        <w:t xml:space="preserve"> is</w:t>
      </w:r>
      <w:r w:rsidRPr="008545BB">
        <w:t xml:space="preserve"> lower than the Montreal Protocol control targets.</w:t>
      </w:r>
    </w:p>
    <w:p w14:paraId="6008F57D" w14:textId="6116D873" w:rsidR="000E1FA9" w:rsidRPr="008545BB" w:rsidRDefault="006A186D" w:rsidP="007B2F7F">
      <w:pPr>
        <w:numPr>
          <w:ilvl w:val="0"/>
          <w:numId w:val="1"/>
        </w:numPr>
        <w:spacing w:after="240"/>
        <w:outlineLvl w:val="0"/>
      </w:pPr>
      <w:r w:rsidRPr="008545BB">
        <w:t>T</w:t>
      </w:r>
      <w:r w:rsidR="006C7569" w:rsidRPr="008545BB">
        <w:t>he Secretariat inquir</w:t>
      </w:r>
      <w:r w:rsidRPr="008545BB">
        <w:t>ed</w:t>
      </w:r>
      <w:r w:rsidR="006C7569" w:rsidRPr="008545BB">
        <w:t xml:space="preserve"> on </w:t>
      </w:r>
      <w:r w:rsidR="00293F6D" w:rsidRPr="008545BB">
        <w:t>the</w:t>
      </w:r>
      <w:r w:rsidR="006709DE" w:rsidRPr="008545BB">
        <w:t xml:space="preserve"> progress of the</w:t>
      </w:r>
      <w:r w:rsidR="00293F6D" w:rsidRPr="008545BB">
        <w:t xml:space="preserve"> established measures to</w:t>
      </w:r>
      <w:r w:rsidR="00293F6D" w:rsidRPr="008545BB">
        <w:rPr>
          <w:color w:val="212121"/>
        </w:rPr>
        <w:t xml:space="preserve"> ban the import of </w:t>
      </w:r>
      <w:r w:rsidR="00293F6D" w:rsidRPr="008545BB">
        <w:rPr>
          <w:color w:val="000000"/>
        </w:rPr>
        <w:t xml:space="preserve">all types of </w:t>
      </w:r>
      <w:r w:rsidR="00293F6D" w:rsidRPr="008545BB">
        <w:rPr>
          <w:color w:val="212121"/>
        </w:rPr>
        <w:t xml:space="preserve">HCFC-based </w:t>
      </w:r>
      <w:r w:rsidR="003922D8">
        <w:rPr>
          <w:color w:val="212121"/>
        </w:rPr>
        <w:t xml:space="preserve">RAC </w:t>
      </w:r>
      <w:r w:rsidR="00293F6D" w:rsidRPr="008545BB">
        <w:rPr>
          <w:color w:val="212121"/>
        </w:rPr>
        <w:t xml:space="preserve">equipment </w:t>
      </w:r>
      <w:r w:rsidR="00293F6D" w:rsidRPr="008545BB">
        <w:t>by 1 January 2026</w:t>
      </w:r>
      <w:r w:rsidR="00C37E30">
        <w:t>,</w:t>
      </w:r>
      <w:r w:rsidR="00AB06B6">
        <w:rPr>
          <w:rStyle w:val="FootnoteReference"/>
        </w:rPr>
        <w:footnoteReference w:id="11"/>
      </w:r>
      <w:r w:rsidR="003A543E" w:rsidRPr="008545BB">
        <w:t xml:space="preserve"> UNEP explained that </w:t>
      </w:r>
      <w:r w:rsidR="006709DE" w:rsidRPr="008545BB">
        <w:t>with</w:t>
      </w:r>
      <w:r w:rsidR="00A322C7" w:rsidRPr="008545BB">
        <w:t xml:space="preserve"> the absence of a dedicated regulation on managing controlled substances, the ban on HCFC-based equipment falls under the Customs Act</w:t>
      </w:r>
      <w:r w:rsidR="00C37E30">
        <w:t>,</w:t>
      </w:r>
      <w:r w:rsidR="000F1956" w:rsidRPr="008545BB">
        <w:rPr>
          <w:rStyle w:val="FootnoteReference"/>
        </w:rPr>
        <w:footnoteReference w:id="12"/>
      </w:r>
      <w:r w:rsidR="00A322C7" w:rsidRPr="008545BB">
        <w:t xml:space="preserve"> requiring an amendment to include such equipment as prohibited imports</w:t>
      </w:r>
      <w:r w:rsidR="00B8283B" w:rsidRPr="008545BB">
        <w:t>. Therefore,</w:t>
      </w:r>
      <w:r w:rsidR="00756B34" w:rsidRPr="008545BB">
        <w:t xml:space="preserve"> designated entities</w:t>
      </w:r>
      <w:r w:rsidR="00756B34" w:rsidRPr="008545BB">
        <w:rPr>
          <w:rStyle w:val="FootnoteReference"/>
        </w:rPr>
        <w:footnoteReference w:id="13"/>
      </w:r>
      <w:r w:rsidR="00756B34" w:rsidRPr="008545BB">
        <w:t xml:space="preserve"> are coordinating</w:t>
      </w:r>
      <w:r w:rsidR="005E7B58" w:rsidRPr="008545BB">
        <w:t xml:space="preserve"> </w:t>
      </w:r>
      <w:r w:rsidR="00C37E30">
        <w:t>with each other</w:t>
      </w:r>
      <w:r w:rsidR="00756B34" w:rsidRPr="008545BB">
        <w:t xml:space="preserve"> to </w:t>
      </w:r>
      <w:r w:rsidR="004174BE" w:rsidRPr="008545BB">
        <w:t xml:space="preserve">incorporate </w:t>
      </w:r>
      <w:r w:rsidR="00A322C7" w:rsidRPr="008545BB">
        <w:t xml:space="preserve">the ban into the Customs Act </w:t>
      </w:r>
      <w:r w:rsidR="004174BE" w:rsidRPr="008545BB">
        <w:t xml:space="preserve">that </w:t>
      </w:r>
      <w:r w:rsidR="00A322C7" w:rsidRPr="008545BB">
        <w:t xml:space="preserve">will provide stronger legal backing and </w:t>
      </w:r>
      <w:r w:rsidR="008349BF" w:rsidRPr="008545BB">
        <w:t>reinforce country</w:t>
      </w:r>
      <w:r w:rsidR="00A322C7" w:rsidRPr="008545BB">
        <w:t xml:space="preserve"> commitment to phasing out</w:t>
      </w:r>
      <w:r w:rsidR="00C37E30">
        <w:t xml:space="preserve"> the import of</w:t>
      </w:r>
      <w:r w:rsidR="00A322C7" w:rsidRPr="008545BB">
        <w:t xml:space="preserve"> HCFC</w:t>
      </w:r>
      <w:r w:rsidR="00C37E30">
        <w:t>-based equipment</w:t>
      </w:r>
      <w:r w:rsidR="00A322C7" w:rsidRPr="008545BB">
        <w:t xml:space="preserve"> by January 2026.</w:t>
      </w:r>
      <w:r w:rsidR="00462431" w:rsidRPr="008545BB">
        <w:t xml:space="preserve"> In addition, </w:t>
      </w:r>
      <w:r w:rsidR="007C3C3F" w:rsidRPr="008545BB">
        <w:t>UNE</w:t>
      </w:r>
      <w:r w:rsidR="00DA42CA" w:rsidRPr="008545BB">
        <w:t>P</w:t>
      </w:r>
      <w:r w:rsidR="007C3C3F" w:rsidRPr="008545BB">
        <w:t xml:space="preserve"> confirmed that the ban will be enforced by January 2026.</w:t>
      </w:r>
      <w:r w:rsidR="00422DB8">
        <w:t xml:space="preserve"> </w:t>
      </w:r>
    </w:p>
    <w:p w14:paraId="20CF02BF" w14:textId="2CF896EF" w:rsidR="00C00BF4" w:rsidRPr="008545BB" w:rsidRDefault="00A322C7" w:rsidP="007B2F7F">
      <w:pPr>
        <w:numPr>
          <w:ilvl w:val="0"/>
          <w:numId w:val="1"/>
        </w:numPr>
        <w:spacing w:after="240"/>
        <w:outlineLvl w:val="0"/>
      </w:pPr>
      <w:r w:rsidRPr="008545BB">
        <w:t xml:space="preserve">Furthermore, </w:t>
      </w:r>
      <w:r w:rsidR="007F7807" w:rsidRPr="008545BB">
        <w:t xml:space="preserve">UNEP </w:t>
      </w:r>
      <w:r w:rsidR="00C85C15" w:rsidRPr="008545BB">
        <w:t>clarified the</w:t>
      </w:r>
      <w:r w:rsidRPr="008545BB">
        <w:t xml:space="preserve"> need </w:t>
      </w:r>
      <w:r w:rsidR="007F7807" w:rsidRPr="008545BB">
        <w:t>to strengthen the DEPR, which hosts the NOU, to effectively manage ODS and their alternatives beyond the scope of the Customs Act</w:t>
      </w:r>
      <w:r w:rsidR="002F6C4E" w:rsidRPr="008545BB">
        <w:t xml:space="preserve"> or under any other regulations</w:t>
      </w:r>
      <w:r w:rsidR="002E3DBC" w:rsidRPr="008545BB">
        <w:t xml:space="preserve"> due to restricted mandate of relevant authority</w:t>
      </w:r>
      <w:r w:rsidR="007F7807" w:rsidRPr="008545BB">
        <w:t>.</w:t>
      </w:r>
      <w:r w:rsidR="00444118" w:rsidRPr="008545BB">
        <w:rPr>
          <w:rStyle w:val="FootnoteReference"/>
        </w:rPr>
        <w:footnoteReference w:id="14"/>
      </w:r>
      <w:r w:rsidR="007F7807" w:rsidRPr="008545BB">
        <w:t xml:space="preserve"> The proposed regulation would empower the NOU to mandate RAC technician training and certification</w:t>
      </w:r>
      <w:r w:rsidR="00422DB8">
        <w:t xml:space="preserve"> so that other measures, including registration of technicians and restricting sale of HCFCs to certified technicians, could follow;</w:t>
      </w:r>
      <w:r w:rsidR="007F7807" w:rsidRPr="008545BB">
        <w:t xml:space="preserve"> regulate the import ban of controlled-substance</w:t>
      </w:r>
      <w:r w:rsidR="00C37E30">
        <w:t>-based</w:t>
      </w:r>
      <w:r w:rsidR="007F7807" w:rsidRPr="008545BB">
        <w:t xml:space="preserve"> equipment</w:t>
      </w:r>
      <w:r w:rsidR="00422DB8">
        <w:t>;</w:t>
      </w:r>
      <w:r w:rsidR="007F7807" w:rsidRPr="008545BB">
        <w:t xml:space="preserve"> require labelling of refrigerant cylinders</w:t>
      </w:r>
      <w:r w:rsidR="00422DB8">
        <w:t>;</w:t>
      </w:r>
      <w:r w:rsidR="007F7807" w:rsidRPr="008545BB">
        <w:t xml:space="preserve"> and ensure safe handling of flammable refrigerants.</w:t>
      </w:r>
    </w:p>
    <w:p w14:paraId="7FDC9B29" w14:textId="7A1A4887" w:rsidR="00E9063C" w:rsidRPr="008545BB" w:rsidRDefault="00E9063C" w:rsidP="00E9063C">
      <w:pPr>
        <w:keepNext/>
        <w:spacing w:after="240"/>
        <w:outlineLvl w:val="0"/>
      </w:pPr>
      <w:r w:rsidRPr="008545BB">
        <w:rPr>
          <w:i/>
          <w:iCs/>
        </w:rPr>
        <w:t>Activities to maintain energy efficiency in the refrigeration servicing sector</w:t>
      </w:r>
    </w:p>
    <w:p w14:paraId="4D3961AA" w14:textId="0DBF35F5" w:rsidR="00E9063C" w:rsidRPr="008545BB" w:rsidRDefault="00E9063C" w:rsidP="009355CF">
      <w:pPr>
        <w:numPr>
          <w:ilvl w:val="0"/>
          <w:numId w:val="1"/>
        </w:numPr>
        <w:spacing w:after="240"/>
        <w:outlineLvl w:val="0"/>
      </w:pPr>
      <w:r w:rsidRPr="008545BB">
        <w:t xml:space="preserve">In line with decision 89/6(d), </w:t>
      </w:r>
      <w:r w:rsidR="001E706D" w:rsidRPr="008545BB">
        <w:t>UNEP have</w:t>
      </w:r>
      <w:r w:rsidR="00723BD9" w:rsidRPr="008545BB">
        <w:t xml:space="preserve"> </w:t>
      </w:r>
      <w:r w:rsidRPr="008545BB">
        <w:t>included in the tranche implementation plan the specific actions, performance indicators and funding associated with additional activities to maintain energy efficiency.</w:t>
      </w:r>
    </w:p>
    <w:p w14:paraId="74F7EFC5" w14:textId="60E6D57C" w:rsidR="006E1F86" w:rsidRPr="008545BB" w:rsidRDefault="00754C33" w:rsidP="009F50D1">
      <w:pPr>
        <w:pStyle w:val="Heading1"/>
      </w:pPr>
      <w:r w:rsidRPr="008545BB">
        <w:lastRenderedPageBreak/>
        <w:t>The Secretariat inquired whether the additional activities to maintain energy efficiency</w:t>
      </w:r>
      <w:r w:rsidR="00883E16" w:rsidRPr="008545BB">
        <w:t xml:space="preserve"> (decision</w:t>
      </w:r>
      <w:r w:rsidR="00EA3135">
        <w:t> </w:t>
      </w:r>
      <w:r w:rsidR="00883E16" w:rsidRPr="008545BB">
        <w:t>89/6)</w:t>
      </w:r>
      <w:r w:rsidRPr="008545BB">
        <w:t xml:space="preserve">, to be implemented alongside the second tranche </w:t>
      </w:r>
      <w:r w:rsidR="00F865E5" w:rsidRPr="008545BB">
        <w:t xml:space="preserve">of </w:t>
      </w:r>
      <w:r w:rsidR="00EA3135">
        <w:t xml:space="preserve">stage II of </w:t>
      </w:r>
      <w:r w:rsidR="00F865E5" w:rsidRPr="008545BB">
        <w:t xml:space="preserve">the HPMP </w:t>
      </w:r>
      <w:r w:rsidRPr="008545BB">
        <w:t>over the next two years, could be completed on time and without over</w:t>
      </w:r>
      <w:r w:rsidR="00142239" w:rsidRPr="008545BB">
        <w:t>whelming</w:t>
      </w:r>
      <w:r w:rsidRPr="008545BB">
        <w:t xml:space="preserve"> the NOU.</w:t>
      </w:r>
      <w:r w:rsidR="00142239" w:rsidRPr="008545BB">
        <w:t xml:space="preserve"> </w:t>
      </w:r>
      <w:r w:rsidR="008527CB" w:rsidRPr="008545BB">
        <w:t>UNEP</w:t>
      </w:r>
      <w:r w:rsidR="00FC004A" w:rsidRPr="008545BB">
        <w:t xml:space="preserve"> </w:t>
      </w:r>
      <w:r w:rsidR="00142239" w:rsidRPr="008545BB">
        <w:t xml:space="preserve">confirmed </w:t>
      </w:r>
      <w:r w:rsidR="00FC004A" w:rsidRPr="008545BB">
        <w:t>that measures</w:t>
      </w:r>
      <w:r w:rsidR="00AF0B13" w:rsidRPr="008545BB">
        <w:t xml:space="preserve"> are in place</w:t>
      </w:r>
      <w:r w:rsidR="00FC004A" w:rsidRPr="008545BB">
        <w:t xml:space="preserve"> to ensure timely </w:t>
      </w:r>
      <w:r w:rsidR="007C156D" w:rsidRPr="008545BB">
        <w:t>implementation</w:t>
      </w:r>
      <w:r w:rsidR="00FC004A" w:rsidRPr="008545BB">
        <w:t xml:space="preserve"> of </w:t>
      </w:r>
      <w:r w:rsidR="005B5B84" w:rsidRPr="008545BB">
        <w:t xml:space="preserve">both projects </w:t>
      </w:r>
      <w:r w:rsidR="004C7F79" w:rsidRPr="008545BB">
        <w:t xml:space="preserve">through </w:t>
      </w:r>
      <w:r w:rsidR="0059634D" w:rsidRPr="008545BB">
        <w:t xml:space="preserve">an energy efficiency consultant or </w:t>
      </w:r>
      <w:r w:rsidR="00A62254" w:rsidRPr="008545BB">
        <w:t xml:space="preserve">a </w:t>
      </w:r>
      <w:r w:rsidR="0059634D" w:rsidRPr="008545BB">
        <w:t>non-profit organization</w:t>
      </w:r>
      <w:r w:rsidR="00D15F2B" w:rsidRPr="008545BB">
        <w:t xml:space="preserve"> to </w:t>
      </w:r>
      <w:r w:rsidR="0059634D" w:rsidRPr="008545BB">
        <w:t>provid</w:t>
      </w:r>
      <w:r w:rsidR="00D15F2B" w:rsidRPr="008545BB">
        <w:t>e</w:t>
      </w:r>
      <w:r w:rsidR="0059634D" w:rsidRPr="008545BB">
        <w:t xml:space="preserve"> technical assistance for updating the MEPS for room air conditioners and establishing MEPS for refrigerators and freezers, devel</w:t>
      </w:r>
      <w:r w:rsidR="00BA674C" w:rsidRPr="008545BB">
        <w:t>op</w:t>
      </w:r>
      <w:r w:rsidR="0059634D" w:rsidRPr="008545BB">
        <w:t xml:space="preserve"> detailed procedures for product registration, and conduct a survey on market behaviour and barriers to adopting energy-efficient and </w:t>
      </w:r>
      <w:r w:rsidR="00D13DF5" w:rsidRPr="008545BB">
        <w:t>low</w:t>
      </w:r>
      <w:r w:rsidR="00E41B1D" w:rsidRPr="008545BB">
        <w:t>-</w:t>
      </w:r>
      <w:r w:rsidR="0059634D" w:rsidRPr="008545BB">
        <w:t>GWP technologies</w:t>
      </w:r>
      <w:r w:rsidR="00195C95" w:rsidRPr="008545BB">
        <w:t xml:space="preserve">, </w:t>
      </w:r>
      <w:r w:rsidR="0059634D" w:rsidRPr="008545BB">
        <w:t>work</w:t>
      </w:r>
      <w:r w:rsidR="00195C95" w:rsidRPr="008545BB">
        <w:t>ing</w:t>
      </w:r>
      <w:r w:rsidR="0059634D" w:rsidRPr="008545BB">
        <w:t xml:space="preserve"> closely with the NOU, the energy authority, and other stakeholders in </w:t>
      </w:r>
      <w:r w:rsidR="001D7F12" w:rsidRPr="008545BB">
        <w:t xml:space="preserve">the country </w:t>
      </w:r>
      <w:r w:rsidR="0059634D" w:rsidRPr="008545BB">
        <w:t xml:space="preserve">to ensure </w:t>
      </w:r>
      <w:r w:rsidR="001D7F12" w:rsidRPr="008545BB">
        <w:t xml:space="preserve">effective </w:t>
      </w:r>
      <w:r w:rsidR="0059634D" w:rsidRPr="008545BB">
        <w:t>implementation</w:t>
      </w:r>
      <w:r w:rsidR="00CA6CDB" w:rsidRPr="008545BB">
        <w:t xml:space="preserve"> between the two projects</w:t>
      </w:r>
      <w:r w:rsidR="0059634D" w:rsidRPr="008545BB">
        <w:t>.</w:t>
      </w:r>
    </w:p>
    <w:p w14:paraId="08C472AB" w14:textId="0DBE537C" w:rsidR="002D7E1F" w:rsidRPr="00774192" w:rsidRDefault="00CE0DFA" w:rsidP="00774192">
      <w:pPr>
        <w:pStyle w:val="Heading1"/>
        <w:rPr>
          <w:vanish/>
          <w:color w:val="000000" w:themeColor="text1"/>
          <w:lang w:val="en-US"/>
          <w:specVanish/>
        </w:rPr>
      </w:pPr>
      <w:r w:rsidRPr="00774192">
        <w:rPr>
          <w:color w:val="000000" w:themeColor="text1"/>
        </w:rPr>
        <w:t xml:space="preserve">The </w:t>
      </w:r>
      <w:r w:rsidR="002D7E1F" w:rsidRPr="00774192">
        <w:rPr>
          <w:color w:val="000000" w:themeColor="text1"/>
        </w:rPr>
        <w:t xml:space="preserve">Secretariat requested clarification on the technical assistance component and the </w:t>
      </w:r>
      <w:r w:rsidR="0049645E" w:rsidRPr="00774192">
        <w:rPr>
          <w:color w:val="000000" w:themeColor="text1"/>
        </w:rPr>
        <w:t>absence</w:t>
      </w:r>
      <w:r w:rsidR="002D7E1F" w:rsidRPr="00774192">
        <w:rPr>
          <w:color w:val="000000" w:themeColor="text1"/>
        </w:rPr>
        <w:t xml:space="preserve"> </w:t>
      </w:r>
      <w:r w:rsidR="00916B73" w:rsidRPr="00774192">
        <w:rPr>
          <w:color w:val="000000" w:themeColor="text1"/>
        </w:rPr>
        <w:t>of</w:t>
      </w:r>
      <w:r w:rsidR="00F30F68" w:rsidRPr="00774192">
        <w:rPr>
          <w:color w:val="000000" w:themeColor="text1"/>
        </w:rPr>
        <w:t xml:space="preserve"> </w:t>
      </w:r>
      <w:r w:rsidR="002D7E1F" w:rsidRPr="00774192">
        <w:rPr>
          <w:color w:val="000000" w:themeColor="text1"/>
        </w:rPr>
        <w:t xml:space="preserve">capacity-building </w:t>
      </w:r>
      <w:r w:rsidR="00916B73" w:rsidRPr="00774192">
        <w:rPr>
          <w:color w:val="000000" w:themeColor="text1"/>
        </w:rPr>
        <w:t xml:space="preserve">activities. </w:t>
      </w:r>
      <w:r w:rsidR="00665298" w:rsidRPr="008545BB">
        <w:t xml:space="preserve">UNEP explained that the Government of Brunei Darussalam preferred </w:t>
      </w:r>
      <w:r w:rsidR="00620C25" w:rsidRPr="008545BB">
        <w:t xml:space="preserve">that </w:t>
      </w:r>
      <w:r w:rsidR="00665298" w:rsidRPr="008545BB">
        <w:t>the energy efficiency project cover</w:t>
      </w:r>
      <w:r w:rsidR="00596C4C" w:rsidRPr="008545BB">
        <w:t>s</w:t>
      </w:r>
      <w:r w:rsidR="00665298" w:rsidRPr="008545BB">
        <w:t xml:space="preserve"> both room air conditioners and refrigerators/freezers, each requiring distinct interventions and outputs.</w:t>
      </w:r>
      <w:r w:rsidR="0031691D" w:rsidRPr="00774192">
        <w:rPr>
          <w:color w:val="000000" w:themeColor="text1"/>
          <w:sz w:val="24"/>
          <w:szCs w:val="24"/>
          <w:lang w:val="en-US"/>
        </w:rPr>
        <w:t xml:space="preserve"> </w:t>
      </w:r>
      <w:r w:rsidR="0031691D" w:rsidRPr="00774192">
        <w:rPr>
          <w:color w:val="000000" w:themeColor="text1"/>
          <w:lang w:val="en-US"/>
        </w:rPr>
        <w:t xml:space="preserve">Regarding the capacity-building component, </w:t>
      </w:r>
      <w:r w:rsidR="001445DB" w:rsidRPr="00774192">
        <w:rPr>
          <w:color w:val="000000" w:themeColor="text1"/>
          <w:lang w:val="en-US"/>
        </w:rPr>
        <w:t xml:space="preserve">and following the Secretariat </w:t>
      </w:r>
      <w:r w:rsidR="00E36737" w:rsidRPr="00774192">
        <w:rPr>
          <w:color w:val="000000" w:themeColor="text1"/>
          <w:lang w:val="en-US"/>
        </w:rPr>
        <w:t>recommendation</w:t>
      </w:r>
      <w:r w:rsidR="001445DB" w:rsidRPr="00774192">
        <w:rPr>
          <w:color w:val="000000" w:themeColor="text1"/>
          <w:lang w:val="en-US"/>
        </w:rPr>
        <w:t xml:space="preserve">, </w:t>
      </w:r>
      <w:r w:rsidR="0031691D" w:rsidRPr="00774192">
        <w:rPr>
          <w:color w:val="000000" w:themeColor="text1"/>
          <w:lang w:val="en-US"/>
        </w:rPr>
        <w:t>UNEP revised the activity to incorporate additional capacity-building measures, including training for customs</w:t>
      </w:r>
      <w:r w:rsidR="009B6BB4" w:rsidRPr="00774192">
        <w:rPr>
          <w:color w:val="000000" w:themeColor="text1"/>
          <w:lang w:val="en-US"/>
        </w:rPr>
        <w:t>,</w:t>
      </w:r>
      <w:r w:rsidR="0031691D" w:rsidRPr="00774192">
        <w:rPr>
          <w:color w:val="000000" w:themeColor="text1"/>
          <w:lang w:val="en-US"/>
        </w:rPr>
        <w:t xml:space="preserve"> enforcement officers</w:t>
      </w:r>
      <w:r w:rsidR="009B6BB4" w:rsidRPr="00774192">
        <w:rPr>
          <w:color w:val="000000" w:themeColor="text1"/>
          <w:lang w:val="en-US"/>
        </w:rPr>
        <w:t xml:space="preserve">, </w:t>
      </w:r>
      <w:r w:rsidR="0031691D" w:rsidRPr="00774192">
        <w:rPr>
          <w:color w:val="000000" w:themeColor="text1"/>
          <w:lang w:val="en-US"/>
        </w:rPr>
        <w:t>importers of air conditioners and refrigerators</w:t>
      </w:r>
      <w:r w:rsidR="00150848" w:rsidRPr="00774192">
        <w:rPr>
          <w:color w:val="000000" w:themeColor="text1"/>
          <w:lang w:val="en-US"/>
        </w:rPr>
        <w:t>, as shown in table 3 above.</w:t>
      </w:r>
    </w:p>
    <w:p w14:paraId="7F5A5FA0" w14:textId="77777777" w:rsidR="00497FA4" w:rsidRPr="003751EF" w:rsidRDefault="00497FA4" w:rsidP="003751EF">
      <w:pPr>
        <w:pStyle w:val="Heading1"/>
        <w:rPr>
          <w:u w:val="single"/>
        </w:rPr>
      </w:pPr>
    </w:p>
    <w:p w14:paraId="2D6494A5" w14:textId="28C485B3" w:rsidR="00E9063C" w:rsidRPr="008545BB" w:rsidRDefault="00E9063C" w:rsidP="00D0546C">
      <w:pPr>
        <w:keepNext/>
        <w:spacing w:after="240"/>
        <w:rPr>
          <w:u w:val="single"/>
        </w:rPr>
      </w:pPr>
      <w:r w:rsidRPr="008545BB">
        <w:rPr>
          <w:u w:val="single"/>
        </w:rPr>
        <w:t>Gender policy implementation</w:t>
      </w:r>
    </w:p>
    <w:p w14:paraId="06A74846" w14:textId="29B1AE03" w:rsidR="00E9063C" w:rsidRPr="008545BB" w:rsidRDefault="00F255C3" w:rsidP="009355CF">
      <w:pPr>
        <w:numPr>
          <w:ilvl w:val="0"/>
          <w:numId w:val="1"/>
        </w:numPr>
        <w:spacing w:after="240"/>
        <w:outlineLvl w:val="0"/>
        <w:rPr>
          <w:i/>
        </w:rPr>
      </w:pPr>
      <w:r w:rsidRPr="008545BB">
        <w:t>I</w:t>
      </w:r>
      <w:r w:rsidR="00E9063C" w:rsidRPr="008545BB">
        <w:t>n line with decisions 84/92(d) and 90</w:t>
      </w:r>
      <w:r w:rsidR="00E9063C" w:rsidRPr="008545BB">
        <w:rPr>
          <w:lang w:val="en-US"/>
        </w:rPr>
        <w:t>/</w:t>
      </w:r>
      <w:r w:rsidR="00E9063C" w:rsidRPr="008545BB">
        <w:t xml:space="preserve">48(c), </w:t>
      </w:r>
      <w:r w:rsidR="00025331" w:rsidRPr="008545BB">
        <w:t>d</w:t>
      </w:r>
      <w:r w:rsidR="0061016C" w:rsidRPr="008545BB">
        <w:t>uring the</w:t>
      </w:r>
      <w:r w:rsidR="00025331" w:rsidRPr="008545BB">
        <w:t xml:space="preserve"> implementation of the previous </w:t>
      </w:r>
      <w:r w:rsidR="001C4C23" w:rsidRPr="008545BB">
        <w:t>tranche, the</w:t>
      </w:r>
      <w:r w:rsidR="00791E6E" w:rsidRPr="008545BB">
        <w:t xml:space="preserve"> </w:t>
      </w:r>
      <w:r w:rsidR="0061016C" w:rsidRPr="008545BB">
        <w:t>NOU</w:t>
      </w:r>
      <w:r w:rsidR="001C4C23" w:rsidRPr="008545BB">
        <w:t xml:space="preserve"> promoted </w:t>
      </w:r>
      <w:r w:rsidR="00C27C54">
        <w:t xml:space="preserve">the participation of women </w:t>
      </w:r>
      <w:r w:rsidR="001C4C23" w:rsidRPr="008545BB">
        <w:t xml:space="preserve">in HPMP activities by encouraging </w:t>
      </w:r>
      <w:r w:rsidR="00C27C54">
        <w:t>their engagement</w:t>
      </w:r>
      <w:r w:rsidR="001C4C23" w:rsidRPr="008545BB">
        <w:t xml:space="preserve"> in planning, training, and decision-making, as well as collecting relevant data and discussed </w:t>
      </w:r>
      <w:r w:rsidR="00C27C54">
        <w:t>relevant</w:t>
      </w:r>
      <w:r w:rsidR="00C27C54" w:rsidRPr="008545BB">
        <w:t xml:space="preserve"> </w:t>
      </w:r>
      <w:r w:rsidR="001C4C23" w:rsidRPr="008545BB">
        <w:t>issues in workshops.</w:t>
      </w:r>
      <w:r w:rsidR="0061016C" w:rsidRPr="008545BB">
        <w:t xml:space="preserve"> Women represented 50</w:t>
      </w:r>
      <w:r w:rsidR="00E93D93">
        <w:t xml:space="preserve"> per cent</w:t>
      </w:r>
      <w:r w:rsidR="0061016C" w:rsidRPr="008545BB">
        <w:t xml:space="preserve"> of the 208 total participants, with growing participation in RAC technician training</w:t>
      </w:r>
      <w:r w:rsidR="00C27C54">
        <w:t xml:space="preserve"> as well as participation in the team of the NOU</w:t>
      </w:r>
      <w:r w:rsidR="002C473C" w:rsidRPr="008545BB">
        <w:t>.</w:t>
      </w:r>
    </w:p>
    <w:p w14:paraId="5A8C6019" w14:textId="33115338" w:rsidR="00E9063C" w:rsidRPr="008545BB" w:rsidRDefault="00E9063C" w:rsidP="00E9063C">
      <w:pPr>
        <w:keepNext/>
        <w:spacing w:after="240"/>
      </w:pPr>
      <w:r w:rsidRPr="008545BB">
        <w:rPr>
          <w:u w:val="single"/>
        </w:rPr>
        <w:t>Updated Agreement</w:t>
      </w:r>
    </w:p>
    <w:p w14:paraId="43295889" w14:textId="39E0B9E4" w:rsidR="00E9063C" w:rsidRPr="008545BB" w:rsidRDefault="004623D4" w:rsidP="003C7CA6">
      <w:pPr>
        <w:numPr>
          <w:ilvl w:val="0"/>
          <w:numId w:val="1"/>
        </w:numPr>
        <w:spacing w:after="240"/>
        <w:outlineLvl w:val="0"/>
        <w:rPr>
          <w:lang w:eastAsia="en-CA"/>
        </w:rPr>
      </w:pPr>
      <w:r w:rsidRPr="008545BB">
        <w:t xml:space="preserve">In view of the inclusion of funding for additional activities to maintain energy efficiency in the refrigeration servicing sector and the accordingly revised funding schedule, </w:t>
      </w:r>
      <w:r w:rsidR="00821A9E" w:rsidRPr="008545BB">
        <w:t xml:space="preserve">the </w:t>
      </w:r>
      <w:r w:rsidR="00821A9E">
        <w:t>updated</w:t>
      </w:r>
      <w:r w:rsidR="0009156F">
        <w:t xml:space="preserve"> </w:t>
      </w:r>
      <w:r w:rsidRPr="008545BB">
        <w:t xml:space="preserve">Agreement between the Government of Brunei Darussalam and the Executive Committee has </w:t>
      </w:r>
      <w:r w:rsidR="00821A9E" w:rsidRPr="008545BB">
        <w:t>been</w:t>
      </w:r>
      <w:r w:rsidR="00821A9E">
        <w:t xml:space="preserve"> revised</w:t>
      </w:r>
      <w:r w:rsidRPr="008545BB">
        <w:t>. Specifically, Appendix 2-A has been revised, and paragraph 17 has been a</w:t>
      </w:r>
      <w:r w:rsidR="00774192">
        <w:t>mended</w:t>
      </w:r>
      <w:r w:rsidRPr="008545BB">
        <w:t xml:space="preserve"> to indicate that the</w:t>
      </w:r>
      <w:r w:rsidR="00821A9E">
        <w:t xml:space="preserve"> revised </w:t>
      </w:r>
      <w:r w:rsidR="00821A9E" w:rsidRPr="008545BB">
        <w:t>updated</w:t>
      </w:r>
      <w:r w:rsidRPr="008545BB">
        <w:t xml:space="preserve"> Agreement supersedes that</w:t>
      </w:r>
      <w:r w:rsidR="003C7CA6" w:rsidRPr="008545BB">
        <w:t xml:space="preserve"> reached at the 91</w:t>
      </w:r>
      <w:r w:rsidR="0099710D" w:rsidRPr="008545BB">
        <w:rPr>
          <w:vertAlign w:val="superscript"/>
        </w:rPr>
        <w:t>st</w:t>
      </w:r>
      <w:r w:rsidR="0099710D" w:rsidRPr="008545BB">
        <w:t xml:space="preserve"> meeting</w:t>
      </w:r>
      <w:r w:rsidR="003C7CA6" w:rsidRPr="008545BB">
        <w:t xml:space="preserve"> by decision 91/</w:t>
      </w:r>
      <w:r w:rsidR="003F4CA6" w:rsidRPr="008545BB">
        <w:t>19</w:t>
      </w:r>
      <w:r w:rsidR="003C7CA6" w:rsidRPr="008545BB">
        <w:t xml:space="preserve">, as contained in annex I to the present document. </w:t>
      </w:r>
      <w:r w:rsidR="00E9063C" w:rsidRPr="008545BB">
        <w:rPr>
          <w:lang w:eastAsia="en-CA"/>
        </w:rPr>
        <w:t>The full updated Agreement will be appended to the final report of the 9</w:t>
      </w:r>
      <w:r w:rsidR="001562B2" w:rsidRPr="008545BB">
        <w:rPr>
          <w:lang w:eastAsia="en-CA"/>
        </w:rPr>
        <w:t>7</w:t>
      </w:r>
      <w:r w:rsidR="00E9063C" w:rsidRPr="008545BB">
        <w:rPr>
          <w:vertAlign w:val="superscript"/>
          <w:lang w:eastAsia="en-CA"/>
        </w:rPr>
        <w:t>th</w:t>
      </w:r>
      <w:r w:rsidR="00E9063C" w:rsidRPr="008545BB">
        <w:rPr>
          <w:lang w:eastAsia="en-CA"/>
        </w:rPr>
        <w:t> meeting.</w:t>
      </w:r>
    </w:p>
    <w:p w14:paraId="3E9DBACE" w14:textId="12BCA9D0" w:rsidR="00E9063C" w:rsidRPr="008545BB" w:rsidRDefault="00E9063C" w:rsidP="003A01E7">
      <w:pPr>
        <w:keepNext/>
        <w:spacing w:before="100" w:beforeAutospacing="1" w:after="100" w:afterAutospacing="1"/>
        <w:jc w:val="left"/>
        <w:rPr>
          <w:u w:val="single"/>
        </w:rPr>
      </w:pPr>
      <w:r w:rsidRPr="008545BB">
        <w:rPr>
          <w:u w:val="single"/>
        </w:rPr>
        <w:t xml:space="preserve">Sustainability of the HCFC phase-out and </w:t>
      </w:r>
      <w:r w:rsidR="0011571C" w:rsidRPr="008545BB">
        <w:rPr>
          <w:u w:val="single"/>
        </w:rPr>
        <w:t xml:space="preserve">assessment </w:t>
      </w:r>
      <w:r w:rsidRPr="008545BB">
        <w:rPr>
          <w:u w:val="single"/>
        </w:rPr>
        <w:t>of risks</w:t>
      </w:r>
    </w:p>
    <w:p w14:paraId="407450F5" w14:textId="6A60F06F" w:rsidR="005A7D18" w:rsidRPr="008545BB" w:rsidRDefault="005A7D18" w:rsidP="00204DF7">
      <w:pPr>
        <w:pStyle w:val="Heading1"/>
      </w:pPr>
      <w:r w:rsidRPr="008545BB">
        <w:t xml:space="preserve">The Government of </w:t>
      </w:r>
      <w:r w:rsidR="00F1443D" w:rsidRPr="008545BB">
        <w:t>Brunei Darussalam</w:t>
      </w:r>
      <w:r w:rsidRPr="008545BB">
        <w:t xml:space="preserve"> continues its commitment to phase out its HCFC consumption,</w:t>
      </w:r>
      <w:r w:rsidR="00F1443D" w:rsidRPr="008545BB">
        <w:t xml:space="preserve"> by implementing strong monitoring measures, including verifying import data with </w:t>
      </w:r>
      <w:r w:rsidR="008662C4" w:rsidRPr="008545BB">
        <w:t>customs</w:t>
      </w:r>
      <w:r w:rsidR="00B06F36" w:rsidRPr="008545BB">
        <w:t xml:space="preserve"> authorities</w:t>
      </w:r>
      <w:r w:rsidR="00F1443D" w:rsidRPr="008545BB">
        <w:t>, conducting market surveys on alternative technologies, tracking capacity-building activities, and submitting annual reports on HPMP progress and HCFC consumption to relevant bodies. Continued support from UNEP and UNIDO, along with increased availability and affordability of HCFC alternatives, is crucial to sustaining and advancing these efforts</w:t>
      </w:r>
      <w:r w:rsidR="005C62FD" w:rsidRPr="008545BB">
        <w:t>.</w:t>
      </w:r>
      <w:r w:rsidR="00262B71" w:rsidRPr="008545BB">
        <w:t xml:space="preserve"> Potential risks </w:t>
      </w:r>
      <w:r w:rsidR="001F2872" w:rsidRPr="008545BB">
        <w:t>include illegal HCFC trade, the absence of a clear ban on HCFC-based equipment, limited awareness among RAC technicians about good servicing practices, and insufficient recovery practices and equipment. These risks will be mitigated through banning HCFC-based equipment imports, strengthening border controls, training customs and enforcement officers, raising awareness</w:t>
      </w:r>
      <w:r w:rsidR="00AF56F0" w:rsidRPr="008545BB">
        <w:t xml:space="preserve">, development of </w:t>
      </w:r>
      <w:r w:rsidR="001F2872" w:rsidRPr="008545BB">
        <w:t>new legislation supported by MEPS enforcement, targeted training, and outreach to importers, designers, and contractors will promote low-GWP technologies</w:t>
      </w:r>
      <w:r w:rsidR="00BF2166" w:rsidRPr="008545BB">
        <w:t>.</w:t>
      </w:r>
      <w:r w:rsidR="001F2872" w:rsidRPr="008545BB">
        <w:t xml:space="preserve"> </w:t>
      </w:r>
      <w:r w:rsidR="00BF2166" w:rsidRPr="008545BB">
        <w:t>M</w:t>
      </w:r>
      <w:r w:rsidR="001F2872" w:rsidRPr="008545BB">
        <w:t>andatory certification, training modules, awareness programmes, and a national system for recycling, reclamation, and destruction of used substances will further strengthen the country’s HCFC phase-out strategy.</w:t>
      </w:r>
    </w:p>
    <w:p w14:paraId="58C3E90E" w14:textId="00E731F6" w:rsidR="00E9063C" w:rsidRPr="008545BB" w:rsidRDefault="00E9063C" w:rsidP="00E9063C">
      <w:pPr>
        <w:keepNext/>
        <w:spacing w:before="240" w:after="240"/>
        <w:rPr>
          <w:u w:val="single"/>
        </w:rPr>
      </w:pPr>
      <w:r w:rsidRPr="008545BB">
        <w:rPr>
          <w:u w:val="single"/>
        </w:rPr>
        <w:lastRenderedPageBreak/>
        <w:t>Conclusion</w:t>
      </w:r>
    </w:p>
    <w:p w14:paraId="6ED09AEB" w14:textId="17BB6B45" w:rsidR="00E9063C" w:rsidRPr="008545BB" w:rsidRDefault="002F0DDA" w:rsidP="001C2663">
      <w:pPr>
        <w:pStyle w:val="Heading1"/>
      </w:pPr>
      <w:r w:rsidRPr="008545BB">
        <w:t>The Government of Brunei Darussalam</w:t>
      </w:r>
      <w:r w:rsidR="00345BEB" w:rsidRPr="008545BB">
        <w:t xml:space="preserve"> remains in compliance with the maximum allowable consumption levels for HCFCs during the reporting period, with consumption</w:t>
      </w:r>
      <w:r w:rsidR="00DC6E33" w:rsidRPr="008545BB">
        <w:t xml:space="preserve"> </w:t>
      </w:r>
      <w:r w:rsidR="001D6211" w:rsidRPr="008545BB">
        <w:t xml:space="preserve">steadily </w:t>
      </w:r>
      <w:r w:rsidR="00F87017" w:rsidRPr="008545BB">
        <w:t>decreas</w:t>
      </w:r>
      <w:r w:rsidR="005D6CFF" w:rsidRPr="008545BB">
        <w:t>ing</w:t>
      </w:r>
      <w:r w:rsidR="00F87017" w:rsidRPr="008545BB">
        <w:t xml:space="preserve"> from 3.</w:t>
      </w:r>
      <w:r w:rsidR="00A7041E" w:rsidRPr="008545BB">
        <w:t>67</w:t>
      </w:r>
      <w:r w:rsidR="008662C4">
        <w:t> </w:t>
      </w:r>
      <w:r w:rsidR="00A7041E" w:rsidRPr="008545BB">
        <w:t>ODP</w:t>
      </w:r>
      <w:r w:rsidR="00F87017" w:rsidRPr="008545BB">
        <w:t xml:space="preserve"> in 2020 to 2.54 </w:t>
      </w:r>
      <w:r w:rsidR="00A7041E" w:rsidRPr="008545BB">
        <w:t>ODP</w:t>
      </w:r>
      <w:r w:rsidR="00AB68FD" w:rsidRPr="008545BB">
        <w:t xml:space="preserve"> </w:t>
      </w:r>
      <w:r w:rsidR="00A45360" w:rsidRPr="008545BB">
        <w:t>in 2024, well within the limits stipulated under its Agreement with the Executive Committee.</w:t>
      </w:r>
      <w:r w:rsidR="007A61F4" w:rsidRPr="008545BB">
        <w:t xml:space="preserve"> The disbursement rate for the first tranche exceed</w:t>
      </w:r>
      <w:r w:rsidR="00063287" w:rsidRPr="008545BB">
        <w:t>s</w:t>
      </w:r>
      <w:r w:rsidR="007A61F4" w:rsidRPr="008545BB">
        <w:t xml:space="preserve"> </w:t>
      </w:r>
      <w:r w:rsidR="005D6CFF" w:rsidRPr="008545BB">
        <w:t>50.0</w:t>
      </w:r>
      <w:r w:rsidR="007A61F4" w:rsidRPr="008545BB">
        <w:t xml:space="preserve"> per cent.</w:t>
      </w:r>
      <w:r w:rsidR="005B378C" w:rsidRPr="008545BB">
        <w:t xml:space="preserve"> Progress was achieved under the first </w:t>
      </w:r>
      <w:r w:rsidR="00922E41" w:rsidRPr="008545BB">
        <w:t xml:space="preserve">tranche </w:t>
      </w:r>
      <w:r w:rsidR="008E5672" w:rsidRPr="008545BB">
        <w:t xml:space="preserve">including </w:t>
      </w:r>
      <w:r w:rsidR="001C2663" w:rsidRPr="008545BB">
        <w:t>the strengthening of the regulatory framework, enhanced customs operations to control HCFC imports and exports, the procurement of refrigerant identifier, and the training of customs brokers and importers, existing and new customs enforcement officers, as well as technicians. The</w:t>
      </w:r>
      <w:r w:rsidR="007F20D1" w:rsidRPr="008545BB">
        <w:t xml:space="preserve"> </w:t>
      </w:r>
      <w:r w:rsidR="008662C4">
        <w:t xml:space="preserve">stage II of the </w:t>
      </w:r>
      <w:r w:rsidR="007F20D1" w:rsidRPr="008545BB">
        <w:t>HPMP has the overall objective to support the country to phase out HCFCs completely by 1 January 2030 in compliance with Montreal Protocol schedule.</w:t>
      </w:r>
    </w:p>
    <w:p w14:paraId="53D42B98" w14:textId="77777777" w:rsidR="00E9063C" w:rsidRPr="008545BB" w:rsidRDefault="00E9063C" w:rsidP="00E9063C">
      <w:pPr>
        <w:keepNext/>
        <w:spacing w:before="360" w:after="240"/>
        <w:rPr>
          <w:b/>
        </w:rPr>
      </w:pPr>
      <w:r w:rsidRPr="008545BB">
        <w:rPr>
          <w:b/>
        </w:rPr>
        <w:t>RECOMMENDATION</w:t>
      </w:r>
    </w:p>
    <w:p w14:paraId="1AAAAEFF" w14:textId="12F158FC" w:rsidR="00E9063C" w:rsidRPr="008545BB" w:rsidRDefault="00E9063C" w:rsidP="009A05C8">
      <w:pPr>
        <w:keepNext/>
        <w:numPr>
          <w:ilvl w:val="0"/>
          <w:numId w:val="1"/>
        </w:numPr>
        <w:spacing w:before="240" w:after="240"/>
        <w:outlineLvl w:val="0"/>
      </w:pPr>
      <w:r w:rsidRPr="008545BB">
        <w:t>The Fund Secretariat recommends that the Executive Committee</w:t>
      </w:r>
      <w:r w:rsidR="009A05C8" w:rsidRPr="008545BB">
        <w:t xml:space="preserve"> n</w:t>
      </w:r>
      <w:r w:rsidRPr="008545BB">
        <w:t>ote:</w:t>
      </w:r>
    </w:p>
    <w:p w14:paraId="21082296" w14:textId="5B28142C" w:rsidR="00E9063C" w:rsidRPr="008545BB" w:rsidRDefault="00E9063C" w:rsidP="009A05C8">
      <w:pPr>
        <w:pStyle w:val="Heading2"/>
      </w:pPr>
      <w:r w:rsidRPr="008545BB">
        <w:t xml:space="preserve">The progress report on the implementation of the </w:t>
      </w:r>
      <w:r w:rsidR="009A05C8" w:rsidRPr="008545BB">
        <w:t>first</w:t>
      </w:r>
      <w:r w:rsidRPr="008545BB">
        <w:t xml:space="preserve"> tranche of stage </w:t>
      </w:r>
      <w:r w:rsidR="009A05C8" w:rsidRPr="008545BB">
        <w:t>II</w:t>
      </w:r>
      <w:r w:rsidRPr="008545BB">
        <w:t xml:space="preserve"> of the HCFC phase-out management plan (HPMP) for</w:t>
      </w:r>
      <w:r w:rsidR="00E37FF7" w:rsidRPr="008545BB">
        <w:t xml:space="preserve"> Brunei Darussalam</w:t>
      </w:r>
      <w:r w:rsidR="0058416E" w:rsidRPr="008545BB">
        <w:t>;</w:t>
      </w:r>
    </w:p>
    <w:p w14:paraId="59463368" w14:textId="2126B970" w:rsidR="0058416E" w:rsidRPr="008545BB" w:rsidRDefault="00E9063C" w:rsidP="00AB68FD">
      <w:pPr>
        <w:pStyle w:val="Heading2"/>
      </w:pPr>
      <w:r w:rsidRPr="008545BB">
        <w:t xml:space="preserve">The submission of additional activities to maintain energy efficiency in the refrigeration servicing sector in the amount of </w:t>
      </w:r>
      <w:r w:rsidR="0058416E" w:rsidRPr="008545BB">
        <w:t>US $100,000, plus agency support costs of US $13,000, for UNEP; and</w:t>
      </w:r>
    </w:p>
    <w:p w14:paraId="27D2D798" w14:textId="116162A5" w:rsidR="00246041" w:rsidRPr="008545BB" w:rsidRDefault="00246041" w:rsidP="001877FF">
      <w:pPr>
        <w:pStyle w:val="Heading2"/>
        <w:keepLines/>
      </w:pPr>
      <w:r w:rsidRPr="008545BB">
        <w:t>That the Fund Secretariat has</w:t>
      </w:r>
      <w:r w:rsidR="00AF10C8">
        <w:t xml:space="preserve"> revised the</w:t>
      </w:r>
      <w:r w:rsidRPr="008545BB">
        <w:t xml:space="preserve"> updated Agreement between the Government of </w:t>
      </w:r>
      <w:r w:rsidR="00DF16CD" w:rsidRPr="008545BB">
        <w:t>Brunei Darussalam</w:t>
      </w:r>
      <w:r w:rsidR="00DF16CD" w:rsidRPr="008545BB" w:rsidDel="00DF16CD">
        <w:t xml:space="preserve"> </w:t>
      </w:r>
      <w:r w:rsidRPr="008545BB">
        <w:t>and the Executive Committee, as contained in annex I to the present document, specifically Appendix 2-A, to reflect</w:t>
      </w:r>
      <w:r w:rsidR="00F41145" w:rsidRPr="008545BB">
        <w:t xml:space="preserve"> the inclusion of</w:t>
      </w:r>
      <w:r w:rsidRPr="008545BB">
        <w:t xml:space="preserve"> funding for additional activities to maintain energy efficiency in the refrigeration servicing sector referred to in subparagraph (b) above; and paragraph 17, to indicate that the updated Agreement supersedes that reached at the 91</w:t>
      </w:r>
      <w:r w:rsidR="002F7FF3" w:rsidRPr="008545BB">
        <w:rPr>
          <w:vertAlign w:val="superscript"/>
        </w:rPr>
        <w:t>st</w:t>
      </w:r>
      <w:r w:rsidRPr="008545BB">
        <w:t xml:space="preserve"> meeting (decision 91/</w:t>
      </w:r>
      <w:r w:rsidR="005E0EFD" w:rsidRPr="008545BB">
        <w:t>19</w:t>
      </w:r>
      <w:r w:rsidRPr="008545BB">
        <w:t>).</w:t>
      </w:r>
    </w:p>
    <w:p w14:paraId="2BE5F87A" w14:textId="71F10E15" w:rsidR="00E9063C" w:rsidRPr="008545BB" w:rsidRDefault="00E9063C" w:rsidP="00B53A2B">
      <w:pPr>
        <w:keepLines/>
        <w:widowControl w:val="0"/>
        <w:numPr>
          <w:ilvl w:val="0"/>
          <w:numId w:val="1"/>
        </w:numPr>
        <w:spacing w:after="240"/>
        <w:outlineLvl w:val="0"/>
      </w:pPr>
      <w:r w:rsidRPr="008545BB">
        <w:t xml:space="preserve">The Fund Secretariat further recommends blanket approval of </w:t>
      </w:r>
      <w:r w:rsidR="00683D14" w:rsidRPr="008545BB">
        <w:t xml:space="preserve">the second </w:t>
      </w:r>
      <w:r w:rsidRPr="008545BB">
        <w:t xml:space="preserve">tranche of </w:t>
      </w:r>
      <w:r w:rsidR="00E94F4D" w:rsidRPr="008545BB">
        <w:t>stage II</w:t>
      </w:r>
      <w:r w:rsidRPr="008545BB">
        <w:t xml:space="preserve"> of the HPMP for</w:t>
      </w:r>
      <w:r w:rsidR="00683D14" w:rsidRPr="008545BB">
        <w:t xml:space="preserve"> Brunei Darussalam</w:t>
      </w:r>
      <w:r w:rsidRPr="008545BB">
        <w:t>, and the corresponding 202</w:t>
      </w:r>
      <w:r w:rsidR="003E1236" w:rsidRPr="008545BB">
        <w:t>6–</w:t>
      </w:r>
      <w:r w:rsidRPr="008545BB">
        <w:t>20</w:t>
      </w:r>
      <w:r w:rsidR="00683D14" w:rsidRPr="008545BB">
        <w:t>27</w:t>
      </w:r>
      <w:r w:rsidRPr="008545BB">
        <w:t xml:space="preserve"> tranche implementation plan, at the funding level</w:t>
      </w:r>
      <w:r w:rsidR="00A21EAD" w:rsidRPr="008545BB">
        <w:t xml:space="preserve">s </w:t>
      </w:r>
      <w:r w:rsidRPr="008545BB">
        <w:t>shown in the table below</w:t>
      </w:r>
      <w:r w:rsidR="00A21EAD" w:rsidRPr="008545BB">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E9063C" w:rsidRPr="008662C4" w14:paraId="4A470CC6" w14:textId="77777777" w:rsidTr="008D0679">
        <w:trPr>
          <w:tblHeader/>
        </w:trPr>
        <w:tc>
          <w:tcPr>
            <w:tcW w:w="540" w:type="dxa"/>
          </w:tcPr>
          <w:p w14:paraId="307A20AF" w14:textId="77777777" w:rsidR="00E9063C" w:rsidRPr="003751EF" w:rsidRDefault="00E9063C" w:rsidP="00E9063C">
            <w:pPr>
              <w:keepNext/>
              <w:jc w:val="center"/>
              <w:rPr>
                <w:b/>
                <w:bCs/>
                <w:sz w:val="20"/>
                <w:szCs w:val="20"/>
              </w:rPr>
            </w:pPr>
          </w:p>
        </w:tc>
        <w:tc>
          <w:tcPr>
            <w:tcW w:w="4309" w:type="dxa"/>
          </w:tcPr>
          <w:p w14:paraId="5844B489" w14:textId="560CCAAC" w:rsidR="00E9063C" w:rsidRPr="003751EF" w:rsidRDefault="00B629A8" w:rsidP="00E9063C">
            <w:pPr>
              <w:keepNext/>
              <w:jc w:val="center"/>
              <w:rPr>
                <w:b/>
                <w:bCs/>
                <w:sz w:val="20"/>
                <w:szCs w:val="20"/>
              </w:rPr>
            </w:pPr>
            <w:r w:rsidRPr="003751EF">
              <w:rPr>
                <w:b/>
                <w:bCs/>
                <w:sz w:val="20"/>
                <w:szCs w:val="20"/>
              </w:rPr>
              <w:t xml:space="preserve"> </w:t>
            </w:r>
            <w:r w:rsidR="00E9063C" w:rsidRPr="003751EF">
              <w:rPr>
                <w:b/>
                <w:bCs/>
                <w:sz w:val="20"/>
                <w:szCs w:val="20"/>
              </w:rPr>
              <w:t>Project title</w:t>
            </w:r>
          </w:p>
        </w:tc>
        <w:tc>
          <w:tcPr>
            <w:tcW w:w="1559" w:type="dxa"/>
            <w:tcMar>
              <w:left w:w="29" w:type="dxa"/>
              <w:right w:w="29" w:type="dxa"/>
            </w:tcMar>
          </w:tcPr>
          <w:p w14:paraId="5ECED93D" w14:textId="77777777" w:rsidR="00E9063C" w:rsidRPr="003751EF" w:rsidRDefault="00E9063C" w:rsidP="00E9063C">
            <w:pPr>
              <w:keepNext/>
              <w:jc w:val="center"/>
              <w:rPr>
                <w:b/>
                <w:bCs/>
                <w:sz w:val="20"/>
                <w:szCs w:val="20"/>
              </w:rPr>
            </w:pPr>
            <w:r w:rsidRPr="003751EF">
              <w:rPr>
                <w:b/>
                <w:bCs/>
                <w:sz w:val="20"/>
                <w:szCs w:val="20"/>
              </w:rPr>
              <w:t>Project funding (US $)</w:t>
            </w:r>
          </w:p>
        </w:tc>
        <w:tc>
          <w:tcPr>
            <w:tcW w:w="1452" w:type="dxa"/>
            <w:tcMar>
              <w:left w:w="29" w:type="dxa"/>
              <w:right w:w="29" w:type="dxa"/>
            </w:tcMar>
          </w:tcPr>
          <w:p w14:paraId="4070E176" w14:textId="77777777" w:rsidR="00E9063C" w:rsidRPr="003751EF" w:rsidRDefault="00E9063C" w:rsidP="00E9063C">
            <w:pPr>
              <w:keepNext/>
              <w:jc w:val="center"/>
              <w:rPr>
                <w:b/>
                <w:bCs/>
                <w:sz w:val="20"/>
                <w:szCs w:val="20"/>
              </w:rPr>
            </w:pPr>
            <w:r w:rsidRPr="003751EF">
              <w:rPr>
                <w:b/>
                <w:bCs/>
                <w:sz w:val="20"/>
                <w:szCs w:val="20"/>
              </w:rPr>
              <w:t>Support costs (US $)</w:t>
            </w:r>
          </w:p>
        </w:tc>
        <w:tc>
          <w:tcPr>
            <w:tcW w:w="1590" w:type="dxa"/>
            <w:tcMar>
              <w:left w:w="29" w:type="dxa"/>
              <w:right w:w="29" w:type="dxa"/>
            </w:tcMar>
          </w:tcPr>
          <w:p w14:paraId="45863FB6" w14:textId="77777777" w:rsidR="00E9063C" w:rsidRPr="003751EF" w:rsidRDefault="00E9063C" w:rsidP="00E9063C">
            <w:pPr>
              <w:keepNext/>
              <w:jc w:val="center"/>
              <w:rPr>
                <w:b/>
                <w:bCs/>
                <w:sz w:val="20"/>
                <w:szCs w:val="20"/>
              </w:rPr>
            </w:pPr>
            <w:r w:rsidRPr="003751EF">
              <w:rPr>
                <w:b/>
                <w:bCs/>
                <w:sz w:val="20"/>
                <w:szCs w:val="20"/>
              </w:rPr>
              <w:t>Implementing agency</w:t>
            </w:r>
          </w:p>
        </w:tc>
      </w:tr>
      <w:tr w:rsidR="00E9063C" w:rsidRPr="008662C4" w14:paraId="61C8829E" w14:textId="77777777" w:rsidTr="008D0679">
        <w:tc>
          <w:tcPr>
            <w:tcW w:w="540" w:type="dxa"/>
          </w:tcPr>
          <w:p w14:paraId="22C1D1BC" w14:textId="77777777" w:rsidR="00E9063C" w:rsidRPr="003751EF" w:rsidRDefault="00E9063C" w:rsidP="00E9063C">
            <w:pPr>
              <w:keepNext/>
              <w:rPr>
                <w:sz w:val="20"/>
                <w:szCs w:val="20"/>
              </w:rPr>
            </w:pPr>
            <w:r w:rsidRPr="003751EF">
              <w:rPr>
                <w:sz w:val="20"/>
                <w:szCs w:val="20"/>
              </w:rPr>
              <w:t>(a)</w:t>
            </w:r>
          </w:p>
        </w:tc>
        <w:tc>
          <w:tcPr>
            <w:tcW w:w="4309" w:type="dxa"/>
          </w:tcPr>
          <w:p w14:paraId="0097EFEB" w14:textId="25E050C8" w:rsidR="00E9063C" w:rsidRPr="003751EF" w:rsidRDefault="00E9063C" w:rsidP="00E9063C">
            <w:pPr>
              <w:keepNext/>
              <w:jc w:val="left"/>
              <w:rPr>
                <w:sz w:val="20"/>
                <w:szCs w:val="20"/>
              </w:rPr>
            </w:pPr>
            <w:r w:rsidRPr="003751EF">
              <w:rPr>
                <w:sz w:val="20"/>
                <w:szCs w:val="20"/>
              </w:rPr>
              <w:t>HCFC phase-out management plan (</w:t>
            </w:r>
            <w:r w:rsidR="00BE3035" w:rsidRPr="003751EF">
              <w:rPr>
                <w:sz w:val="20"/>
                <w:szCs w:val="20"/>
              </w:rPr>
              <w:t>stage II</w:t>
            </w:r>
            <w:r w:rsidRPr="003751EF">
              <w:rPr>
                <w:sz w:val="20"/>
                <w:szCs w:val="20"/>
              </w:rPr>
              <w:t>,</w:t>
            </w:r>
            <w:r w:rsidR="001E706D" w:rsidRPr="003751EF">
              <w:rPr>
                <w:sz w:val="20"/>
                <w:szCs w:val="20"/>
              </w:rPr>
              <w:t xml:space="preserve"> </w:t>
            </w:r>
            <w:r w:rsidR="00BE3035" w:rsidRPr="003751EF">
              <w:rPr>
                <w:sz w:val="20"/>
                <w:szCs w:val="20"/>
              </w:rPr>
              <w:t>second tranche</w:t>
            </w:r>
            <w:r w:rsidRPr="003751EF">
              <w:rPr>
                <w:sz w:val="20"/>
                <w:szCs w:val="20"/>
              </w:rPr>
              <w:t>)</w:t>
            </w:r>
          </w:p>
        </w:tc>
        <w:tc>
          <w:tcPr>
            <w:tcW w:w="1559" w:type="dxa"/>
            <w:vAlign w:val="center"/>
          </w:tcPr>
          <w:p w14:paraId="5FDBBCF2" w14:textId="637C95F9" w:rsidR="00E9063C" w:rsidRPr="003751EF" w:rsidRDefault="00F76011" w:rsidP="002A24A6">
            <w:pPr>
              <w:jc w:val="right"/>
              <w:rPr>
                <w:color w:val="000000"/>
                <w:sz w:val="20"/>
                <w:szCs w:val="20"/>
              </w:rPr>
            </w:pPr>
            <w:r w:rsidRPr="003751EF">
              <w:rPr>
                <w:color w:val="000000"/>
                <w:sz w:val="20"/>
                <w:szCs w:val="20"/>
              </w:rPr>
              <w:t>176,100</w:t>
            </w:r>
          </w:p>
        </w:tc>
        <w:tc>
          <w:tcPr>
            <w:tcW w:w="1452" w:type="dxa"/>
            <w:vAlign w:val="center"/>
          </w:tcPr>
          <w:p w14:paraId="0BEC810F" w14:textId="3D926885" w:rsidR="00E9063C" w:rsidRPr="003751EF" w:rsidRDefault="00B40AC7" w:rsidP="00E9063C">
            <w:pPr>
              <w:keepNext/>
              <w:jc w:val="right"/>
              <w:rPr>
                <w:sz w:val="20"/>
                <w:szCs w:val="20"/>
              </w:rPr>
            </w:pPr>
            <w:r w:rsidRPr="003751EF">
              <w:rPr>
                <w:sz w:val="20"/>
                <w:szCs w:val="20"/>
              </w:rPr>
              <w:t>22,893</w:t>
            </w:r>
          </w:p>
        </w:tc>
        <w:tc>
          <w:tcPr>
            <w:tcW w:w="1590" w:type="dxa"/>
            <w:vAlign w:val="center"/>
          </w:tcPr>
          <w:p w14:paraId="0B1FE608" w14:textId="6C8343D6" w:rsidR="00E9063C" w:rsidRPr="003751EF" w:rsidRDefault="008712FA" w:rsidP="00E9063C">
            <w:pPr>
              <w:keepNext/>
              <w:jc w:val="center"/>
              <w:rPr>
                <w:sz w:val="20"/>
                <w:szCs w:val="20"/>
              </w:rPr>
            </w:pPr>
            <w:r w:rsidRPr="003751EF">
              <w:rPr>
                <w:sz w:val="20"/>
                <w:szCs w:val="20"/>
              </w:rPr>
              <w:t>UNEP</w:t>
            </w:r>
          </w:p>
        </w:tc>
      </w:tr>
      <w:tr w:rsidR="00E9063C" w:rsidRPr="008662C4" w14:paraId="7F46A329" w14:textId="77777777" w:rsidTr="008D0679">
        <w:tc>
          <w:tcPr>
            <w:tcW w:w="540" w:type="dxa"/>
          </w:tcPr>
          <w:p w14:paraId="6447CCB3" w14:textId="77777777" w:rsidR="00E9063C" w:rsidRPr="003751EF" w:rsidRDefault="00E9063C" w:rsidP="00E9063C">
            <w:pPr>
              <w:rPr>
                <w:sz w:val="20"/>
                <w:szCs w:val="20"/>
              </w:rPr>
            </w:pPr>
            <w:r w:rsidRPr="003751EF">
              <w:rPr>
                <w:sz w:val="20"/>
                <w:szCs w:val="20"/>
              </w:rPr>
              <w:t>(b)</w:t>
            </w:r>
          </w:p>
        </w:tc>
        <w:tc>
          <w:tcPr>
            <w:tcW w:w="4309" w:type="dxa"/>
          </w:tcPr>
          <w:p w14:paraId="3184DF0C" w14:textId="092AC551" w:rsidR="00E9063C" w:rsidRPr="003751EF" w:rsidRDefault="00E9063C" w:rsidP="00E9063C">
            <w:pPr>
              <w:jc w:val="left"/>
              <w:rPr>
                <w:sz w:val="20"/>
                <w:szCs w:val="20"/>
              </w:rPr>
            </w:pPr>
            <w:r w:rsidRPr="003751EF">
              <w:rPr>
                <w:sz w:val="20"/>
                <w:szCs w:val="20"/>
              </w:rPr>
              <w:t xml:space="preserve">HCFC phase-out management plan </w:t>
            </w:r>
            <w:r w:rsidR="00BE3035" w:rsidRPr="003751EF">
              <w:rPr>
                <w:sz w:val="20"/>
                <w:szCs w:val="20"/>
              </w:rPr>
              <w:t>stage II, second tranche)</w:t>
            </w:r>
          </w:p>
        </w:tc>
        <w:tc>
          <w:tcPr>
            <w:tcW w:w="1559" w:type="dxa"/>
            <w:vAlign w:val="center"/>
          </w:tcPr>
          <w:p w14:paraId="516D980A" w14:textId="34C081D8" w:rsidR="00E9063C" w:rsidRPr="003751EF" w:rsidRDefault="008B2ADA" w:rsidP="00E9063C">
            <w:pPr>
              <w:jc w:val="right"/>
              <w:rPr>
                <w:sz w:val="20"/>
                <w:szCs w:val="20"/>
              </w:rPr>
            </w:pPr>
            <w:r w:rsidRPr="003751EF">
              <w:rPr>
                <w:sz w:val="20"/>
                <w:szCs w:val="20"/>
              </w:rPr>
              <w:t>154,000</w:t>
            </w:r>
          </w:p>
        </w:tc>
        <w:tc>
          <w:tcPr>
            <w:tcW w:w="1452" w:type="dxa"/>
            <w:vAlign w:val="center"/>
          </w:tcPr>
          <w:p w14:paraId="746E98D0" w14:textId="584218E7" w:rsidR="00E9063C" w:rsidRPr="003751EF" w:rsidRDefault="00AD0DAA" w:rsidP="00E9063C">
            <w:pPr>
              <w:jc w:val="right"/>
              <w:rPr>
                <w:sz w:val="20"/>
                <w:szCs w:val="20"/>
              </w:rPr>
            </w:pPr>
            <w:r w:rsidRPr="003751EF">
              <w:rPr>
                <w:sz w:val="20"/>
                <w:szCs w:val="20"/>
              </w:rPr>
              <w:t>13</w:t>
            </w:r>
            <w:r w:rsidR="008852C3" w:rsidRPr="003751EF">
              <w:rPr>
                <w:sz w:val="20"/>
                <w:szCs w:val="20"/>
              </w:rPr>
              <w:t>,</w:t>
            </w:r>
            <w:r w:rsidRPr="003751EF">
              <w:rPr>
                <w:sz w:val="20"/>
                <w:szCs w:val="20"/>
              </w:rPr>
              <w:t>860</w:t>
            </w:r>
          </w:p>
        </w:tc>
        <w:tc>
          <w:tcPr>
            <w:tcW w:w="1590" w:type="dxa"/>
            <w:vAlign w:val="center"/>
          </w:tcPr>
          <w:p w14:paraId="51E953F4" w14:textId="2F631516" w:rsidR="00E9063C" w:rsidRPr="003751EF" w:rsidRDefault="008712FA" w:rsidP="00E9063C">
            <w:pPr>
              <w:jc w:val="center"/>
              <w:rPr>
                <w:sz w:val="20"/>
                <w:szCs w:val="20"/>
              </w:rPr>
            </w:pPr>
            <w:r w:rsidRPr="003751EF">
              <w:rPr>
                <w:sz w:val="20"/>
                <w:szCs w:val="20"/>
              </w:rPr>
              <w:t>UNIDO</w:t>
            </w:r>
          </w:p>
        </w:tc>
      </w:tr>
    </w:tbl>
    <w:p w14:paraId="4D39E722" w14:textId="77777777" w:rsidR="00222710" w:rsidRDefault="00222710" w:rsidP="006057D9">
      <w:pPr>
        <w:jc w:val="center"/>
        <w:rPr>
          <w:b/>
        </w:rPr>
        <w:sectPr w:rsidR="00222710" w:rsidSect="00B67711">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360"/>
        </w:sectPr>
      </w:pPr>
    </w:p>
    <w:p w14:paraId="531839C2" w14:textId="77777777" w:rsidR="00222710" w:rsidRDefault="00222710" w:rsidP="006057D9">
      <w:pPr>
        <w:jc w:val="center"/>
        <w:rPr>
          <w:b/>
        </w:rPr>
      </w:pPr>
    </w:p>
    <w:p w14:paraId="6F95ABDB" w14:textId="6BFFE59A" w:rsidR="006057D9" w:rsidRPr="008545BB" w:rsidRDefault="006057D9" w:rsidP="006057D9">
      <w:pPr>
        <w:jc w:val="center"/>
        <w:rPr>
          <w:b/>
        </w:rPr>
      </w:pPr>
      <w:r w:rsidRPr="008545BB">
        <w:rPr>
          <w:b/>
        </w:rPr>
        <w:t>Annex I</w:t>
      </w:r>
    </w:p>
    <w:p w14:paraId="2F2FC3FD" w14:textId="77777777" w:rsidR="00A04F47" w:rsidRPr="008545BB" w:rsidRDefault="00A04F47" w:rsidP="006057D9">
      <w:pPr>
        <w:jc w:val="center"/>
        <w:rPr>
          <w:b/>
        </w:rPr>
      </w:pPr>
    </w:p>
    <w:p w14:paraId="5BEEE465" w14:textId="573DA722" w:rsidR="006057D9" w:rsidRPr="008545BB" w:rsidRDefault="005506BB" w:rsidP="005506BB">
      <w:pPr>
        <w:jc w:val="center"/>
        <w:rPr>
          <w:b/>
        </w:rPr>
      </w:pPr>
      <w:r w:rsidRPr="005506BB">
        <w:rPr>
          <w:b/>
          <w:bCs/>
        </w:rPr>
        <w:t xml:space="preserve">TEXT TO BE INCLUDED IN THE </w:t>
      </w:r>
      <w:r w:rsidR="000D5DD0">
        <w:rPr>
          <w:b/>
          <w:bCs/>
        </w:rPr>
        <w:t xml:space="preserve">REVISED </w:t>
      </w:r>
      <w:r w:rsidRPr="005506BB">
        <w:rPr>
          <w:b/>
          <w:bCs/>
        </w:rPr>
        <w:t xml:space="preserve">UPDATED </w:t>
      </w:r>
      <w:r w:rsidR="006057D9" w:rsidRPr="008545BB">
        <w:rPr>
          <w:b/>
        </w:rPr>
        <w:t xml:space="preserve">AGREEMENT BETWEEN THE GOVERNMENT OF </w:t>
      </w:r>
      <w:r w:rsidR="006057D9" w:rsidRPr="008545BB">
        <w:rPr>
          <w:b/>
          <w:bCs/>
          <w:lang w:bidi="th-TH"/>
        </w:rPr>
        <w:t xml:space="preserve">BRUNEI DARUSSALAM </w:t>
      </w:r>
      <w:r w:rsidR="006057D9" w:rsidRPr="008545BB">
        <w:rPr>
          <w:b/>
        </w:rPr>
        <w:t>AND THE EXECUTIVE COMMITTEE OF THE MULTILATERAL FUND FOR THE REDUCTION IN CONSUMPTION OF HYDROCHLOROFLUOROCARBONS IN ACCORDANCE WITH STAGE II OF THE HCFC PHASE-OUT MANAGEMENT PLAN</w:t>
      </w:r>
    </w:p>
    <w:p w14:paraId="76BCEFFF" w14:textId="77777777" w:rsidR="006057D9" w:rsidRPr="008545BB" w:rsidRDefault="006057D9" w:rsidP="006057D9">
      <w:pPr>
        <w:widowControl w:val="0"/>
        <w:rPr>
          <w:color w:val="000000"/>
        </w:rPr>
      </w:pPr>
    </w:p>
    <w:p w14:paraId="5AC4DC6D" w14:textId="77777777" w:rsidR="00133F04" w:rsidRPr="008545BB" w:rsidRDefault="00133F04" w:rsidP="00133F04">
      <w:pPr>
        <w:keepNext/>
        <w:keepLines/>
        <w:jc w:val="center"/>
        <w:rPr>
          <w:bCs/>
        </w:rPr>
      </w:pPr>
      <w:r w:rsidRPr="008545BB">
        <w:rPr>
          <w:bCs/>
        </w:rPr>
        <w:t>(Relevant changes are in bold font for ease of reference)</w:t>
      </w:r>
    </w:p>
    <w:p w14:paraId="5C974949" w14:textId="77777777" w:rsidR="00133F04" w:rsidRPr="008545BB" w:rsidRDefault="00133F04" w:rsidP="00133F04">
      <w:pPr>
        <w:keepNext/>
        <w:keepLines/>
        <w:jc w:val="center"/>
        <w:rPr>
          <w:bCs/>
        </w:rPr>
      </w:pPr>
    </w:p>
    <w:p w14:paraId="68621BF4" w14:textId="0103097B" w:rsidR="00773FB8" w:rsidRPr="008545BB" w:rsidRDefault="00133F04" w:rsidP="00E36737">
      <w:pPr>
        <w:pStyle w:val="Heading1"/>
        <w:numPr>
          <w:ilvl w:val="0"/>
          <w:numId w:val="9"/>
        </w:numPr>
      </w:pPr>
      <w:r w:rsidRPr="008545BB">
        <w:t xml:space="preserve">This updated Agreement supersedes the Agreement reached between the Government of </w:t>
      </w:r>
      <w:r w:rsidR="00B829B9" w:rsidRPr="008545BB">
        <w:rPr>
          <w:lang w:bidi="th-TH"/>
        </w:rPr>
        <w:t>Brunei Darussalam</w:t>
      </w:r>
      <w:r w:rsidR="00B829B9" w:rsidRPr="008545BB">
        <w:t xml:space="preserve"> </w:t>
      </w:r>
      <w:r w:rsidRPr="008545BB">
        <w:t xml:space="preserve">and the Executive Committee at the </w:t>
      </w:r>
      <w:r w:rsidRPr="003751EF">
        <w:rPr>
          <w:b/>
          <w:bCs/>
        </w:rPr>
        <w:t>91</w:t>
      </w:r>
      <w:r w:rsidR="00C7163F" w:rsidRPr="003751EF">
        <w:rPr>
          <w:b/>
          <w:bCs/>
          <w:vertAlign w:val="superscript"/>
        </w:rPr>
        <w:t>st</w:t>
      </w:r>
      <w:r w:rsidRPr="008545BB">
        <w:t xml:space="preserve"> meeting of the Executive Committee.</w:t>
      </w:r>
    </w:p>
    <w:p w14:paraId="3C90454B" w14:textId="09AB98F2" w:rsidR="006057D9" w:rsidRPr="008545BB" w:rsidRDefault="006057D9" w:rsidP="0096630F">
      <w:pPr>
        <w:keepNext/>
        <w:keepLines/>
        <w:rPr>
          <w:b/>
        </w:rPr>
      </w:pPr>
      <w:r w:rsidRPr="008545BB">
        <w:rPr>
          <w:b/>
        </w:rPr>
        <w:t>APPENDIX 2-A: THE TARGETS, AND FUNDING</w:t>
      </w:r>
    </w:p>
    <w:tbl>
      <w:tblPr>
        <w:tblW w:w="53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342"/>
        <w:gridCol w:w="1049"/>
        <w:gridCol w:w="808"/>
        <w:gridCol w:w="898"/>
        <w:gridCol w:w="739"/>
        <w:gridCol w:w="970"/>
        <w:gridCol w:w="810"/>
        <w:gridCol w:w="812"/>
        <w:gridCol w:w="12"/>
        <w:gridCol w:w="882"/>
        <w:gridCol w:w="12"/>
      </w:tblGrid>
      <w:tr w:rsidR="00FF671E" w:rsidRPr="008545BB" w14:paraId="0ED19090" w14:textId="77777777" w:rsidTr="00977D52">
        <w:trPr>
          <w:gridAfter w:val="1"/>
          <w:wAfter w:w="5" w:type="pct"/>
          <w:trHeight w:val="375"/>
        </w:trPr>
        <w:tc>
          <w:tcPr>
            <w:tcW w:w="354" w:type="pct"/>
            <w:noWrap/>
            <w:vAlign w:val="center"/>
            <w:hideMark/>
          </w:tcPr>
          <w:p w14:paraId="05BF1668" w14:textId="0F28E955" w:rsidR="006057D9" w:rsidRPr="008545BB" w:rsidRDefault="006057D9" w:rsidP="00FF671E">
            <w:pPr>
              <w:jc w:val="center"/>
              <w:rPr>
                <w:b/>
                <w:bCs/>
                <w:color w:val="000000"/>
                <w:sz w:val="20"/>
                <w:szCs w:val="20"/>
                <w:lang w:val="en-US" w:bidi="th-TH"/>
              </w:rPr>
            </w:pPr>
            <w:r w:rsidRPr="008545BB">
              <w:rPr>
                <w:b/>
                <w:bCs/>
                <w:color w:val="000000"/>
                <w:sz w:val="20"/>
                <w:szCs w:val="20"/>
                <w:lang w:val="en-US" w:bidi="th-TH"/>
              </w:rPr>
              <w:t> </w:t>
            </w:r>
            <w:r w:rsidR="00FF671E">
              <w:rPr>
                <w:b/>
                <w:bCs/>
                <w:color w:val="000000"/>
                <w:sz w:val="20"/>
                <w:szCs w:val="20"/>
                <w:lang w:val="en-US" w:bidi="th-TH"/>
              </w:rPr>
              <w:t>Row</w:t>
            </w:r>
          </w:p>
        </w:tc>
        <w:tc>
          <w:tcPr>
            <w:tcW w:w="1166" w:type="pct"/>
            <w:vAlign w:val="center"/>
            <w:hideMark/>
          </w:tcPr>
          <w:p w14:paraId="0ECB4430" w14:textId="05CB28A4" w:rsidR="006057D9" w:rsidRPr="008545BB" w:rsidRDefault="006057D9" w:rsidP="00FF671E">
            <w:pPr>
              <w:jc w:val="center"/>
              <w:rPr>
                <w:b/>
                <w:bCs/>
                <w:color w:val="000000"/>
                <w:sz w:val="20"/>
                <w:szCs w:val="20"/>
                <w:lang w:val="en-US" w:bidi="th-TH"/>
              </w:rPr>
            </w:pPr>
            <w:r w:rsidRPr="008545BB">
              <w:rPr>
                <w:b/>
                <w:bCs/>
                <w:color w:val="000000"/>
                <w:sz w:val="20"/>
                <w:szCs w:val="20"/>
                <w:lang w:val="en-US" w:bidi="th-TH"/>
              </w:rPr>
              <w:t> </w:t>
            </w:r>
            <w:r w:rsidR="00FF671E">
              <w:rPr>
                <w:b/>
                <w:bCs/>
                <w:color w:val="000000"/>
                <w:sz w:val="20"/>
                <w:szCs w:val="20"/>
                <w:lang w:val="en-US" w:bidi="th-TH"/>
              </w:rPr>
              <w:t>Particulars</w:t>
            </w:r>
          </w:p>
        </w:tc>
        <w:tc>
          <w:tcPr>
            <w:tcW w:w="522" w:type="pct"/>
            <w:noWrap/>
            <w:vAlign w:val="center"/>
            <w:hideMark/>
          </w:tcPr>
          <w:p w14:paraId="2703A5F4" w14:textId="77777777" w:rsidR="006057D9" w:rsidRPr="008545BB" w:rsidRDefault="006057D9" w:rsidP="00FF671E">
            <w:pPr>
              <w:jc w:val="center"/>
              <w:rPr>
                <w:b/>
                <w:bCs/>
                <w:color w:val="000000"/>
                <w:sz w:val="20"/>
                <w:szCs w:val="20"/>
                <w:lang w:val="en-US" w:bidi="th-TH"/>
              </w:rPr>
            </w:pPr>
            <w:r w:rsidRPr="008545BB">
              <w:rPr>
                <w:b/>
                <w:bCs/>
                <w:color w:val="000000"/>
                <w:sz w:val="20"/>
                <w:szCs w:val="20"/>
                <w:lang w:val="en-US" w:bidi="th-TH"/>
              </w:rPr>
              <w:t>2020</w:t>
            </w:r>
          </w:p>
        </w:tc>
        <w:tc>
          <w:tcPr>
            <w:tcW w:w="402" w:type="pct"/>
            <w:noWrap/>
            <w:vAlign w:val="center"/>
            <w:hideMark/>
          </w:tcPr>
          <w:p w14:paraId="5202442D" w14:textId="77777777" w:rsidR="006057D9" w:rsidRPr="008545BB" w:rsidRDefault="006057D9" w:rsidP="00FF671E">
            <w:pPr>
              <w:jc w:val="center"/>
              <w:rPr>
                <w:b/>
                <w:bCs/>
                <w:color w:val="000000"/>
                <w:sz w:val="20"/>
                <w:szCs w:val="20"/>
                <w:lang w:val="en-US" w:bidi="th-TH"/>
              </w:rPr>
            </w:pPr>
            <w:r w:rsidRPr="008545BB">
              <w:rPr>
                <w:b/>
                <w:bCs/>
                <w:color w:val="000000"/>
                <w:sz w:val="20"/>
                <w:szCs w:val="20"/>
                <w:lang w:val="en-US" w:bidi="th-TH"/>
              </w:rPr>
              <w:t>2021-2024</w:t>
            </w:r>
          </w:p>
        </w:tc>
        <w:tc>
          <w:tcPr>
            <w:tcW w:w="447" w:type="pct"/>
            <w:noWrap/>
            <w:vAlign w:val="center"/>
            <w:hideMark/>
          </w:tcPr>
          <w:p w14:paraId="3BFE5794" w14:textId="77777777" w:rsidR="006057D9" w:rsidRPr="008545BB" w:rsidRDefault="006057D9" w:rsidP="00FF671E">
            <w:pPr>
              <w:jc w:val="center"/>
              <w:rPr>
                <w:b/>
                <w:bCs/>
                <w:color w:val="000000"/>
                <w:sz w:val="20"/>
                <w:szCs w:val="20"/>
                <w:lang w:val="en-US" w:bidi="th-TH"/>
              </w:rPr>
            </w:pPr>
            <w:r w:rsidRPr="008545BB">
              <w:rPr>
                <w:b/>
                <w:bCs/>
                <w:color w:val="000000"/>
                <w:sz w:val="20"/>
                <w:szCs w:val="20"/>
                <w:lang w:val="en-US" w:bidi="th-TH"/>
              </w:rPr>
              <w:t>2025</w:t>
            </w:r>
          </w:p>
        </w:tc>
        <w:tc>
          <w:tcPr>
            <w:tcW w:w="368" w:type="pct"/>
            <w:noWrap/>
            <w:vAlign w:val="center"/>
            <w:hideMark/>
          </w:tcPr>
          <w:p w14:paraId="27728B74" w14:textId="77777777" w:rsidR="006057D9" w:rsidRPr="008545BB" w:rsidRDefault="006057D9" w:rsidP="00FF671E">
            <w:pPr>
              <w:jc w:val="center"/>
              <w:rPr>
                <w:b/>
                <w:bCs/>
                <w:color w:val="000000"/>
                <w:sz w:val="20"/>
                <w:szCs w:val="20"/>
                <w:lang w:val="en-US" w:bidi="th-TH"/>
              </w:rPr>
            </w:pPr>
            <w:r w:rsidRPr="008545BB">
              <w:rPr>
                <w:b/>
                <w:bCs/>
                <w:color w:val="000000"/>
                <w:sz w:val="20"/>
                <w:szCs w:val="20"/>
                <w:lang w:val="en-US" w:bidi="th-TH"/>
              </w:rPr>
              <w:t>2026</w:t>
            </w:r>
          </w:p>
        </w:tc>
        <w:tc>
          <w:tcPr>
            <w:tcW w:w="483" w:type="pct"/>
            <w:noWrap/>
            <w:vAlign w:val="center"/>
            <w:hideMark/>
          </w:tcPr>
          <w:p w14:paraId="705CADF1" w14:textId="77777777" w:rsidR="006057D9" w:rsidRPr="008545BB" w:rsidRDefault="006057D9" w:rsidP="00FF671E">
            <w:pPr>
              <w:jc w:val="center"/>
              <w:rPr>
                <w:b/>
                <w:bCs/>
                <w:color w:val="000000"/>
                <w:sz w:val="20"/>
                <w:szCs w:val="20"/>
                <w:lang w:val="en-US" w:bidi="th-TH"/>
              </w:rPr>
            </w:pPr>
            <w:r w:rsidRPr="008545BB">
              <w:rPr>
                <w:b/>
                <w:bCs/>
                <w:color w:val="000000"/>
                <w:sz w:val="20"/>
                <w:szCs w:val="20"/>
                <w:lang w:val="en-US" w:bidi="th-TH"/>
              </w:rPr>
              <w:t>2027</w:t>
            </w:r>
          </w:p>
        </w:tc>
        <w:tc>
          <w:tcPr>
            <w:tcW w:w="403" w:type="pct"/>
            <w:noWrap/>
            <w:vAlign w:val="center"/>
            <w:hideMark/>
          </w:tcPr>
          <w:p w14:paraId="2E89D75C" w14:textId="77777777" w:rsidR="006057D9" w:rsidRPr="008545BB" w:rsidRDefault="006057D9" w:rsidP="00FF671E">
            <w:pPr>
              <w:jc w:val="center"/>
              <w:rPr>
                <w:b/>
                <w:bCs/>
                <w:color w:val="000000"/>
                <w:sz w:val="20"/>
                <w:szCs w:val="20"/>
                <w:lang w:val="en-US" w:bidi="th-TH"/>
              </w:rPr>
            </w:pPr>
            <w:r w:rsidRPr="008545BB">
              <w:rPr>
                <w:b/>
                <w:bCs/>
                <w:color w:val="000000"/>
                <w:sz w:val="20"/>
                <w:szCs w:val="20"/>
                <w:lang w:val="en-US" w:bidi="th-TH"/>
              </w:rPr>
              <w:t>2028-2029</w:t>
            </w:r>
          </w:p>
        </w:tc>
        <w:tc>
          <w:tcPr>
            <w:tcW w:w="404" w:type="pct"/>
            <w:noWrap/>
            <w:vAlign w:val="center"/>
            <w:hideMark/>
          </w:tcPr>
          <w:p w14:paraId="7917B1F8" w14:textId="77777777" w:rsidR="006057D9" w:rsidRPr="008545BB" w:rsidRDefault="006057D9" w:rsidP="00FF671E">
            <w:pPr>
              <w:jc w:val="center"/>
              <w:rPr>
                <w:b/>
                <w:bCs/>
                <w:color w:val="000000"/>
                <w:sz w:val="20"/>
                <w:szCs w:val="20"/>
                <w:lang w:val="en-US" w:bidi="th-TH"/>
              </w:rPr>
            </w:pPr>
            <w:r w:rsidRPr="008545BB">
              <w:rPr>
                <w:b/>
                <w:bCs/>
                <w:color w:val="000000"/>
                <w:sz w:val="20"/>
                <w:szCs w:val="20"/>
                <w:lang w:val="en-US" w:bidi="th-TH"/>
              </w:rPr>
              <w:t>2030</w:t>
            </w:r>
          </w:p>
        </w:tc>
        <w:tc>
          <w:tcPr>
            <w:tcW w:w="445" w:type="pct"/>
            <w:gridSpan w:val="2"/>
            <w:noWrap/>
            <w:vAlign w:val="center"/>
            <w:hideMark/>
          </w:tcPr>
          <w:p w14:paraId="1D137739" w14:textId="77777777" w:rsidR="006057D9" w:rsidRPr="008545BB" w:rsidRDefault="006057D9" w:rsidP="00FF671E">
            <w:pPr>
              <w:jc w:val="center"/>
              <w:rPr>
                <w:b/>
                <w:bCs/>
                <w:color w:val="000000"/>
                <w:sz w:val="20"/>
                <w:szCs w:val="20"/>
                <w:lang w:val="en-US" w:bidi="th-TH"/>
              </w:rPr>
            </w:pPr>
            <w:r w:rsidRPr="008545BB">
              <w:rPr>
                <w:b/>
                <w:bCs/>
                <w:color w:val="000000"/>
                <w:sz w:val="20"/>
                <w:szCs w:val="20"/>
                <w:lang w:val="en-US" w:bidi="th-TH"/>
              </w:rPr>
              <w:t>Total</w:t>
            </w:r>
          </w:p>
        </w:tc>
      </w:tr>
      <w:tr w:rsidR="00FF671E" w:rsidRPr="008545BB" w14:paraId="4984E20A" w14:textId="77777777" w:rsidTr="00977D52">
        <w:trPr>
          <w:gridAfter w:val="1"/>
          <w:wAfter w:w="5" w:type="pct"/>
          <w:trHeight w:val="510"/>
        </w:trPr>
        <w:tc>
          <w:tcPr>
            <w:tcW w:w="354" w:type="pct"/>
            <w:noWrap/>
            <w:hideMark/>
          </w:tcPr>
          <w:p w14:paraId="18A3A966" w14:textId="77777777" w:rsidR="006057D9" w:rsidRPr="008545BB" w:rsidRDefault="006057D9" w:rsidP="00FF671E">
            <w:pPr>
              <w:jc w:val="left"/>
              <w:rPr>
                <w:color w:val="000000"/>
                <w:sz w:val="20"/>
                <w:szCs w:val="20"/>
                <w:lang w:val="en-US" w:bidi="th-TH"/>
              </w:rPr>
            </w:pPr>
            <w:r w:rsidRPr="008545BB">
              <w:rPr>
                <w:color w:val="000000"/>
                <w:sz w:val="20"/>
                <w:szCs w:val="20"/>
                <w:lang w:val="en-US" w:bidi="th-TH"/>
              </w:rPr>
              <w:t>1.1</w:t>
            </w:r>
          </w:p>
        </w:tc>
        <w:tc>
          <w:tcPr>
            <w:tcW w:w="1166" w:type="pct"/>
            <w:hideMark/>
          </w:tcPr>
          <w:p w14:paraId="59A673A9" w14:textId="77777777" w:rsidR="006057D9" w:rsidRPr="008545BB" w:rsidRDefault="006057D9" w:rsidP="00FF671E">
            <w:pPr>
              <w:jc w:val="left"/>
              <w:rPr>
                <w:color w:val="000000"/>
                <w:sz w:val="20"/>
                <w:szCs w:val="20"/>
                <w:lang w:val="en-US" w:bidi="th-TH"/>
              </w:rPr>
            </w:pPr>
            <w:r w:rsidRPr="008545BB">
              <w:rPr>
                <w:color w:val="000000"/>
                <w:sz w:val="20"/>
                <w:szCs w:val="20"/>
                <w:lang w:val="en-US" w:bidi="th-TH"/>
              </w:rPr>
              <w:t>Montreal Protocol reduction schedule of Annex C, Group I substances (ODP tonnes)</w:t>
            </w:r>
          </w:p>
        </w:tc>
        <w:tc>
          <w:tcPr>
            <w:tcW w:w="522" w:type="pct"/>
            <w:noWrap/>
            <w:hideMark/>
          </w:tcPr>
          <w:p w14:paraId="61B010C8" w14:textId="77777777" w:rsidR="006057D9" w:rsidRPr="008545BB" w:rsidRDefault="006057D9" w:rsidP="00FF671E">
            <w:pPr>
              <w:jc w:val="right"/>
              <w:rPr>
                <w:color w:val="000000"/>
                <w:sz w:val="20"/>
                <w:szCs w:val="20"/>
                <w:lang w:val="en-US" w:bidi="th-TH"/>
              </w:rPr>
            </w:pPr>
            <w:r w:rsidRPr="008545BB">
              <w:rPr>
                <w:color w:val="000000"/>
                <w:sz w:val="20"/>
                <w:szCs w:val="20"/>
                <w:lang w:val="en-US" w:bidi="th-TH"/>
              </w:rPr>
              <w:t>3.96</w:t>
            </w:r>
          </w:p>
        </w:tc>
        <w:tc>
          <w:tcPr>
            <w:tcW w:w="402" w:type="pct"/>
            <w:noWrap/>
            <w:hideMark/>
          </w:tcPr>
          <w:p w14:paraId="3A80A232" w14:textId="77777777" w:rsidR="006057D9" w:rsidRPr="008545BB" w:rsidRDefault="006057D9" w:rsidP="00FF671E">
            <w:pPr>
              <w:jc w:val="right"/>
              <w:rPr>
                <w:color w:val="000000"/>
                <w:sz w:val="20"/>
                <w:szCs w:val="20"/>
                <w:lang w:val="en-US" w:bidi="th-TH"/>
              </w:rPr>
            </w:pPr>
            <w:r w:rsidRPr="008545BB">
              <w:rPr>
                <w:color w:val="000000"/>
                <w:sz w:val="20"/>
                <w:szCs w:val="20"/>
                <w:lang w:val="en-US" w:bidi="th-TH"/>
              </w:rPr>
              <w:t>3.96</w:t>
            </w:r>
          </w:p>
        </w:tc>
        <w:tc>
          <w:tcPr>
            <w:tcW w:w="447" w:type="pct"/>
            <w:noWrap/>
            <w:hideMark/>
          </w:tcPr>
          <w:p w14:paraId="73DB3453" w14:textId="77777777" w:rsidR="006057D9" w:rsidRPr="008545BB" w:rsidRDefault="006057D9" w:rsidP="00FF671E">
            <w:pPr>
              <w:jc w:val="right"/>
              <w:rPr>
                <w:color w:val="000000"/>
                <w:sz w:val="20"/>
                <w:szCs w:val="20"/>
                <w:lang w:val="en-US" w:bidi="th-TH"/>
              </w:rPr>
            </w:pPr>
            <w:r w:rsidRPr="008545BB">
              <w:rPr>
                <w:color w:val="000000"/>
                <w:sz w:val="20"/>
                <w:szCs w:val="20"/>
                <w:lang w:val="en-US" w:bidi="th-TH"/>
              </w:rPr>
              <w:t>1.98</w:t>
            </w:r>
          </w:p>
        </w:tc>
        <w:tc>
          <w:tcPr>
            <w:tcW w:w="368" w:type="pct"/>
            <w:noWrap/>
            <w:hideMark/>
          </w:tcPr>
          <w:p w14:paraId="3B733E07" w14:textId="77777777" w:rsidR="006057D9" w:rsidRPr="008545BB" w:rsidRDefault="006057D9" w:rsidP="00FF671E">
            <w:pPr>
              <w:jc w:val="right"/>
              <w:rPr>
                <w:color w:val="000000"/>
                <w:sz w:val="20"/>
                <w:szCs w:val="20"/>
                <w:lang w:val="en-US" w:bidi="th-TH"/>
              </w:rPr>
            </w:pPr>
            <w:r w:rsidRPr="008545BB">
              <w:rPr>
                <w:color w:val="000000"/>
                <w:sz w:val="20"/>
                <w:szCs w:val="20"/>
                <w:lang w:val="en-US" w:bidi="th-TH"/>
              </w:rPr>
              <w:t>1.98</w:t>
            </w:r>
          </w:p>
        </w:tc>
        <w:tc>
          <w:tcPr>
            <w:tcW w:w="483" w:type="pct"/>
            <w:noWrap/>
            <w:hideMark/>
          </w:tcPr>
          <w:p w14:paraId="4F1F5F58" w14:textId="77777777" w:rsidR="006057D9" w:rsidRPr="008545BB" w:rsidRDefault="006057D9" w:rsidP="00FF671E">
            <w:pPr>
              <w:jc w:val="right"/>
              <w:rPr>
                <w:color w:val="000000"/>
                <w:sz w:val="20"/>
                <w:szCs w:val="20"/>
                <w:lang w:val="en-US" w:bidi="th-TH"/>
              </w:rPr>
            </w:pPr>
            <w:r w:rsidRPr="008545BB">
              <w:rPr>
                <w:color w:val="000000"/>
                <w:sz w:val="20"/>
                <w:szCs w:val="20"/>
                <w:lang w:val="en-US" w:bidi="th-TH"/>
              </w:rPr>
              <w:t>1.98</w:t>
            </w:r>
          </w:p>
        </w:tc>
        <w:tc>
          <w:tcPr>
            <w:tcW w:w="403" w:type="pct"/>
            <w:noWrap/>
            <w:hideMark/>
          </w:tcPr>
          <w:p w14:paraId="019993C8" w14:textId="77777777" w:rsidR="006057D9" w:rsidRPr="008545BB" w:rsidRDefault="006057D9" w:rsidP="00FF671E">
            <w:pPr>
              <w:jc w:val="right"/>
              <w:rPr>
                <w:color w:val="000000"/>
                <w:sz w:val="20"/>
                <w:szCs w:val="20"/>
                <w:lang w:val="en-US" w:bidi="th-TH"/>
              </w:rPr>
            </w:pPr>
            <w:r w:rsidRPr="008545BB">
              <w:rPr>
                <w:color w:val="000000"/>
                <w:sz w:val="20"/>
                <w:szCs w:val="20"/>
                <w:lang w:val="en-US" w:bidi="th-TH"/>
              </w:rPr>
              <w:t>1.98</w:t>
            </w:r>
          </w:p>
        </w:tc>
        <w:tc>
          <w:tcPr>
            <w:tcW w:w="404" w:type="pct"/>
            <w:noWrap/>
            <w:hideMark/>
          </w:tcPr>
          <w:p w14:paraId="7BC706D7" w14:textId="77777777" w:rsidR="006057D9" w:rsidRPr="008545BB" w:rsidRDefault="006057D9" w:rsidP="00FF671E">
            <w:pPr>
              <w:jc w:val="right"/>
              <w:rPr>
                <w:color w:val="000000"/>
                <w:sz w:val="20"/>
                <w:szCs w:val="20"/>
                <w:lang w:val="en-US" w:bidi="th-TH"/>
              </w:rPr>
            </w:pPr>
            <w:r w:rsidRPr="008545BB">
              <w:rPr>
                <w:color w:val="000000"/>
                <w:sz w:val="20"/>
                <w:szCs w:val="20"/>
                <w:lang w:val="en-US" w:bidi="th-TH"/>
              </w:rPr>
              <w:t>0.00</w:t>
            </w:r>
          </w:p>
        </w:tc>
        <w:tc>
          <w:tcPr>
            <w:tcW w:w="445" w:type="pct"/>
            <w:gridSpan w:val="2"/>
            <w:noWrap/>
            <w:hideMark/>
          </w:tcPr>
          <w:p w14:paraId="1D5E663D" w14:textId="77777777" w:rsidR="006057D9" w:rsidRPr="008545BB" w:rsidRDefault="006057D9" w:rsidP="00FF671E">
            <w:pPr>
              <w:jc w:val="right"/>
              <w:rPr>
                <w:color w:val="000000"/>
                <w:sz w:val="20"/>
                <w:szCs w:val="20"/>
                <w:lang w:val="en-US" w:bidi="th-TH"/>
              </w:rPr>
            </w:pPr>
            <w:r w:rsidRPr="008545BB">
              <w:rPr>
                <w:color w:val="000000"/>
                <w:sz w:val="20"/>
                <w:szCs w:val="20"/>
                <w:lang w:val="en-US" w:bidi="th-TH"/>
              </w:rPr>
              <w:t>n/a</w:t>
            </w:r>
          </w:p>
        </w:tc>
      </w:tr>
      <w:tr w:rsidR="00FF671E" w:rsidRPr="008545BB" w14:paraId="6DA0D731" w14:textId="77777777" w:rsidTr="00977D52">
        <w:trPr>
          <w:gridAfter w:val="1"/>
          <w:wAfter w:w="5" w:type="pct"/>
          <w:trHeight w:val="510"/>
        </w:trPr>
        <w:tc>
          <w:tcPr>
            <w:tcW w:w="354" w:type="pct"/>
            <w:noWrap/>
            <w:hideMark/>
          </w:tcPr>
          <w:p w14:paraId="09E07619" w14:textId="77777777" w:rsidR="006057D9" w:rsidRPr="008545BB" w:rsidRDefault="006057D9" w:rsidP="00FF671E">
            <w:pPr>
              <w:jc w:val="left"/>
              <w:rPr>
                <w:color w:val="000000"/>
                <w:sz w:val="20"/>
                <w:szCs w:val="20"/>
                <w:lang w:val="en-US" w:bidi="th-TH"/>
              </w:rPr>
            </w:pPr>
            <w:r w:rsidRPr="008545BB">
              <w:rPr>
                <w:color w:val="000000"/>
                <w:sz w:val="20"/>
                <w:szCs w:val="20"/>
                <w:lang w:val="en-US" w:bidi="th-TH"/>
              </w:rPr>
              <w:t>1.2</w:t>
            </w:r>
          </w:p>
        </w:tc>
        <w:tc>
          <w:tcPr>
            <w:tcW w:w="1166" w:type="pct"/>
            <w:hideMark/>
          </w:tcPr>
          <w:p w14:paraId="031F561B" w14:textId="77777777" w:rsidR="006057D9" w:rsidRPr="008545BB" w:rsidRDefault="006057D9" w:rsidP="00FF671E">
            <w:pPr>
              <w:jc w:val="left"/>
              <w:rPr>
                <w:color w:val="000000"/>
                <w:sz w:val="20"/>
                <w:szCs w:val="20"/>
                <w:lang w:val="en-US" w:bidi="th-TH"/>
              </w:rPr>
            </w:pPr>
            <w:r w:rsidRPr="008545BB">
              <w:rPr>
                <w:color w:val="000000"/>
                <w:sz w:val="20"/>
                <w:szCs w:val="20"/>
                <w:lang w:val="en-US" w:bidi="th-TH"/>
              </w:rPr>
              <w:t>Maximum allowable total consumption of Annex C, Group I substances (ODP tonnes)</w:t>
            </w:r>
          </w:p>
        </w:tc>
        <w:tc>
          <w:tcPr>
            <w:tcW w:w="522" w:type="pct"/>
            <w:noWrap/>
            <w:hideMark/>
          </w:tcPr>
          <w:p w14:paraId="6437060D" w14:textId="77777777" w:rsidR="006057D9" w:rsidRPr="008545BB" w:rsidRDefault="006057D9" w:rsidP="00FF671E">
            <w:pPr>
              <w:jc w:val="right"/>
              <w:rPr>
                <w:color w:val="000000"/>
                <w:sz w:val="20"/>
                <w:szCs w:val="20"/>
                <w:lang w:val="en-US" w:bidi="th-TH"/>
              </w:rPr>
            </w:pPr>
            <w:r w:rsidRPr="008545BB">
              <w:rPr>
                <w:color w:val="000000"/>
                <w:sz w:val="20"/>
                <w:szCs w:val="20"/>
                <w:lang w:val="en-US" w:bidi="th-TH"/>
              </w:rPr>
              <w:t>3.96</w:t>
            </w:r>
          </w:p>
        </w:tc>
        <w:tc>
          <w:tcPr>
            <w:tcW w:w="402" w:type="pct"/>
            <w:noWrap/>
            <w:hideMark/>
          </w:tcPr>
          <w:p w14:paraId="2DEFFC10" w14:textId="77777777" w:rsidR="006057D9" w:rsidRPr="008545BB" w:rsidRDefault="006057D9" w:rsidP="00FF671E">
            <w:pPr>
              <w:jc w:val="right"/>
              <w:rPr>
                <w:color w:val="000000"/>
                <w:sz w:val="20"/>
                <w:szCs w:val="20"/>
                <w:lang w:val="en-US" w:bidi="th-TH"/>
              </w:rPr>
            </w:pPr>
            <w:r w:rsidRPr="008545BB">
              <w:rPr>
                <w:color w:val="000000"/>
                <w:sz w:val="20"/>
                <w:szCs w:val="20"/>
                <w:lang w:val="en-US" w:bidi="th-TH"/>
              </w:rPr>
              <w:t>3.96</w:t>
            </w:r>
          </w:p>
        </w:tc>
        <w:tc>
          <w:tcPr>
            <w:tcW w:w="447" w:type="pct"/>
            <w:noWrap/>
            <w:hideMark/>
          </w:tcPr>
          <w:p w14:paraId="6AA5CC66" w14:textId="77777777" w:rsidR="006057D9" w:rsidRPr="008545BB" w:rsidRDefault="006057D9" w:rsidP="00FF671E">
            <w:pPr>
              <w:jc w:val="right"/>
              <w:rPr>
                <w:color w:val="000000"/>
                <w:sz w:val="20"/>
                <w:szCs w:val="20"/>
                <w:lang w:val="en-US" w:bidi="th-TH"/>
              </w:rPr>
            </w:pPr>
            <w:r w:rsidRPr="008545BB">
              <w:rPr>
                <w:color w:val="000000"/>
                <w:sz w:val="20"/>
                <w:szCs w:val="20"/>
                <w:lang w:val="en-US" w:bidi="th-TH"/>
              </w:rPr>
              <w:t>1.98</w:t>
            </w:r>
          </w:p>
        </w:tc>
        <w:tc>
          <w:tcPr>
            <w:tcW w:w="368" w:type="pct"/>
            <w:noWrap/>
            <w:hideMark/>
          </w:tcPr>
          <w:p w14:paraId="759F560B" w14:textId="77777777" w:rsidR="006057D9" w:rsidRPr="008545BB" w:rsidRDefault="006057D9" w:rsidP="00FF671E">
            <w:pPr>
              <w:jc w:val="right"/>
              <w:rPr>
                <w:color w:val="000000"/>
                <w:sz w:val="20"/>
                <w:szCs w:val="20"/>
                <w:lang w:val="en-US" w:bidi="th-TH"/>
              </w:rPr>
            </w:pPr>
            <w:r w:rsidRPr="008545BB">
              <w:rPr>
                <w:color w:val="000000"/>
                <w:sz w:val="20"/>
                <w:szCs w:val="20"/>
                <w:lang w:val="en-US" w:bidi="th-TH"/>
              </w:rPr>
              <w:t>1.98</w:t>
            </w:r>
          </w:p>
        </w:tc>
        <w:tc>
          <w:tcPr>
            <w:tcW w:w="483" w:type="pct"/>
            <w:noWrap/>
            <w:hideMark/>
          </w:tcPr>
          <w:p w14:paraId="7CB4E0E6" w14:textId="77777777" w:rsidR="006057D9" w:rsidRPr="008545BB" w:rsidRDefault="006057D9" w:rsidP="00FF671E">
            <w:pPr>
              <w:jc w:val="right"/>
              <w:rPr>
                <w:color w:val="000000"/>
                <w:sz w:val="20"/>
                <w:szCs w:val="20"/>
                <w:lang w:val="en-US" w:bidi="th-TH"/>
              </w:rPr>
            </w:pPr>
            <w:r w:rsidRPr="008545BB">
              <w:rPr>
                <w:color w:val="000000"/>
                <w:sz w:val="20"/>
                <w:szCs w:val="20"/>
                <w:lang w:val="en-US" w:bidi="th-TH"/>
              </w:rPr>
              <w:t>1.98</w:t>
            </w:r>
          </w:p>
        </w:tc>
        <w:tc>
          <w:tcPr>
            <w:tcW w:w="403" w:type="pct"/>
            <w:noWrap/>
            <w:hideMark/>
          </w:tcPr>
          <w:p w14:paraId="4224CFF7" w14:textId="77777777" w:rsidR="006057D9" w:rsidRPr="008545BB" w:rsidRDefault="006057D9" w:rsidP="00FF671E">
            <w:pPr>
              <w:jc w:val="right"/>
              <w:rPr>
                <w:color w:val="000000"/>
                <w:sz w:val="20"/>
                <w:szCs w:val="20"/>
                <w:lang w:val="en-US" w:bidi="th-TH"/>
              </w:rPr>
            </w:pPr>
            <w:r w:rsidRPr="008545BB">
              <w:rPr>
                <w:color w:val="000000"/>
                <w:sz w:val="20"/>
                <w:szCs w:val="20"/>
                <w:lang w:val="en-US" w:bidi="th-TH"/>
              </w:rPr>
              <w:t>1.98</w:t>
            </w:r>
          </w:p>
        </w:tc>
        <w:tc>
          <w:tcPr>
            <w:tcW w:w="404" w:type="pct"/>
            <w:noWrap/>
            <w:hideMark/>
          </w:tcPr>
          <w:p w14:paraId="194B0CAD" w14:textId="77777777" w:rsidR="006057D9" w:rsidRPr="008545BB" w:rsidRDefault="006057D9" w:rsidP="00FF671E">
            <w:pPr>
              <w:jc w:val="right"/>
              <w:rPr>
                <w:color w:val="000000"/>
                <w:sz w:val="20"/>
                <w:szCs w:val="20"/>
                <w:lang w:val="en-US" w:bidi="th-TH"/>
              </w:rPr>
            </w:pPr>
            <w:r w:rsidRPr="008545BB">
              <w:rPr>
                <w:color w:val="000000"/>
                <w:sz w:val="20"/>
                <w:szCs w:val="20"/>
                <w:lang w:val="en-US" w:bidi="th-TH"/>
              </w:rPr>
              <w:t>0.00</w:t>
            </w:r>
          </w:p>
        </w:tc>
        <w:tc>
          <w:tcPr>
            <w:tcW w:w="445" w:type="pct"/>
            <w:gridSpan w:val="2"/>
            <w:noWrap/>
            <w:hideMark/>
          </w:tcPr>
          <w:p w14:paraId="6F32096F" w14:textId="77777777" w:rsidR="006057D9" w:rsidRPr="008545BB" w:rsidRDefault="006057D9" w:rsidP="00FF671E">
            <w:pPr>
              <w:jc w:val="right"/>
              <w:rPr>
                <w:color w:val="000000"/>
                <w:sz w:val="20"/>
                <w:szCs w:val="20"/>
                <w:lang w:val="en-US" w:bidi="th-TH"/>
              </w:rPr>
            </w:pPr>
            <w:r w:rsidRPr="008545BB">
              <w:rPr>
                <w:color w:val="000000"/>
                <w:sz w:val="20"/>
                <w:szCs w:val="20"/>
                <w:lang w:val="en-US" w:bidi="th-TH"/>
              </w:rPr>
              <w:t>n/a</w:t>
            </w:r>
          </w:p>
        </w:tc>
      </w:tr>
      <w:tr w:rsidR="00977D52" w:rsidRPr="008545BB" w14:paraId="3513558A" w14:textId="77777777" w:rsidTr="00977D52">
        <w:trPr>
          <w:gridAfter w:val="1"/>
          <w:wAfter w:w="5" w:type="pct"/>
          <w:trHeight w:val="510"/>
        </w:trPr>
        <w:tc>
          <w:tcPr>
            <w:tcW w:w="354" w:type="pct"/>
            <w:noWrap/>
            <w:hideMark/>
          </w:tcPr>
          <w:p w14:paraId="4E6C53FB" w14:textId="77777777" w:rsidR="00977D52" w:rsidRPr="008545BB" w:rsidRDefault="00977D52" w:rsidP="00977D52">
            <w:pPr>
              <w:jc w:val="left"/>
              <w:rPr>
                <w:color w:val="000000"/>
                <w:sz w:val="20"/>
                <w:szCs w:val="20"/>
                <w:lang w:val="en-US" w:bidi="th-TH"/>
              </w:rPr>
            </w:pPr>
            <w:r w:rsidRPr="008545BB">
              <w:rPr>
                <w:color w:val="000000"/>
                <w:sz w:val="20"/>
                <w:szCs w:val="20"/>
                <w:lang w:val="en-US" w:bidi="th-TH"/>
              </w:rPr>
              <w:t>2.1</w:t>
            </w:r>
          </w:p>
        </w:tc>
        <w:tc>
          <w:tcPr>
            <w:tcW w:w="1166" w:type="pct"/>
            <w:hideMark/>
          </w:tcPr>
          <w:p w14:paraId="2CDEB4A7" w14:textId="63E3D37D" w:rsidR="00977D52" w:rsidRPr="008545BB" w:rsidRDefault="00977D52" w:rsidP="00977D52">
            <w:pPr>
              <w:jc w:val="left"/>
              <w:rPr>
                <w:color w:val="000000"/>
                <w:sz w:val="20"/>
                <w:szCs w:val="20"/>
                <w:lang w:val="en-US" w:bidi="th-TH"/>
              </w:rPr>
            </w:pPr>
            <w:r w:rsidRPr="008545BB">
              <w:rPr>
                <w:color w:val="000000"/>
                <w:sz w:val="20"/>
                <w:szCs w:val="20"/>
                <w:lang w:val="en-US" w:bidi="th-TH"/>
              </w:rPr>
              <w:t xml:space="preserve">Lead IA </w:t>
            </w:r>
            <w:r>
              <w:rPr>
                <w:color w:val="000000"/>
                <w:sz w:val="20"/>
                <w:szCs w:val="20"/>
                <w:lang w:val="en-US" w:bidi="th-TH"/>
              </w:rPr>
              <w:t>(</w:t>
            </w:r>
            <w:r w:rsidRPr="008545BB">
              <w:rPr>
                <w:color w:val="000000"/>
                <w:sz w:val="20"/>
                <w:szCs w:val="20"/>
                <w:lang w:val="en-US" w:bidi="th-TH"/>
              </w:rPr>
              <w:t>UNEP</w:t>
            </w:r>
            <w:r>
              <w:rPr>
                <w:color w:val="000000"/>
                <w:sz w:val="20"/>
                <w:szCs w:val="20"/>
                <w:lang w:val="en-US" w:bidi="th-TH"/>
              </w:rPr>
              <w:t>)</w:t>
            </w:r>
            <w:r w:rsidRPr="008545BB">
              <w:rPr>
                <w:color w:val="000000"/>
                <w:sz w:val="20"/>
                <w:szCs w:val="20"/>
                <w:lang w:val="en-US" w:bidi="th-TH"/>
              </w:rPr>
              <w:t xml:space="preserve"> agreed funding (US $)</w:t>
            </w:r>
          </w:p>
        </w:tc>
        <w:tc>
          <w:tcPr>
            <w:tcW w:w="522" w:type="pct"/>
            <w:noWrap/>
          </w:tcPr>
          <w:p w14:paraId="76C536CB" w14:textId="77777777" w:rsidR="00977D52" w:rsidRPr="008545BB" w:rsidRDefault="00977D52" w:rsidP="00977D52">
            <w:pPr>
              <w:jc w:val="right"/>
              <w:rPr>
                <w:color w:val="000000"/>
                <w:sz w:val="20"/>
                <w:szCs w:val="20"/>
                <w:lang w:val="en-US" w:bidi="th-TH"/>
              </w:rPr>
            </w:pPr>
            <w:r w:rsidRPr="008545BB">
              <w:rPr>
                <w:color w:val="000000"/>
                <w:sz w:val="20"/>
                <w:szCs w:val="20"/>
              </w:rPr>
              <w:t>149,100</w:t>
            </w:r>
          </w:p>
        </w:tc>
        <w:tc>
          <w:tcPr>
            <w:tcW w:w="402" w:type="pct"/>
            <w:noWrap/>
          </w:tcPr>
          <w:p w14:paraId="06D3F892" w14:textId="4555428B" w:rsidR="00977D52" w:rsidRPr="00977D52" w:rsidRDefault="00977D52" w:rsidP="00977D52">
            <w:pPr>
              <w:jc w:val="right"/>
              <w:rPr>
                <w:color w:val="000000" w:themeColor="text1"/>
                <w:sz w:val="20"/>
                <w:szCs w:val="20"/>
              </w:rPr>
            </w:pPr>
            <w:r w:rsidRPr="008545BB">
              <w:rPr>
                <w:color w:val="000000" w:themeColor="text1"/>
                <w:sz w:val="20"/>
                <w:szCs w:val="20"/>
              </w:rPr>
              <w:t>0</w:t>
            </w:r>
          </w:p>
        </w:tc>
        <w:tc>
          <w:tcPr>
            <w:tcW w:w="447" w:type="pct"/>
            <w:noWrap/>
          </w:tcPr>
          <w:p w14:paraId="0CF39F08" w14:textId="77777777" w:rsidR="00977D52" w:rsidRPr="008545BB" w:rsidRDefault="00977D52" w:rsidP="00977D52">
            <w:pPr>
              <w:jc w:val="right"/>
              <w:rPr>
                <w:b/>
                <w:bCs/>
                <w:color w:val="000000"/>
                <w:sz w:val="20"/>
                <w:szCs w:val="20"/>
                <w:lang w:val="en-US" w:bidi="th-TH"/>
              </w:rPr>
            </w:pPr>
            <w:r w:rsidRPr="008545BB">
              <w:rPr>
                <w:b/>
                <w:bCs/>
                <w:color w:val="000000"/>
                <w:sz w:val="20"/>
                <w:szCs w:val="20"/>
              </w:rPr>
              <w:t>176,100</w:t>
            </w:r>
          </w:p>
        </w:tc>
        <w:tc>
          <w:tcPr>
            <w:tcW w:w="368" w:type="pct"/>
            <w:noWrap/>
          </w:tcPr>
          <w:p w14:paraId="7928ACE7" w14:textId="36355F9E" w:rsidR="00977D52" w:rsidRPr="00977D52" w:rsidRDefault="00977D52" w:rsidP="00977D52">
            <w:pPr>
              <w:jc w:val="right"/>
              <w:rPr>
                <w:color w:val="000000" w:themeColor="text1"/>
                <w:sz w:val="20"/>
                <w:szCs w:val="20"/>
              </w:rPr>
            </w:pPr>
            <w:r w:rsidRPr="008545BB">
              <w:rPr>
                <w:color w:val="000000" w:themeColor="text1"/>
                <w:sz w:val="20"/>
                <w:szCs w:val="20"/>
              </w:rPr>
              <w:t>0</w:t>
            </w:r>
          </w:p>
        </w:tc>
        <w:tc>
          <w:tcPr>
            <w:tcW w:w="483" w:type="pct"/>
            <w:noWrap/>
          </w:tcPr>
          <w:p w14:paraId="287E0032" w14:textId="77777777" w:rsidR="00977D52" w:rsidRPr="004A0494" w:rsidRDefault="00977D52" w:rsidP="00977D52">
            <w:pPr>
              <w:jc w:val="right"/>
              <w:rPr>
                <w:color w:val="000000"/>
                <w:sz w:val="20"/>
                <w:szCs w:val="20"/>
              </w:rPr>
            </w:pPr>
            <w:r w:rsidRPr="008545BB">
              <w:rPr>
                <w:color w:val="000000"/>
                <w:sz w:val="20"/>
                <w:szCs w:val="20"/>
              </w:rPr>
              <w:t>67,300</w:t>
            </w:r>
          </w:p>
        </w:tc>
        <w:tc>
          <w:tcPr>
            <w:tcW w:w="403" w:type="pct"/>
            <w:noWrap/>
          </w:tcPr>
          <w:p w14:paraId="04DA55C2" w14:textId="6A0DEC8F" w:rsidR="00977D52" w:rsidRPr="004A0494" w:rsidRDefault="00977D52" w:rsidP="00977D52">
            <w:pPr>
              <w:jc w:val="right"/>
              <w:rPr>
                <w:color w:val="000000"/>
                <w:sz w:val="20"/>
                <w:szCs w:val="20"/>
              </w:rPr>
            </w:pPr>
            <w:r w:rsidRPr="008545BB">
              <w:rPr>
                <w:color w:val="000000" w:themeColor="text1"/>
                <w:sz w:val="20"/>
                <w:szCs w:val="20"/>
              </w:rPr>
              <w:t>0</w:t>
            </w:r>
          </w:p>
        </w:tc>
        <w:tc>
          <w:tcPr>
            <w:tcW w:w="404" w:type="pct"/>
            <w:noWrap/>
          </w:tcPr>
          <w:p w14:paraId="4718B3EA" w14:textId="77777777" w:rsidR="00977D52" w:rsidRPr="008545BB" w:rsidRDefault="00977D52" w:rsidP="00977D52">
            <w:pPr>
              <w:jc w:val="right"/>
              <w:rPr>
                <w:color w:val="000000"/>
                <w:sz w:val="20"/>
                <w:szCs w:val="20"/>
                <w:lang w:val="en-US" w:bidi="th-TH"/>
              </w:rPr>
            </w:pPr>
            <w:r w:rsidRPr="008545BB">
              <w:rPr>
                <w:color w:val="000000"/>
                <w:sz w:val="20"/>
                <w:szCs w:val="20"/>
              </w:rPr>
              <w:t>58,500</w:t>
            </w:r>
          </w:p>
        </w:tc>
        <w:tc>
          <w:tcPr>
            <w:tcW w:w="445" w:type="pct"/>
            <w:gridSpan w:val="2"/>
            <w:noWrap/>
          </w:tcPr>
          <w:p w14:paraId="19BAF9F1" w14:textId="77777777" w:rsidR="00977D52" w:rsidRPr="008545BB" w:rsidRDefault="00977D52" w:rsidP="00977D52">
            <w:pPr>
              <w:jc w:val="right"/>
              <w:rPr>
                <w:b/>
                <w:bCs/>
                <w:color w:val="000000"/>
                <w:sz w:val="20"/>
                <w:szCs w:val="20"/>
                <w:lang w:val="en-US" w:bidi="th-TH"/>
              </w:rPr>
            </w:pPr>
            <w:r w:rsidRPr="008545BB">
              <w:rPr>
                <w:b/>
                <w:bCs/>
                <w:color w:val="000000"/>
                <w:sz w:val="20"/>
                <w:szCs w:val="20"/>
              </w:rPr>
              <w:t>451,000</w:t>
            </w:r>
          </w:p>
        </w:tc>
      </w:tr>
      <w:tr w:rsidR="00977D52" w:rsidRPr="008545BB" w14:paraId="2DC934D6" w14:textId="77777777" w:rsidTr="00977D52">
        <w:trPr>
          <w:gridAfter w:val="1"/>
          <w:wAfter w:w="5" w:type="pct"/>
          <w:trHeight w:val="510"/>
        </w:trPr>
        <w:tc>
          <w:tcPr>
            <w:tcW w:w="354" w:type="pct"/>
            <w:noWrap/>
            <w:hideMark/>
          </w:tcPr>
          <w:p w14:paraId="41C55172" w14:textId="77777777" w:rsidR="00977D52" w:rsidRPr="008545BB" w:rsidRDefault="00977D52" w:rsidP="00977D52">
            <w:pPr>
              <w:jc w:val="left"/>
              <w:rPr>
                <w:color w:val="000000"/>
                <w:sz w:val="20"/>
                <w:szCs w:val="20"/>
                <w:lang w:val="en-US" w:bidi="th-TH"/>
              </w:rPr>
            </w:pPr>
            <w:r w:rsidRPr="008545BB">
              <w:rPr>
                <w:color w:val="000000"/>
                <w:sz w:val="20"/>
                <w:szCs w:val="20"/>
                <w:lang w:val="en-US" w:bidi="th-TH"/>
              </w:rPr>
              <w:t>2.2</w:t>
            </w:r>
          </w:p>
        </w:tc>
        <w:tc>
          <w:tcPr>
            <w:tcW w:w="1166" w:type="pct"/>
            <w:hideMark/>
          </w:tcPr>
          <w:p w14:paraId="49D252BD" w14:textId="38A1F7E1" w:rsidR="00977D52" w:rsidRPr="008545BB" w:rsidRDefault="00977D52" w:rsidP="00977D52">
            <w:pPr>
              <w:jc w:val="left"/>
              <w:rPr>
                <w:color w:val="000000"/>
                <w:sz w:val="20"/>
                <w:szCs w:val="20"/>
                <w:lang w:val="en-US" w:bidi="th-TH"/>
              </w:rPr>
            </w:pPr>
            <w:r w:rsidRPr="008545BB">
              <w:rPr>
                <w:color w:val="000000"/>
                <w:sz w:val="20"/>
                <w:szCs w:val="20"/>
                <w:lang w:val="en-US" w:bidi="th-TH"/>
              </w:rPr>
              <w:t>Support costs for Lead IA (US $)</w:t>
            </w:r>
          </w:p>
        </w:tc>
        <w:tc>
          <w:tcPr>
            <w:tcW w:w="522" w:type="pct"/>
            <w:noWrap/>
          </w:tcPr>
          <w:p w14:paraId="24BCEBB6" w14:textId="77777777" w:rsidR="00977D52" w:rsidRPr="008545BB" w:rsidRDefault="00977D52" w:rsidP="00977D52">
            <w:pPr>
              <w:jc w:val="right"/>
              <w:rPr>
                <w:color w:val="000000"/>
                <w:sz w:val="20"/>
                <w:szCs w:val="20"/>
                <w:lang w:val="en-US" w:bidi="th-TH"/>
              </w:rPr>
            </w:pPr>
            <w:r w:rsidRPr="008545BB">
              <w:rPr>
                <w:color w:val="000000"/>
                <w:sz w:val="20"/>
                <w:szCs w:val="20"/>
              </w:rPr>
              <w:t>19,383</w:t>
            </w:r>
          </w:p>
        </w:tc>
        <w:tc>
          <w:tcPr>
            <w:tcW w:w="402" w:type="pct"/>
            <w:noWrap/>
          </w:tcPr>
          <w:p w14:paraId="7EAB70CB" w14:textId="72E6B31F" w:rsidR="00977D52" w:rsidRPr="008545BB" w:rsidRDefault="00977D52" w:rsidP="00977D52">
            <w:pPr>
              <w:jc w:val="right"/>
              <w:rPr>
                <w:color w:val="000000" w:themeColor="text1"/>
                <w:sz w:val="20"/>
                <w:szCs w:val="20"/>
              </w:rPr>
            </w:pPr>
            <w:r w:rsidRPr="008545BB">
              <w:rPr>
                <w:color w:val="000000" w:themeColor="text1"/>
                <w:sz w:val="20"/>
                <w:szCs w:val="20"/>
              </w:rPr>
              <w:t>0</w:t>
            </w:r>
          </w:p>
        </w:tc>
        <w:tc>
          <w:tcPr>
            <w:tcW w:w="447" w:type="pct"/>
            <w:noWrap/>
          </w:tcPr>
          <w:p w14:paraId="1213071F" w14:textId="77777777" w:rsidR="00977D52" w:rsidRPr="008545BB" w:rsidRDefault="00977D52" w:rsidP="00977D52">
            <w:pPr>
              <w:jc w:val="right"/>
              <w:rPr>
                <w:b/>
                <w:bCs/>
                <w:color w:val="000000"/>
                <w:sz w:val="20"/>
                <w:szCs w:val="20"/>
                <w:lang w:val="en-US" w:bidi="th-TH"/>
              </w:rPr>
            </w:pPr>
            <w:r w:rsidRPr="008545BB">
              <w:rPr>
                <w:b/>
                <w:bCs/>
                <w:color w:val="000000"/>
                <w:sz w:val="20"/>
                <w:szCs w:val="20"/>
              </w:rPr>
              <w:t>22,893</w:t>
            </w:r>
          </w:p>
        </w:tc>
        <w:tc>
          <w:tcPr>
            <w:tcW w:w="368" w:type="pct"/>
            <w:noWrap/>
          </w:tcPr>
          <w:p w14:paraId="7F04EEF9" w14:textId="38AF5785" w:rsidR="00977D52" w:rsidRPr="00977D52" w:rsidRDefault="00977D52" w:rsidP="00977D52">
            <w:pPr>
              <w:jc w:val="right"/>
              <w:rPr>
                <w:color w:val="000000" w:themeColor="text1"/>
                <w:sz w:val="20"/>
                <w:szCs w:val="20"/>
              </w:rPr>
            </w:pPr>
            <w:r w:rsidRPr="008545BB">
              <w:rPr>
                <w:color w:val="000000" w:themeColor="text1"/>
                <w:sz w:val="20"/>
                <w:szCs w:val="20"/>
              </w:rPr>
              <w:t>0</w:t>
            </w:r>
          </w:p>
        </w:tc>
        <w:tc>
          <w:tcPr>
            <w:tcW w:w="483" w:type="pct"/>
            <w:noWrap/>
          </w:tcPr>
          <w:p w14:paraId="7B50C7EE" w14:textId="77777777" w:rsidR="00977D52" w:rsidRPr="004A0494" w:rsidRDefault="00977D52" w:rsidP="00977D52">
            <w:pPr>
              <w:jc w:val="right"/>
              <w:rPr>
                <w:color w:val="000000"/>
                <w:sz w:val="20"/>
                <w:szCs w:val="20"/>
              </w:rPr>
            </w:pPr>
            <w:r w:rsidRPr="008545BB">
              <w:rPr>
                <w:color w:val="000000"/>
                <w:sz w:val="20"/>
                <w:szCs w:val="20"/>
              </w:rPr>
              <w:t>8,749</w:t>
            </w:r>
          </w:p>
        </w:tc>
        <w:tc>
          <w:tcPr>
            <w:tcW w:w="403" w:type="pct"/>
            <w:noWrap/>
          </w:tcPr>
          <w:p w14:paraId="6512F0DE" w14:textId="33391AB8" w:rsidR="00977D52" w:rsidRPr="004A0494" w:rsidRDefault="00977D52" w:rsidP="00977D52">
            <w:pPr>
              <w:jc w:val="right"/>
              <w:rPr>
                <w:color w:val="000000"/>
                <w:sz w:val="20"/>
                <w:szCs w:val="20"/>
              </w:rPr>
            </w:pPr>
            <w:r w:rsidRPr="008545BB">
              <w:rPr>
                <w:color w:val="000000" w:themeColor="text1"/>
                <w:sz w:val="20"/>
                <w:szCs w:val="20"/>
              </w:rPr>
              <w:t>0</w:t>
            </w:r>
          </w:p>
        </w:tc>
        <w:tc>
          <w:tcPr>
            <w:tcW w:w="404" w:type="pct"/>
            <w:noWrap/>
          </w:tcPr>
          <w:p w14:paraId="22AF54C9" w14:textId="77777777" w:rsidR="00977D52" w:rsidRPr="008545BB" w:rsidRDefault="00977D52" w:rsidP="00977D52">
            <w:pPr>
              <w:jc w:val="right"/>
              <w:rPr>
                <w:color w:val="000000"/>
                <w:sz w:val="20"/>
                <w:szCs w:val="20"/>
                <w:lang w:val="en-US" w:bidi="th-TH"/>
              </w:rPr>
            </w:pPr>
            <w:r w:rsidRPr="008545BB">
              <w:rPr>
                <w:color w:val="000000"/>
                <w:sz w:val="20"/>
                <w:szCs w:val="20"/>
              </w:rPr>
              <w:t>7,605</w:t>
            </w:r>
          </w:p>
        </w:tc>
        <w:tc>
          <w:tcPr>
            <w:tcW w:w="445" w:type="pct"/>
            <w:gridSpan w:val="2"/>
            <w:noWrap/>
          </w:tcPr>
          <w:p w14:paraId="3B545838" w14:textId="77777777" w:rsidR="00977D52" w:rsidRPr="008545BB" w:rsidRDefault="00977D52" w:rsidP="00977D52">
            <w:pPr>
              <w:jc w:val="right"/>
              <w:rPr>
                <w:b/>
                <w:bCs/>
                <w:color w:val="000000"/>
                <w:sz w:val="20"/>
                <w:szCs w:val="20"/>
                <w:lang w:val="en-US" w:bidi="th-TH"/>
              </w:rPr>
            </w:pPr>
            <w:r w:rsidRPr="008545BB">
              <w:rPr>
                <w:b/>
                <w:bCs/>
                <w:color w:val="000000"/>
                <w:sz w:val="20"/>
                <w:szCs w:val="20"/>
              </w:rPr>
              <w:t>58,630</w:t>
            </w:r>
          </w:p>
        </w:tc>
      </w:tr>
      <w:tr w:rsidR="00977D52" w:rsidRPr="008545BB" w14:paraId="6E6B575A" w14:textId="77777777" w:rsidTr="00977D52">
        <w:trPr>
          <w:gridAfter w:val="1"/>
          <w:wAfter w:w="5" w:type="pct"/>
          <w:trHeight w:val="510"/>
        </w:trPr>
        <w:tc>
          <w:tcPr>
            <w:tcW w:w="354" w:type="pct"/>
            <w:noWrap/>
            <w:hideMark/>
          </w:tcPr>
          <w:p w14:paraId="1AFCBD14" w14:textId="77777777" w:rsidR="00977D52" w:rsidRPr="008545BB" w:rsidRDefault="00977D52" w:rsidP="00977D52">
            <w:pPr>
              <w:jc w:val="left"/>
              <w:rPr>
                <w:color w:val="000000"/>
                <w:sz w:val="20"/>
                <w:szCs w:val="20"/>
                <w:lang w:val="en-US" w:bidi="th-TH"/>
              </w:rPr>
            </w:pPr>
            <w:r w:rsidRPr="008545BB">
              <w:rPr>
                <w:color w:val="000000"/>
                <w:sz w:val="20"/>
                <w:szCs w:val="20"/>
                <w:lang w:val="en-US" w:bidi="th-TH"/>
              </w:rPr>
              <w:t>2.3</w:t>
            </w:r>
          </w:p>
        </w:tc>
        <w:tc>
          <w:tcPr>
            <w:tcW w:w="1166" w:type="pct"/>
            <w:hideMark/>
          </w:tcPr>
          <w:p w14:paraId="6CEE58BE" w14:textId="39BD488E" w:rsidR="00977D52" w:rsidRPr="008545BB" w:rsidRDefault="00977D52" w:rsidP="00977D52">
            <w:pPr>
              <w:jc w:val="left"/>
              <w:rPr>
                <w:color w:val="000000"/>
                <w:sz w:val="20"/>
                <w:szCs w:val="20"/>
                <w:lang w:val="en-US" w:bidi="th-TH"/>
              </w:rPr>
            </w:pPr>
            <w:r w:rsidRPr="008545BB">
              <w:rPr>
                <w:color w:val="000000"/>
                <w:sz w:val="20"/>
                <w:szCs w:val="20"/>
                <w:lang w:val="en-US" w:bidi="th-TH"/>
              </w:rPr>
              <w:t xml:space="preserve">Cooperating IA </w:t>
            </w:r>
            <w:r>
              <w:rPr>
                <w:color w:val="000000"/>
                <w:sz w:val="20"/>
                <w:szCs w:val="20"/>
                <w:lang w:val="en-US" w:bidi="th-TH"/>
              </w:rPr>
              <w:t>(</w:t>
            </w:r>
            <w:r w:rsidRPr="008545BB">
              <w:rPr>
                <w:color w:val="000000"/>
                <w:sz w:val="20"/>
                <w:szCs w:val="20"/>
                <w:lang w:val="en-US" w:bidi="th-TH"/>
              </w:rPr>
              <w:t>UNIDO</w:t>
            </w:r>
            <w:r>
              <w:rPr>
                <w:color w:val="000000"/>
                <w:sz w:val="20"/>
                <w:szCs w:val="20"/>
                <w:lang w:val="en-US" w:bidi="th-TH"/>
              </w:rPr>
              <w:t>)</w:t>
            </w:r>
            <w:r w:rsidRPr="008545BB">
              <w:rPr>
                <w:color w:val="000000"/>
                <w:sz w:val="20"/>
                <w:szCs w:val="20"/>
                <w:lang w:val="en-US" w:bidi="th-TH"/>
              </w:rPr>
              <w:t xml:space="preserve"> agreed funding (US $)</w:t>
            </w:r>
          </w:p>
        </w:tc>
        <w:tc>
          <w:tcPr>
            <w:tcW w:w="522" w:type="pct"/>
            <w:noWrap/>
          </w:tcPr>
          <w:p w14:paraId="0ECF5EDF" w14:textId="77777777" w:rsidR="00977D52" w:rsidRPr="008545BB" w:rsidRDefault="00977D52" w:rsidP="00977D52">
            <w:pPr>
              <w:jc w:val="right"/>
              <w:rPr>
                <w:color w:val="000000"/>
                <w:sz w:val="20"/>
                <w:szCs w:val="20"/>
                <w:lang w:val="en-US" w:bidi="th-TH"/>
              </w:rPr>
            </w:pPr>
            <w:r w:rsidRPr="008545BB">
              <w:rPr>
                <w:color w:val="000000"/>
                <w:sz w:val="20"/>
                <w:szCs w:val="20"/>
              </w:rPr>
              <w:t>**11,000</w:t>
            </w:r>
          </w:p>
        </w:tc>
        <w:tc>
          <w:tcPr>
            <w:tcW w:w="402" w:type="pct"/>
            <w:noWrap/>
          </w:tcPr>
          <w:p w14:paraId="44774F94" w14:textId="1772AA4B" w:rsidR="00977D52" w:rsidRPr="00977D52" w:rsidRDefault="00977D52" w:rsidP="00977D52">
            <w:pPr>
              <w:jc w:val="right"/>
              <w:rPr>
                <w:color w:val="000000" w:themeColor="text1"/>
                <w:sz w:val="20"/>
                <w:szCs w:val="20"/>
              </w:rPr>
            </w:pPr>
            <w:r w:rsidRPr="008545BB">
              <w:rPr>
                <w:color w:val="000000" w:themeColor="text1"/>
                <w:sz w:val="20"/>
                <w:szCs w:val="20"/>
              </w:rPr>
              <w:t>0</w:t>
            </w:r>
          </w:p>
        </w:tc>
        <w:tc>
          <w:tcPr>
            <w:tcW w:w="447" w:type="pct"/>
            <w:noWrap/>
          </w:tcPr>
          <w:p w14:paraId="3034ADF1" w14:textId="77777777" w:rsidR="00977D52" w:rsidRPr="008545BB" w:rsidRDefault="00977D52" w:rsidP="00977D52">
            <w:pPr>
              <w:jc w:val="right"/>
              <w:rPr>
                <w:color w:val="000000"/>
                <w:sz w:val="20"/>
                <w:szCs w:val="20"/>
                <w:lang w:val="en-US" w:bidi="th-TH"/>
              </w:rPr>
            </w:pPr>
            <w:r w:rsidRPr="008545BB">
              <w:rPr>
                <w:color w:val="000000"/>
                <w:sz w:val="20"/>
                <w:szCs w:val="20"/>
              </w:rPr>
              <w:t>154,000</w:t>
            </w:r>
          </w:p>
        </w:tc>
        <w:tc>
          <w:tcPr>
            <w:tcW w:w="368" w:type="pct"/>
            <w:noWrap/>
          </w:tcPr>
          <w:p w14:paraId="7001D3D5" w14:textId="2D95551D" w:rsidR="00977D52" w:rsidRPr="00977D52" w:rsidRDefault="00977D52" w:rsidP="00977D52">
            <w:pPr>
              <w:jc w:val="right"/>
              <w:rPr>
                <w:color w:val="000000" w:themeColor="text1"/>
                <w:sz w:val="20"/>
                <w:szCs w:val="20"/>
              </w:rPr>
            </w:pPr>
            <w:r w:rsidRPr="008545BB">
              <w:rPr>
                <w:color w:val="000000" w:themeColor="text1"/>
                <w:sz w:val="20"/>
                <w:szCs w:val="20"/>
              </w:rPr>
              <w:t>0</w:t>
            </w:r>
          </w:p>
        </w:tc>
        <w:tc>
          <w:tcPr>
            <w:tcW w:w="483" w:type="pct"/>
            <w:noWrap/>
          </w:tcPr>
          <w:p w14:paraId="1128980E" w14:textId="77777777" w:rsidR="00977D52" w:rsidRPr="004A0494" w:rsidRDefault="00977D52" w:rsidP="00977D52">
            <w:pPr>
              <w:jc w:val="right"/>
              <w:rPr>
                <w:color w:val="000000"/>
                <w:sz w:val="20"/>
                <w:szCs w:val="20"/>
              </w:rPr>
            </w:pPr>
            <w:r w:rsidRPr="008545BB">
              <w:rPr>
                <w:color w:val="000000"/>
                <w:sz w:val="20"/>
                <w:szCs w:val="20"/>
              </w:rPr>
              <w:t>69,000</w:t>
            </w:r>
          </w:p>
        </w:tc>
        <w:tc>
          <w:tcPr>
            <w:tcW w:w="403" w:type="pct"/>
            <w:noWrap/>
          </w:tcPr>
          <w:p w14:paraId="5D5E065C" w14:textId="30C2C67B" w:rsidR="00977D52" w:rsidRPr="004A0494" w:rsidRDefault="00977D52" w:rsidP="00977D52">
            <w:pPr>
              <w:jc w:val="right"/>
              <w:rPr>
                <w:color w:val="000000"/>
                <w:sz w:val="20"/>
                <w:szCs w:val="20"/>
              </w:rPr>
            </w:pPr>
            <w:r w:rsidRPr="008545BB">
              <w:rPr>
                <w:color w:val="000000" w:themeColor="text1"/>
                <w:sz w:val="20"/>
                <w:szCs w:val="20"/>
              </w:rPr>
              <w:t>0</w:t>
            </w:r>
          </w:p>
        </w:tc>
        <w:tc>
          <w:tcPr>
            <w:tcW w:w="404" w:type="pct"/>
            <w:noWrap/>
          </w:tcPr>
          <w:p w14:paraId="7B26D6E1" w14:textId="6DD5AAF7" w:rsidR="00977D52" w:rsidRPr="008545BB" w:rsidRDefault="00977D52" w:rsidP="00977D52">
            <w:pPr>
              <w:jc w:val="right"/>
              <w:rPr>
                <w:color w:val="000000"/>
                <w:sz w:val="20"/>
                <w:szCs w:val="20"/>
                <w:lang w:val="en-US" w:bidi="th-TH"/>
              </w:rPr>
            </w:pPr>
            <w:r w:rsidRPr="008545BB">
              <w:rPr>
                <w:color w:val="000000" w:themeColor="text1"/>
                <w:sz w:val="20"/>
                <w:szCs w:val="20"/>
              </w:rPr>
              <w:t>0</w:t>
            </w:r>
          </w:p>
        </w:tc>
        <w:tc>
          <w:tcPr>
            <w:tcW w:w="445" w:type="pct"/>
            <w:gridSpan w:val="2"/>
            <w:noWrap/>
          </w:tcPr>
          <w:p w14:paraId="1C0E5F51" w14:textId="77777777" w:rsidR="00977D52" w:rsidRPr="008545BB" w:rsidRDefault="00977D52" w:rsidP="00977D52">
            <w:pPr>
              <w:jc w:val="right"/>
              <w:rPr>
                <w:color w:val="000000"/>
                <w:sz w:val="20"/>
                <w:szCs w:val="20"/>
                <w:lang w:val="en-US" w:bidi="th-TH"/>
              </w:rPr>
            </w:pPr>
            <w:r w:rsidRPr="008545BB">
              <w:rPr>
                <w:color w:val="000000"/>
                <w:sz w:val="20"/>
                <w:szCs w:val="20"/>
              </w:rPr>
              <w:t>234,000</w:t>
            </w:r>
          </w:p>
        </w:tc>
      </w:tr>
      <w:tr w:rsidR="00977D52" w:rsidRPr="008545BB" w14:paraId="6E3D39F3" w14:textId="77777777" w:rsidTr="00977D52">
        <w:trPr>
          <w:gridAfter w:val="1"/>
          <w:wAfter w:w="5" w:type="pct"/>
          <w:trHeight w:val="510"/>
        </w:trPr>
        <w:tc>
          <w:tcPr>
            <w:tcW w:w="354" w:type="pct"/>
            <w:noWrap/>
            <w:hideMark/>
          </w:tcPr>
          <w:p w14:paraId="270308FD" w14:textId="77777777" w:rsidR="00977D52" w:rsidRPr="008545BB" w:rsidRDefault="00977D52" w:rsidP="00977D52">
            <w:pPr>
              <w:jc w:val="left"/>
              <w:rPr>
                <w:color w:val="000000"/>
                <w:sz w:val="20"/>
                <w:szCs w:val="20"/>
                <w:lang w:val="en-US" w:bidi="th-TH"/>
              </w:rPr>
            </w:pPr>
            <w:r w:rsidRPr="008545BB">
              <w:rPr>
                <w:color w:val="000000"/>
                <w:sz w:val="20"/>
                <w:szCs w:val="20"/>
                <w:lang w:val="en-US" w:bidi="th-TH"/>
              </w:rPr>
              <w:t>2.4</w:t>
            </w:r>
          </w:p>
        </w:tc>
        <w:tc>
          <w:tcPr>
            <w:tcW w:w="1166" w:type="pct"/>
            <w:hideMark/>
          </w:tcPr>
          <w:p w14:paraId="3A7C9DF7" w14:textId="54EF1818" w:rsidR="00977D52" w:rsidRPr="008545BB" w:rsidRDefault="00977D52" w:rsidP="00977D52">
            <w:pPr>
              <w:jc w:val="left"/>
              <w:rPr>
                <w:color w:val="000000"/>
                <w:sz w:val="20"/>
                <w:szCs w:val="20"/>
                <w:lang w:val="en-US" w:bidi="th-TH"/>
              </w:rPr>
            </w:pPr>
            <w:r w:rsidRPr="008545BB">
              <w:rPr>
                <w:color w:val="000000"/>
                <w:sz w:val="20"/>
                <w:szCs w:val="20"/>
                <w:lang w:val="en-US" w:bidi="th-TH"/>
              </w:rPr>
              <w:t>Support costs for Cooperating IA (US $)</w:t>
            </w:r>
          </w:p>
        </w:tc>
        <w:tc>
          <w:tcPr>
            <w:tcW w:w="522" w:type="pct"/>
            <w:noWrap/>
          </w:tcPr>
          <w:p w14:paraId="59C4CE37" w14:textId="77777777" w:rsidR="00977D52" w:rsidRPr="008545BB" w:rsidRDefault="00977D52" w:rsidP="00977D52">
            <w:pPr>
              <w:jc w:val="right"/>
              <w:rPr>
                <w:color w:val="000000"/>
                <w:sz w:val="20"/>
                <w:szCs w:val="20"/>
                <w:lang w:val="en-US" w:bidi="th-TH"/>
              </w:rPr>
            </w:pPr>
            <w:r w:rsidRPr="008545BB">
              <w:rPr>
                <w:color w:val="000000"/>
                <w:sz w:val="20"/>
                <w:szCs w:val="20"/>
              </w:rPr>
              <w:t>**990</w:t>
            </w:r>
          </w:p>
        </w:tc>
        <w:tc>
          <w:tcPr>
            <w:tcW w:w="402" w:type="pct"/>
            <w:noWrap/>
          </w:tcPr>
          <w:p w14:paraId="6E280ABD" w14:textId="24FBC6CE" w:rsidR="00977D52" w:rsidRPr="00977D52" w:rsidRDefault="00977D52" w:rsidP="00977D52">
            <w:pPr>
              <w:jc w:val="right"/>
              <w:rPr>
                <w:color w:val="000000" w:themeColor="text1"/>
                <w:sz w:val="20"/>
                <w:szCs w:val="20"/>
              </w:rPr>
            </w:pPr>
            <w:r w:rsidRPr="008545BB">
              <w:rPr>
                <w:color w:val="000000" w:themeColor="text1"/>
                <w:sz w:val="20"/>
                <w:szCs w:val="20"/>
              </w:rPr>
              <w:t>0</w:t>
            </w:r>
          </w:p>
        </w:tc>
        <w:tc>
          <w:tcPr>
            <w:tcW w:w="447" w:type="pct"/>
            <w:noWrap/>
          </w:tcPr>
          <w:p w14:paraId="1130F10B" w14:textId="77777777" w:rsidR="00977D52" w:rsidRPr="008545BB" w:rsidRDefault="00977D52" w:rsidP="00977D52">
            <w:pPr>
              <w:jc w:val="right"/>
              <w:rPr>
                <w:color w:val="000000"/>
                <w:sz w:val="20"/>
                <w:szCs w:val="20"/>
                <w:lang w:val="en-US" w:bidi="th-TH"/>
              </w:rPr>
            </w:pPr>
            <w:r w:rsidRPr="008545BB">
              <w:rPr>
                <w:color w:val="000000"/>
                <w:sz w:val="20"/>
                <w:szCs w:val="20"/>
              </w:rPr>
              <w:t>13,860</w:t>
            </w:r>
          </w:p>
        </w:tc>
        <w:tc>
          <w:tcPr>
            <w:tcW w:w="368" w:type="pct"/>
            <w:noWrap/>
          </w:tcPr>
          <w:p w14:paraId="1D9BFA8E" w14:textId="737C3366" w:rsidR="00977D52" w:rsidRPr="00977D52" w:rsidRDefault="00977D52" w:rsidP="00977D52">
            <w:pPr>
              <w:jc w:val="right"/>
              <w:rPr>
                <w:color w:val="000000" w:themeColor="text1"/>
                <w:sz w:val="20"/>
                <w:szCs w:val="20"/>
              </w:rPr>
            </w:pPr>
            <w:r w:rsidRPr="008545BB">
              <w:rPr>
                <w:color w:val="000000" w:themeColor="text1"/>
                <w:sz w:val="20"/>
                <w:szCs w:val="20"/>
              </w:rPr>
              <w:t>0</w:t>
            </w:r>
          </w:p>
        </w:tc>
        <w:tc>
          <w:tcPr>
            <w:tcW w:w="483" w:type="pct"/>
            <w:noWrap/>
          </w:tcPr>
          <w:p w14:paraId="03E7DEF9" w14:textId="77777777" w:rsidR="00977D52" w:rsidRPr="004A0494" w:rsidRDefault="00977D52" w:rsidP="00977D52">
            <w:pPr>
              <w:jc w:val="right"/>
              <w:rPr>
                <w:color w:val="000000"/>
                <w:sz w:val="20"/>
                <w:szCs w:val="20"/>
              </w:rPr>
            </w:pPr>
            <w:r w:rsidRPr="008545BB">
              <w:rPr>
                <w:color w:val="000000"/>
                <w:sz w:val="20"/>
                <w:szCs w:val="20"/>
              </w:rPr>
              <w:t>6,210</w:t>
            </w:r>
          </w:p>
        </w:tc>
        <w:tc>
          <w:tcPr>
            <w:tcW w:w="403" w:type="pct"/>
            <w:noWrap/>
          </w:tcPr>
          <w:p w14:paraId="7161B193" w14:textId="3B453B05" w:rsidR="00977D52" w:rsidRPr="004A0494" w:rsidRDefault="00977D52" w:rsidP="00977D52">
            <w:pPr>
              <w:jc w:val="right"/>
              <w:rPr>
                <w:color w:val="000000"/>
                <w:sz w:val="20"/>
                <w:szCs w:val="20"/>
              </w:rPr>
            </w:pPr>
            <w:r w:rsidRPr="008545BB">
              <w:rPr>
                <w:color w:val="000000" w:themeColor="text1"/>
                <w:sz w:val="20"/>
                <w:szCs w:val="20"/>
              </w:rPr>
              <w:t>0</w:t>
            </w:r>
          </w:p>
        </w:tc>
        <w:tc>
          <w:tcPr>
            <w:tcW w:w="404" w:type="pct"/>
            <w:noWrap/>
          </w:tcPr>
          <w:p w14:paraId="4BE63A4E" w14:textId="7ECCB25B" w:rsidR="00977D52" w:rsidRPr="008545BB" w:rsidRDefault="00977D52" w:rsidP="00977D52">
            <w:pPr>
              <w:jc w:val="right"/>
              <w:rPr>
                <w:color w:val="000000"/>
                <w:sz w:val="20"/>
                <w:szCs w:val="20"/>
                <w:lang w:val="en-US" w:bidi="th-TH"/>
              </w:rPr>
            </w:pPr>
            <w:r w:rsidRPr="008545BB">
              <w:rPr>
                <w:color w:val="000000" w:themeColor="text1"/>
                <w:sz w:val="20"/>
                <w:szCs w:val="20"/>
              </w:rPr>
              <w:t>0</w:t>
            </w:r>
          </w:p>
        </w:tc>
        <w:tc>
          <w:tcPr>
            <w:tcW w:w="445" w:type="pct"/>
            <w:gridSpan w:val="2"/>
            <w:noWrap/>
          </w:tcPr>
          <w:p w14:paraId="5A579D5F" w14:textId="77777777" w:rsidR="00977D52" w:rsidRPr="008545BB" w:rsidRDefault="00977D52" w:rsidP="00977D52">
            <w:pPr>
              <w:jc w:val="right"/>
              <w:rPr>
                <w:color w:val="000000"/>
                <w:sz w:val="20"/>
                <w:szCs w:val="20"/>
                <w:lang w:val="en-US" w:bidi="th-TH"/>
              </w:rPr>
            </w:pPr>
            <w:r w:rsidRPr="008545BB">
              <w:rPr>
                <w:color w:val="000000"/>
                <w:sz w:val="20"/>
                <w:szCs w:val="20"/>
              </w:rPr>
              <w:t>21,060</w:t>
            </w:r>
          </w:p>
        </w:tc>
      </w:tr>
      <w:tr w:rsidR="00977D52" w:rsidRPr="008545BB" w14:paraId="01FDDD7B" w14:textId="77777777" w:rsidTr="00977D52">
        <w:trPr>
          <w:gridAfter w:val="1"/>
          <w:wAfter w:w="5" w:type="pct"/>
          <w:trHeight w:val="510"/>
        </w:trPr>
        <w:tc>
          <w:tcPr>
            <w:tcW w:w="354" w:type="pct"/>
            <w:noWrap/>
            <w:hideMark/>
          </w:tcPr>
          <w:p w14:paraId="3DE50375" w14:textId="77777777" w:rsidR="00977D52" w:rsidRPr="008545BB" w:rsidRDefault="00977D52" w:rsidP="00977D52">
            <w:pPr>
              <w:jc w:val="left"/>
              <w:rPr>
                <w:color w:val="000000"/>
                <w:sz w:val="20"/>
                <w:szCs w:val="20"/>
                <w:lang w:val="en-US" w:bidi="th-TH"/>
              </w:rPr>
            </w:pPr>
            <w:r w:rsidRPr="008545BB">
              <w:rPr>
                <w:color w:val="000000"/>
                <w:sz w:val="20"/>
                <w:szCs w:val="20"/>
                <w:lang w:val="en-US" w:bidi="th-TH"/>
              </w:rPr>
              <w:t>3.1</w:t>
            </w:r>
          </w:p>
        </w:tc>
        <w:tc>
          <w:tcPr>
            <w:tcW w:w="1166" w:type="pct"/>
            <w:hideMark/>
          </w:tcPr>
          <w:p w14:paraId="15C273CD" w14:textId="0DE35941" w:rsidR="00977D52" w:rsidRPr="008545BB" w:rsidRDefault="00977D52" w:rsidP="00977D52">
            <w:pPr>
              <w:jc w:val="left"/>
              <w:rPr>
                <w:color w:val="000000"/>
                <w:sz w:val="20"/>
                <w:szCs w:val="20"/>
                <w:lang w:val="en-US" w:bidi="th-TH"/>
              </w:rPr>
            </w:pPr>
            <w:r w:rsidRPr="008545BB">
              <w:rPr>
                <w:color w:val="000000"/>
                <w:sz w:val="20"/>
                <w:szCs w:val="20"/>
                <w:lang w:val="en-US" w:bidi="th-TH"/>
              </w:rPr>
              <w:t>Total agreed funding (US</w:t>
            </w:r>
            <w:r>
              <w:rPr>
                <w:color w:val="000000"/>
                <w:sz w:val="20"/>
                <w:szCs w:val="20"/>
                <w:lang w:val="en-US" w:bidi="th-TH"/>
              </w:rPr>
              <w:t> </w:t>
            </w:r>
            <w:r w:rsidRPr="008545BB">
              <w:rPr>
                <w:color w:val="000000"/>
                <w:sz w:val="20"/>
                <w:szCs w:val="20"/>
                <w:lang w:val="en-US" w:bidi="th-TH"/>
              </w:rPr>
              <w:t>$)</w:t>
            </w:r>
          </w:p>
        </w:tc>
        <w:tc>
          <w:tcPr>
            <w:tcW w:w="522" w:type="pct"/>
            <w:noWrap/>
          </w:tcPr>
          <w:p w14:paraId="5FE14036" w14:textId="77777777" w:rsidR="00977D52" w:rsidRPr="008545BB" w:rsidRDefault="00977D52" w:rsidP="00977D52">
            <w:pPr>
              <w:jc w:val="right"/>
              <w:rPr>
                <w:color w:val="000000"/>
                <w:sz w:val="20"/>
                <w:szCs w:val="20"/>
                <w:lang w:val="en-US" w:bidi="th-TH"/>
              </w:rPr>
            </w:pPr>
            <w:r w:rsidRPr="008545BB">
              <w:rPr>
                <w:color w:val="000000"/>
                <w:sz w:val="20"/>
                <w:szCs w:val="20"/>
              </w:rPr>
              <w:t>160,100</w:t>
            </w:r>
          </w:p>
        </w:tc>
        <w:tc>
          <w:tcPr>
            <w:tcW w:w="402" w:type="pct"/>
            <w:noWrap/>
          </w:tcPr>
          <w:p w14:paraId="5F692F0F" w14:textId="6A069238" w:rsidR="00977D52" w:rsidRPr="00977D52" w:rsidRDefault="00977D52" w:rsidP="00977D52">
            <w:pPr>
              <w:jc w:val="right"/>
              <w:rPr>
                <w:color w:val="000000" w:themeColor="text1"/>
                <w:sz w:val="20"/>
                <w:szCs w:val="20"/>
              </w:rPr>
            </w:pPr>
            <w:r w:rsidRPr="008545BB">
              <w:rPr>
                <w:color w:val="000000" w:themeColor="text1"/>
                <w:sz w:val="20"/>
                <w:szCs w:val="20"/>
              </w:rPr>
              <w:t>0</w:t>
            </w:r>
          </w:p>
        </w:tc>
        <w:tc>
          <w:tcPr>
            <w:tcW w:w="447" w:type="pct"/>
            <w:noWrap/>
          </w:tcPr>
          <w:p w14:paraId="613F2B50" w14:textId="77777777" w:rsidR="00977D52" w:rsidRPr="008545BB" w:rsidRDefault="00977D52" w:rsidP="00977D52">
            <w:pPr>
              <w:jc w:val="right"/>
              <w:rPr>
                <w:b/>
                <w:bCs/>
                <w:color w:val="000000"/>
                <w:sz w:val="20"/>
                <w:szCs w:val="20"/>
                <w:lang w:val="en-US" w:bidi="th-TH"/>
              </w:rPr>
            </w:pPr>
            <w:r w:rsidRPr="008545BB">
              <w:rPr>
                <w:b/>
                <w:bCs/>
                <w:color w:val="000000"/>
                <w:sz w:val="20"/>
                <w:szCs w:val="20"/>
              </w:rPr>
              <w:t>330,100</w:t>
            </w:r>
          </w:p>
        </w:tc>
        <w:tc>
          <w:tcPr>
            <w:tcW w:w="368" w:type="pct"/>
            <w:noWrap/>
          </w:tcPr>
          <w:p w14:paraId="4F6D863C" w14:textId="65E3C064" w:rsidR="00977D52" w:rsidRPr="00977D52" w:rsidRDefault="00977D52" w:rsidP="00977D52">
            <w:pPr>
              <w:jc w:val="right"/>
              <w:rPr>
                <w:color w:val="000000" w:themeColor="text1"/>
                <w:sz w:val="20"/>
                <w:szCs w:val="20"/>
              </w:rPr>
            </w:pPr>
            <w:r w:rsidRPr="008545BB">
              <w:rPr>
                <w:color w:val="000000" w:themeColor="text1"/>
                <w:sz w:val="20"/>
                <w:szCs w:val="20"/>
              </w:rPr>
              <w:t>0</w:t>
            </w:r>
          </w:p>
        </w:tc>
        <w:tc>
          <w:tcPr>
            <w:tcW w:w="483" w:type="pct"/>
            <w:noWrap/>
          </w:tcPr>
          <w:p w14:paraId="37C39466" w14:textId="77777777" w:rsidR="00977D52" w:rsidRPr="004A0494" w:rsidRDefault="00977D52" w:rsidP="00977D52">
            <w:pPr>
              <w:jc w:val="right"/>
              <w:rPr>
                <w:color w:val="000000"/>
                <w:sz w:val="20"/>
                <w:szCs w:val="20"/>
              </w:rPr>
            </w:pPr>
            <w:r w:rsidRPr="008545BB">
              <w:rPr>
                <w:color w:val="000000"/>
                <w:sz w:val="20"/>
                <w:szCs w:val="20"/>
              </w:rPr>
              <w:t>136,300</w:t>
            </w:r>
          </w:p>
        </w:tc>
        <w:tc>
          <w:tcPr>
            <w:tcW w:w="403" w:type="pct"/>
            <w:noWrap/>
          </w:tcPr>
          <w:p w14:paraId="37CE4D51" w14:textId="69F5FC97" w:rsidR="00977D52" w:rsidRPr="004A0494" w:rsidRDefault="00977D52" w:rsidP="00977D52">
            <w:pPr>
              <w:jc w:val="right"/>
              <w:rPr>
                <w:color w:val="000000"/>
                <w:sz w:val="20"/>
                <w:szCs w:val="20"/>
              </w:rPr>
            </w:pPr>
            <w:r w:rsidRPr="008545BB">
              <w:rPr>
                <w:color w:val="000000" w:themeColor="text1"/>
                <w:sz w:val="20"/>
                <w:szCs w:val="20"/>
              </w:rPr>
              <w:t>0</w:t>
            </w:r>
          </w:p>
        </w:tc>
        <w:tc>
          <w:tcPr>
            <w:tcW w:w="404" w:type="pct"/>
            <w:noWrap/>
          </w:tcPr>
          <w:p w14:paraId="0078E7BC" w14:textId="77777777" w:rsidR="00977D52" w:rsidRPr="008545BB" w:rsidRDefault="00977D52" w:rsidP="00977D52">
            <w:pPr>
              <w:jc w:val="right"/>
              <w:rPr>
                <w:color w:val="000000"/>
                <w:sz w:val="20"/>
                <w:szCs w:val="20"/>
                <w:lang w:val="en-US" w:bidi="th-TH"/>
              </w:rPr>
            </w:pPr>
            <w:r w:rsidRPr="008545BB">
              <w:rPr>
                <w:color w:val="000000"/>
                <w:sz w:val="20"/>
                <w:szCs w:val="20"/>
              </w:rPr>
              <w:t>58,500</w:t>
            </w:r>
          </w:p>
        </w:tc>
        <w:tc>
          <w:tcPr>
            <w:tcW w:w="445" w:type="pct"/>
            <w:gridSpan w:val="2"/>
            <w:noWrap/>
          </w:tcPr>
          <w:p w14:paraId="395EB977" w14:textId="77777777" w:rsidR="00977D52" w:rsidRPr="008545BB" w:rsidRDefault="00977D52" w:rsidP="00977D52">
            <w:pPr>
              <w:jc w:val="right"/>
              <w:rPr>
                <w:b/>
                <w:bCs/>
                <w:color w:val="000000"/>
                <w:sz w:val="20"/>
                <w:szCs w:val="20"/>
                <w:lang w:val="en-US" w:bidi="th-TH"/>
              </w:rPr>
            </w:pPr>
            <w:r w:rsidRPr="008545BB">
              <w:rPr>
                <w:b/>
                <w:bCs/>
                <w:color w:val="000000"/>
                <w:sz w:val="20"/>
                <w:szCs w:val="20"/>
              </w:rPr>
              <w:t>685,000</w:t>
            </w:r>
          </w:p>
        </w:tc>
      </w:tr>
      <w:tr w:rsidR="00977D52" w:rsidRPr="008545BB" w14:paraId="5F4E2974" w14:textId="77777777" w:rsidTr="00977D52">
        <w:trPr>
          <w:gridAfter w:val="1"/>
          <w:wAfter w:w="5" w:type="pct"/>
          <w:trHeight w:val="278"/>
        </w:trPr>
        <w:tc>
          <w:tcPr>
            <w:tcW w:w="354" w:type="pct"/>
            <w:noWrap/>
            <w:hideMark/>
          </w:tcPr>
          <w:p w14:paraId="03266F0F" w14:textId="77777777" w:rsidR="00977D52" w:rsidRPr="008545BB" w:rsidRDefault="00977D52" w:rsidP="00977D52">
            <w:pPr>
              <w:jc w:val="left"/>
              <w:rPr>
                <w:color w:val="000000"/>
                <w:sz w:val="20"/>
                <w:szCs w:val="20"/>
                <w:lang w:val="en-US" w:bidi="th-TH"/>
              </w:rPr>
            </w:pPr>
            <w:r w:rsidRPr="008545BB">
              <w:rPr>
                <w:color w:val="000000"/>
                <w:sz w:val="20"/>
                <w:szCs w:val="20"/>
                <w:lang w:val="en-US" w:bidi="th-TH"/>
              </w:rPr>
              <w:t>3.2</w:t>
            </w:r>
          </w:p>
        </w:tc>
        <w:tc>
          <w:tcPr>
            <w:tcW w:w="1166" w:type="pct"/>
            <w:hideMark/>
          </w:tcPr>
          <w:p w14:paraId="747F4ED7" w14:textId="77777777" w:rsidR="00977D52" w:rsidRPr="008545BB" w:rsidRDefault="00977D52" w:rsidP="00977D52">
            <w:pPr>
              <w:jc w:val="left"/>
              <w:rPr>
                <w:color w:val="000000"/>
                <w:sz w:val="20"/>
                <w:szCs w:val="20"/>
                <w:lang w:val="en-US" w:bidi="th-TH"/>
              </w:rPr>
            </w:pPr>
            <w:r w:rsidRPr="008545BB">
              <w:rPr>
                <w:color w:val="000000"/>
                <w:sz w:val="20"/>
                <w:szCs w:val="20"/>
                <w:lang w:val="en-US" w:bidi="th-TH"/>
              </w:rPr>
              <w:t>Total support cost (US $)</w:t>
            </w:r>
          </w:p>
        </w:tc>
        <w:tc>
          <w:tcPr>
            <w:tcW w:w="522" w:type="pct"/>
            <w:noWrap/>
          </w:tcPr>
          <w:p w14:paraId="53008E61" w14:textId="77777777" w:rsidR="00977D52" w:rsidRPr="008545BB" w:rsidRDefault="00977D52" w:rsidP="00977D52">
            <w:pPr>
              <w:jc w:val="right"/>
              <w:rPr>
                <w:color w:val="000000"/>
                <w:sz w:val="20"/>
                <w:szCs w:val="20"/>
                <w:lang w:val="en-US" w:bidi="th-TH"/>
              </w:rPr>
            </w:pPr>
            <w:r w:rsidRPr="008545BB">
              <w:rPr>
                <w:color w:val="000000"/>
                <w:sz w:val="20"/>
                <w:szCs w:val="20"/>
              </w:rPr>
              <w:t>20,373</w:t>
            </w:r>
          </w:p>
        </w:tc>
        <w:tc>
          <w:tcPr>
            <w:tcW w:w="402" w:type="pct"/>
            <w:noWrap/>
          </w:tcPr>
          <w:p w14:paraId="5762F062" w14:textId="2117378F" w:rsidR="00977D52" w:rsidRPr="00977D52" w:rsidRDefault="00977D52" w:rsidP="00977D52">
            <w:pPr>
              <w:jc w:val="right"/>
              <w:rPr>
                <w:color w:val="000000" w:themeColor="text1"/>
                <w:sz w:val="20"/>
                <w:szCs w:val="20"/>
              </w:rPr>
            </w:pPr>
            <w:r w:rsidRPr="008545BB">
              <w:rPr>
                <w:color w:val="000000" w:themeColor="text1"/>
                <w:sz w:val="20"/>
                <w:szCs w:val="20"/>
              </w:rPr>
              <w:t>0</w:t>
            </w:r>
          </w:p>
        </w:tc>
        <w:tc>
          <w:tcPr>
            <w:tcW w:w="447" w:type="pct"/>
            <w:noWrap/>
          </w:tcPr>
          <w:p w14:paraId="09ACD4F1" w14:textId="77777777" w:rsidR="00977D52" w:rsidRPr="008545BB" w:rsidRDefault="00977D52" w:rsidP="00977D52">
            <w:pPr>
              <w:jc w:val="right"/>
              <w:rPr>
                <w:b/>
                <w:bCs/>
                <w:color w:val="000000"/>
                <w:sz w:val="20"/>
                <w:szCs w:val="20"/>
                <w:lang w:val="en-US" w:bidi="th-TH"/>
              </w:rPr>
            </w:pPr>
            <w:r w:rsidRPr="008545BB">
              <w:rPr>
                <w:b/>
                <w:bCs/>
                <w:color w:val="000000"/>
                <w:sz w:val="20"/>
                <w:szCs w:val="20"/>
              </w:rPr>
              <w:t>36,753</w:t>
            </w:r>
          </w:p>
        </w:tc>
        <w:tc>
          <w:tcPr>
            <w:tcW w:w="368" w:type="pct"/>
            <w:noWrap/>
          </w:tcPr>
          <w:p w14:paraId="4671E643" w14:textId="6D58BBDB" w:rsidR="00977D52" w:rsidRPr="00977D52" w:rsidRDefault="00977D52" w:rsidP="00977D52">
            <w:pPr>
              <w:jc w:val="right"/>
              <w:rPr>
                <w:color w:val="000000" w:themeColor="text1"/>
                <w:sz w:val="20"/>
                <w:szCs w:val="20"/>
              </w:rPr>
            </w:pPr>
            <w:r w:rsidRPr="008545BB">
              <w:rPr>
                <w:color w:val="000000" w:themeColor="text1"/>
                <w:sz w:val="20"/>
                <w:szCs w:val="20"/>
              </w:rPr>
              <w:t>0</w:t>
            </w:r>
          </w:p>
        </w:tc>
        <w:tc>
          <w:tcPr>
            <w:tcW w:w="483" w:type="pct"/>
            <w:noWrap/>
          </w:tcPr>
          <w:p w14:paraId="1A9B6179" w14:textId="77777777" w:rsidR="00977D52" w:rsidRPr="004A0494" w:rsidRDefault="00977D52" w:rsidP="00977D52">
            <w:pPr>
              <w:jc w:val="right"/>
              <w:rPr>
                <w:color w:val="000000"/>
                <w:sz w:val="20"/>
                <w:szCs w:val="20"/>
              </w:rPr>
            </w:pPr>
            <w:r w:rsidRPr="008545BB">
              <w:rPr>
                <w:color w:val="000000"/>
                <w:sz w:val="20"/>
                <w:szCs w:val="20"/>
              </w:rPr>
              <w:t>14,959</w:t>
            </w:r>
          </w:p>
        </w:tc>
        <w:tc>
          <w:tcPr>
            <w:tcW w:w="403" w:type="pct"/>
            <w:noWrap/>
          </w:tcPr>
          <w:p w14:paraId="0428EB61" w14:textId="1CE81B87" w:rsidR="00977D52" w:rsidRPr="004A0494" w:rsidRDefault="00977D52" w:rsidP="00977D52">
            <w:pPr>
              <w:jc w:val="right"/>
              <w:rPr>
                <w:color w:val="000000"/>
                <w:sz w:val="20"/>
                <w:szCs w:val="20"/>
              </w:rPr>
            </w:pPr>
            <w:r w:rsidRPr="008545BB">
              <w:rPr>
                <w:color w:val="000000" w:themeColor="text1"/>
                <w:sz w:val="20"/>
                <w:szCs w:val="20"/>
              </w:rPr>
              <w:t>0</w:t>
            </w:r>
          </w:p>
        </w:tc>
        <w:tc>
          <w:tcPr>
            <w:tcW w:w="404" w:type="pct"/>
            <w:noWrap/>
          </w:tcPr>
          <w:p w14:paraId="30DA8948" w14:textId="77777777" w:rsidR="00977D52" w:rsidRPr="008545BB" w:rsidRDefault="00977D52" w:rsidP="00977D52">
            <w:pPr>
              <w:jc w:val="right"/>
              <w:rPr>
                <w:color w:val="000000"/>
                <w:sz w:val="20"/>
                <w:szCs w:val="20"/>
                <w:lang w:val="en-US" w:bidi="th-TH"/>
              </w:rPr>
            </w:pPr>
            <w:r w:rsidRPr="008545BB">
              <w:rPr>
                <w:color w:val="000000"/>
                <w:sz w:val="20"/>
                <w:szCs w:val="20"/>
              </w:rPr>
              <w:t>7,605</w:t>
            </w:r>
          </w:p>
        </w:tc>
        <w:tc>
          <w:tcPr>
            <w:tcW w:w="445" w:type="pct"/>
            <w:gridSpan w:val="2"/>
            <w:noWrap/>
          </w:tcPr>
          <w:p w14:paraId="4AD16CF7" w14:textId="77777777" w:rsidR="00977D52" w:rsidRPr="008545BB" w:rsidRDefault="00977D52" w:rsidP="00977D52">
            <w:pPr>
              <w:jc w:val="right"/>
              <w:rPr>
                <w:b/>
                <w:bCs/>
                <w:color w:val="000000"/>
                <w:sz w:val="20"/>
                <w:szCs w:val="20"/>
                <w:lang w:val="en-US" w:bidi="th-TH"/>
              </w:rPr>
            </w:pPr>
            <w:r w:rsidRPr="008545BB">
              <w:rPr>
                <w:b/>
                <w:bCs/>
                <w:color w:val="000000"/>
                <w:sz w:val="20"/>
                <w:szCs w:val="20"/>
              </w:rPr>
              <w:t>79,690</w:t>
            </w:r>
          </w:p>
        </w:tc>
      </w:tr>
      <w:tr w:rsidR="00977D52" w:rsidRPr="008545BB" w14:paraId="3FA8B7D5" w14:textId="77777777" w:rsidTr="00977D52">
        <w:trPr>
          <w:gridAfter w:val="1"/>
          <w:wAfter w:w="5" w:type="pct"/>
          <w:trHeight w:val="260"/>
        </w:trPr>
        <w:tc>
          <w:tcPr>
            <w:tcW w:w="354" w:type="pct"/>
            <w:noWrap/>
            <w:hideMark/>
          </w:tcPr>
          <w:p w14:paraId="54992C4B" w14:textId="77777777" w:rsidR="00977D52" w:rsidRPr="008545BB" w:rsidRDefault="00977D52" w:rsidP="00977D52">
            <w:pPr>
              <w:jc w:val="left"/>
              <w:rPr>
                <w:color w:val="000000"/>
                <w:sz w:val="20"/>
                <w:szCs w:val="20"/>
                <w:lang w:val="en-US" w:bidi="th-TH"/>
              </w:rPr>
            </w:pPr>
            <w:r w:rsidRPr="008545BB">
              <w:rPr>
                <w:color w:val="000000"/>
                <w:sz w:val="20"/>
                <w:szCs w:val="20"/>
                <w:lang w:val="en-US" w:bidi="th-TH"/>
              </w:rPr>
              <w:t>3.3</w:t>
            </w:r>
          </w:p>
        </w:tc>
        <w:tc>
          <w:tcPr>
            <w:tcW w:w="1166" w:type="pct"/>
            <w:hideMark/>
          </w:tcPr>
          <w:p w14:paraId="13451B55" w14:textId="77777777" w:rsidR="00977D52" w:rsidRPr="008545BB" w:rsidRDefault="00977D52" w:rsidP="00977D52">
            <w:pPr>
              <w:jc w:val="left"/>
              <w:rPr>
                <w:color w:val="000000"/>
                <w:sz w:val="20"/>
                <w:szCs w:val="20"/>
                <w:lang w:val="en-US" w:bidi="th-TH"/>
              </w:rPr>
            </w:pPr>
            <w:r w:rsidRPr="008545BB">
              <w:rPr>
                <w:color w:val="000000"/>
                <w:sz w:val="20"/>
                <w:szCs w:val="20"/>
                <w:lang w:val="en-US" w:bidi="th-TH"/>
              </w:rPr>
              <w:t>Total agreed costs (US $)</w:t>
            </w:r>
          </w:p>
        </w:tc>
        <w:tc>
          <w:tcPr>
            <w:tcW w:w="522" w:type="pct"/>
            <w:noWrap/>
          </w:tcPr>
          <w:p w14:paraId="5D363670" w14:textId="77777777" w:rsidR="00977D52" w:rsidRPr="008545BB" w:rsidRDefault="00977D52" w:rsidP="00977D52">
            <w:pPr>
              <w:jc w:val="right"/>
              <w:rPr>
                <w:color w:val="000000"/>
                <w:sz w:val="20"/>
                <w:szCs w:val="20"/>
                <w:lang w:val="en-US" w:bidi="th-TH"/>
              </w:rPr>
            </w:pPr>
            <w:r w:rsidRPr="008545BB">
              <w:rPr>
                <w:color w:val="000000"/>
                <w:sz w:val="20"/>
                <w:szCs w:val="20"/>
              </w:rPr>
              <w:t>180,473</w:t>
            </w:r>
          </w:p>
        </w:tc>
        <w:tc>
          <w:tcPr>
            <w:tcW w:w="402" w:type="pct"/>
            <w:noWrap/>
          </w:tcPr>
          <w:p w14:paraId="03D34720" w14:textId="12BB1DA0" w:rsidR="00977D52" w:rsidRPr="00977D52" w:rsidRDefault="00977D52" w:rsidP="00977D52">
            <w:pPr>
              <w:jc w:val="right"/>
              <w:rPr>
                <w:color w:val="000000" w:themeColor="text1"/>
                <w:sz w:val="20"/>
                <w:szCs w:val="20"/>
              </w:rPr>
            </w:pPr>
            <w:r w:rsidRPr="008545BB">
              <w:rPr>
                <w:color w:val="000000" w:themeColor="text1"/>
                <w:sz w:val="20"/>
                <w:szCs w:val="20"/>
              </w:rPr>
              <w:t>0</w:t>
            </w:r>
          </w:p>
        </w:tc>
        <w:tc>
          <w:tcPr>
            <w:tcW w:w="447" w:type="pct"/>
            <w:noWrap/>
          </w:tcPr>
          <w:p w14:paraId="5B5C4155" w14:textId="77777777" w:rsidR="00977D52" w:rsidRPr="008545BB" w:rsidRDefault="00977D52" w:rsidP="00977D52">
            <w:pPr>
              <w:jc w:val="right"/>
              <w:rPr>
                <w:b/>
                <w:bCs/>
                <w:color w:val="000000"/>
                <w:sz w:val="20"/>
                <w:szCs w:val="20"/>
                <w:lang w:val="en-US" w:bidi="th-TH"/>
              </w:rPr>
            </w:pPr>
            <w:r w:rsidRPr="008545BB">
              <w:rPr>
                <w:b/>
                <w:bCs/>
                <w:color w:val="000000"/>
                <w:sz w:val="20"/>
                <w:szCs w:val="20"/>
              </w:rPr>
              <w:t>366,853</w:t>
            </w:r>
          </w:p>
        </w:tc>
        <w:tc>
          <w:tcPr>
            <w:tcW w:w="368" w:type="pct"/>
            <w:noWrap/>
          </w:tcPr>
          <w:p w14:paraId="7D43483F" w14:textId="69423C33" w:rsidR="00977D52" w:rsidRPr="00977D52" w:rsidRDefault="00977D52" w:rsidP="00977D52">
            <w:pPr>
              <w:jc w:val="right"/>
              <w:rPr>
                <w:color w:val="000000" w:themeColor="text1"/>
                <w:sz w:val="20"/>
                <w:szCs w:val="20"/>
              </w:rPr>
            </w:pPr>
            <w:r w:rsidRPr="008545BB">
              <w:rPr>
                <w:color w:val="000000" w:themeColor="text1"/>
                <w:sz w:val="20"/>
                <w:szCs w:val="20"/>
              </w:rPr>
              <w:t>0</w:t>
            </w:r>
          </w:p>
        </w:tc>
        <w:tc>
          <w:tcPr>
            <w:tcW w:w="483" w:type="pct"/>
            <w:noWrap/>
          </w:tcPr>
          <w:p w14:paraId="19378815" w14:textId="77777777" w:rsidR="00977D52" w:rsidRPr="004A0494" w:rsidRDefault="00977D52" w:rsidP="00977D52">
            <w:pPr>
              <w:jc w:val="right"/>
              <w:rPr>
                <w:color w:val="000000"/>
                <w:sz w:val="20"/>
                <w:szCs w:val="20"/>
              </w:rPr>
            </w:pPr>
            <w:r w:rsidRPr="008545BB">
              <w:rPr>
                <w:color w:val="000000"/>
                <w:sz w:val="20"/>
                <w:szCs w:val="20"/>
              </w:rPr>
              <w:t>151,259</w:t>
            </w:r>
          </w:p>
        </w:tc>
        <w:tc>
          <w:tcPr>
            <w:tcW w:w="403" w:type="pct"/>
            <w:noWrap/>
          </w:tcPr>
          <w:p w14:paraId="113AD5C1" w14:textId="0F74C863" w:rsidR="00977D52" w:rsidRPr="004A0494" w:rsidRDefault="00977D52" w:rsidP="00977D52">
            <w:pPr>
              <w:jc w:val="right"/>
              <w:rPr>
                <w:color w:val="000000"/>
                <w:sz w:val="20"/>
                <w:szCs w:val="20"/>
              </w:rPr>
            </w:pPr>
            <w:r w:rsidRPr="008545BB">
              <w:rPr>
                <w:color w:val="000000" w:themeColor="text1"/>
                <w:sz w:val="20"/>
                <w:szCs w:val="20"/>
              </w:rPr>
              <w:t>0</w:t>
            </w:r>
          </w:p>
        </w:tc>
        <w:tc>
          <w:tcPr>
            <w:tcW w:w="404" w:type="pct"/>
            <w:noWrap/>
          </w:tcPr>
          <w:p w14:paraId="19271307" w14:textId="77777777" w:rsidR="00977D52" w:rsidRPr="008545BB" w:rsidRDefault="00977D52" w:rsidP="00977D52">
            <w:pPr>
              <w:jc w:val="right"/>
              <w:rPr>
                <w:color w:val="000000"/>
                <w:sz w:val="20"/>
                <w:szCs w:val="20"/>
                <w:lang w:val="en-US" w:bidi="th-TH"/>
              </w:rPr>
            </w:pPr>
            <w:r w:rsidRPr="008545BB">
              <w:rPr>
                <w:color w:val="000000"/>
                <w:sz w:val="20"/>
                <w:szCs w:val="20"/>
              </w:rPr>
              <w:t>66,105</w:t>
            </w:r>
          </w:p>
        </w:tc>
        <w:tc>
          <w:tcPr>
            <w:tcW w:w="445" w:type="pct"/>
            <w:gridSpan w:val="2"/>
            <w:noWrap/>
          </w:tcPr>
          <w:p w14:paraId="0B11A9B8" w14:textId="77777777" w:rsidR="00977D52" w:rsidRPr="008545BB" w:rsidRDefault="00977D52" w:rsidP="00977D52">
            <w:pPr>
              <w:jc w:val="right"/>
              <w:rPr>
                <w:b/>
                <w:bCs/>
                <w:color w:val="000000"/>
                <w:sz w:val="20"/>
                <w:szCs w:val="20"/>
                <w:lang w:val="en-US" w:bidi="th-TH"/>
              </w:rPr>
            </w:pPr>
            <w:r w:rsidRPr="008545BB">
              <w:rPr>
                <w:b/>
                <w:bCs/>
                <w:color w:val="000000"/>
                <w:sz w:val="20"/>
                <w:szCs w:val="20"/>
              </w:rPr>
              <w:t>764,690</w:t>
            </w:r>
          </w:p>
        </w:tc>
      </w:tr>
      <w:tr w:rsidR="00977D52" w:rsidRPr="008545BB" w14:paraId="0C22A945" w14:textId="77777777" w:rsidTr="00977D52">
        <w:trPr>
          <w:trHeight w:val="206"/>
        </w:trPr>
        <w:tc>
          <w:tcPr>
            <w:tcW w:w="354" w:type="pct"/>
            <w:noWrap/>
            <w:hideMark/>
          </w:tcPr>
          <w:p w14:paraId="46A144DD" w14:textId="77777777" w:rsidR="00977D52" w:rsidRPr="008545BB" w:rsidRDefault="00977D52" w:rsidP="00977D52">
            <w:pPr>
              <w:jc w:val="left"/>
              <w:rPr>
                <w:color w:val="000000"/>
                <w:sz w:val="20"/>
                <w:szCs w:val="20"/>
                <w:lang w:val="en-US" w:bidi="th-TH"/>
              </w:rPr>
            </w:pPr>
            <w:r w:rsidRPr="008545BB">
              <w:rPr>
                <w:color w:val="000000"/>
                <w:sz w:val="20"/>
                <w:szCs w:val="20"/>
                <w:lang w:val="en-US" w:bidi="th-TH"/>
              </w:rPr>
              <w:t>4.1.1</w:t>
            </w:r>
          </w:p>
        </w:tc>
        <w:tc>
          <w:tcPr>
            <w:tcW w:w="4201" w:type="pct"/>
            <w:gridSpan w:val="9"/>
            <w:vAlign w:val="center"/>
            <w:hideMark/>
          </w:tcPr>
          <w:p w14:paraId="33DBAE00" w14:textId="77777777" w:rsidR="00977D52" w:rsidRPr="008545BB" w:rsidRDefault="00977D52" w:rsidP="00977D52">
            <w:pPr>
              <w:jc w:val="left"/>
              <w:rPr>
                <w:color w:val="000000"/>
                <w:sz w:val="20"/>
                <w:szCs w:val="20"/>
                <w:lang w:val="en-US" w:bidi="th-TH"/>
              </w:rPr>
            </w:pPr>
            <w:r w:rsidRPr="008545BB">
              <w:rPr>
                <w:color w:val="000000"/>
                <w:sz w:val="20"/>
                <w:szCs w:val="20"/>
                <w:lang w:val="en-US" w:bidi="th-TH"/>
              </w:rPr>
              <w:t>Total phase-out of HCFC-22 agreed to be achieved under this agreement (ODP tonnes)</w:t>
            </w:r>
          </w:p>
        </w:tc>
        <w:tc>
          <w:tcPr>
            <w:tcW w:w="445" w:type="pct"/>
            <w:gridSpan w:val="2"/>
            <w:noWrap/>
            <w:vAlign w:val="center"/>
            <w:hideMark/>
          </w:tcPr>
          <w:p w14:paraId="0DAEF611" w14:textId="77777777" w:rsidR="00977D52" w:rsidRPr="008545BB" w:rsidRDefault="00977D52" w:rsidP="00977D52">
            <w:pPr>
              <w:jc w:val="right"/>
              <w:rPr>
                <w:color w:val="000000"/>
                <w:sz w:val="20"/>
                <w:szCs w:val="20"/>
                <w:lang w:val="en-US" w:bidi="th-TH"/>
              </w:rPr>
            </w:pPr>
            <w:r w:rsidRPr="008545BB">
              <w:rPr>
                <w:color w:val="000000"/>
                <w:sz w:val="20"/>
                <w:szCs w:val="20"/>
                <w:lang w:val="en-US" w:bidi="th-TH"/>
              </w:rPr>
              <w:t>3.96</w:t>
            </w:r>
          </w:p>
        </w:tc>
      </w:tr>
      <w:tr w:rsidR="00977D52" w:rsidRPr="008545BB" w14:paraId="29C79B3C" w14:textId="77777777" w:rsidTr="00977D52">
        <w:trPr>
          <w:trHeight w:val="79"/>
        </w:trPr>
        <w:tc>
          <w:tcPr>
            <w:tcW w:w="354" w:type="pct"/>
            <w:noWrap/>
            <w:hideMark/>
          </w:tcPr>
          <w:p w14:paraId="28C46D4C" w14:textId="77777777" w:rsidR="00977D52" w:rsidRPr="008545BB" w:rsidRDefault="00977D52" w:rsidP="00977D52">
            <w:pPr>
              <w:jc w:val="left"/>
              <w:rPr>
                <w:color w:val="000000"/>
                <w:sz w:val="20"/>
                <w:szCs w:val="20"/>
                <w:lang w:val="en-US" w:bidi="th-TH"/>
              </w:rPr>
            </w:pPr>
            <w:r w:rsidRPr="008545BB">
              <w:rPr>
                <w:color w:val="000000"/>
                <w:sz w:val="20"/>
                <w:szCs w:val="20"/>
                <w:lang w:val="en-US" w:bidi="th-TH"/>
              </w:rPr>
              <w:t>4.1.2</w:t>
            </w:r>
          </w:p>
        </w:tc>
        <w:tc>
          <w:tcPr>
            <w:tcW w:w="4201" w:type="pct"/>
            <w:gridSpan w:val="9"/>
            <w:vAlign w:val="center"/>
            <w:hideMark/>
          </w:tcPr>
          <w:p w14:paraId="12A1BD0D" w14:textId="77777777" w:rsidR="00977D52" w:rsidRPr="008545BB" w:rsidRDefault="00977D52" w:rsidP="00977D52">
            <w:pPr>
              <w:jc w:val="left"/>
              <w:rPr>
                <w:color w:val="000000"/>
                <w:sz w:val="20"/>
                <w:szCs w:val="20"/>
                <w:lang w:val="en-US" w:bidi="th-TH"/>
              </w:rPr>
            </w:pPr>
            <w:r w:rsidRPr="008545BB">
              <w:rPr>
                <w:color w:val="000000"/>
                <w:sz w:val="20"/>
                <w:szCs w:val="20"/>
                <w:lang w:val="en-US" w:bidi="th-TH"/>
              </w:rPr>
              <w:t>Phase-out of HCFC-22 to be achieved in previously approved projects (ODP tonnes)</w:t>
            </w:r>
          </w:p>
        </w:tc>
        <w:tc>
          <w:tcPr>
            <w:tcW w:w="445" w:type="pct"/>
            <w:gridSpan w:val="2"/>
            <w:noWrap/>
            <w:vAlign w:val="center"/>
            <w:hideMark/>
          </w:tcPr>
          <w:p w14:paraId="61DE574A" w14:textId="77777777" w:rsidR="00977D52" w:rsidRPr="008545BB" w:rsidRDefault="00977D52" w:rsidP="00977D52">
            <w:pPr>
              <w:jc w:val="right"/>
              <w:rPr>
                <w:color w:val="000000"/>
                <w:sz w:val="20"/>
                <w:szCs w:val="20"/>
                <w:lang w:val="en-US" w:bidi="th-TH"/>
              </w:rPr>
            </w:pPr>
            <w:r w:rsidRPr="008545BB">
              <w:rPr>
                <w:color w:val="000000"/>
                <w:sz w:val="20"/>
                <w:szCs w:val="20"/>
                <w:lang w:val="en-US" w:bidi="th-TH"/>
              </w:rPr>
              <w:t>2.14</w:t>
            </w:r>
          </w:p>
        </w:tc>
      </w:tr>
      <w:tr w:rsidR="00977D52" w:rsidRPr="00A92210" w14:paraId="0D22F532" w14:textId="77777777" w:rsidTr="00977D52">
        <w:trPr>
          <w:trHeight w:val="80"/>
        </w:trPr>
        <w:tc>
          <w:tcPr>
            <w:tcW w:w="354" w:type="pct"/>
            <w:noWrap/>
            <w:hideMark/>
          </w:tcPr>
          <w:p w14:paraId="699B0F1B" w14:textId="77777777" w:rsidR="00977D52" w:rsidRPr="008545BB" w:rsidRDefault="00977D52" w:rsidP="00977D52">
            <w:pPr>
              <w:jc w:val="left"/>
              <w:rPr>
                <w:color w:val="000000"/>
                <w:sz w:val="20"/>
                <w:szCs w:val="20"/>
                <w:lang w:val="en-US" w:bidi="th-TH"/>
              </w:rPr>
            </w:pPr>
            <w:r w:rsidRPr="008545BB">
              <w:rPr>
                <w:color w:val="000000"/>
                <w:sz w:val="20"/>
                <w:szCs w:val="20"/>
                <w:lang w:val="en-US" w:bidi="th-TH"/>
              </w:rPr>
              <w:t>4.1.3</w:t>
            </w:r>
          </w:p>
        </w:tc>
        <w:tc>
          <w:tcPr>
            <w:tcW w:w="4201" w:type="pct"/>
            <w:gridSpan w:val="9"/>
            <w:vAlign w:val="center"/>
            <w:hideMark/>
          </w:tcPr>
          <w:p w14:paraId="7C9F757E" w14:textId="77777777" w:rsidR="00977D52" w:rsidRPr="008545BB" w:rsidRDefault="00977D52" w:rsidP="00977D52">
            <w:pPr>
              <w:jc w:val="left"/>
              <w:rPr>
                <w:color w:val="000000"/>
                <w:sz w:val="20"/>
                <w:szCs w:val="20"/>
                <w:lang w:val="en-US" w:bidi="th-TH"/>
              </w:rPr>
            </w:pPr>
            <w:r w:rsidRPr="008545BB">
              <w:rPr>
                <w:color w:val="000000"/>
                <w:sz w:val="20"/>
                <w:szCs w:val="20"/>
                <w:lang w:val="en-US" w:bidi="th-TH"/>
              </w:rPr>
              <w:t>Remaining eligible consumption for HCFC-22 (ODP tonnes)</w:t>
            </w:r>
          </w:p>
        </w:tc>
        <w:tc>
          <w:tcPr>
            <w:tcW w:w="445" w:type="pct"/>
            <w:gridSpan w:val="2"/>
            <w:noWrap/>
            <w:vAlign w:val="center"/>
            <w:hideMark/>
          </w:tcPr>
          <w:p w14:paraId="0C6B5831" w14:textId="77777777" w:rsidR="00977D52" w:rsidRPr="00A92210" w:rsidRDefault="00977D52" w:rsidP="00977D52">
            <w:pPr>
              <w:jc w:val="right"/>
              <w:rPr>
                <w:color w:val="000000"/>
                <w:sz w:val="20"/>
                <w:szCs w:val="20"/>
                <w:lang w:val="en-US" w:bidi="th-TH"/>
              </w:rPr>
            </w:pPr>
            <w:r w:rsidRPr="008545BB">
              <w:rPr>
                <w:color w:val="000000"/>
                <w:sz w:val="20"/>
                <w:szCs w:val="20"/>
                <w:lang w:val="en-US" w:bidi="th-TH"/>
              </w:rPr>
              <w:t>0.00</w:t>
            </w:r>
          </w:p>
        </w:tc>
      </w:tr>
    </w:tbl>
    <w:p w14:paraId="7B7FB518" w14:textId="7F28E310" w:rsidR="008C5738" w:rsidRDefault="00FF671E" w:rsidP="003751EF">
      <w:pPr>
        <w:pStyle w:val="StyleHeader4Para4Left0Firstline0"/>
        <w:numPr>
          <w:ilvl w:val="0"/>
          <w:numId w:val="0"/>
        </w:numPr>
        <w:spacing w:after="0"/>
        <w:rPr>
          <w:sz w:val="22"/>
        </w:rPr>
      </w:pPr>
      <w:r w:rsidRPr="004A0494">
        <w:rPr>
          <w:szCs w:val="20"/>
        </w:rPr>
        <w:t>*</w:t>
      </w:r>
      <w:r w:rsidR="00422DB8">
        <w:rPr>
          <w:szCs w:val="20"/>
        </w:rPr>
        <w:t xml:space="preserve"> </w:t>
      </w:r>
      <w:r w:rsidR="008967D4">
        <w:t>Date of completion of stage I as per stage I Agreement: 31 December</w:t>
      </w:r>
      <w:r w:rsidR="008967D4" w:rsidRPr="00306F2B">
        <w:t xml:space="preserve"> </w:t>
      </w:r>
      <w:r w:rsidR="008967D4" w:rsidRPr="004A0494">
        <w:rPr>
          <w:rStyle w:val="Strong"/>
          <w:b w:val="0"/>
          <w:bCs w:val="0"/>
        </w:rPr>
        <w:t>2022 as per decision 87/8(b)</w:t>
      </w:r>
      <w:r w:rsidR="008967D4" w:rsidRPr="00306F2B">
        <w:t> </w:t>
      </w:r>
    </w:p>
    <w:p w14:paraId="0CBF109D" w14:textId="5093FC9F" w:rsidR="00FF671E" w:rsidRPr="0088024B" w:rsidRDefault="00FF671E" w:rsidP="003751EF">
      <w:pPr>
        <w:pStyle w:val="StyleHeader4Para4Left0Firstline0"/>
        <w:numPr>
          <w:ilvl w:val="0"/>
          <w:numId w:val="0"/>
        </w:numPr>
        <w:spacing w:after="0"/>
        <w:rPr>
          <w:sz w:val="22"/>
        </w:rPr>
      </w:pPr>
      <w:r w:rsidRPr="004A0494">
        <w:rPr>
          <w:szCs w:val="20"/>
        </w:rPr>
        <w:t>**</w:t>
      </w:r>
      <w:r w:rsidR="00422DB8">
        <w:rPr>
          <w:szCs w:val="20"/>
        </w:rPr>
        <w:t xml:space="preserve"> </w:t>
      </w:r>
      <w:r w:rsidR="008967D4" w:rsidRPr="004A0494">
        <w:rPr>
          <w:rStyle w:val="Strong"/>
          <w:b w:val="0"/>
          <w:bCs w:val="0"/>
        </w:rPr>
        <w:t>Funds were transferred from UNDP to UNIDO at the 91</w:t>
      </w:r>
      <w:r w:rsidR="008967D4" w:rsidRPr="004A0494">
        <w:rPr>
          <w:rStyle w:val="Strong"/>
          <w:b w:val="0"/>
          <w:bCs w:val="0"/>
          <w:sz w:val="15"/>
          <w:szCs w:val="15"/>
        </w:rPr>
        <w:t>st</w:t>
      </w:r>
      <w:r w:rsidR="008967D4" w:rsidRPr="004A0494">
        <w:rPr>
          <w:rStyle w:val="Strong"/>
          <w:b w:val="0"/>
          <w:bCs w:val="0"/>
        </w:rPr>
        <w:t> meeting</w:t>
      </w:r>
    </w:p>
    <w:sectPr w:rsidR="00FF671E" w:rsidRPr="0088024B" w:rsidSect="00983D1F">
      <w:headerReference w:type="default" r:id="rId20"/>
      <w:footerReference w:type="default" r:id="rId21"/>
      <w:pgSz w:w="12240" w:h="15840" w:code="1"/>
      <w:pgMar w:top="1440" w:right="1440" w:bottom="1418" w:left="1440" w:header="720" w:footer="475"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5AE69" w14:textId="77777777" w:rsidR="008E217F" w:rsidRDefault="008E217F" w:rsidP="004A504B">
      <w:r>
        <w:separator/>
      </w:r>
    </w:p>
  </w:endnote>
  <w:endnote w:type="continuationSeparator" w:id="0">
    <w:p w14:paraId="4E5E2475" w14:textId="77777777" w:rsidR="008E217F" w:rsidRDefault="008E217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545FE" w14:textId="77777777" w:rsidR="006057D9" w:rsidRPr="0033525D" w:rsidRDefault="006057D9">
    <w:pPr>
      <w:jc w:val="center"/>
    </w:pPr>
    <w:r>
      <w:fldChar w:fldCharType="begin"/>
    </w:r>
    <w:r>
      <w:instrText xml:space="preserve"> PAGE </w:instrText>
    </w:r>
    <w:r>
      <w:fldChar w:fldCharType="separate"/>
    </w:r>
    <w:r>
      <w:rPr>
        <w:noProof/>
      </w:rPr>
      <w:t>6</w:t>
    </w:r>
    <w:r>
      <w:fldChar w:fldCharType="end"/>
    </w:r>
  </w:p>
  <w:p w14:paraId="08DB26F3" w14:textId="77777777" w:rsidR="006057D9" w:rsidRDefault="006057D9" w:rsidP="0036012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3126497"/>
      <w:docPartObj>
        <w:docPartGallery w:val="Page Numbers (Bottom of Page)"/>
        <w:docPartUnique/>
      </w:docPartObj>
    </w:sdtPr>
    <w:sdtEndPr>
      <w:rPr>
        <w:noProof/>
      </w:rPr>
    </w:sdtEndPr>
    <w:sdtContent>
      <w:p w14:paraId="4A5BF442" w14:textId="72926CA7" w:rsidR="009A0CE9" w:rsidRDefault="009A0C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ED11C8" w14:textId="77777777" w:rsidR="006057D9" w:rsidRDefault="006057D9" w:rsidP="0036012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85319" w14:textId="77777777" w:rsidR="009A0CE9" w:rsidRDefault="009A0CE9" w:rsidP="009A0CE9">
    <w:pPr>
      <w:pBdr>
        <w:top w:val="single" w:sz="4" w:space="1" w:color="auto"/>
        <w:left w:val="single" w:sz="4" w:space="4" w:color="auto"/>
        <w:bottom w:val="single" w:sz="4" w:space="1" w:color="auto"/>
        <w:right w:val="single" w:sz="4" w:space="4" w:color="auto"/>
      </w:pBdr>
      <w:jc w:val="center"/>
      <w:rPr>
        <w:sz w:val="18"/>
        <w:szCs w:val="18"/>
      </w:rPr>
    </w:pPr>
    <w:r>
      <w:rPr>
        <w:sz w:val="18"/>
        <w:szCs w:val="18"/>
      </w:rPr>
      <w:t>P</w:t>
    </w:r>
    <w:r w:rsidRPr="006E7BE3">
      <w:rPr>
        <w:sz w:val="18"/>
        <w:szCs w:val="18"/>
      </w:rPr>
      <w:t>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0388DB9" w14:textId="77777777" w:rsidR="009A0CE9" w:rsidRDefault="009A0CE9" w:rsidP="009A0CE9">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5689584"/>
      <w:docPartObj>
        <w:docPartGallery w:val="Page Numbers (Bottom of Page)"/>
        <w:docPartUnique/>
      </w:docPartObj>
    </w:sdtPr>
    <w:sdtEndPr>
      <w:rPr>
        <w:noProof/>
      </w:rPr>
    </w:sdtEndPr>
    <w:sdtContent>
      <w:p w14:paraId="14F56180" w14:textId="14479D2E" w:rsidR="009A0CE9" w:rsidRDefault="009A0C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DFC593" w14:textId="77777777" w:rsidR="009A0CE9" w:rsidRDefault="009A0CE9" w:rsidP="0036012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EB006" w14:textId="77777777" w:rsidR="008E217F" w:rsidRDefault="008E217F" w:rsidP="004A504B">
      <w:r>
        <w:separator/>
      </w:r>
    </w:p>
  </w:footnote>
  <w:footnote w:type="continuationSeparator" w:id="0">
    <w:p w14:paraId="6336AF11" w14:textId="77777777" w:rsidR="008E217F" w:rsidRDefault="008E217F" w:rsidP="004A504B">
      <w:r>
        <w:continuationSeparator/>
      </w:r>
    </w:p>
  </w:footnote>
  <w:footnote w:id="1">
    <w:p w14:paraId="5A41F092" w14:textId="77777777" w:rsidR="00EA283C" w:rsidRPr="001E1147" w:rsidRDefault="00EA283C" w:rsidP="00EA283C">
      <w:pPr>
        <w:pStyle w:val="FootnoteText"/>
        <w:spacing w:after="120"/>
        <w:rPr>
          <w:lang w:val="en-US"/>
        </w:rPr>
      </w:pPr>
      <w:r w:rsidRPr="001A24C6">
        <w:rPr>
          <w:rStyle w:val="FootnoteReference"/>
        </w:rPr>
        <w:footnoteRef/>
      </w:r>
      <w:r w:rsidRPr="001A24C6">
        <w:t xml:space="preserve"> </w:t>
      </w:r>
      <w:r w:rsidRPr="001E1147">
        <w:rPr>
          <w:lang w:val="en-US"/>
        </w:rPr>
        <w:t>UNEP/OzL.Pro/ExCom/9</w:t>
      </w:r>
      <w:r>
        <w:rPr>
          <w:lang w:val="en-US"/>
        </w:rPr>
        <w:t>7</w:t>
      </w:r>
      <w:r w:rsidRPr="001E1147">
        <w:rPr>
          <w:lang w:val="en-US"/>
        </w:rPr>
        <w:t>/1</w:t>
      </w:r>
    </w:p>
  </w:footnote>
  <w:footnote w:id="2">
    <w:p w14:paraId="2CB71A54" w14:textId="3AA32AA5" w:rsidR="00B15571" w:rsidRPr="00FE3307" w:rsidRDefault="00B15571" w:rsidP="00B15571">
      <w:pPr>
        <w:pStyle w:val="FootnoteText"/>
      </w:pPr>
      <w:r w:rsidRPr="00FE3307">
        <w:rPr>
          <w:rStyle w:val="FootnoteReference"/>
        </w:rPr>
        <w:footnoteRef/>
      </w:r>
      <w:r w:rsidRPr="00FE3307">
        <w:t xml:space="preserve"> As per the letter </w:t>
      </w:r>
      <w:r w:rsidRPr="00140EE1">
        <w:t xml:space="preserve">of </w:t>
      </w:r>
      <w:r w:rsidR="00540AD9">
        <w:t xml:space="preserve">23 September </w:t>
      </w:r>
      <w:r w:rsidRPr="00140EE1">
        <w:t>202</w:t>
      </w:r>
      <w:r w:rsidR="00540AD9">
        <w:t>5</w:t>
      </w:r>
      <w:r w:rsidRPr="00140EE1">
        <w:t xml:space="preserve"> from</w:t>
      </w:r>
      <w:r w:rsidRPr="00FE3307">
        <w:t xml:space="preserve"> </w:t>
      </w:r>
      <w:r>
        <w:t xml:space="preserve">the </w:t>
      </w:r>
      <w:r w:rsidR="003B27B9">
        <w:t xml:space="preserve">Department of </w:t>
      </w:r>
      <w:r w:rsidR="002C56F8">
        <w:t xml:space="preserve">Environment, Parks and Recreation </w:t>
      </w:r>
      <w:r w:rsidR="00265D1F">
        <w:t xml:space="preserve">under </w:t>
      </w:r>
      <w:r w:rsidR="002C56F8">
        <w:t>the Ministry of</w:t>
      </w:r>
      <w:r>
        <w:t xml:space="preserve"> Development </w:t>
      </w:r>
      <w:r w:rsidRPr="00201F7C">
        <w:t>of Brunei D</w:t>
      </w:r>
      <w:r>
        <w:t>arussalam</w:t>
      </w:r>
      <w:r w:rsidRPr="00201F7C">
        <w:t xml:space="preserve"> to UNEP</w:t>
      </w:r>
      <w:r>
        <w:t>.</w:t>
      </w:r>
    </w:p>
  </w:footnote>
  <w:footnote w:id="3">
    <w:p w14:paraId="0717049F" w14:textId="77777777" w:rsidR="00E9063C" w:rsidRPr="00526E90" w:rsidRDefault="00E9063C" w:rsidP="00E9063C">
      <w:pPr>
        <w:pStyle w:val="FootnoteText"/>
        <w:rPr>
          <w:lang w:val="en-US"/>
        </w:rPr>
      </w:pPr>
      <w:r>
        <w:rPr>
          <w:rStyle w:val="FootnoteReference"/>
        </w:rPr>
        <w:footnoteRef/>
      </w:r>
      <w:r>
        <w:t xml:space="preserve"> I</w:t>
      </w:r>
      <w:r w:rsidRPr="00F463C5">
        <w:t>n line with decision</w:t>
      </w:r>
      <w:r>
        <w:t> </w:t>
      </w:r>
      <w:r w:rsidRPr="00F463C5">
        <w:t>89/6</w:t>
      </w:r>
      <w:r>
        <w:t>,</w:t>
      </w:r>
      <w:r w:rsidRPr="006E4B01">
        <w:t xml:space="preserve"> low-volume-consuming countries can include in their HPMPs additional activities for the introduction of alternatives to HCFCs with low or zero global-warming potential and for maintaining energy efficiency in the refrigeration servicing sector.</w:t>
      </w:r>
    </w:p>
  </w:footnote>
  <w:footnote w:id="4">
    <w:p w14:paraId="22D8F251" w14:textId="641D6333" w:rsidR="00044A58" w:rsidRPr="002E0DA5" w:rsidRDefault="00044A58">
      <w:pPr>
        <w:pStyle w:val="FootnoteText"/>
      </w:pPr>
      <w:r>
        <w:rPr>
          <w:rStyle w:val="FootnoteReference"/>
        </w:rPr>
        <w:footnoteRef/>
      </w:r>
      <w:r>
        <w:t xml:space="preserve"> </w:t>
      </w:r>
      <w:r w:rsidR="006F3A9E" w:rsidRPr="002E0DA5">
        <w:t xml:space="preserve">The HCFC licensing and quota system is regulated under the Customs (Prohibition and </w:t>
      </w:r>
      <w:r w:rsidR="00DD7C09">
        <w:t>r</w:t>
      </w:r>
      <w:r w:rsidR="006F3A9E" w:rsidRPr="002E0DA5">
        <w:t xml:space="preserve">estriction on </w:t>
      </w:r>
      <w:r w:rsidR="00DD7C09">
        <w:t>i</w:t>
      </w:r>
      <w:r w:rsidR="006F3A9E" w:rsidRPr="002E0DA5">
        <w:t xml:space="preserve">mports and </w:t>
      </w:r>
      <w:r w:rsidR="00DD7C09">
        <w:t>e</w:t>
      </w:r>
      <w:r w:rsidR="006F3A9E" w:rsidRPr="002E0DA5">
        <w:t>xports) (Amendment) Order, 2005 of the Customs Act, and has been administered through the Brunei Darussalam National Single Window (BDNSW) online permit system since 2013.</w:t>
      </w:r>
    </w:p>
  </w:footnote>
  <w:footnote w:id="5">
    <w:p w14:paraId="20994F69" w14:textId="4D9E6AFB" w:rsidR="00B80ACA" w:rsidRPr="00805A59" w:rsidRDefault="00B80ACA">
      <w:pPr>
        <w:pStyle w:val="FootnoteText"/>
      </w:pPr>
      <w:r w:rsidRPr="002E0DA5">
        <w:rPr>
          <w:rStyle w:val="FootnoteReference"/>
        </w:rPr>
        <w:footnoteRef/>
      </w:r>
      <w:r w:rsidRPr="002E0DA5">
        <w:t xml:space="preserve"> </w:t>
      </w:r>
      <w:r w:rsidR="00572916" w:rsidRPr="002E0DA5">
        <w:t xml:space="preserve">The Energy Efficiency (Standard Labelling) Order 2021 established a MEPS requiring all air-conditioning systems with a cooling capacity of less than 22,500 BTU/hr (equivalent to 2.5 HP) to achieve a minimum </w:t>
      </w:r>
      <w:r w:rsidR="00C40BD8">
        <w:t>e</w:t>
      </w:r>
      <w:r w:rsidR="00572916" w:rsidRPr="002E0DA5">
        <w:t xml:space="preserve">nergy </w:t>
      </w:r>
      <w:r w:rsidR="00C40BD8">
        <w:t>e</w:t>
      </w:r>
      <w:r w:rsidR="00572916" w:rsidRPr="002E0DA5">
        <w:t xml:space="preserve">fficiency </w:t>
      </w:r>
      <w:r w:rsidR="00C40BD8">
        <w:t>r</w:t>
      </w:r>
      <w:r w:rsidR="00572916" w:rsidRPr="002E0DA5">
        <w:t>atio of 2.9.</w:t>
      </w:r>
    </w:p>
  </w:footnote>
  <w:footnote w:id="6">
    <w:p w14:paraId="4B8D364B" w14:textId="0279B6E0" w:rsidR="00080AD9" w:rsidRPr="00805A59" w:rsidRDefault="00080AD9">
      <w:pPr>
        <w:pStyle w:val="FootnoteText"/>
      </w:pPr>
      <w:r w:rsidRPr="00805A59">
        <w:rPr>
          <w:rStyle w:val="FootnoteReference"/>
        </w:rPr>
        <w:footnoteRef/>
      </w:r>
      <w:r w:rsidRPr="00805A59">
        <w:t xml:space="preserve"> </w:t>
      </w:r>
      <w:r w:rsidRPr="00805A59">
        <w:rPr>
          <w:color w:val="000000"/>
          <w:lang w:val="en-US"/>
        </w:rPr>
        <w:t>Legend HFC UNLTA 2</w:t>
      </w:r>
    </w:p>
  </w:footnote>
  <w:footnote w:id="7">
    <w:p w14:paraId="5D3C6460" w14:textId="6AC6C542" w:rsidR="00804AEA" w:rsidRPr="00805A59" w:rsidRDefault="00804AEA">
      <w:pPr>
        <w:pStyle w:val="FootnoteText"/>
      </w:pPr>
      <w:r w:rsidRPr="00805A59">
        <w:rPr>
          <w:rStyle w:val="FootnoteReference"/>
        </w:rPr>
        <w:footnoteRef/>
      </w:r>
      <w:r w:rsidRPr="00805A59">
        <w:t xml:space="preserve"> Technical and Vocational Education and Training</w:t>
      </w:r>
    </w:p>
  </w:footnote>
  <w:footnote w:id="8">
    <w:p w14:paraId="1FC5B02F" w14:textId="39C6E184" w:rsidR="00435C0B" w:rsidRDefault="00435C0B">
      <w:pPr>
        <w:pStyle w:val="FootnoteText"/>
      </w:pPr>
      <w:r w:rsidRPr="00805A59">
        <w:rPr>
          <w:rStyle w:val="FootnoteReference"/>
        </w:rPr>
        <w:footnoteRef/>
      </w:r>
      <w:r w:rsidRPr="00805A59">
        <w:t xml:space="preserve"> Pusat Pembangunan Belia (PPB), a Youth Development Centre under the Ministry of Youth, Culture and Sports</w:t>
      </w:r>
      <w:r w:rsidR="008B6903" w:rsidRPr="00805A59">
        <w:t>.</w:t>
      </w:r>
    </w:p>
  </w:footnote>
  <w:footnote w:id="9">
    <w:p w14:paraId="5BBEA802" w14:textId="501F075A" w:rsidR="00C0397F" w:rsidRDefault="00C0397F" w:rsidP="00C0397F">
      <w:r>
        <w:rPr>
          <w:rStyle w:val="FootnoteReference"/>
        </w:rPr>
        <w:footnoteRef/>
      </w:r>
      <w:r>
        <w:t xml:space="preserve"> </w:t>
      </w:r>
      <w:r w:rsidR="006C4CD3" w:rsidRPr="006C4CD3">
        <w:rPr>
          <w:rFonts w:eastAsia="SimSun"/>
          <w:color w:val="000000" w:themeColor="text1"/>
          <w:sz w:val="20"/>
          <w:szCs w:val="20"/>
        </w:rPr>
        <w:t xml:space="preserve">The </w:t>
      </w:r>
      <w:r w:rsidR="006C4CD3" w:rsidRPr="006C4CD3">
        <w:rPr>
          <w:rFonts w:eastAsia="SimSun"/>
          <w:color w:val="000000" w:themeColor="text1"/>
          <w:sz w:val="20"/>
          <w:szCs w:val="20"/>
          <w:lang w:eastAsia="zh-CN"/>
        </w:rPr>
        <w:t>RAC servicing tool sets</w:t>
      </w:r>
      <w:r w:rsidRPr="006C4CD3">
        <w:rPr>
          <w:rFonts w:eastAsia="SimSun"/>
          <w:color w:val="000000" w:themeColor="text1"/>
          <w:sz w:val="20"/>
          <w:szCs w:val="20"/>
          <w:lang w:eastAsia="zh-CN"/>
        </w:rPr>
        <w:t xml:space="preserve"> </w:t>
      </w:r>
      <w:r w:rsidRPr="006C4CD3">
        <w:rPr>
          <w:rFonts w:eastAsia="SimSun"/>
          <w:color w:val="000000" w:themeColor="text1"/>
          <w:sz w:val="20"/>
          <w:szCs w:val="20"/>
        </w:rPr>
        <w:t xml:space="preserve">will </w:t>
      </w:r>
      <w:r w:rsidRPr="006C4CD3">
        <w:rPr>
          <w:rFonts w:eastAsia="SimSun"/>
          <w:color w:val="000000" w:themeColor="text1"/>
          <w:sz w:val="20"/>
          <w:szCs w:val="20"/>
          <w:lang w:eastAsia="zh-CN"/>
        </w:rPr>
        <w:t>includ</w:t>
      </w:r>
      <w:r w:rsidRPr="006C4CD3">
        <w:rPr>
          <w:rFonts w:eastAsia="SimSun"/>
          <w:color w:val="000000" w:themeColor="text1"/>
          <w:sz w:val="20"/>
          <w:szCs w:val="20"/>
        </w:rPr>
        <w:t>e</w:t>
      </w:r>
      <w:r w:rsidRPr="006C4CD3">
        <w:rPr>
          <w:rFonts w:eastAsia="SimSun"/>
          <w:color w:val="000000" w:themeColor="text1"/>
          <w:sz w:val="20"/>
          <w:szCs w:val="20"/>
          <w:lang w:eastAsia="zh-CN"/>
        </w:rPr>
        <w:t xml:space="preserve"> recovery units</w:t>
      </w:r>
      <w:r w:rsidRPr="006C4CD3">
        <w:rPr>
          <w:sz w:val="20"/>
          <w:szCs w:val="20"/>
        </w:rPr>
        <w:t xml:space="preserve">, two-stage rotary vacuum pump, electronic weighing scale, digital multi-refrigerant gauge manifold, leak detector, refrigerant piping tools, measurement tools and </w:t>
      </w:r>
      <w:r w:rsidRPr="006C4CD3">
        <w:rPr>
          <w:rFonts w:eastAsia="SimSun"/>
          <w:color w:val="000000" w:themeColor="text1"/>
          <w:sz w:val="20"/>
          <w:szCs w:val="20"/>
          <w:lang w:eastAsia="zh-CN"/>
        </w:rPr>
        <w:t xml:space="preserve">other essential </w:t>
      </w:r>
      <w:r w:rsidRPr="006C4CD3">
        <w:rPr>
          <w:rFonts w:eastAsia="SimSun"/>
          <w:color w:val="000000" w:themeColor="text1"/>
          <w:sz w:val="20"/>
          <w:szCs w:val="20"/>
        </w:rPr>
        <w:t xml:space="preserve">tools and </w:t>
      </w:r>
      <w:r w:rsidRPr="006C4CD3">
        <w:rPr>
          <w:rFonts w:eastAsia="SimSun"/>
          <w:color w:val="000000" w:themeColor="text1"/>
          <w:sz w:val="20"/>
          <w:szCs w:val="20"/>
          <w:lang w:eastAsia="zh-CN"/>
        </w:rPr>
        <w:t>equipment</w:t>
      </w:r>
      <w:r w:rsidR="006C4CD3" w:rsidRPr="006C4CD3">
        <w:rPr>
          <w:rFonts w:eastAsia="SimSun"/>
          <w:color w:val="000000" w:themeColor="text1"/>
          <w:sz w:val="20"/>
          <w:szCs w:val="20"/>
          <w:lang w:eastAsia="zh-CN"/>
        </w:rPr>
        <w:t>.</w:t>
      </w:r>
    </w:p>
    <w:p w14:paraId="0331850F" w14:textId="3C404771" w:rsidR="00C0397F" w:rsidRDefault="00C0397F">
      <w:pPr>
        <w:pStyle w:val="FootnoteText"/>
      </w:pPr>
    </w:p>
  </w:footnote>
  <w:footnote w:id="10">
    <w:p w14:paraId="798B67BD" w14:textId="5ACFB1B3" w:rsidR="00774192" w:rsidRPr="003751EF" w:rsidRDefault="00774192">
      <w:pPr>
        <w:pStyle w:val="FootnoteText"/>
        <w:rPr>
          <w:lang w:val="en-US"/>
        </w:rPr>
      </w:pPr>
      <w:r>
        <w:rPr>
          <w:rStyle w:val="FootnoteReference"/>
        </w:rPr>
        <w:footnoteRef/>
      </w:r>
      <w:r>
        <w:t xml:space="preserve"> </w:t>
      </w:r>
      <w:r w:rsidRPr="008545BB">
        <w:rPr>
          <w:color w:val="000000" w:themeColor="text1"/>
        </w:rPr>
        <w:t xml:space="preserve">As initially submitted, the project includes two main components: </w:t>
      </w:r>
      <w:r>
        <w:rPr>
          <w:color w:val="000000" w:themeColor="text1"/>
        </w:rPr>
        <w:t>(</w:t>
      </w:r>
      <w:r w:rsidRPr="008545BB">
        <w:rPr>
          <w:color w:val="000000" w:themeColor="text1"/>
        </w:rPr>
        <w:t xml:space="preserve">a) technical assistance to update MEPS, energy labelling, </w:t>
      </w:r>
      <w:r w:rsidRPr="008545BB">
        <w:rPr>
          <w:color w:val="000000" w:themeColor="text1"/>
          <w:lang w:val="en"/>
        </w:rPr>
        <w:t xml:space="preserve">enhance product registration procedures and inclusion of refrigerant information and </w:t>
      </w:r>
      <w:r>
        <w:rPr>
          <w:color w:val="000000" w:themeColor="text1"/>
          <w:lang w:val="en"/>
        </w:rPr>
        <w:t>(</w:t>
      </w:r>
      <w:r w:rsidRPr="008545BB">
        <w:rPr>
          <w:color w:val="000000" w:themeColor="text1"/>
          <w:lang w:val="en"/>
        </w:rPr>
        <w:t xml:space="preserve">b) </w:t>
      </w:r>
      <w:r w:rsidRPr="008545BB">
        <w:rPr>
          <w:color w:val="000000" w:themeColor="text1"/>
        </w:rPr>
        <w:t>awareness, outreach and impact assessment.</w:t>
      </w:r>
      <w:r w:rsidRPr="008545BB">
        <w:rPr>
          <w:color w:val="000000" w:themeColor="text1"/>
          <w:sz w:val="24"/>
          <w:szCs w:val="24"/>
          <w:lang w:val="en-US"/>
        </w:rPr>
        <w:t xml:space="preserve"> </w:t>
      </w:r>
      <w:r w:rsidRPr="008545BB">
        <w:rPr>
          <w:color w:val="000000" w:themeColor="text1"/>
          <w:lang w:val="en-US"/>
        </w:rPr>
        <w:t>UNEP revised the activit</w:t>
      </w:r>
      <w:r>
        <w:rPr>
          <w:color w:val="000000" w:themeColor="text1"/>
          <w:lang w:val="en-US"/>
        </w:rPr>
        <w:t>ies</w:t>
      </w:r>
      <w:r w:rsidRPr="008545BB">
        <w:rPr>
          <w:color w:val="000000" w:themeColor="text1"/>
          <w:lang w:val="en-US"/>
        </w:rPr>
        <w:t xml:space="preserve"> to incorporate additional capacity-building measures</w:t>
      </w:r>
      <w:r w:rsidRPr="00774192">
        <w:rPr>
          <w:color w:val="000000" w:themeColor="text1"/>
          <w:lang w:val="en-US"/>
        </w:rPr>
        <w:t xml:space="preserve"> </w:t>
      </w:r>
      <w:r w:rsidRPr="008545BB">
        <w:rPr>
          <w:color w:val="000000" w:themeColor="text1"/>
          <w:lang w:val="en-US"/>
        </w:rPr>
        <w:t>following the Secretariat</w:t>
      </w:r>
      <w:r>
        <w:rPr>
          <w:color w:val="000000" w:themeColor="text1"/>
          <w:lang w:val="en-US"/>
        </w:rPr>
        <w:t>’s</w:t>
      </w:r>
      <w:r w:rsidRPr="008545BB">
        <w:rPr>
          <w:color w:val="000000" w:themeColor="text1"/>
          <w:lang w:val="en-US"/>
        </w:rPr>
        <w:t xml:space="preserve"> recommendation</w:t>
      </w:r>
      <w:r>
        <w:rPr>
          <w:color w:val="000000" w:themeColor="text1"/>
          <w:lang w:val="en-US"/>
        </w:rPr>
        <w:t xml:space="preserve"> </w:t>
      </w:r>
      <w:r w:rsidRPr="004A0494">
        <w:rPr>
          <w:color w:val="000000" w:themeColor="text1"/>
          <w:lang w:val="en-US"/>
        </w:rPr>
        <w:t xml:space="preserve">(see paragraph </w:t>
      </w:r>
      <w:r w:rsidR="00C152A3" w:rsidRPr="004A0494">
        <w:rPr>
          <w:color w:val="000000" w:themeColor="text1"/>
          <w:lang w:val="en-US"/>
        </w:rPr>
        <w:t>24</w:t>
      </w:r>
      <w:r w:rsidRPr="004A0494">
        <w:rPr>
          <w:color w:val="000000" w:themeColor="text1"/>
          <w:lang w:val="en-US"/>
        </w:rPr>
        <w:t xml:space="preserve"> below).</w:t>
      </w:r>
    </w:p>
  </w:footnote>
  <w:footnote w:id="11">
    <w:p w14:paraId="1814B0D0" w14:textId="7CD820D0" w:rsidR="00AB06B6" w:rsidRPr="00AB06B6" w:rsidRDefault="00AB06B6">
      <w:pPr>
        <w:pStyle w:val="FootnoteText"/>
      </w:pPr>
      <w:r>
        <w:rPr>
          <w:rStyle w:val="FootnoteReference"/>
        </w:rPr>
        <w:footnoteRef/>
      </w:r>
      <w:r>
        <w:t xml:space="preserve"> </w:t>
      </w:r>
      <w:r w:rsidR="00037458">
        <w:t xml:space="preserve">Decision </w:t>
      </w:r>
      <w:r w:rsidR="00212FCB">
        <w:t>86/65(b)(i).</w:t>
      </w:r>
    </w:p>
  </w:footnote>
  <w:footnote w:id="12">
    <w:p w14:paraId="40B1029B" w14:textId="4E02192C" w:rsidR="000F1956" w:rsidRPr="009F50D1" w:rsidRDefault="000F1956" w:rsidP="00507C60">
      <w:pPr>
        <w:pStyle w:val="FootnoteText"/>
      </w:pPr>
      <w:r w:rsidRPr="00507C60">
        <w:rPr>
          <w:rStyle w:val="FootnoteReference"/>
          <w:sz w:val="18"/>
          <w:szCs w:val="18"/>
        </w:rPr>
        <w:footnoteRef/>
      </w:r>
      <w:r w:rsidRPr="00507C60">
        <w:rPr>
          <w:sz w:val="18"/>
          <w:szCs w:val="18"/>
        </w:rPr>
        <w:t xml:space="preserve"> </w:t>
      </w:r>
      <w:r w:rsidRPr="003751EF">
        <w:rPr>
          <w:color w:val="000000" w:themeColor="text1"/>
          <w:lang w:val="en-GB"/>
        </w:rPr>
        <w:t>Under the jurisdiction of the Royal Customs and Excise Department (RCED) under the Customs Act – Prohibition and R</w:t>
      </w:r>
      <w:r w:rsidRPr="009F50D1">
        <w:rPr>
          <w:color w:val="000000" w:themeColor="text1"/>
          <w:lang w:val="en-GB"/>
        </w:rPr>
        <w:t>estriction on Imports and Exports (Amendment) Order 2005.</w:t>
      </w:r>
    </w:p>
  </w:footnote>
  <w:footnote w:id="13">
    <w:p w14:paraId="54F31827" w14:textId="2410A4CF" w:rsidR="00756B34" w:rsidRPr="003751EF" w:rsidRDefault="00756B34" w:rsidP="00444118">
      <w:pPr>
        <w:pStyle w:val="Heading2"/>
        <w:numPr>
          <w:ilvl w:val="0"/>
          <w:numId w:val="0"/>
        </w:numPr>
        <w:spacing w:after="0"/>
        <w:rPr>
          <w:color w:val="000000" w:themeColor="text1"/>
          <w:sz w:val="20"/>
          <w:szCs w:val="20"/>
          <w:lang w:val="en" w:bidi="th-TH"/>
        </w:rPr>
      </w:pPr>
      <w:r w:rsidRPr="009F50D1">
        <w:rPr>
          <w:rStyle w:val="FootnoteReference"/>
          <w:color w:val="000000" w:themeColor="text1"/>
          <w:sz w:val="20"/>
          <w:szCs w:val="20"/>
        </w:rPr>
        <w:footnoteRef/>
      </w:r>
      <w:r w:rsidRPr="009F50D1">
        <w:rPr>
          <w:color w:val="000000" w:themeColor="text1"/>
          <w:sz w:val="20"/>
          <w:szCs w:val="20"/>
        </w:rPr>
        <w:t xml:space="preserve"> </w:t>
      </w:r>
      <w:r w:rsidR="00507C60" w:rsidRPr="009F50D1">
        <w:rPr>
          <w:color w:val="000000" w:themeColor="text1"/>
          <w:sz w:val="20"/>
          <w:szCs w:val="20"/>
          <w:lang w:bidi="th-TH"/>
        </w:rPr>
        <w:t>T</w:t>
      </w:r>
      <w:r w:rsidR="00507C60" w:rsidRPr="009F50D1">
        <w:rPr>
          <w:color w:val="000000" w:themeColor="text1"/>
          <w:sz w:val="20"/>
          <w:szCs w:val="20"/>
          <w:lang w:val="en" w:bidi="th-TH"/>
        </w:rPr>
        <w:t xml:space="preserve">he DEPR is leading discussions with the Royal Customs and Excise Department and the Attorney General’s Chambers regarding an amendment to the first schedule of the Customs Act to include HCFC-based equipment as prohibited items. </w:t>
      </w:r>
      <w:r w:rsidR="00C37E30">
        <w:rPr>
          <w:color w:val="000000" w:themeColor="text1"/>
          <w:sz w:val="20"/>
          <w:szCs w:val="20"/>
          <w:lang w:val="en" w:bidi="th-TH"/>
        </w:rPr>
        <w:t xml:space="preserve">The </w:t>
      </w:r>
      <w:r w:rsidR="00507C60" w:rsidRPr="003751EF">
        <w:rPr>
          <w:color w:val="000000" w:themeColor="text1"/>
          <w:sz w:val="20"/>
          <w:szCs w:val="20"/>
          <w:lang w:val="en" w:bidi="th-TH"/>
        </w:rPr>
        <w:t>NOU has submitted draft amendment to the Royal Customs and Excise Department which is now liaising with the Attorney General’s Chamber to include HCFC-based RAC equipment in the first schedule (Prohibited Import).</w:t>
      </w:r>
    </w:p>
  </w:footnote>
  <w:footnote w:id="14">
    <w:p w14:paraId="6567612D" w14:textId="5A9DF2E0" w:rsidR="00444118" w:rsidRPr="00C37E30" w:rsidRDefault="00444118">
      <w:pPr>
        <w:pStyle w:val="FootnoteText"/>
        <w:rPr>
          <w:lang w:val="en-GB"/>
        </w:rPr>
      </w:pPr>
      <w:r w:rsidRPr="003751EF">
        <w:rPr>
          <w:rStyle w:val="FootnoteReference"/>
        </w:rPr>
        <w:footnoteRef/>
      </w:r>
      <w:r w:rsidRPr="003751EF">
        <w:t xml:space="preserve"> </w:t>
      </w:r>
      <w:r w:rsidRPr="003751EF">
        <w:rPr>
          <w:color w:val="000000" w:themeColor="text1"/>
        </w:rPr>
        <w:t xml:space="preserve">The Department of Mechanical and Electrical Services </w:t>
      </w:r>
      <w:r w:rsidR="00493136" w:rsidRPr="003751EF">
        <w:rPr>
          <w:color w:val="000000" w:themeColor="text1"/>
        </w:rPr>
        <w:t>have</w:t>
      </w:r>
      <w:r w:rsidRPr="003751EF">
        <w:rPr>
          <w:color w:val="000000" w:themeColor="text1"/>
        </w:rPr>
        <w:t xml:space="preserve"> an existing certification modality for technicians, which applies only to government-related projects, not the broader RAC servicing sector</w:t>
      </w:r>
      <w:r w:rsidR="00C37E30">
        <w:rPr>
          <w:color w:val="000000" w:themeColor="text1"/>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55561" w14:textId="77777777" w:rsidR="009A0CE9" w:rsidRPr="008545BB" w:rsidRDefault="009A0CE9" w:rsidP="009A0CE9">
    <w:fldSimple w:instr="DOCPROPERTY &quot;Document number&quot;  \* MERGEFORMAT">
      <w:r w:rsidRPr="008545BB">
        <w:t>UNEP/OzL.Pro/ExCom/97/40</w:t>
      </w:r>
    </w:fldSimple>
  </w:p>
  <w:p w14:paraId="69F5F6AC" w14:textId="77777777" w:rsidR="006057D9" w:rsidRDefault="006057D9" w:rsidP="004F021A">
    <w:pPr>
      <w:pStyle w:val="Header"/>
      <w:jc w:val="left"/>
    </w:pPr>
  </w:p>
  <w:p w14:paraId="1C050D76" w14:textId="77777777" w:rsidR="006057D9" w:rsidRDefault="006057D9" w:rsidP="004F021A">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954B5" w14:textId="77777777" w:rsidR="009A0CE9" w:rsidRPr="008545BB" w:rsidRDefault="009A0CE9" w:rsidP="009A0CE9">
    <w:pPr>
      <w:jc w:val="right"/>
    </w:pPr>
    <w:fldSimple w:instr="DOCPROPERTY &quot;Document number&quot;  \* MERGEFORMAT">
      <w:r w:rsidRPr="008545BB">
        <w:t>UNEP/OzL.Pro/ExCom/97/40</w:t>
      </w:r>
    </w:fldSimple>
  </w:p>
  <w:p w14:paraId="01B82FBE" w14:textId="33EEEDA9" w:rsidR="006057D9" w:rsidRDefault="006057D9" w:rsidP="004F021A">
    <w:pPr>
      <w:pStyle w:val="Header"/>
      <w:jc w:val="right"/>
    </w:pPr>
  </w:p>
  <w:p w14:paraId="3DD97A6C" w14:textId="77777777" w:rsidR="00E47FBC" w:rsidRDefault="00E47FBC" w:rsidP="004F021A">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E6F44" w14:textId="77777777" w:rsidR="009A0CE9" w:rsidRPr="008545BB" w:rsidRDefault="009A0CE9" w:rsidP="009A0CE9">
    <w:pPr>
      <w:jc w:val="right"/>
    </w:pPr>
    <w:fldSimple w:instr="DOCPROPERTY &quot;Document number&quot;  \* MERGEFORMAT">
      <w:r w:rsidRPr="008545BB">
        <w:t>UNEP/OzL.Pro/ExCom/97/40</w:t>
      </w:r>
    </w:fldSimple>
  </w:p>
  <w:p w14:paraId="5BAF5DC4" w14:textId="77777777" w:rsidR="009A0CE9" w:rsidRDefault="009A0CE9" w:rsidP="004F021A">
    <w:pPr>
      <w:pStyle w:val="Header"/>
      <w:jc w:val="right"/>
    </w:pPr>
    <w:r>
      <w:t>Annex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3F24D506"/>
    <w:lvl w:ilvl="0">
      <w:start w:val="1"/>
      <w:numFmt w:val="decimal"/>
      <w:pStyle w:val="Heading1"/>
      <w:lvlText w:val="%1."/>
      <w:lvlJc w:val="left"/>
      <w:pPr>
        <w:tabs>
          <w:tab w:val="num" w:pos="0"/>
        </w:tabs>
        <w:ind w:left="0" w:firstLine="0"/>
      </w:pPr>
      <w:rPr>
        <w:rFonts w:hint="default"/>
        <w:b w:val="0"/>
        <w:bCs/>
        <w:i w:val="0"/>
        <w:iCs/>
      </w:rPr>
    </w:lvl>
    <w:lvl w:ilvl="1">
      <w:start w:val="1"/>
      <w:numFmt w:val="lowerLetter"/>
      <w:pStyle w:val="Heading2"/>
      <w:lvlText w:val="(%2)"/>
      <w:lvlJc w:val="left"/>
      <w:pPr>
        <w:tabs>
          <w:tab w:val="num" w:pos="0"/>
        </w:tabs>
        <w:ind w:left="1440" w:hanging="720"/>
      </w:pPr>
      <w:rPr>
        <w:rFonts w:hint="default"/>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1B36CDF"/>
    <w:multiLevelType w:val="hybridMultilevel"/>
    <w:tmpl w:val="E8C45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3FA13815"/>
    <w:multiLevelType w:val="multilevel"/>
    <w:tmpl w:val="FC4809D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462847601">
    <w:abstractNumId w:val="1"/>
  </w:num>
  <w:num w:numId="4" w16cid:durableId="299306927">
    <w:abstractNumId w:val="5"/>
  </w:num>
  <w:num w:numId="5" w16cid:durableId="559828470">
    <w:abstractNumId w:val="6"/>
  </w:num>
  <w:num w:numId="6" w16cid:durableId="1488010068">
    <w:abstractNumId w:val="8"/>
  </w:num>
  <w:num w:numId="7" w16cid:durableId="444007775">
    <w:abstractNumId w:val="3"/>
  </w:num>
  <w:num w:numId="8" w16cid:durableId="1051735893">
    <w:abstractNumId w:val="7"/>
  </w:num>
  <w:num w:numId="9" w16cid:durableId="1132283165">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25572250">
    <w:abstractNumId w:val="2"/>
  </w:num>
  <w:num w:numId="11" w16cid:durableId="1951662742">
    <w:abstractNumId w:val="4"/>
  </w:num>
  <w:num w:numId="12" w16cid:durableId="395711823">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kAnnotations="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434E"/>
    <w:rsid w:val="000044DE"/>
    <w:rsid w:val="00004B58"/>
    <w:rsid w:val="00005AD1"/>
    <w:rsid w:val="00012173"/>
    <w:rsid w:val="00012CFA"/>
    <w:rsid w:val="000130A7"/>
    <w:rsid w:val="00013874"/>
    <w:rsid w:val="00014C1B"/>
    <w:rsid w:val="0001571C"/>
    <w:rsid w:val="00015965"/>
    <w:rsid w:val="000179F0"/>
    <w:rsid w:val="000211A9"/>
    <w:rsid w:val="00021238"/>
    <w:rsid w:val="00022071"/>
    <w:rsid w:val="00022B68"/>
    <w:rsid w:val="00022BA9"/>
    <w:rsid w:val="00022BE4"/>
    <w:rsid w:val="00023A6E"/>
    <w:rsid w:val="0002417C"/>
    <w:rsid w:val="0002428C"/>
    <w:rsid w:val="0002438F"/>
    <w:rsid w:val="00025331"/>
    <w:rsid w:val="00025AE9"/>
    <w:rsid w:val="00026AD9"/>
    <w:rsid w:val="000279BE"/>
    <w:rsid w:val="000301AF"/>
    <w:rsid w:val="000302C1"/>
    <w:rsid w:val="00031260"/>
    <w:rsid w:val="000313D9"/>
    <w:rsid w:val="00032967"/>
    <w:rsid w:val="00033CE6"/>
    <w:rsid w:val="00034F34"/>
    <w:rsid w:val="000351DD"/>
    <w:rsid w:val="000353BB"/>
    <w:rsid w:val="00035516"/>
    <w:rsid w:val="0003681A"/>
    <w:rsid w:val="000372B7"/>
    <w:rsid w:val="00037458"/>
    <w:rsid w:val="000407C6"/>
    <w:rsid w:val="00041DD5"/>
    <w:rsid w:val="00044A58"/>
    <w:rsid w:val="00045107"/>
    <w:rsid w:val="0004596B"/>
    <w:rsid w:val="000465F6"/>
    <w:rsid w:val="00046711"/>
    <w:rsid w:val="00050F6E"/>
    <w:rsid w:val="000570E1"/>
    <w:rsid w:val="00057963"/>
    <w:rsid w:val="0006112D"/>
    <w:rsid w:val="00061EC2"/>
    <w:rsid w:val="00063287"/>
    <w:rsid w:val="000646B4"/>
    <w:rsid w:val="00064B69"/>
    <w:rsid w:val="00066536"/>
    <w:rsid w:val="00066CE8"/>
    <w:rsid w:val="00070EBD"/>
    <w:rsid w:val="00072A6B"/>
    <w:rsid w:val="00073F4C"/>
    <w:rsid w:val="00074AC4"/>
    <w:rsid w:val="00076843"/>
    <w:rsid w:val="000779BD"/>
    <w:rsid w:val="00080AD9"/>
    <w:rsid w:val="00080ED0"/>
    <w:rsid w:val="0008133C"/>
    <w:rsid w:val="00081431"/>
    <w:rsid w:val="00081626"/>
    <w:rsid w:val="00084037"/>
    <w:rsid w:val="00084DEB"/>
    <w:rsid w:val="00085B8F"/>
    <w:rsid w:val="00086DAE"/>
    <w:rsid w:val="00090481"/>
    <w:rsid w:val="0009156F"/>
    <w:rsid w:val="00091BD8"/>
    <w:rsid w:val="00094654"/>
    <w:rsid w:val="00094D12"/>
    <w:rsid w:val="000962DB"/>
    <w:rsid w:val="0009733F"/>
    <w:rsid w:val="000A3826"/>
    <w:rsid w:val="000A597A"/>
    <w:rsid w:val="000A5CF7"/>
    <w:rsid w:val="000A6C26"/>
    <w:rsid w:val="000A706F"/>
    <w:rsid w:val="000A7480"/>
    <w:rsid w:val="000B1B55"/>
    <w:rsid w:val="000B2D53"/>
    <w:rsid w:val="000B36C8"/>
    <w:rsid w:val="000B4064"/>
    <w:rsid w:val="000B5801"/>
    <w:rsid w:val="000B604F"/>
    <w:rsid w:val="000B6556"/>
    <w:rsid w:val="000B7B32"/>
    <w:rsid w:val="000C002E"/>
    <w:rsid w:val="000C05D0"/>
    <w:rsid w:val="000C1D0F"/>
    <w:rsid w:val="000C2598"/>
    <w:rsid w:val="000C2770"/>
    <w:rsid w:val="000C51D8"/>
    <w:rsid w:val="000C62D2"/>
    <w:rsid w:val="000C6873"/>
    <w:rsid w:val="000C7DD8"/>
    <w:rsid w:val="000D0CDF"/>
    <w:rsid w:val="000D1626"/>
    <w:rsid w:val="000D20C1"/>
    <w:rsid w:val="000D2BF2"/>
    <w:rsid w:val="000D376D"/>
    <w:rsid w:val="000D4F6A"/>
    <w:rsid w:val="000D52A4"/>
    <w:rsid w:val="000D5392"/>
    <w:rsid w:val="000D5DD0"/>
    <w:rsid w:val="000D76BA"/>
    <w:rsid w:val="000E07BC"/>
    <w:rsid w:val="000E156D"/>
    <w:rsid w:val="000E1FA9"/>
    <w:rsid w:val="000E27C3"/>
    <w:rsid w:val="000E2E21"/>
    <w:rsid w:val="000E59D7"/>
    <w:rsid w:val="000E6D2F"/>
    <w:rsid w:val="000E7393"/>
    <w:rsid w:val="000F10BE"/>
    <w:rsid w:val="000F17B8"/>
    <w:rsid w:val="000F1956"/>
    <w:rsid w:val="000F1CD4"/>
    <w:rsid w:val="000F3D1D"/>
    <w:rsid w:val="000F4103"/>
    <w:rsid w:val="000F6437"/>
    <w:rsid w:val="000F6DA2"/>
    <w:rsid w:val="000F70A7"/>
    <w:rsid w:val="001011F2"/>
    <w:rsid w:val="001019D4"/>
    <w:rsid w:val="00102EE9"/>
    <w:rsid w:val="00103742"/>
    <w:rsid w:val="00104659"/>
    <w:rsid w:val="001055BE"/>
    <w:rsid w:val="0010567B"/>
    <w:rsid w:val="00105B5D"/>
    <w:rsid w:val="00113B06"/>
    <w:rsid w:val="00113CCA"/>
    <w:rsid w:val="0011518D"/>
    <w:rsid w:val="0011571C"/>
    <w:rsid w:val="00115B82"/>
    <w:rsid w:val="00116A81"/>
    <w:rsid w:val="0011790D"/>
    <w:rsid w:val="00117EAA"/>
    <w:rsid w:val="00122D86"/>
    <w:rsid w:val="00122F25"/>
    <w:rsid w:val="0012335C"/>
    <w:rsid w:val="00123E8D"/>
    <w:rsid w:val="00124995"/>
    <w:rsid w:val="00124A74"/>
    <w:rsid w:val="00125494"/>
    <w:rsid w:val="00126725"/>
    <w:rsid w:val="00127723"/>
    <w:rsid w:val="001303EB"/>
    <w:rsid w:val="00131168"/>
    <w:rsid w:val="0013226F"/>
    <w:rsid w:val="001334B2"/>
    <w:rsid w:val="00133F04"/>
    <w:rsid w:val="001355C2"/>
    <w:rsid w:val="00135980"/>
    <w:rsid w:val="0013786F"/>
    <w:rsid w:val="001411C1"/>
    <w:rsid w:val="00142239"/>
    <w:rsid w:val="00142586"/>
    <w:rsid w:val="001425DB"/>
    <w:rsid w:val="001445DB"/>
    <w:rsid w:val="001471DC"/>
    <w:rsid w:val="00150848"/>
    <w:rsid w:val="0015218F"/>
    <w:rsid w:val="001540D5"/>
    <w:rsid w:val="00154E3D"/>
    <w:rsid w:val="001562B2"/>
    <w:rsid w:val="00156329"/>
    <w:rsid w:val="001566FF"/>
    <w:rsid w:val="001576A5"/>
    <w:rsid w:val="00157A2C"/>
    <w:rsid w:val="001629FD"/>
    <w:rsid w:val="0016322E"/>
    <w:rsid w:val="00164719"/>
    <w:rsid w:val="001652E8"/>
    <w:rsid w:val="00166FC4"/>
    <w:rsid w:val="0016777C"/>
    <w:rsid w:val="001677AC"/>
    <w:rsid w:val="00170C5D"/>
    <w:rsid w:val="00170F68"/>
    <w:rsid w:val="0017241A"/>
    <w:rsid w:val="00176B46"/>
    <w:rsid w:val="00176F4F"/>
    <w:rsid w:val="001800B1"/>
    <w:rsid w:val="001804EA"/>
    <w:rsid w:val="0018154B"/>
    <w:rsid w:val="00181693"/>
    <w:rsid w:val="00181821"/>
    <w:rsid w:val="0018228B"/>
    <w:rsid w:val="00186741"/>
    <w:rsid w:val="001877FF"/>
    <w:rsid w:val="001909F5"/>
    <w:rsid w:val="00190A61"/>
    <w:rsid w:val="00190B12"/>
    <w:rsid w:val="001925BD"/>
    <w:rsid w:val="00193750"/>
    <w:rsid w:val="00194A69"/>
    <w:rsid w:val="001955DB"/>
    <w:rsid w:val="0019576D"/>
    <w:rsid w:val="00195C95"/>
    <w:rsid w:val="001960A6"/>
    <w:rsid w:val="00197179"/>
    <w:rsid w:val="001A1055"/>
    <w:rsid w:val="001A1752"/>
    <w:rsid w:val="001A1BAD"/>
    <w:rsid w:val="001A2215"/>
    <w:rsid w:val="001A3342"/>
    <w:rsid w:val="001A3E3D"/>
    <w:rsid w:val="001A7049"/>
    <w:rsid w:val="001B15E9"/>
    <w:rsid w:val="001B1E40"/>
    <w:rsid w:val="001B23CD"/>
    <w:rsid w:val="001B2F5B"/>
    <w:rsid w:val="001B4903"/>
    <w:rsid w:val="001B512B"/>
    <w:rsid w:val="001B5B82"/>
    <w:rsid w:val="001C0895"/>
    <w:rsid w:val="001C1CE2"/>
    <w:rsid w:val="001C2663"/>
    <w:rsid w:val="001C28DF"/>
    <w:rsid w:val="001C4C23"/>
    <w:rsid w:val="001C5A2C"/>
    <w:rsid w:val="001C5CAA"/>
    <w:rsid w:val="001C5D9B"/>
    <w:rsid w:val="001C6DE8"/>
    <w:rsid w:val="001C7502"/>
    <w:rsid w:val="001C764E"/>
    <w:rsid w:val="001D0654"/>
    <w:rsid w:val="001D4240"/>
    <w:rsid w:val="001D4CF1"/>
    <w:rsid w:val="001D4DFB"/>
    <w:rsid w:val="001D5062"/>
    <w:rsid w:val="001D5DC0"/>
    <w:rsid w:val="001D6211"/>
    <w:rsid w:val="001D7B42"/>
    <w:rsid w:val="001D7F12"/>
    <w:rsid w:val="001E1052"/>
    <w:rsid w:val="001E21B1"/>
    <w:rsid w:val="001E2F93"/>
    <w:rsid w:val="001E4554"/>
    <w:rsid w:val="001E61E5"/>
    <w:rsid w:val="001E6730"/>
    <w:rsid w:val="001E706D"/>
    <w:rsid w:val="001F0242"/>
    <w:rsid w:val="001F20CD"/>
    <w:rsid w:val="001F2159"/>
    <w:rsid w:val="001F2872"/>
    <w:rsid w:val="001F3B40"/>
    <w:rsid w:val="001F4BC2"/>
    <w:rsid w:val="001F53FD"/>
    <w:rsid w:val="001F5A50"/>
    <w:rsid w:val="001F5C1D"/>
    <w:rsid w:val="001F6A03"/>
    <w:rsid w:val="00200335"/>
    <w:rsid w:val="00200D9C"/>
    <w:rsid w:val="00202777"/>
    <w:rsid w:val="002033B6"/>
    <w:rsid w:val="00203656"/>
    <w:rsid w:val="00203E8D"/>
    <w:rsid w:val="00204DF7"/>
    <w:rsid w:val="0020538C"/>
    <w:rsid w:val="00205DEF"/>
    <w:rsid w:val="00206ADB"/>
    <w:rsid w:val="00207A52"/>
    <w:rsid w:val="00207A8E"/>
    <w:rsid w:val="00207B92"/>
    <w:rsid w:val="0021003C"/>
    <w:rsid w:val="00210B8B"/>
    <w:rsid w:val="002122C2"/>
    <w:rsid w:val="0021255D"/>
    <w:rsid w:val="00212B71"/>
    <w:rsid w:val="00212FCB"/>
    <w:rsid w:val="00213787"/>
    <w:rsid w:val="002141A4"/>
    <w:rsid w:val="00214863"/>
    <w:rsid w:val="002156B4"/>
    <w:rsid w:val="00215D77"/>
    <w:rsid w:val="00221215"/>
    <w:rsid w:val="00221732"/>
    <w:rsid w:val="00221F24"/>
    <w:rsid w:val="00222710"/>
    <w:rsid w:val="002228C4"/>
    <w:rsid w:val="00222A29"/>
    <w:rsid w:val="00223D29"/>
    <w:rsid w:val="00224FCD"/>
    <w:rsid w:val="002252D5"/>
    <w:rsid w:val="002263D5"/>
    <w:rsid w:val="0022677F"/>
    <w:rsid w:val="002279F5"/>
    <w:rsid w:val="002320CD"/>
    <w:rsid w:val="00232D75"/>
    <w:rsid w:val="002330AB"/>
    <w:rsid w:val="002343C5"/>
    <w:rsid w:val="00234DE1"/>
    <w:rsid w:val="00235732"/>
    <w:rsid w:val="00242037"/>
    <w:rsid w:val="0024411E"/>
    <w:rsid w:val="00246041"/>
    <w:rsid w:val="002465C9"/>
    <w:rsid w:val="00247EAE"/>
    <w:rsid w:val="00253222"/>
    <w:rsid w:val="00253766"/>
    <w:rsid w:val="002540F4"/>
    <w:rsid w:val="0025459A"/>
    <w:rsid w:val="002554E4"/>
    <w:rsid w:val="00256E40"/>
    <w:rsid w:val="002602A7"/>
    <w:rsid w:val="00260988"/>
    <w:rsid w:val="00260EEF"/>
    <w:rsid w:val="002618B3"/>
    <w:rsid w:val="00261C13"/>
    <w:rsid w:val="002622AF"/>
    <w:rsid w:val="00262847"/>
    <w:rsid w:val="00262961"/>
    <w:rsid w:val="00262B71"/>
    <w:rsid w:val="00263A36"/>
    <w:rsid w:val="0026403E"/>
    <w:rsid w:val="002648E7"/>
    <w:rsid w:val="0026500B"/>
    <w:rsid w:val="00265D1F"/>
    <w:rsid w:val="00266855"/>
    <w:rsid w:val="00266C2C"/>
    <w:rsid w:val="00267143"/>
    <w:rsid w:val="00267335"/>
    <w:rsid w:val="0026754E"/>
    <w:rsid w:val="00270B7D"/>
    <w:rsid w:val="00270CBF"/>
    <w:rsid w:val="00271CCC"/>
    <w:rsid w:val="00271F80"/>
    <w:rsid w:val="00273DA7"/>
    <w:rsid w:val="002753E9"/>
    <w:rsid w:val="00275DC4"/>
    <w:rsid w:val="00276E91"/>
    <w:rsid w:val="002805A4"/>
    <w:rsid w:val="00281BB2"/>
    <w:rsid w:val="0028245E"/>
    <w:rsid w:val="00282F02"/>
    <w:rsid w:val="002847A5"/>
    <w:rsid w:val="00284826"/>
    <w:rsid w:val="00285888"/>
    <w:rsid w:val="0028712C"/>
    <w:rsid w:val="002932F4"/>
    <w:rsid w:val="00293F6D"/>
    <w:rsid w:val="00294C83"/>
    <w:rsid w:val="00295BEB"/>
    <w:rsid w:val="00295F4E"/>
    <w:rsid w:val="002A03C3"/>
    <w:rsid w:val="002A15C5"/>
    <w:rsid w:val="002A24A6"/>
    <w:rsid w:val="002A2BCC"/>
    <w:rsid w:val="002A3838"/>
    <w:rsid w:val="002A43D3"/>
    <w:rsid w:val="002A67C0"/>
    <w:rsid w:val="002B254E"/>
    <w:rsid w:val="002B2A38"/>
    <w:rsid w:val="002B3554"/>
    <w:rsid w:val="002B3766"/>
    <w:rsid w:val="002B3A44"/>
    <w:rsid w:val="002B48A0"/>
    <w:rsid w:val="002B4CE8"/>
    <w:rsid w:val="002B506F"/>
    <w:rsid w:val="002B633C"/>
    <w:rsid w:val="002B72E9"/>
    <w:rsid w:val="002B7520"/>
    <w:rsid w:val="002C1B07"/>
    <w:rsid w:val="002C28B9"/>
    <w:rsid w:val="002C32FC"/>
    <w:rsid w:val="002C473C"/>
    <w:rsid w:val="002C4DF8"/>
    <w:rsid w:val="002C4E33"/>
    <w:rsid w:val="002C56F8"/>
    <w:rsid w:val="002C5C9C"/>
    <w:rsid w:val="002C7998"/>
    <w:rsid w:val="002C7FC2"/>
    <w:rsid w:val="002D0826"/>
    <w:rsid w:val="002D0CEC"/>
    <w:rsid w:val="002D15D1"/>
    <w:rsid w:val="002D2896"/>
    <w:rsid w:val="002D2C1F"/>
    <w:rsid w:val="002D2E5B"/>
    <w:rsid w:val="002D3EE5"/>
    <w:rsid w:val="002D522F"/>
    <w:rsid w:val="002D60E8"/>
    <w:rsid w:val="002D75B8"/>
    <w:rsid w:val="002D7E1F"/>
    <w:rsid w:val="002E05DC"/>
    <w:rsid w:val="002E05F6"/>
    <w:rsid w:val="002E0DA5"/>
    <w:rsid w:val="002E332B"/>
    <w:rsid w:val="002E3DBC"/>
    <w:rsid w:val="002E4484"/>
    <w:rsid w:val="002E4890"/>
    <w:rsid w:val="002E6F1E"/>
    <w:rsid w:val="002E725E"/>
    <w:rsid w:val="002F008E"/>
    <w:rsid w:val="002F0DDA"/>
    <w:rsid w:val="002F12E2"/>
    <w:rsid w:val="002F14CD"/>
    <w:rsid w:val="002F1E53"/>
    <w:rsid w:val="002F2CAA"/>
    <w:rsid w:val="002F2E2F"/>
    <w:rsid w:val="002F6C4E"/>
    <w:rsid w:val="002F76CB"/>
    <w:rsid w:val="002F7FF3"/>
    <w:rsid w:val="003000BE"/>
    <w:rsid w:val="0030021E"/>
    <w:rsid w:val="0030052C"/>
    <w:rsid w:val="00304B10"/>
    <w:rsid w:val="00304D36"/>
    <w:rsid w:val="003058B1"/>
    <w:rsid w:val="00305CCA"/>
    <w:rsid w:val="00306217"/>
    <w:rsid w:val="00306F2B"/>
    <w:rsid w:val="00310060"/>
    <w:rsid w:val="003108E4"/>
    <w:rsid w:val="00311E25"/>
    <w:rsid w:val="00312234"/>
    <w:rsid w:val="003136A2"/>
    <w:rsid w:val="0031691D"/>
    <w:rsid w:val="003175D4"/>
    <w:rsid w:val="003203AC"/>
    <w:rsid w:val="00320E8D"/>
    <w:rsid w:val="00326FA6"/>
    <w:rsid w:val="00326FC2"/>
    <w:rsid w:val="003306E1"/>
    <w:rsid w:val="00330A5F"/>
    <w:rsid w:val="003320E4"/>
    <w:rsid w:val="00332309"/>
    <w:rsid w:val="003332BE"/>
    <w:rsid w:val="00334DFE"/>
    <w:rsid w:val="0033525D"/>
    <w:rsid w:val="003365C6"/>
    <w:rsid w:val="00337F3F"/>
    <w:rsid w:val="003414F3"/>
    <w:rsid w:val="00341AEE"/>
    <w:rsid w:val="003437C4"/>
    <w:rsid w:val="00344878"/>
    <w:rsid w:val="00344D64"/>
    <w:rsid w:val="00345BEB"/>
    <w:rsid w:val="00347CD6"/>
    <w:rsid w:val="00347E0B"/>
    <w:rsid w:val="0035078C"/>
    <w:rsid w:val="003518B3"/>
    <w:rsid w:val="00351BCB"/>
    <w:rsid w:val="003534BE"/>
    <w:rsid w:val="003547C5"/>
    <w:rsid w:val="0035613E"/>
    <w:rsid w:val="00356465"/>
    <w:rsid w:val="00357D59"/>
    <w:rsid w:val="00360036"/>
    <w:rsid w:val="00361160"/>
    <w:rsid w:val="00363EE9"/>
    <w:rsid w:val="00366518"/>
    <w:rsid w:val="00366797"/>
    <w:rsid w:val="00371252"/>
    <w:rsid w:val="0037139F"/>
    <w:rsid w:val="00372899"/>
    <w:rsid w:val="003751EF"/>
    <w:rsid w:val="00375E80"/>
    <w:rsid w:val="00376128"/>
    <w:rsid w:val="003766D7"/>
    <w:rsid w:val="003769D3"/>
    <w:rsid w:val="00377139"/>
    <w:rsid w:val="0037742E"/>
    <w:rsid w:val="00377655"/>
    <w:rsid w:val="00377ACA"/>
    <w:rsid w:val="00377D56"/>
    <w:rsid w:val="00381359"/>
    <w:rsid w:val="00381C78"/>
    <w:rsid w:val="0038245A"/>
    <w:rsid w:val="003840E6"/>
    <w:rsid w:val="00384B16"/>
    <w:rsid w:val="00385CFC"/>
    <w:rsid w:val="00385D40"/>
    <w:rsid w:val="00386F39"/>
    <w:rsid w:val="003907EE"/>
    <w:rsid w:val="003922D8"/>
    <w:rsid w:val="0039294E"/>
    <w:rsid w:val="0039337A"/>
    <w:rsid w:val="0039764E"/>
    <w:rsid w:val="003A01E7"/>
    <w:rsid w:val="003A3189"/>
    <w:rsid w:val="003A3CA7"/>
    <w:rsid w:val="003A543E"/>
    <w:rsid w:val="003A54BA"/>
    <w:rsid w:val="003A6754"/>
    <w:rsid w:val="003A748B"/>
    <w:rsid w:val="003B0999"/>
    <w:rsid w:val="003B26B5"/>
    <w:rsid w:val="003B2764"/>
    <w:rsid w:val="003B27B9"/>
    <w:rsid w:val="003B33BD"/>
    <w:rsid w:val="003B483E"/>
    <w:rsid w:val="003B569D"/>
    <w:rsid w:val="003B57F0"/>
    <w:rsid w:val="003C152E"/>
    <w:rsid w:val="003C1D5F"/>
    <w:rsid w:val="003C2AFA"/>
    <w:rsid w:val="003C3C0E"/>
    <w:rsid w:val="003C4390"/>
    <w:rsid w:val="003C5C74"/>
    <w:rsid w:val="003C634E"/>
    <w:rsid w:val="003C685C"/>
    <w:rsid w:val="003C7385"/>
    <w:rsid w:val="003C7C2A"/>
    <w:rsid w:val="003C7CA6"/>
    <w:rsid w:val="003C7E3B"/>
    <w:rsid w:val="003D32BE"/>
    <w:rsid w:val="003D3EDC"/>
    <w:rsid w:val="003D4262"/>
    <w:rsid w:val="003D42A6"/>
    <w:rsid w:val="003D4B2A"/>
    <w:rsid w:val="003D4E3F"/>
    <w:rsid w:val="003D4F21"/>
    <w:rsid w:val="003D4FAC"/>
    <w:rsid w:val="003D500E"/>
    <w:rsid w:val="003E01A2"/>
    <w:rsid w:val="003E1236"/>
    <w:rsid w:val="003E1885"/>
    <w:rsid w:val="003E241E"/>
    <w:rsid w:val="003E3094"/>
    <w:rsid w:val="003E31E7"/>
    <w:rsid w:val="003E3CDF"/>
    <w:rsid w:val="003E41B1"/>
    <w:rsid w:val="003E44C1"/>
    <w:rsid w:val="003E7906"/>
    <w:rsid w:val="003E7F54"/>
    <w:rsid w:val="003F000F"/>
    <w:rsid w:val="003F1C6A"/>
    <w:rsid w:val="003F31BE"/>
    <w:rsid w:val="003F3C50"/>
    <w:rsid w:val="003F4404"/>
    <w:rsid w:val="003F4B43"/>
    <w:rsid w:val="003F4CA6"/>
    <w:rsid w:val="003F6FD9"/>
    <w:rsid w:val="00401546"/>
    <w:rsid w:val="00401EE5"/>
    <w:rsid w:val="004029FB"/>
    <w:rsid w:val="00403134"/>
    <w:rsid w:val="00403EFE"/>
    <w:rsid w:val="00404AB3"/>
    <w:rsid w:val="00404C26"/>
    <w:rsid w:val="004057FC"/>
    <w:rsid w:val="00406202"/>
    <w:rsid w:val="0040631C"/>
    <w:rsid w:val="00406A6A"/>
    <w:rsid w:val="00406B22"/>
    <w:rsid w:val="00407147"/>
    <w:rsid w:val="004078FA"/>
    <w:rsid w:val="004159C7"/>
    <w:rsid w:val="00415CCB"/>
    <w:rsid w:val="004171FD"/>
    <w:rsid w:val="004174BE"/>
    <w:rsid w:val="00420FAE"/>
    <w:rsid w:val="004218CA"/>
    <w:rsid w:val="00421B1A"/>
    <w:rsid w:val="00422DB8"/>
    <w:rsid w:val="00422FBC"/>
    <w:rsid w:val="00423452"/>
    <w:rsid w:val="004240AA"/>
    <w:rsid w:val="00424692"/>
    <w:rsid w:val="004275CA"/>
    <w:rsid w:val="00427AF0"/>
    <w:rsid w:val="00427E54"/>
    <w:rsid w:val="00430C98"/>
    <w:rsid w:val="00431E08"/>
    <w:rsid w:val="004328A7"/>
    <w:rsid w:val="00432CAA"/>
    <w:rsid w:val="00434C74"/>
    <w:rsid w:val="00435C0B"/>
    <w:rsid w:val="00436E19"/>
    <w:rsid w:val="00442B95"/>
    <w:rsid w:val="00444118"/>
    <w:rsid w:val="0044482D"/>
    <w:rsid w:val="00444B49"/>
    <w:rsid w:val="0045104F"/>
    <w:rsid w:val="0045126A"/>
    <w:rsid w:val="0045174A"/>
    <w:rsid w:val="004520BF"/>
    <w:rsid w:val="0045308D"/>
    <w:rsid w:val="00453AA4"/>
    <w:rsid w:val="00456128"/>
    <w:rsid w:val="00456EB4"/>
    <w:rsid w:val="00457286"/>
    <w:rsid w:val="00457827"/>
    <w:rsid w:val="004623D4"/>
    <w:rsid w:val="00462431"/>
    <w:rsid w:val="0046346C"/>
    <w:rsid w:val="00463834"/>
    <w:rsid w:val="004644F3"/>
    <w:rsid w:val="0046462F"/>
    <w:rsid w:val="00465330"/>
    <w:rsid w:val="00465DBE"/>
    <w:rsid w:val="00465EC1"/>
    <w:rsid w:val="00466D5D"/>
    <w:rsid w:val="00471129"/>
    <w:rsid w:val="004718F3"/>
    <w:rsid w:val="00472A66"/>
    <w:rsid w:val="00474425"/>
    <w:rsid w:val="00475040"/>
    <w:rsid w:val="00477565"/>
    <w:rsid w:val="00480690"/>
    <w:rsid w:val="00480DA3"/>
    <w:rsid w:val="0048110D"/>
    <w:rsid w:val="004817C0"/>
    <w:rsid w:val="0048272A"/>
    <w:rsid w:val="00482B1B"/>
    <w:rsid w:val="00483F60"/>
    <w:rsid w:val="004902B8"/>
    <w:rsid w:val="00490964"/>
    <w:rsid w:val="00490C06"/>
    <w:rsid w:val="0049182F"/>
    <w:rsid w:val="00493136"/>
    <w:rsid w:val="0049399F"/>
    <w:rsid w:val="00493D40"/>
    <w:rsid w:val="00493EE3"/>
    <w:rsid w:val="00496290"/>
    <w:rsid w:val="0049634D"/>
    <w:rsid w:val="0049645E"/>
    <w:rsid w:val="004967B6"/>
    <w:rsid w:val="00496A3F"/>
    <w:rsid w:val="004971B7"/>
    <w:rsid w:val="00497FA4"/>
    <w:rsid w:val="004A0494"/>
    <w:rsid w:val="004A1643"/>
    <w:rsid w:val="004A2DFC"/>
    <w:rsid w:val="004A315A"/>
    <w:rsid w:val="004A43FF"/>
    <w:rsid w:val="004A49F0"/>
    <w:rsid w:val="004A4E51"/>
    <w:rsid w:val="004A504B"/>
    <w:rsid w:val="004A6911"/>
    <w:rsid w:val="004A7273"/>
    <w:rsid w:val="004A7BF4"/>
    <w:rsid w:val="004A7C6A"/>
    <w:rsid w:val="004B12C2"/>
    <w:rsid w:val="004B3652"/>
    <w:rsid w:val="004B4797"/>
    <w:rsid w:val="004B4946"/>
    <w:rsid w:val="004B4A08"/>
    <w:rsid w:val="004B4F86"/>
    <w:rsid w:val="004B54E0"/>
    <w:rsid w:val="004B5D3D"/>
    <w:rsid w:val="004B7384"/>
    <w:rsid w:val="004C00E8"/>
    <w:rsid w:val="004C015D"/>
    <w:rsid w:val="004C169A"/>
    <w:rsid w:val="004C1D13"/>
    <w:rsid w:val="004C313C"/>
    <w:rsid w:val="004C4269"/>
    <w:rsid w:val="004C461C"/>
    <w:rsid w:val="004C5355"/>
    <w:rsid w:val="004C7743"/>
    <w:rsid w:val="004C7F79"/>
    <w:rsid w:val="004D0152"/>
    <w:rsid w:val="004D0424"/>
    <w:rsid w:val="004D050B"/>
    <w:rsid w:val="004D2B77"/>
    <w:rsid w:val="004D3C73"/>
    <w:rsid w:val="004D4708"/>
    <w:rsid w:val="004D4823"/>
    <w:rsid w:val="004D5850"/>
    <w:rsid w:val="004D5A93"/>
    <w:rsid w:val="004D6236"/>
    <w:rsid w:val="004D7069"/>
    <w:rsid w:val="004D7C96"/>
    <w:rsid w:val="004D7CB7"/>
    <w:rsid w:val="004D7F90"/>
    <w:rsid w:val="004E2397"/>
    <w:rsid w:val="004E2C1A"/>
    <w:rsid w:val="004E4DBB"/>
    <w:rsid w:val="004E4E41"/>
    <w:rsid w:val="004E73DB"/>
    <w:rsid w:val="004E7F9C"/>
    <w:rsid w:val="004F2E90"/>
    <w:rsid w:val="004F30BB"/>
    <w:rsid w:val="004F3493"/>
    <w:rsid w:val="004F34F3"/>
    <w:rsid w:val="004F361D"/>
    <w:rsid w:val="004F4D77"/>
    <w:rsid w:val="004F5143"/>
    <w:rsid w:val="004F60EE"/>
    <w:rsid w:val="004F61EC"/>
    <w:rsid w:val="004F6B07"/>
    <w:rsid w:val="00501627"/>
    <w:rsid w:val="005053DE"/>
    <w:rsid w:val="005059E1"/>
    <w:rsid w:val="005060F9"/>
    <w:rsid w:val="00507C60"/>
    <w:rsid w:val="0051131D"/>
    <w:rsid w:val="00511559"/>
    <w:rsid w:val="005124DB"/>
    <w:rsid w:val="00512B09"/>
    <w:rsid w:val="00512EF6"/>
    <w:rsid w:val="005143A4"/>
    <w:rsid w:val="0051458E"/>
    <w:rsid w:val="00520E9E"/>
    <w:rsid w:val="005216F4"/>
    <w:rsid w:val="005220ED"/>
    <w:rsid w:val="00522DD9"/>
    <w:rsid w:val="005234E6"/>
    <w:rsid w:val="00526E90"/>
    <w:rsid w:val="005277F7"/>
    <w:rsid w:val="005300C0"/>
    <w:rsid w:val="0053013D"/>
    <w:rsid w:val="00533796"/>
    <w:rsid w:val="005337CF"/>
    <w:rsid w:val="005351E7"/>
    <w:rsid w:val="005354C7"/>
    <w:rsid w:val="00537187"/>
    <w:rsid w:val="00537343"/>
    <w:rsid w:val="00537E7F"/>
    <w:rsid w:val="00537E96"/>
    <w:rsid w:val="005402B5"/>
    <w:rsid w:val="00540AD9"/>
    <w:rsid w:val="005413CA"/>
    <w:rsid w:val="00541EA0"/>
    <w:rsid w:val="00542EC7"/>
    <w:rsid w:val="005447FA"/>
    <w:rsid w:val="005465E0"/>
    <w:rsid w:val="00547392"/>
    <w:rsid w:val="00547C56"/>
    <w:rsid w:val="0055059A"/>
    <w:rsid w:val="005506BB"/>
    <w:rsid w:val="005516F3"/>
    <w:rsid w:val="00551781"/>
    <w:rsid w:val="00555D75"/>
    <w:rsid w:val="005564E2"/>
    <w:rsid w:val="00556CD8"/>
    <w:rsid w:val="00560DF0"/>
    <w:rsid w:val="00565DC1"/>
    <w:rsid w:val="0056759C"/>
    <w:rsid w:val="00571E28"/>
    <w:rsid w:val="00572263"/>
    <w:rsid w:val="00572916"/>
    <w:rsid w:val="00573B65"/>
    <w:rsid w:val="005755F8"/>
    <w:rsid w:val="005764C1"/>
    <w:rsid w:val="005819B3"/>
    <w:rsid w:val="0058416E"/>
    <w:rsid w:val="00584865"/>
    <w:rsid w:val="00584D4F"/>
    <w:rsid w:val="0058510F"/>
    <w:rsid w:val="00586354"/>
    <w:rsid w:val="0059036D"/>
    <w:rsid w:val="0059075C"/>
    <w:rsid w:val="005911A0"/>
    <w:rsid w:val="00593640"/>
    <w:rsid w:val="0059513E"/>
    <w:rsid w:val="0059634D"/>
    <w:rsid w:val="00596C4C"/>
    <w:rsid w:val="005A0B2E"/>
    <w:rsid w:val="005A278C"/>
    <w:rsid w:val="005A4DEF"/>
    <w:rsid w:val="005A642D"/>
    <w:rsid w:val="005A6AA4"/>
    <w:rsid w:val="005A6D9F"/>
    <w:rsid w:val="005A79E3"/>
    <w:rsid w:val="005A7D18"/>
    <w:rsid w:val="005B06E5"/>
    <w:rsid w:val="005B0DEC"/>
    <w:rsid w:val="005B378C"/>
    <w:rsid w:val="005B4377"/>
    <w:rsid w:val="005B489A"/>
    <w:rsid w:val="005B48FF"/>
    <w:rsid w:val="005B5B84"/>
    <w:rsid w:val="005B5CE7"/>
    <w:rsid w:val="005B6FF5"/>
    <w:rsid w:val="005B70D4"/>
    <w:rsid w:val="005B7A43"/>
    <w:rsid w:val="005B7AF2"/>
    <w:rsid w:val="005C0A54"/>
    <w:rsid w:val="005C13CC"/>
    <w:rsid w:val="005C1D37"/>
    <w:rsid w:val="005C1E32"/>
    <w:rsid w:val="005C4755"/>
    <w:rsid w:val="005C49AC"/>
    <w:rsid w:val="005C4F2C"/>
    <w:rsid w:val="005C62FD"/>
    <w:rsid w:val="005C670D"/>
    <w:rsid w:val="005C6C7F"/>
    <w:rsid w:val="005D0287"/>
    <w:rsid w:val="005D105C"/>
    <w:rsid w:val="005D193C"/>
    <w:rsid w:val="005D1CED"/>
    <w:rsid w:val="005D23BF"/>
    <w:rsid w:val="005D363F"/>
    <w:rsid w:val="005D5348"/>
    <w:rsid w:val="005D5E8B"/>
    <w:rsid w:val="005D64D7"/>
    <w:rsid w:val="005D6AF8"/>
    <w:rsid w:val="005D6CFF"/>
    <w:rsid w:val="005E0EFD"/>
    <w:rsid w:val="005E1635"/>
    <w:rsid w:val="005E2807"/>
    <w:rsid w:val="005E34A4"/>
    <w:rsid w:val="005E4ACA"/>
    <w:rsid w:val="005E7B58"/>
    <w:rsid w:val="005F49BD"/>
    <w:rsid w:val="005F6B3D"/>
    <w:rsid w:val="005F702C"/>
    <w:rsid w:val="00604C15"/>
    <w:rsid w:val="006057D9"/>
    <w:rsid w:val="00606A68"/>
    <w:rsid w:val="00607086"/>
    <w:rsid w:val="0061016C"/>
    <w:rsid w:val="00612068"/>
    <w:rsid w:val="00614761"/>
    <w:rsid w:val="006149D0"/>
    <w:rsid w:val="006158D5"/>
    <w:rsid w:val="00615FE9"/>
    <w:rsid w:val="006167B7"/>
    <w:rsid w:val="006170CC"/>
    <w:rsid w:val="006172A1"/>
    <w:rsid w:val="00617E6A"/>
    <w:rsid w:val="00620C25"/>
    <w:rsid w:val="00621DA2"/>
    <w:rsid w:val="00622640"/>
    <w:rsid w:val="00625D83"/>
    <w:rsid w:val="00627840"/>
    <w:rsid w:val="0062787F"/>
    <w:rsid w:val="00630623"/>
    <w:rsid w:val="006308CB"/>
    <w:rsid w:val="00631F2D"/>
    <w:rsid w:val="0063263E"/>
    <w:rsid w:val="00633D17"/>
    <w:rsid w:val="00634439"/>
    <w:rsid w:val="00635E68"/>
    <w:rsid w:val="00636707"/>
    <w:rsid w:val="006406F8"/>
    <w:rsid w:val="00642162"/>
    <w:rsid w:val="00643064"/>
    <w:rsid w:val="00644E5D"/>
    <w:rsid w:val="00645753"/>
    <w:rsid w:val="00650EBD"/>
    <w:rsid w:val="0065151F"/>
    <w:rsid w:val="00651984"/>
    <w:rsid w:val="00653439"/>
    <w:rsid w:val="006547A9"/>
    <w:rsid w:val="00654E4D"/>
    <w:rsid w:val="00655589"/>
    <w:rsid w:val="00657762"/>
    <w:rsid w:val="0065796D"/>
    <w:rsid w:val="006623E7"/>
    <w:rsid w:val="0066271E"/>
    <w:rsid w:val="00662B80"/>
    <w:rsid w:val="00665298"/>
    <w:rsid w:val="00665E60"/>
    <w:rsid w:val="0066680A"/>
    <w:rsid w:val="0066768F"/>
    <w:rsid w:val="006709DE"/>
    <w:rsid w:val="00670E16"/>
    <w:rsid w:val="00670F6C"/>
    <w:rsid w:val="00672EB8"/>
    <w:rsid w:val="00674238"/>
    <w:rsid w:val="006751CF"/>
    <w:rsid w:val="00676E58"/>
    <w:rsid w:val="00677A2B"/>
    <w:rsid w:val="00677BF6"/>
    <w:rsid w:val="00677BFF"/>
    <w:rsid w:val="00677D87"/>
    <w:rsid w:val="00680460"/>
    <w:rsid w:val="0068206E"/>
    <w:rsid w:val="006829C5"/>
    <w:rsid w:val="00682F3C"/>
    <w:rsid w:val="00683D14"/>
    <w:rsid w:val="00683DC8"/>
    <w:rsid w:val="006841C9"/>
    <w:rsid w:val="006842C1"/>
    <w:rsid w:val="006852C7"/>
    <w:rsid w:val="006852CE"/>
    <w:rsid w:val="00686B12"/>
    <w:rsid w:val="00687050"/>
    <w:rsid w:val="00691716"/>
    <w:rsid w:val="00691C45"/>
    <w:rsid w:val="006928EB"/>
    <w:rsid w:val="00692D14"/>
    <w:rsid w:val="0069346A"/>
    <w:rsid w:val="006A186D"/>
    <w:rsid w:val="006A3515"/>
    <w:rsid w:val="006A3BBD"/>
    <w:rsid w:val="006A46D0"/>
    <w:rsid w:val="006A6566"/>
    <w:rsid w:val="006A6D10"/>
    <w:rsid w:val="006A6E00"/>
    <w:rsid w:val="006A77F4"/>
    <w:rsid w:val="006A7944"/>
    <w:rsid w:val="006A7A3B"/>
    <w:rsid w:val="006A7FDC"/>
    <w:rsid w:val="006B0AB1"/>
    <w:rsid w:val="006B1B49"/>
    <w:rsid w:val="006B2194"/>
    <w:rsid w:val="006B2C55"/>
    <w:rsid w:val="006B3D99"/>
    <w:rsid w:val="006B4291"/>
    <w:rsid w:val="006B631B"/>
    <w:rsid w:val="006B65C7"/>
    <w:rsid w:val="006B779F"/>
    <w:rsid w:val="006B79BE"/>
    <w:rsid w:val="006C1727"/>
    <w:rsid w:val="006C1C3D"/>
    <w:rsid w:val="006C26FA"/>
    <w:rsid w:val="006C32FD"/>
    <w:rsid w:val="006C39CE"/>
    <w:rsid w:val="006C4CD3"/>
    <w:rsid w:val="006C7569"/>
    <w:rsid w:val="006C7EEA"/>
    <w:rsid w:val="006D0FCC"/>
    <w:rsid w:val="006D21F5"/>
    <w:rsid w:val="006D3089"/>
    <w:rsid w:val="006D31B1"/>
    <w:rsid w:val="006D4025"/>
    <w:rsid w:val="006D45D2"/>
    <w:rsid w:val="006D494B"/>
    <w:rsid w:val="006D6004"/>
    <w:rsid w:val="006D657C"/>
    <w:rsid w:val="006D7D29"/>
    <w:rsid w:val="006E015F"/>
    <w:rsid w:val="006E09FC"/>
    <w:rsid w:val="006E126D"/>
    <w:rsid w:val="006E1F86"/>
    <w:rsid w:val="006E1FC3"/>
    <w:rsid w:val="006E4106"/>
    <w:rsid w:val="006E4B01"/>
    <w:rsid w:val="006E518C"/>
    <w:rsid w:val="006E549D"/>
    <w:rsid w:val="006E5CE5"/>
    <w:rsid w:val="006E6255"/>
    <w:rsid w:val="006F1412"/>
    <w:rsid w:val="006F2074"/>
    <w:rsid w:val="006F3A9E"/>
    <w:rsid w:val="006F4DCE"/>
    <w:rsid w:val="006F4E35"/>
    <w:rsid w:val="006F7172"/>
    <w:rsid w:val="00700264"/>
    <w:rsid w:val="00700484"/>
    <w:rsid w:val="0070118D"/>
    <w:rsid w:val="0070185C"/>
    <w:rsid w:val="00702216"/>
    <w:rsid w:val="00702628"/>
    <w:rsid w:val="0070293B"/>
    <w:rsid w:val="00702DED"/>
    <w:rsid w:val="00703DE5"/>
    <w:rsid w:val="00704301"/>
    <w:rsid w:val="00704CE9"/>
    <w:rsid w:val="00704ED4"/>
    <w:rsid w:val="00705415"/>
    <w:rsid w:val="0070616B"/>
    <w:rsid w:val="00706295"/>
    <w:rsid w:val="007065D0"/>
    <w:rsid w:val="00706C5E"/>
    <w:rsid w:val="00706FDA"/>
    <w:rsid w:val="007071FE"/>
    <w:rsid w:val="00707267"/>
    <w:rsid w:val="00707E4C"/>
    <w:rsid w:val="00711CE2"/>
    <w:rsid w:val="00711F9A"/>
    <w:rsid w:val="00713128"/>
    <w:rsid w:val="00713810"/>
    <w:rsid w:val="007167A8"/>
    <w:rsid w:val="007179B1"/>
    <w:rsid w:val="00723BD9"/>
    <w:rsid w:val="00724300"/>
    <w:rsid w:val="0072657E"/>
    <w:rsid w:val="00726926"/>
    <w:rsid w:val="00730138"/>
    <w:rsid w:val="007302B1"/>
    <w:rsid w:val="007303A5"/>
    <w:rsid w:val="00730B3E"/>
    <w:rsid w:val="00731058"/>
    <w:rsid w:val="00731295"/>
    <w:rsid w:val="00731F46"/>
    <w:rsid w:val="0073420B"/>
    <w:rsid w:val="007348A4"/>
    <w:rsid w:val="00734CF2"/>
    <w:rsid w:val="00736367"/>
    <w:rsid w:val="007367B4"/>
    <w:rsid w:val="00741D27"/>
    <w:rsid w:val="0074416B"/>
    <w:rsid w:val="007463AA"/>
    <w:rsid w:val="00746EE3"/>
    <w:rsid w:val="00746F75"/>
    <w:rsid w:val="0074760E"/>
    <w:rsid w:val="007476EE"/>
    <w:rsid w:val="00751D2B"/>
    <w:rsid w:val="007520F6"/>
    <w:rsid w:val="00752CC3"/>
    <w:rsid w:val="00753FEE"/>
    <w:rsid w:val="007548C4"/>
    <w:rsid w:val="0075490A"/>
    <w:rsid w:val="00754ABA"/>
    <w:rsid w:val="00754C33"/>
    <w:rsid w:val="00755FE5"/>
    <w:rsid w:val="00756B34"/>
    <w:rsid w:val="00756DCB"/>
    <w:rsid w:val="007601B8"/>
    <w:rsid w:val="00760A26"/>
    <w:rsid w:val="007614D1"/>
    <w:rsid w:val="007617D0"/>
    <w:rsid w:val="007624A2"/>
    <w:rsid w:val="00762BC8"/>
    <w:rsid w:val="00763AC7"/>
    <w:rsid w:val="00764F85"/>
    <w:rsid w:val="00771078"/>
    <w:rsid w:val="00772027"/>
    <w:rsid w:val="00773BFB"/>
    <w:rsid w:val="00773FB8"/>
    <w:rsid w:val="00774192"/>
    <w:rsid w:val="00777361"/>
    <w:rsid w:val="00777DBE"/>
    <w:rsid w:val="00780D50"/>
    <w:rsid w:val="007813A2"/>
    <w:rsid w:val="00782905"/>
    <w:rsid w:val="00782A98"/>
    <w:rsid w:val="00782B0D"/>
    <w:rsid w:val="007857BA"/>
    <w:rsid w:val="007865D8"/>
    <w:rsid w:val="00790121"/>
    <w:rsid w:val="00791E6E"/>
    <w:rsid w:val="00793386"/>
    <w:rsid w:val="00794F01"/>
    <w:rsid w:val="00795240"/>
    <w:rsid w:val="00796FAE"/>
    <w:rsid w:val="0079781A"/>
    <w:rsid w:val="00797B0E"/>
    <w:rsid w:val="007A0193"/>
    <w:rsid w:val="007A02C8"/>
    <w:rsid w:val="007A02FD"/>
    <w:rsid w:val="007A1546"/>
    <w:rsid w:val="007A1711"/>
    <w:rsid w:val="007A20C8"/>
    <w:rsid w:val="007A228C"/>
    <w:rsid w:val="007A255F"/>
    <w:rsid w:val="007A2CE1"/>
    <w:rsid w:val="007A368E"/>
    <w:rsid w:val="007A41DA"/>
    <w:rsid w:val="007A5868"/>
    <w:rsid w:val="007A61F4"/>
    <w:rsid w:val="007A6888"/>
    <w:rsid w:val="007B04CE"/>
    <w:rsid w:val="007B08D5"/>
    <w:rsid w:val="007B2497"/>
    <w:rsid w:val="007B2F7F"/>
    <w:rsid w:val="007B6871"/>
    <w:rsid w:val="007B7389"/>
    <w:rsid w:val="007B7A2F"/>
    <w:rsid w:val="007C0937"/>
    <w:rsid w:val="007C0E4D"/>
    <w:rsid w:val="007C156D"/>
    <w:rsid w:val="007C2B69"/>
    <w:rsid w:val="007C32EE"/>
    <w:rsid w:val="007C39D3"/>
    <w:rsid w:val="007C3C3F"/>
    <w:rsid w:val="007C3D33"/>
    <w:rsid w:val="007C5A6C"/>
    <w:rsid w:val="007C5C51"/>
    <w:rsid w:val="007C777C"/>
    <w:rsid w:val="007D0326"/>
    <w:rsid w:val="007D0654"/>
    <w:rsid w:val="007D0D68"/>
    <w:rsid w:val="007D1731"/>
    <w:rsid w:val="007D1D5F"/>
    <w:rsid w:val="007D294A"/>
    <w:rsid w:val="007D3FA8"/>
    <w:rsid w:val="007D43D3"/>
    <w:rsid w:val="007D47D2"/>
    <w:rsid w:val="007D59FE"/>
    <w:rsid w:val="007D669A"/>
    <w:rsid w:val="007D6EC0"/>
    <w:rsid w:val="007D7AB7"/>
    <w:rsid w:val="007D7CC4"/>
    <w:rsid w:val="007D7E1D"/>
    <w:rsid w:val="007E0CAA"/>
    <w:rsid w:val="007E1A99"/>
    <w:rsid w:val="007E3F9B"/>
    <w:rsid w:val="007E503C"/>
    <w:rsid w:val="007E5EA4"/>
    <w:rsid w:val="007E601F"/>
    <w:rsid w:val="007F20D1"/>
    <w:rsid w:val="007F2DEB"/>
    <w:rsid w:val="007F359C"/>
    <w:rsid w:val="007F56A9"/>
    <w:rsid w:val="007F7807"/>
    <w:rsid w:val="007F7DFE"/>
    <w:rsid w:val="008022D6"/>
    <w:rsid w:val="0080345C"/>
    <w:rsid w:val="00804AEA"/>
    <w:rsid w:val="00805A59"/>
    <w:rsid w:val="008065ED"/>
    <w:rsid w:val="00806D64"/>
    <w:rsid w:val="00811575"/>
    <w:rsid w:val="00811D26"/>
    <w:rsid w:val="008133F9"/>
    <w:rsid w:val="00813EB5"/>
    <w:rsid w:val="00814F79"/>
    <w:rsid w:val="0082018B"/>
    <w:rsid w:val="00821A9E"/>
    <w:rsid w:val="00822ABE"/>
    <w:rsid w:val="008230C1"/>
    <w:rsid w:val="00825102"/>
    <w:rsid w:val="0082522F"/>
    <w:rsid w:val="00825413"/>
    <w:rsid w:val="00827003"/>
    <w:rsid w:val="00827CC0"/>
    <w:rsid w:val="008315B9"/>
    <w:rsid w:val="00831979"/>
    <w:rsid w:val="008339B6"/>
    <w:rsid w:val="008349BF"/>
    <w:rsid w:val="00836B19"/>
    <w:rsid w:val="0083751E"/>
    <w:rsid w:val="0084256C"/>
    <w:rsid w:val="00842FE3"/>
    <w:rsid w:val="00846E0A"/>
    <w:rsid w:val="008474D2"/>
    <w:rsid w:val="00851352"/>
    <w:rsid w:val="008527CB"/>
    <w:rsid w:val="00852AF6"/>
    <w:rsid w:val="0085435C"/>
    <w:rsid w:val="008545BB"/>
    <w:rsid w:val="00856D3E"/>
    <w:rsid w:val="00857077"/>
    <w:rsid w:val="008575E6"/>
    <w:rsid w:val="00862911"/>
    <w:rsid w:val="0086295D"/>
    <w:rsid w:val="00862FA7"/>
    <w:rsid w:val="00863230"/>
    <w:rsid w:val="00863E48"/>
    <w:rsid w:val="00864709"/>
    <w:rsid w:val="00865BD0"/>
    <w:rsid w:val="008662C4"/>
    <w:rsid w:val="00866500"/>
    <w:rsid w:val="008712FA"/>
    <w:rsid w:val="008717D8"/>
    <w:rsid w:val="0087215C"/>
    <w:rsid w:val="008727C2"/>
    <w:rsid w:val="00872D50"/>
    <w:rsid w:val="008730BC"/>
    <w:rsid w:val="008734AB"/>
    <w:rsid w:val="008736A4"/>
    <w:rsid w:val="008743FB"/>
    <w:rsid w:val="00874645"/>
    <w:rsid w:val="00874EFA"/>
    <w:rsid w:val="00875D25"/>
    <w:rsid w:val="0088024B"/>
    <w:rsid w:val="00880E35"/>
    <w:rsid w:val="008815AF"/>
    <w:rsid w:val="00883E16"/>
    <w:rsid w:val="00884489"/>
    <w:rsid w:val="00884E03"/>
    <w:rsid w:val="008852C3"/>
    <w:rsid w:val="00885F08"/>
    <w:rsid w:val="008865BF"/>
    <w:rsid w:val="008869EF"/>
    <w:rsid w:val="00886B9E"/>
    <w:rsid w:val="00886C7B"/>
    <w:rsid w:val="008872C3"/>
    <w:rsid w:val="008875FE"/>
    <w:rsid w:val="00887F8E"/>
    <w:rsid w:val="00892D66"/>
    <w:rsid w:val="0089488F"/>
    <w:rsid w:val="00896234"/>
    <w:rsid w:val="008967D4"/>
    <w:rsid w:val="00897699"/>
    <w:rsid w:val="00897AFE"/>
    <w:rsid w:val="00897C29"/>
    <w:rsid w:val="00897E43"/>
    <w:rsid w:val="008A0211"/>
    <w:rsid w:val="008A0CA7"/>
    <w:rsid w:val="008A0F78"/>
    <w:rsid w:val="008A17E6"/>
    <w:rsid w:val="008A1ABE"/>
    <w:rsid w:val="008A403E"/>
    <w:rsid w:val="008A547D"/>
    <w:rsid w:val="008A7F43"/>
    <w:rsid w:val="008B0FF0"/>
    <w:rsid w:val="008B1363"/>
    <w:rsid w:val="008B146A"/>
    <w:rsid w:val="008B2ADA"/>
    <w:rsid w:val="008B3C6C"/>
    <w:rsid w:val="008B460F"/>
    <w:rsid w:val="008B470F"/>
    <w:rsid w:val="008B5A60"/>
    <w:rsid w:val="008B6903"/>
    <w:rsid w:val="008C0AC1"/>
    <w:rsid w:val="008C222B"/>
    <w:rsid w:val="008C2CFE"/>
    <w:rsid w:val="008C4E4B"/>
    <w:rsid w:val="008C5738"/>
    <w:rsid w:val="008C5E1E"/>
    <w:rsid w:val="008C6E1B"/>
    <w:rsid w:val="008C7BC9"/>
    <w:rsid w:val="008C7EAD"/>
    <w:rsid w:val="008D03D3"/>
    <w:rsid w:val="008D0679"/>
    <w:rsid w:val="008D0B1F"/>
    <w:rsid w:val="008D0CFE"/>
    <w:rsid w:val="008D2F86"/>
    <w:rsid w:val="008D3772"/>
    <w:rsid w:val="008D4C1C"/>
    <w:rsid w:val="008D4E8D"/>
    <w:rsid w:val="008D56D1"/>
    <w:rsid w:val="008D578E"/>
    <w:rsid w:val="008D6152"/>
    <w:rsid w:val="008D6E03"/>
    <w:rsid w:val="008D7C18"/>
    <w:rsid w:val="008E217F"/>
    <w:rsid w:val="008E3BCA"/>
    <w:rsid w:val="008E3E5A"/>
    <w:rsid w:val="008E4905"/>
    <w:rsid w:val="008E5672"/>
    <w:rsid w:val="008E6E4F"/>
    <w:rsid w:val="008E7025"/>
    <w:rsid w:val="008E7BA9"/>
    <w:rsid w:val="008F0B2A"/>
    <w:rsid w:val="008F0D28"/>
    <w:rsid w:val="008F0F81"/>
    <w:rsid w:val="008F167D"/>
    <w:rsid w:val="008F1BBA"/>
    <w:rsid w:val="008F26D1"/>
    <w:rsid w:val="008F27BF"/>
    <w:rsid w:val="008F2E64"/>
    <w:rsid w:val="008F41C0"/>
    <w:rsid w:val="008F66DB"/>
    <w:rsid w:val="008F7DF8"/>
    <w:rsid w:val="00900372"/>
    <w:rsid w:val="00901023"/>
    <w:rsid w:val="00901A7B"/>
    <w:rsid w:val="00903DAC"/>
    <w:rsid w:val="00904F20"/>
    <w:rsid w:val="009078BA"/>
    <w:rsid w:val="00907D42"/>
    <w:rsid w:val="009103DA"/>
    <w:rsid w:val="00911B27"/>
    <w:rsid w:val="009127CB"/>
    <w:rsid w:val="00913155"/>
    <w:rsid w:val="00913274"/>
    <w:rsid w:val="0091387A"/>
    <w:rsid w:val="009142EC"/>
    <w:rsid w:val="009145E4"/>
    <w:rsid w:val="00914B68"/>
    <w:rsid w:val="00914C69"/>
    <w:rsid w:val="009154C3"/>
    <w:rsid w:val="00916B73"/>
    <w:rsid w:val="0092160C"/>
    <w:rsid w:val="00921DF4"/>
    <w:rsid w:val="00922E41"/>
    <w:rsid w:val="009233A6"/>
    <w:rsid w:val="00923540"/>
    <w:rsid w:val="00923A0D"/>
    <w:rsid w:val="00923D52"/>
    <w:rsid w:val="009250E4"/>
    <w:rsid w:val="00925D37"/>
    <w:rsid w:val="00926427"/>
    <w:rsid w:val="00926767"/>
    <w:rsid w:val="009302AE"/>
    <w:rsid w:val="009302B3"/>
    <w:rsid w:val="0093067C"/>
    <w:rsid w:val="00934884"/>
    <w:rsid w:val="00934FE0"/>
    <w:rsid w:val="009355CF"/>
    <w:rsid w:val="00935A04"/>
    <w:rsid w:val="009361D5"/>
    <w:rsid w:val="0093703D"/>
    <w:rsid w:val="0094141B"/>
    <w:rsid w:val="009418E3"/>
    <w:rsid w:val="00941A1D"/>
    <w:rsid w:val="00941B96"/>
    <w:rsid w:val="009428A4"/>
    <w:rsid w:val="00944899"/>
    <w:rsid w:val="00947B7F"/>
    <w:rsid w:val="009509A3"/>
    <w:rsid w:val="0095130D"/>
    <w:rsid w:val="00951329"/>
    <w:rsid w:val="009513E8"/>
    <w:rsid w:val="0095375A"/>
    <w:rsid w:val="00953F59"/>
    <w:rsid w:val="009568BF"/>
    <w:rsid w:val="00956ACB"/>
    <w:rsid w:val="009576D9"/>
    <w:rsid w:val="00960178"/>
    <w:rsid w:val="0096211D"/>
    <w:rsid w:val="009635D8"/>
    <w:rsid w:val="00963D62"/>
    <w:rsid w:val="009659F4"/>
    <w:rsid w:val="0096608B"/>
    <w:rsid w:val="0096630F"/>
    <w:rsid w:val="00970B77"/>
    <w:rsid w:val="00970D60"/>
    <w:rsid w:val="00970D99"/>
    <w:rsid w:val="009746F1"/>
    <w:rsid w:val="00974A5E"/>
    <w:rsid w:val="00974BB3"/>
    <w:rsid w:val="00976893"/>
    <w:rsid w:val="009770EE"/>
    <w:rsid w:val="00977D52"/>
    <w:rsid w:val="00981832"/>
    <w:rsid w:val="00981E8A"/>
    <w:rsid w:val="009828C1"/>
    <w:rsid w:val="00983D1F"/>
    <w:rsid w:val="00984D3D"/>
    <w:rsid w:val="00984DEA"/>
    <w:rsid w:val="00985D09"/>
    <w:rsid w:val="00985FCE"/>
    <w:rsid w:val="00986C0B"/>
    <w:rsid w:val="009874D0"/>
    <w:rsid w:val="00987FC3"/>
    <w:rsid w:val="00990E4A"/>
    <w:rsid w:val="00991CFE"/>
    <w:rsid w:val="009922E8"/>
    <w:rsid w:val="0099390E"/>
    <w:rsid w:val="00994BE0"/>
    <w:rsid w:val="00994D81"/>
    <w:rsid w:val="00994ECD"/>
    <w:rsid w:val="009960E5"/>
    <w:rsid w:val="0099710D"/>
    <w:rsid w:val="0099796C"/>
    <w:rsid w:val="009A01BF"/>
    <w:rsid w:val="009A05C8"/>
    <w:rsid w:val="009A0CE9"/>
    <w:rsid w:val="009A2251"/>
    <w:rsid w:val="009A3705"/>
    <w:rsid w:val="009A4F78"/>
    <w:rsid w:val="009A5139"/>
    <w:rsid w:val="009A5ED2"/>
    <w:rsid w:val="009A7ADC"/>
    <w:rsid w:val="009A7E98"/>
    <w:rsid w:val="009B092F"/>
    <w:rsid w:val="009B0D30"/>
    <w:rsid w:val="009B2D69"/>
    <w:rsid w:val="009B6BB4"/>
    <w:rsid w:val="009B74B2"/>
    <w:rsid w:val="009B7B45"/>
    <w:rsid w:val="009C1457"/>
    <w:rsid w:val="009C19B7"/>
    <w:rsid w:val="009C1A43"/>
    <w:rsid w:val="009C1FAD"/>
    <w:rsid w:val="009C3774"/>
    <w:rsid w:val="009C3887"/>
    <w:rsid w:val="009C4578"/>
    <w:rsid w:val="009C4A5C"/>
    <w:rsid w:val="009C4C4C"/>
    <w:rsid w:val="009C507F"/>
    <w:rsid w:val="009C5ABB"/>
    <w:rsid w:val="009D29C5"/>
    <w:rsid w:val="009D696B"/>
    <w:rsid w:val="009D734D"/>
    <w:rsid w:val="009D73FE"/>
    <w:rsid w:val="009D7C51"/>
    <w:rsid w:val="009E02D2"/>
    <w:rsid w:val="009E196C"/>
    <w:rsid w:val="009E1A57"/>
    <w:rsid w:val="009E2EB0"/>
    <w:rsid w:val="009E2ED5"/>
    <w:rsid w:val="009E575B"/>
    <w:rsid w:val="009E5C7A"/>
    <w:rsid w:val="009E60B6"/>
    <w:rsid w:val="009E679C"/>
    <w:rsid w:val="009E6A0A"/>
    <w:rsid w:val="009E7B02"/>
    <w:rsid w:val="009F0F79"/>
    <w:rsid w:val="009F182D"/>
    <w:rsid w:val="009F2AB9"/>
    <w:rsid w:val="009F36BF"/>
    <w:rsid w:val="009F407D"/>
    <w:rsid w:val="009F50D1"/>
    <w:rsid w:val="009F5C32"/>
    <w:rsid w:val="009F6940"/>
    <w:rsid w:val="009F7983"/>
    <w:rsid w:val="009F7B44"/>
    <w:rsid w:val="009F7F4F"/>
    <w:rsid w:val="00A002D9"/>
    <w:rsid w:val="00A0067F"/>
    <w:rsid w:val="00A02291"/>
    <w:rsid w:val="00A04F47"/>
    <w:rsid w:val="00A05017"/>
    <w:rsid w:val="00A10216"/>
    <w:rsid w:val="00A10880"/>
    <w:rsid w:val="00A110D0"/>
    <w:rsid w:val="00A111B6"/>
    <w:rsid w:val="00A12A91"/>
    <w:rsid w:val="00A13543"/>
    <w:rsid w:val="00A13801"/>
    <w:rsid w:val="00A155A1"/>
    <w:rsid w:val="00A21EAD"/>
    <w:rsid w:val="00A2211D"/>
    <w:rsid w:val="00A25725"/>
    <w:rsid w:val="00A2668B"/>
    <w:rsid w:val="00A26D27"/>
    <w:rsid w:val="00A27668"/>
    <w:rsid w:val="00A27BED"/>
    <w:rsid w:val="00A322C7"/>
    <w:rsid w:val="00A376EE"/>
    <w:rsid w:val="00A41938"/>
    <w:rsid w:val="00A42A99"/>
    <w:rsid w:val="00A4375B"/>
    <w:rsid w:val="00A439B7"/>
    <w:rsid w:val="00A442F9"/>
    <w:rsid w:val="00A44ACF"/>
    <w:rsid w:val="00A45360"/>
    <w:rsid w:val="00A50A8B"/>
    <w:rsid w:val="00A5151A"/>
    <w:rsid w:val="00A52FAD"/>
    <w:rsid w:val="00A559C7"/>
    <w:rsid w:val="00A57920"/>
    <w:rsid w:val="00A57E0A"/>
    <w:rsid w:val="00A61FFD"/>
    <w:rsid w:val="00A62254"/>
    <w:rsid w:val="00A62D9D"/>
    <w:rsid w:val="00A63C26"/>
    <w:rsid w:val="00A64302"/>
    <w:rsid w:val="00A64614"/>
    <w:rsid w:val="00A66571"/>
    <w:rsid w:val="00A67621"/>
    <w:rsid w:val="00A7041E"/>
    <w:rsid w:val="00A70E90"/>
    <w:rsid w:val="00A727C1"/>
    <w:rsid w:val="00A759C5"/>
    <w:rsid w:val="00A75D8A"/>
    <w:rsid w:val="00A75F2F"/>
    <w:rsid w:val="00A77919"/>
    <w:rsid w:val="00A77A16"/>
    <w:rsid w:val="00A81038"/>
    <w:rsid w:val="00A81192"/>
    <w:rsid w:val="00A8175E"/>
    <w:rsid w:val="00A823F6"/>
    <w:rsid w:val="00A8350F"/>
    <w:rsid w:val="00A8459D"/>
    <w:rsid w:val="00A84E90"/>
    <w:rsid w:val="00A85E00"/>
    <w:rsid w:val="00A86FEC"/>
    <w:rsid w:val="00A8719E"/>
    <w:rsid w:val="00A90C1F"/>
    <w:rsid w:val="00A91F12"/>
    <w:rsid w:val="00A92329"/>
    <w:rsid w:val="00A92ABC"/>
    <w:rsid w:val="00A94461"/>
    <w:rsid w:val="00A945F6"/>
    <w:rsid w:val="00A959D1"/>
    <w:rsid w:val="00AA0A89"/>
    <w:rsid w:val="00AA1492"/>
    <w:rsid w:val="00AA5368"/>
    <w:rsid w:val="00AA6429"/>
    <w:rsid w:val="00AA7E7D"/>
    <w:rsid w:val="00AB06B6"/>
    <w:rsid w:val="00AB07E8"/>
    <w:rsid w:val="00AB0808"/>
    <w:rsid w:val="00AB1DBD"/>
    <w:rsid w:val="00AB2648"/>
    <w:rsid w:val="00AB3D88"/>
    <w:rsid w:val="00AB4685"/>
    <w:rsid w:val="00AB68FD"/>
    <w:rsid w:val="00AB7AD7"/>
    <w:rsid w:val="00AC01AA"/>
    <w:rsid w:val="00AC1111"/>
    <w:rsid w:val="00AC38D4"/>
    <w:rsid w:val="00AC3EE9"/>
    <w:rsid w:val="00AC4F72"/>
    <w:rsid w:val="00AC5041"/>
    <w:rsid w:val="00AC5DC3"/>
    <w:rsid w:val="00AC6363"/>
    <w:rsid w:val="00AC64D2"/>
    <w:rsid w:val="00AC7F53"/>
    <w:rsid w:val="00AD0A04"/>
    <w:rsid w:val="00AD0DAA"/>
    <w:rsid w:val="00AD44AF"/>
    <w:rsid w:val="00AD5E87"/>
    <w:rsid w:val="00AD69BB"/>
    <w:rsid w:val="00AE2392"/>
    <w:rsid w:val="00AE2C10"/>
    <w:rsid w:val="00AE482E"/>
    <w:rsid w:val="00AE6918"/>
    <w:rsid w:val="00AE6D34"/>
    <w:rsid w:val="00AF0311"/>
    <w:rsid w:val="00AF0B13"/>
    <w:rsid w:val="00AF10C8"/>
    <w:rsid w:val="00AF1B39"/>
    <w:rsid w:val="00AF504F"/>
    <w:rsid w:val="00AF5444"/>
    <w:rsid w:val="00AF56F0"/>
    <w:rsid w:val="00AF706D"/>
    <w:rsid w:val="00AF741A"/>
    <w:rsid w:val="00B00299"/>
    <w:rsid w:val="00B00859"/>
    <w:rsid w:val="00B00C16"/>
    <w:rsid w:val="00B01ADB"/>
    <w:rsid w:val="00B01E3E"/>
    <w:rsid w:val="00B02D24"/>
    <w:rsid w:val="00B03A86"/>
    <w:rsid w:val="00B04161"/>
    <w:rsid w:val="00B056F9"/>
    <w:rsid w:val="00B06416"/>
    <w:rsid w:val="00B06F36"/>
    <w:rsid w:val="00B070AC"/>
    <w:rsid w:val="00B07934"/>
    <w:rsid w:val="00B11151"/>
    <w:rsid w:val="00B11E3D"/>
    <w:rsid w:val="00B12E7A"/>
    <w:rsid w:val="00B130DF"/>
    <w:rsid w:val="00B13C63"/>
    <w:rsid w:val="00B14D2C"/>
    <w:rsid w:val="00B15571"/>
    <w:rsid w:val="00B160C9"/>
    <w:rsid w:val="00B17BBE"/>
    <w:rsid w:val="00B17E82"/>
    <w:rsid w:val="00B20552"/>
    <w:rsid w:val="00B2060B"/>
    <w:rsid w:val="00B2108C"/>
    <w:rsid w:val="00B24033"/>
    <w:rsid w:val="00B24476"/>
    <w:rsid w:val="00B259E7"/>
    <w:rsid w:val="00B262DB"/>
    <w:rsid w:val="00B26967"/>
    <w:rsid w:val="00B26DE7"/>
    <w:rsid w:val="00B31DFC"/>
    <w:rsid w:val="00B347A2"/>
    <w:rsid w:val="00B35C52"/>
    <w:rsid w:val="00B35FCB"/>
    <w:rsid w:val="00B407A0"/>
    <w:rsid w:val="00B407D4"/>
    <w:rsid w:val="00B40A23"/>
    <w:rsid w:val="00B40A81"/>
    <w:rsid w:val="00B40AC7"/>
    <w:rsid w:val="00B41292"/>
    <w:rsid w:val="00B445E8"/>
    <w:rsid w:val="00B4575A"/>
    <w:rsid w:val="00B501A1"/>
    <w:rsid w:val="00B50F7E"/>
    <w:rsid w:val="00B51D38"/>
    <w:rsid w:val="00B53A2B"/>
    <w:rsid w:val="00B552B5"/>
    <w:rsid w:val="00B5534D"/>
    <w:rsid w:val="00B55F8D"/>
    <w:rsid w:val="00B575BA"/>
    <w:rsid w:val="00B60F5B"/>
    <w:rsid w:val="00B62111"/>
    <w:rsid w:val="00B629A8"/>
    <w:rsid w:val="00B63862"/>
    <w:rsid w:val="00B65187"/>
    <w:rsid w:val="00B65A84"/>
    <w:rsid w:val="00B65E17"/>
    <w:rsid w:val="00B66A0F"/>
    <w:rsid w:val="00B66C98"/>
    <w:rsid w:val="00B66D87"/>
    <w:rsid w:val="00B675D6"/>
    <w:rsid w:val="00B67711"/>
    <w:rsid w:val="00B6797A"/>
    <w:rsid w:val="00B7122E"/>
    <w:rsid w:val="00B71608"/>
    <w:rsid w:val="00B71B5D"/>
    <w:rsid w:val="00B74393"/>
    <w:rsid w:val="00B75CFC"/>
    <w:rsid w:val="00B7608F"/>
    <w:rsid w:val="00B76429"/>
    <w:rsid w:val="00B765BC"/>
    <w:rsid w:val="00B76AA9"/>
    <w:rsid w:val="00B80ACA"/>
    <w:rsid w:val="00B813A3"/>
    <w:rsid w:val="00B81C51"/>
    <w:rsid w:val="00B8283B"/>
    <w:rsid w:val="00B829B9"/>
    <w:rsid w:val="00B83A27"/>
    <w:rsid w:val="00B86471"/>
    <w:rsid w:val="00B87E0B"/>
    <w:rsid w:val="00B92FB7"/>
    <w:rsid w:val="00B93402"/>
    <w:rsid w:val="00B9530E"/>
    <w:rsid w:val="00B956D4"/>
    <w:rsid w:val="00B95761"/>
    <w:rsid w:val="00B95D1F"/>
    <w:rsid w:val="00B9719B"/>
    <w:rsid w:val="00B97446"/>
    <w:rsid w:val="00BA030F"/>
    <w:rsid w:val="00BA47E9"/>
    <w:rsid w:val="00BA47FE"/>
    <w:rsid w:val="00BA50C2"/>
    <w:rsid w:val="00BA5F17"/>
    <w:rsid w:val="00BA674C"/>
    <w:rsid w:val="00BA6A89"/>
    <w:rsid w:val="00BA7432"/>
    <w:rsid w:val="00BB1FC7"/>
    <w:rsid w:val="00BB2764"/>
    <w:rsid w:val="00BB48C8"/>
    <w:rsid w:val="00BB4A3A"/>
    <w:rsid w:val="00BB4D60"/>
    <w:rsid w:val="00BB6977"/>
    <w:rsid w:val="00BB6B3F"/>
    <w:rsid w:val="00BC07BE"/>
    <w:rsid w:val="00BC1AA0"/>
    <w:rsid w:val="00BC22C6"/>
    <w:rsid w:val="00BC2495"/>
    <w:rsid w:val="00BC314A"/>
    <w:rsid w:val="00BC3774"/>
    <w:rsid w:val="00BC3A08"/>
    <w:rsid w:val="00BC5EEE"/>
    <w:rsid w:val="00BC7504"/>
    <w:rsid w:val="00BC7EB9"/>
    <w:rsid w:val="00BC7F85"/>
    <w:rsid w:val="00BD10A3"/>
    <w:rsid w:val="00BD2643"/>
    <w:rsid w:val="00BD2A1D"/>
    <w:rsid w:val="00BD33CA"/>
    <w:rsid w:val="00BD48F7"/>
    <w:rsid w:val="00BD56B1"/>
    <w:rsid w:val="00BD608B"/>
    <w:rsid w:val="00BD6252"/>
    <w:rsid w:val="00BD63F9"/>
    <w:rsid w:val="00BD6558"/>
    <w:rsid w:val="00BD6C2A"/>
    <w:rsid w:val="00BD6F10"/>
    <w:rsid w:val="00BE03C7"/>
    <w:rsid w:val="00BE3035"/>
    <w:rsid w:val="00BE31EA"/>
    <w:rsid w:val="00BE459C"/>
    <w:rsid w:val="00BE6434"/>
    <w:rsid w:val="00BE6786"/>
    <w:rsid w:val="00BE6A2D"/>
    <w:rsid w:val="00BE78C0"/>
    <w:rsid w:val="00BE78C2"/>
    <w:rsid w:val="00BF071A"/>
    <w:rsid w:val="00BF0B13"/>
    <w:rsid w:val="00BF1083"/>
    <w:rsid w:val="00BF1D14"/>
    <w:rsid w:val="00BF2166"/>
    <w:rsid w:val="00BF25A4"/>
    <w:rsid w:val="00BF2A66"/>
    <w:rsid w:val="00BF2AD7"/>
    <w:rsid w:val="00BF2F76"/>
    <w:rsid w:val="00BF3022"/>
    <w:rsid w:val="00BF3214"/>
    <w:rsid w:val="00BF3228"/>
    <w:rsid w:val="00BF427E"/>
    <w:rsid w:val="00BF5573"/>
    <w:rsid w:val="00BF60E7"/>
    <w:rsid w:val="00BF65CA"/>
    <w:rsid w:val="00BF77A6"/>
    <w:rsid w:val="00BF78C4"/>
    <w:rsid w:val="00C00BF4"/>
    <w:rsid w:val="00C03581"/>
    <w:rsid w:val="00C0393D"/>
    <w:rsid w:val="00C0397F"/>
    <w:rsid w:val="00C06D39"/>
    <w:rsid w:val="00C1099C"/>
    <w:rsid w:val="00C12FE0"/>
    <w:rsid w:val="00C14472"/>
    <w:rsid w:val="00C14CDA"/>
    <w:rsid w:val="00C152A3"/>
    <w:rsid w:val="00C15867"/>
    <w:rsid w:val="00C16112"/>
    <w:rsid w:val="00C20B16"/>
    <w:rsid w:val="00C22398"/>
    <w:rsid w:val="00C2296D"/>
    <w:rsid w:val="00C23155"/>
    <w:rsid w:val="00C24C71"/>
    <w:rsid w:val="00C25310"/>
    <w:rsid w:val="00C26C69"/>
    <w:rsid w:val="00C26C7C"/>
    <w:rsid w:val="00C275D6"/>
    <w:rsid w:val="00C27C54"/>
    <w:rsid w:val="00C30613"/>
    <w:rsid w:val="00C30667"/>
    <w:rsid w:val="00C338F8"/>
    <w:rsid w:val="00C34E84"/>
    <w:rsid w:val="00C36C97"/>
    <w:rsid w:val="00C3793F"/>
    <w:rsid w:val="00C37E30"/>
    <w:rsid w:val="00C40BD8"/>
    <w:rsid w:val="00C40C41"/>
    <w:rsid w:val="00C43631"/>
    <w:rsid w:val="00C44E3B"/>
    <w:rsid w:val="00C45885"/>
    <w:rsid w:val="00C47088"/>
    <w:rsid w:val="00C47C95"/>
    <w:rsid w:val="00C50245"/>
    <w:rsid w:val="00C50F22"/>
    <w:rsid w:val="00C5117B"/>
    <w:rsid w:val="00C517BF"/>
    <w:rsid w:val="00C52F4A"/>
    <w:rsid w:val="00C53121"/>
    <w:rsid w:val="00C54E52"/>
    <w:rsid w:val="00C56FEF"/>
    <w:rsid w:val="00C5716E"/>
    <w:rsid w:val="00C573C1"/>
    <w:rsid w:val="00C57971"/>
    <w:rsid w:val="00C60902"/>
    <w:rsid w:val="00C60E48"/>
    <w:rsid w:val="00C6133E"/>
    <w:rsid w:val="00C62243"/>
    <w:rsid w:val="00C63022"/>
    <w:rsid w:val="00C63612"/>
    <w:rsid w:val="00C64C04"/>
    <w:rsid w:val="00C65156"/>
    <w:rsid w:val="00C65BD7"/>
    <w:rsid w:val="00C675C7"/>
    <w:rsid w:val="00C701D4"/>
    <w:rsid w:val="00C708E3"/>
    <w:rsid w:val="00C7163F"/>
    <w:rsid w:val="00C71733"/>
    <w:rsid w:val="00C73720"/>
    <w:rsid w:val="00C73E1F"/>
    <w:rsid w:val="00C74206"/>
    <w:rsid w:val="00C76540"/>
    <w:rsid w:val="00C76BA4"/>
    <w:rsid w:val="00C76EDE"/>
    <w:rsid w:val="00C76EE8"/>
    <w:rsid w:val="00C82259"/>
    <w:rsid w:val="00C834AD"/>
    <w:rsid w:val="00C83A48"/>
    <w:rsid w:val="00C83D38"/>
    <w:rsid w:val="00C8567A"/>
    <w:rsid w:val="00C85865"/>
    <w:rsid w:val="00C85C15"/>
    <w:rsid w:val="00C85E85"/>
    <w:rsid w:val="00C8711B"/>
    <w:rsid w:val="00C8720B"/>
    <w:rsid w:val="00C87967"/>
    <w:rsid w:val="00C90889"/>
    <w:rsid w:val="00C90B31"/>
    <w:rsid w:val="00C926C8"/>
    <w:rsid w:val="00C9342B"/>
    <w:rsid w:val="00C94D16"/>
    <w:rsid w:val="00C97E4C"/>
    <w:rsid w:val="00CA19A4"/>
    <w:rsid w:val="00CA2C8D"/>
    <w:rsid w:val="00CA2EAE"/>
    <w:rsid w:val="00CA3FE7"/>
    <w:rsid w:val="00CA4AC1"/>
    <w:rsid w:val="00CA59FB"/>
    <w:rsid w:val="00CA5C76"/>
    <w:rsid w:val="00CA5DC0"/>
    <w:rsid w:val="00CA6CDB"/>
    <w:rsid w:val="00CA7978"/>
    <w:rsid w:val="00CA7B52"/>
    <w:rsid w:val="00CA7D7B"/>
    <w:rsid w:val="00CB0316"/>
    <w:rsid w:val="00CB0B11"/>
    <w:rsid w:val="00CB13C3"/>
    <w:rsid w:val="00CB1719"/>
    <w:rsid w:val="00CB1DBA"/>
    <w:rsid w:val="00CB1F29"/>
    <w:rsid w:val="00CB2CD8"/>
    <w:rsid w:val="00CB426A"/>
    <w:rsid w:val="00CB493C"/>
    <w:rsid w:val="00CB51AB"/>
    <w:rsid w:val="00CB5354"/>
    <w:rsid w:val="00CB7807"/>
    <w:rsid w:val="00CC0C34"/>
    <w:rsid w:val="00CC35FC"/>
    <w:rsid w:val="00CC3C9E"/>
    <w:rsid w:val="00CC4009"/>
    <w:rsid w:val="00CC5EB7"/>
    <w:rsid w:val="00CC6633"/>
    <w:rsid w:val="00CC6A14"/>
    <w:rsid w:val="00CC6CE0"/>
    <w:rsid w:val="00CC70A3"/>
    <w:rsid w:val="00CC7572"/>
    <w:rsid w:val="00CD0A09"/>
    <w:rsid w:val="00CD0E8E"/>
    <w:rsid w:val="00CD2185"/>
    <w:rsid w:val="00CD3A6D"/>
    <w:rsid w:val="00CD3DFF"/>
    <w:rsid w:val="00CD419A"/>
    <w:rsid w:val="00CD4442"/>
    <w:rsid w:val="00CD53C3"/>
    <w:rsid w:val="00CD574E"/>
    <w:rsid w:val="00CD75FE"/>
    <w:rsid w:val="00CE0866"/>
    <w:rsid w:val="00CE0DFA"/>
    <w:rsid w:val="00CE17A7"/>
    <w:rsid w:val="00CE20A9"/>
    <w:rsid w:val="00CE4C22"/>
    <w:rsid w:val="00CE55A9"/>
    <w:rsid w:val="00CE6051"/>
    <w:rsid w:val="00CE76E5"/>
    <w:rsid w:val="00CE78EC"/>
    <w:rsid w:val="00CE7D12"/>
    <w:rsid w:val="00CF35AE"/>
    <w:rsid w:val="00CF3B05"/>
    <w:rsid w:val="00CF41EC"/>
    <w:rsid w:val="00CF5182"/>
    <w:rsid w:val="00CF5A7D"/>
    <w:rsid w:val="00CF5D04"/>
    <w:rsid w:val="00CF61C4"/>
    <w:rsid w:val="00D02F43"/>
    <w:rsid w:val="00D04DE4"/>
    <w:rsid w:val="00D051A4"/>
    <w:rsid w:val="00D0546C"/>
    <w:rsid w:val="00D063F1"/>
    <w:rsid w:val="00D07D25"/>
    <w:rsid w:val="00D11533"/>
    <w:rsid w:val="00D11630"/>
    <w:rsid w:val="00D11735"/>
    <w:rsid w:val="00D11FCF"/>
    <w:rsid w:val="00D128F0"/>
    <w:rsid w:val="00D13DF5"/>
    <w:rsid w:val="00D14426"/>
    <w:rsid w:val="00D14F22"/>
    <w:rsid w:val="00D15F2B"/>
    <w:rsid w:val="00D20F0F"/>
    <w:rsid w:val="00D233F9"/>
    <w:rsid w:val="00D25D68"/>
    <w:rsid w:val="00D26D68"/>
    <w:rsid w:val="00D271F4"/>
    <w:rsid w:val="00D2771E"/>
    <w:rsid w:val="00D27A4F"/>
    <w:rsid w:val="00D309FE"/>
    <w:rsid w:val="00D354ED"/>
    <w:rsid w:val="00D37391"/>
    <w:rsid w:val="00D40B52"/>
    <w:rsid w:val="00D44E24"/>
    <w:rsid w:val="00D46228"/>
    <w:rsid w:val="00D46AB8"/>
    <w:rsid w:val="00D4741C"/>
    <w:rsid w:val="00D505AB"/>
    <w:rsid w:val="00D514AC"/>
    <w:rsid w:val="00D530C5"/>
    <w:rsid w:val="00D552BD"/>
    <w:rsid w:val="00D5706C"/>
    <w:rsid w:val="00D570D8"/>
    <w:rsid w:val="00D57918"/>
    <w:rsid w:val="00D6022A"/>
    <w:rsid w:val="00D640AD"/>
    <w:rsid w:val="00D6488B"/>
    <w:rsid w:val="00D66734"/>
    <w:rsid w:val="00D70930"/>
    <w:rsid w:val="00D71904"/>
    <w:rsid w:val="00D73DC6"/>
    <w:rsid w:val="00D74A61"/>
    <w:rsid w:val="00D74C1A"/>
    <w:rsid w:val="00D750BB"/>
    <w:rsid w:val="00D754C1"/>
    <w:rsid w:val="00D7564E"/>
    <w:rsid w:val="00D76056"/>
    <w:rsid w:val="00D7653C"/>
    <w:rsid w:val="00D77393"/>
    <w:rsid w:val="00D77A35"/>
    <w:rsid w:val="00D814A3"/>
    <w:rsid w:val="00D81B3E"/>
    <w:rsid w:val="00D849A5"/>
    <w:rsid w:val="00D851FC"/>
    <w:rsid w:val="00D875D1"/>
    <w:rsid w:val="00D90C70"/>
    <w:rsid w:val="00D90E49"/>
    <w:rsid w:val="00D928CF"/>
    <w:rsid w:val="00D937E2"/>
    <w:rsid w:val="00D96ADE"/>
    <w:rsid w:val="00D96C8E"/>
    <w:rsid w:val="00D97A82"/>
    <w:rsid w:val="00DA0CE2"/>
    <w:rsid w:val="00DA0E3D"/>
    <w:rsid w:val="00DA0EAE"/>
    <w:rsid w:val="00DA2387"/>
    <w:rsid w:val="00DA26B4"/>
    <w:rsid w:val="00DA31C6"/>
    <w:rsid w:val="00DA3689"/>
    <w:rsid w:val="00DA3987"/>
    <w:rsid w:val="00DA42CA"/>
    <w:rsid w:val="00DA5479"/>
    <w:rsid w:val="00DB0E74"/>
    <w:rsid w:val="00DB1DAE"/>
    <w:rsid w:val="00DB1EE3"/>
    <w:rsid w:val="00DB2A91"/>
    <w:rsid w:val="00DB41BF"/>
    <w:rsid w:val="00DB4760"/>
    <w:rsid w:val="00DB4A51"/>
    <w:rsid w:val="00DB7012"/>
    <w:rsid w:val="00DC39D8"/>
    <w:rsid w:val="00DC3DA1"/>
    <w:rsid w:val="00DC52B0"/>
    <w:rsid w:val="00DC672A"/>
    <w:rsid w:val="00DC6A10"/>
    <w:rsid w:val="00DC6D9B"/>
    <w:rsid w:val="00DC6E33"/>
    <w:rsid w:val="00DC7834"/>
    <w:rsid w:val="00DD1E8A"/>
    <w:rsid w:val="00DD3162"/>
    <w:rsid w:val="00DD320C"/>
    <w:rsid w:val="00DD3212"/>
    <w:rsid w:val="00DD787C"/>
    <w:rsid w:val="00DD7C09"/>
    <w:rsid w:val="00DE070C"/>
    <w:rsid w:val="00DE1240"/>
    <w:rsid w:val="00DE2A0C"/>
    <w:rsid w:val="00DE616C"/>
    <w:rsid w:val="00DE657E"/>
    <w:rsid w:val="00DF07F9"/>
    <w:rsid w:val="00DF111F"/>
    <w:rsid w:val="00DF16CD"/>
    <w:rsid w:val="00DF4704"/>
    <w:rsid w:val="00DF5323"/>
    <w:rsid w:val="00E00F5C"/>
    <w:rsid w:val="00E01303"/>
    <w:rsid w:val="00E024AA"/>
    <w:rsid w:val="00E02542"/>
    <w:rsid w:val="00E02729"/>
    <w:rsid w:val="00E04F0D"/>
    <w:rsid w:val="00E050EF"/>
    <w:rsid w:val="00E06DEA"/>
    <w:rsid w:val="00E10F4A"/>
    <w:rsid w:val="00E11421"/>
    <w:rsid w:val="00E142A1"/>
    <w:rsid w:val="00E15C77"/>
    <w:rsid w:val="00E1693E"/>
    <w:rsid w:val="00E2091A"/>
    <w:rsid w:val="00E250F1"/>
    <w:rsid w:val="00E2793A"/>
    <w:rsid w:val="00E27B99"/>
    <w:rsid w:val="00E30CE3"/>
    <w:rsid w:val="00E331FF"/>
    <w:rsid w:val="00E337F0"/>
    <w:rsid w:val="00E3399F"/>
    <w:rsid w:val="00E339D3"/>
    <w:rsid w:val="00E342C0"/>
    <w:rsid w:val="00E3550D"/>
    <w:rsid w:val="00E36737"/>
    <w:rsid w:val="00E37FF7"/>
    <w:rsid w:val="00E41285"/>
    <w:rsid w:val="00E41B1D"/>
    <w:rsid w:val="00E43321"/>
    <w:rsid w:val="00E44512"/>
    <w:rsid w:val="00E44823"/>
    <w:rsid w:val="00E46AFB"/>
    <w:rsid w:val="00E46C99"/>
    <w:rsid w:val="00E475CF"/>
    <w:rsid w:val="00E47FBC"/>
    <w:rsid w:val="00E52838"/>
    <w:rsid w:val="00E53E0E"/>
    <w:rsid w:val="00E57A30"/>
    <w:rsid w:val="00E60C30"/>
    <w:rsid w:val="00E614E0"/>
    <w:rsid w:val="00E61FD2"/>
    <w:rsid w:val="00E62517"/>
    <w:rsid w:val="00E625A3"/>
    <w:rsid w:val="00E6278E"/>
    <w:rsid w:val="00E63EC5"/>
    <w:rsid w:val="00E640C4"/>
    <w:rsid w:val="00E7090C"/>
    <w:rsid w:val="00E72564"/>
    <w:rsid w:val="00E72FDC"/>
    <w:rsid w:val="00E73919"/>
    <w:rsid w:val="00E73F7F"/>
    <w:rsid w:val="00E744E3"/>
    <w:rsid w:val="00E75205"/>
    <w:rsid w:val="00E753E8"/>
    <w:rsid w:val="00E81908"/>
    <w:rsid w:val="00E8310E"/>
    <w:rsid w:val="00E83DF0"/>
    <w:rsid w:val="00E85409"/>
    <w:rsid w:val="00E86987"/>
    <w:rsid w:val="00E9063C"/>
    <w:rsid w:val="00E90705"/>
    <w:rsid w:val="00E91132"/>
    <w:rsid w:val="00E92CF6"/>
    <w:rsid w:val="00E93068"/>
    <w:rsid w:val="00E9339B"/>
    <w:rsid w:val="00E93D93"/>
    <w:rsid w:val="00E94F4D"/>
    <w:rsid w:val="00E95975"/>
    <w:rsid w:val="00E95A01"/>
    <w:rsid w:val="00E97F20"/>
    <w:rsid w:val="00EA1DF5"/>
    <w:rsid w:val="00EA2424"/>
    <w:rsid w:val="00EA2741"/>
    <w:rsid w:val="00EA283C"/>
    <w:rsid w:val="00EA2B6C"/>
    <w:rsid w:val="00EA3135"/>
    <w:rsid w:val="00EA33F6"/>
    <w:rsid w:val="00EA429F"/>
    <w:rsid w:val="00EA4644"/>
    <w:rsid w:val="00EA4B8C"/>
    <w:rsid w:val="00EA4F9E"/>
    <w:rsid w:val="00EA5552"/>
    <w:rsid w:val="00EA55E5"/>
    <w:rsid w:val="00EA598B"/>
    <w:rsid w:val="00EA5AC8"/>
    <w:rsid w:val="00EA63CA"/>
    <w:rsid w:val="00EA6B69"/>
    <w:rsid w:val="00EA6D3B"/>
    <w:rsid w:val="00EB003B"/>
    <w:rsid w:val="00EB004C"/>
    <w:rsid w:val="00EB00AD"/>
    <w:rsid w:val="00EB05C2"/>
    <w:rsid w:val="00EB08C0"/>
    <w:rsid w:val="00EB136C"/>
    <w:rsid w:val="00EB2FB0"/>
    <w:rsid w:val="00EB3F10"/>
    <w:rsid w:val="00EB480E"/>
    <w:rsid w:val="00EB4FD2"/>
    <w:rsid w:val="00EB5EC6"/>
    <w:rsid w:val="00EB6042"/>
    <w:rsid w:val="00EB7A62"/>
    <w:rsid w:val="00EB7D07"/>
    <w:rsid w:val="00EB7FC9"/>
    <w:rsid w:val="00EC055A"/>
    <w:rsid w:val="00EC2984"/>
    <w:rsid w:val="00EC40AE"/>
    <w:rsid w:val="00EC5CF6"/>
    <w:rsid w:val="00ED102A"/>
    <w:rsid w:val="00ED1743"/>
    <w:rsid w:val="00ED1D8A"/>
    <w:rsid w:val="00ED27E8"/>
    <w:rsid w:val="00ED387B"/>
    <w:rsid w:val="00ED68CD"/>
    <w:rsid w:val="00ED7137"/>
    <w:rsid w:val="00ED71B7"/>
    <w:rsid w:val="00ED7513"/>
    <w:rsid w:val="00ED7944"/>
    <w:rsid w:val="00EE153B"/>
    <w:rsid w:val="00EE153E"/>
    <w:rsid w:val="00EE1D1E"/>
    <w:rsid w:val="00EE2016"/>
    <w:rsid w:val="00EE2FA2"/>
    <w:rsid w:val="00EE3133"/>
    <w:rsid w:val="00EE6BCB"/>
    <w:rsid w:val="00EE6C07"/>
    <w:rsid w:val="00EF06EA"/>
    <w:rsid w:val="00EF0B08"/>
    <w:rsid w:val="00EF197A"/>
    <w:rsid w:val="00EF2511"/>
    <w:rsid w:val="00EF2C41"/>
    <w:rsid w:val="00EF3EAC"/>
    <w:rsid w:val="00EF554A"/>
    <w:rsid w:val="00EF7826"/>
    <w:rsid w:val="00F00111"/>
    <w:rsid w:val="00F017AC"/>
    <w:rsid w:val="00F02358"/>
    <w:rsid w:val="00F02883"/>
    <w:rsid w:val="00F02CA9"/>
    <w:rsid w:val="00F054A3"/>
    <w:rsid w:val="00F070BD"/>
    <w:rsid w:val="00F07604"/>
    <w:rsid w:val="00F10452"/>
    <w:rsid w:val="00F13B13"/>
    <w:rsid w:val="00F13E49"/>
    <w:rsid w:val="00F1443D"/>
    <w:rsid w:val="00F154D1"/>
    <w:rsid w:val="00F154F5"/>
    <w:rsid w:val="00F162D4"/>
    <w:rsid w:val="00F16D01"/>
    <w:rsid w:val="00F21088"/>
    <w:rsid w:val="00F2195E"/>
    <w:rsid w:val="00F2297F"/>
    <w:rsid w:val="00F22C5B"/>
    <w:rsid w:val="00F22D4C"/>
    <w:rsid w:val="00F22D56"/>
    <w:rsid w:val="00F23609"/>
    <w:rsid w:val="00F2377E"/>
    <w:rsid w:val="00F24778"/>
    <w:rsid w:val="00F24C24"/>
    <w:rsid w:val="00F255C3"/>
    <w:rsid w:val="00F258A3"/>
    <w:rsid w:val="00F27648"/>
    <w:rsid w:val="00F30116"/>
    <w:rsid w:val="00F301C8"/>
    <w:rsid w:val="00F30F68"/>
    <w:rsid w:val="00F3251A"/>
    <w:rsid w:val="00F326BF"/>
    <w:rsid w:val="00F327E7"/>
    <w:rsid w:val="00F338A1"/>
    <w:rsid w:val="00F3460D"/>
    <w:rsid w:val="00F350BE"/>
    <w:rsid w:val="00F350D6"/>
    <w:rsid w:val="00F35296"/>
    <w:rsid w:val="00F35746"/>
    <w:rsid w:val="00F35AB3"/>
    <w:rsid w:val="00F41145"/>
    <w:rsid w:val="00F41C0A"/>
    <w:rsid w:val="00F41E4A"/>
    <w:rsid w:val="00F43054"/>
    <w:rsid w:val="00F447C7"/>
    <w:rsid w:val="00F4481E"/>
    <w:rsid w:val="00F459B4"/>
    <w:rsid w:val="00F45D04"/>
    <w:rsid w:val="00F47965"/>
    <w:rsid w:val="00F51CDB"/>
    <w:rsid w:val="00F5211B"/>
    <w:rsid w:val="00F53AA1"/>
    <w:rsid w:val="00F554A9"/>
    <w:rsid w:val="00F55A21"/>
    <w:rsid w:val="00F56860"/>
    <w:rsid w:val="00F62B40"/>
    <w:rsid w:val="00F63D46"/>
    <w:rsid w:val="00F64599"/>
    <w:rsid w:val="00F64A08"/>
    <w:rsid w:val="00F64AFB"/>
    <w:rsid w:val="00F67667"/>
    <w:rsid w:val="00F67D01"/>
    <w:rsid w:val="00F716FD"/>
    <w:rsid w:val="00F731A9"/>
    <w:rsid w:val="00F7345E"/>
    <w:rsid w:val="00F750D0"/>
    <w:rsid w:val="00F75649"/>
    <w:rsid w:val="00F76011"/>
    <w:rsid w:val="00F76522"/>
    <w:rsid w:val="00F7719E"/>
    <w:rsid w:val="00F80355"/>
    <w:rsid w:val="00F807FA"/>
    <w:rsid w:val="00F82203"/>
    <w:rsid w:val="00F84497"/>
    <w:rsid w:val="00F865E5"/>
    <w:rsid w:val="00F87017"/>
    <w:rsid w:val="00F87C43"/>
    <w:rsid w:val="00F91837"/>
    <w:rsid w:val="00F93270"/>
    <w:rsid w:val="00F960DE"/>
    <w:rsid w:val="00F96EAF"/>
    <w:rsid w:val="00F9721A"/>
    <w:rsid w:val="00F973A9"/>
    <w:rsid w:val="00FA0A50"/>
    <w:rsid w:val="00FA2140"/>
    <w:rsid w:val="00FA2366"/>
    <w:rsid w:val="00FA2855"/>
    <w:rsid w:val="00FA2896"/>
    <w:rsid w:val="00FA2EB1"/>
    <w:rsid w:val="00FA3A83"/>
    <w:rsid w:val="00FA4244"/>
    <w:rsid w:val="00FA5722"/>
    <w:rsid w:val="00FA6397"/>
    <w:rsid w:val="00FA77EE"/>
    <w:rsid w:val="00FA7C46"/>
    <w:rsid w:val="00FB0C81"/>
    <w:rsid w:val="00FB0E3F"/>
    <w:rsid w:val="00FB2966"/>
    <w:rsid w:val="00FB36A9"/>
    <w:rsid w:val="00FB4CD2"/>
    <w:rsid w:val="00FB5C6E"/>
    <w:rsid w:val="00FB652A"/>
    <w:rsid w:val="00FB6A39"/>
    <w:rsid w:val="00FB6F09"/>
    <w:rsid w:val="00FC004A"/>
    <w:rsid w:val="00FC0634"/>
    <w:rsid w:val="00FC0D61"/>
    <w:rsid w:val="00FC2200"/>
    <w:rsid w:val="00FC2540"/>
    <w:rsid w:val="00FC25E7"/>
    <w:rsid w:val="00FC2B76"/>
    <w:rsid w:val="00FC4962"/>
    <w:rsid w:val="00FC570B"/>
    <w:rsid w:val="00FC61A2"/>
    <w:rsid w:val="00FC6229"/>
    <w:rsid w:val="00FD0DCF"/>
    <w:rsid w:val="00FD104C"/>
    <w:rsid w:val="00FD2E61"/>
    <w:rsid w:val="00FD563D"/>
    <w:rsid w:val="00FD59C5"/>
    <w:rsid w:val="00FD6B29"/>
    <w:rsid w:val="00FE050F"/>
    <w:rsid w:val="00FE099A"/>
    <w:rsid w:val="00FE1265"/>
    <w:rsid w:val="00FE15AD"/>
    <w:rsid w:val="00FE31EE"/>
    <w:rsid w:val="00FE320A"/>
    <w:rsid w:val="00FE4937"/>
    <w:rsid w:val="00FE707C"/>
    <w:rsid w:val="00FF0204"/>
    <w:rsid w:val="00FF36A6"/>
    <w:rsid w:val="00FF37B3"/>
    <w:rsid w:val="00FF39D3"/>
    <w:rsid w:val="00FF3AED"/>
    <w:rsid w:val="00FF3D90"/>
    <w:rsid w:val="00FF671E"/>
    <w:rsid w:val="0E197632"/>
    <w:rsid w:val="34CE1B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20DB6"/>
  <w15:docId w15:val="{7265472A-1828-43BD-A4BA-1D2D18AD6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7"/>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cPr>
      <w:shd w:val="clear" w:color="auto" w:fill="auto"/>
    </w:tcPr>
    <w:tblStylePr w:type="firstRow">
      <w:rPr>
        <w:caps/>
        <w:color w:val="auto"/>
      </w:rPr>
    </w:tblStylePr>
  </w:style>
  <w:style w:type="table" w:styleId="TableGrid">
    <w:name w:val="Table Grid"/>
    <w:aliases w:val="学术论文的三线表"/>
    <w:basedOn w:val="TableNormal"/>
    <w:uiPriority w:val="59"/>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cPr>
      <w:tcBorders>
        <w:bottom w:val="single" w:sz="12" w:space="0" w:color="000000"/>
      </w:tcBorders>
      <w:shd w:val="clear" w:color="auto" w:fill="auto"/>
    </w:tcPr>
    <w:tblStylePr w:type="firstRow">
      <w:rPr>
        <w:b/>
        <w:bCs/>
        <w:color w:val="FFFFFF"/>
      </w:r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aliases w:val="EthylHeader Char"/>
    <w:basedOn w:val="DefaultParagraphFont"/>
    <w:link w:val="Header"/>
    <w:uiPriority w:val="99"/>
    <w:rsid w:val="00E9063C"/>
    <w:rPr>
      <w:sz w:val="22"/>
      <w:szCs w:val="22"/>
      <w:lang w:val="en-CA"/>
    </w:rPr>
  </w:style>
  <w:style w:type="character" w:customStyle="1" w:styleId="FooterChar">
    <w:name w:val="Footer Char"/>
    <w:basedOn w:val="DefaultParagraphFont"/>
    <w:link w:val="Footer"/>
    <w:uiPriority w:val="99"/>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aliases w:val="Paragraph,Bullets,List Paragraph1,Unordered List,List Paragraph 2,Dot pt,Bullet Points,No Spacing1,List Paragraph Char Char Char,Indicator Text,Numbered Para 1,Bullet 1,MAIN CONTENT,List Paragraph12,OBC Bullet,F5 List Paragraph,列出段落YUAN"/>
    <w:basedOn w:val="Normal"/>
    <w:link w:val="ListParagraphChar"/>
    <w:uiPriority w:val="34"/>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styleId="Strong">
    <w:name w:val="Strong"/>
    <w:basedOn w:val="DefaultParagraphFont"/>
    <w:uiPriority w:val="22"/>
    <w:qFormat/>
    <w:rsid w:val="00BD63F9"/>
    <w:rPr>
      <w:b/>
      <w:bCs/>
    </w:rPr>
  </w:style>
  <w:style w:type="character" w:customStyle="1" w:styleId="ListParagraphChar">
    <w:name w:val="List Paragraph Char"/>
    <w:aliases w:val="Paragraph Char,Bullets Char,List Paragraph1 Char,Unordered List Char,List Paragraph 2 Char,Dot pt Char,Bullet Points Char,No Spacing1 Char,List Paragraph Char Char Char Char,Indicator Text Char,Numbered Para 1 Char,Bullet 1 Char"/>
    <w:basedOn w:val="DefaultParagraphFont"/>
    <w:link w:val="ListParagraph"/>
    <w:uiPriority w:val="34"/>
    <w:qFormat/>
    <w:locked/>
    <w:rsid w:val="00482B1B"/>
    <w:rPr>
      <w:sz w:val="22"/>
      <w:szCs w:val="22"/>
      <w:lang w:val="en-GB"/>
    </w:rPr>
  </w:style>
  <w:style w:type="character" w:styleId="Mention">
    <w:name w:val="Mention"/>
    <w:basedOn w:val="DefaultParagraphFont"/>
    <w:uiPriority w:val="99"/>
    <w:unhideWhenUsed/>
    <w:rsid w:val="008730B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9C50F8-709A-40F7-ABD6-F954686D9D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Eec97G.dotm</Template>
  <TotalTime>67</TotalTime>
  <Pages>13</Pages>
  <Words>4632</Words>
  <Characters>26405</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PROJECT PROPOSAL: BRUNEI DARUSSALAM</vt:lpstr>
    </vt:vector>
  </TitlesOfParts>
  <Company>UNMFS</Company>
  <LinksUpToDate>false</LinksUpToDate>
  <CharactersWithSpaces>30976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BRUNEI DARUSSALAM</dc:title>
  <dc:subject/>
  <dc:creator>Pamela El Kortbawi</dc:creator>
  <cp:keywords/>
  <cp:lastModifiedBy>MH</cp:lastModifiedBy>
  <cp:revision>27</cp:revision>
  <cp:lastPrinted>2001-05-26T19:40:00Z</cp:lastPrinted>
  <dcterms:created xsi:type="dcterms:W3CDTF">2025-11-04T14:02:00Z</dcterms:created>
  <dcterms:modified xsi:type="dcterms:W3CDTF">2025-11-04T15:18:00Z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UNEP/OzL.Pro/ExCom/97/40</vt:lpwstr>
  </property>
  <property fmtid="{D5CDD505-2E9C-101B-9397-08002B2CF9AE}" pid="3" name="Revision date">
    <vt:lpwstr>11/4/2025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MSIP_Label_606bed3f-efae-4d70-a15b-866bb27c918d_Enabled">
    <vt:lpwstr>true</vt:lpwstr>
  </property>
  <property fmtid="{D5CDD505-2E9C-101B-9397-08002B2CF9AE}" pid="9" name="MSIP_Label_606bed3f-efae-4d70-a15b-866bb27c918d_SetDate">
    <vt:lpwstr>2025-11-04T15:18:44Z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a20cc28d-b659-49fe-8d25-0630651bf5d5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ies>
</file>