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6F13D0" w:rsidRPr="0086238E" w14:paraId="0D494AAD" w14:textId="77777777" w:rsidTr="006F13D0">
        <w:trPr>
          <w:trHeight w:val="720"/>
        </w:trPr>
        <w:tc>
          <w:tcPr>
            <w:tcW w:w="5490" w:type="dxa"/>
            <w:gridSpan w:val="2"/>
            <w:tcBorders>
              <w:bottom w:val="single" w:sz="18" w:space="0" w:color="auto"/>
            </w:tcBorders>
          </w:tcPr>
          <w:p w14:paraId="6A31CDB7" w14:textId="77777777" w:rsidR="006F13D0" w:rsidRPr="0086238E" w:rsidRDefault="006F13D0" w:rsidP="006F13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86238E">
              <w:rPr>
                <w:rFonts w:ascii="Univers" w:hAnsi="Univers"/>
                <w:b/>
                <w:sz w:val="28"/>
                <w:szCs w:val="28"/>
                <w:lang w:val="en-CA"/>
              </w:rPr>
              <w:t>UNITED</w:t>
            </w:r>
            <w:r w:rsidRPr="0086238E">
              <w:rPr>
                <w:rFonts w:ascii="Univers" w:hAnsi="Univers"/>
                <w:b/>
                <w:sz w:val="28"/>
                <w:szCs w:val="28"/>
                <w:lang w:val="en-CA"/>
              </w:rPr>
              <w:br/>
              <w:t>NATIONS</w:t>
            </w:r>
          </w:p>
        </w:tc>
        <w:tc>
          <w:tcPr>
            <w:tcW w:w="4590" w:type="dxa"/>
            <w:tcBorders>
              <w:bottom w:val="single" w:sz="18" w:space="0" w:color="auto"/>
            </w:tcBorders>
          </w:tcPr>
          <w:p w14:paraId="13ADCAC9" w14:textId="77777777" w:rsidR="006F13D0" w:rsidRPr="0086238E" w:rsidRDefault="006F13D0" w:rsidP="006F13D0">
            <w:pPr>
              <w:jc w:val="right"/>
              <w:rPr>
                <w:sz w:val="52"/>
                <w:szCs w:val="52"/>
                <w:lang w:val="en-CA"/>
              </w:rPr>
            </w:pPr>
            <w:r w:rsidRPr="0086238E">
              <w:rPr>
                <w:rFonts w:ascii="Univers Bold" w:hAnsi="Univers Bold"/>
                <w:b/>
                <w:sz w:val="72"/>
                <w:lang w:val="en-CA"/>
              </w:rPr>
              <w:t>EP</w:t>
            </w:r>
          </w:p>
        </w:tc>
      </w:tr>
      <w:tr w:rsidR="006F13D0" w:rsidRPr="0086238E" w14:paraId="70AE3348" w14:textId="77777777" w:rsidTr="006F13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FC29787" w14:textId="77777777" w:rsidR="006F13D0" w:rsidRPr="0086238E" w:rsidRDefault="006F13D0" w:rsidP="006F13D0">
            <w:pPr>
              <w:spacing w:before="120"/>
              <w:rPr>
                <w:lang w:val="en-CA"/>
              </w:rPr>
            </w:pPr>
            <w:r w:rsidRPr="0086238E">
              <w:rPr>
                <w:noProof/>
                <w:lang w:val="en-US"/>
              </w:rPr>
              <mc:AlternateContent>
                <mc:Choice Requires="wpg">
                  <w:drawing>
                    <wp:anchor distT="0" distB="0" distL="114300" distR="114300" simplePos="0" relativeHeight="251659264" behindDoc="0" locked="0" layoutInCell="1" allowOverlap="1" wp14:anchorId="3AC76707" wp14:editId="0EC8535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57C9E0D0"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773BF739" w14:textId="77777777" w:rsidR="006F13D0" w:rsidRPr="0086238E" w:rsidRDefault="006F13D0" w:rsidP="006F13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86238E">
              <w:rPr>
                <w:rFonts w:ascii="Univers" w:hAnsi="Univers"/>
                <w:b/>
                <w:sz w:val="32"/>
                <w:lang w:val="en-CA"/>
              </w:rPr>
              <w:t>United Nations</w:t>
            </w:r>
          </w:p>
          <w:p w14:paraId="52883619" w14:textId="77777777" w:rsidR="006F13D0" w:rsidRPr="0086238E" w:rsidRDefault="006F13D0" w:rsidP="006F13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86238E">
              <w:rPr>
                <w:rFonts w:ascii="Univers" w:hAnsi="Univers"/>
                <w:b/>
                <w:sz w:val="32"/>
                <w:lang w:val="en-CA"/>
              </w:rPr>
              <w:t>Environment</w:t>
            </w:r>
          </w:p>
          <w:p w14:paraId="4E90489B" w14:textId="77777777" w:rsidR="006F13D0" w:rsidRPr="0086238E" w:rsidRDefault="006F13D0" w:rsidP="006F13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86238E">
              <w:rPr>
                <w:rFonts w:ascii="Univers" w:hAnsi="Univers"/>
                <w:b/>
                <w:sz w:val="32"/>
                <w:lang w:val="en-CA"/>
              </w:rPr>
              <w:t>Programme</w:t>
            </w:r>
          </w:p>
          <w:p w14:paraId="103E2EE3" w14:textId="77777777" w:rsidR="006F13D0" w:rsidRPr="0086238E" w:rsidRDefault="006F13D0" w:rsidP="006F13D0">
            <w:pPr>
              <w:spacing w:before="720"/>
              <w:ind w:left="158"/>
              <w:rPr>
                <w:lang w:val="en-CA"/>
              </w:rPr>
            </w:pPr>
          </w:p>
        </w:tc>
        <w:tc>
          <w:tcPr>
            <w:tcW w:w="4590" w:type="dxa"/>
            <w:tcBorders>
              <w:top w:val="nil"/>
              <w:left w:val="nil"/>
              <w:bottom w:val="single" w:sz="36" w:space="0" w:color="auto"/>
              <w:right w:val="nil"/>
            </w:tcBorders>
          </w:tcPr>
          <w:p w14:paraId="3C99865E" w14:textId="77777777" w:rsidR="006F13D0" w:rsidRPr="0086238E" w:rsidRDefault="006F13D0" w:rsidP="006F13D0">
            <w:pPr>
              <w:rPr>
                <w:lang w:val="en-CA"/>
              </w:rPr>
            </w:pPr>
            <w:r w:rsidRPr="0086238E">
              <w:rPr>
                <w:lang w:val="en-CA"/>
              </w:rPr>
              <w:t>Distr.</w:t>
            </w:r>
          </w:p>
          <w:p w14:paraId="68C49E0F" w14:textId="77777777" w:rsidR="006F13D0" w:rsidRPr="0086238E" w:rsidRDefault="006F13D0" w:rsidP="006F13D0">
            <w:pPr>
              <w:rPr>
                <w:lang w:val="en-CA"/>
              </w:rPr>
            </w:pPr>
            <w:r w:rsidRPr="0086238E">
              <w:rPr>
                <w:lang w:val="en-CA"/>
              </w:rPr>
              <w:t>GENERAL</w:t>
            </w:r>
          </w:p>
          <w:p w14:paraId="59F0A474" w14:textId="77777777" w:rsidR="006F13D0" w:rsidRPr="0086238E" w:rsidRDefault="006F13D0" w:rsidP="006F13D0">
            <w:pPr>
              <w:rPr>
                <w:lang w:val="en-CA"/>
              </w:rPr>
            </w:pPr>
          </w:p>
          <w:p w14:paraId="7FE1CB68" w14:textId="77777777" w:rsidR="006F13D0" w:rsidRPr="0086238E" w:rsidRDefault="006F13D0" w:rsidP="006F13D0">
            <w:pPr>
              <w:rPr>
                <w:lang w:val="en-CA"/>
              </w:rPr>
            </w:pPr>
          </w:p>
          <w:p w14:paraId="144549BF" w14:textId="77777777" w:rsidR="006F13D0" w:rsidRPr="0086238E" w:rsidRDefault="006F13D0" w:rsidP="006F13D0">
            <w:pPr>
              <w:rPr>
                <w:lang w:val="en-CA"/>
              </w:rPr>
            </w:pPr>
            <w:r w:rsidRPr="0086238E">
              <w:rPr>
                <w:lang w:val="en-CA"/>
              </w:rPr>
              <w:fldChar w:fldCharType="begin"/>
            </w:r>
            <w:r w:rsidRPr="0086238E">
              <w:rPr>
                <w:lang w:val="en-CA"/>
              </w:rPr>
              <w:instrText xml:space="preserve"> DOCPROPERTY "Document number"  \* MERGEFORMAT </w:instrText>
            </w:r>
            <w:r w:rsidRPr="0086238E">
              <w:rPr>
                <w:lang w:val="en-CA"/>
              </w:rPr>
              <w:fldChar w:fldCharType="separate"/>
            </w:r>
            <w:r w:rsidR="00250C48" w:rsidRPr="0086238E">
              <w:rPr>
                <w:lang w:val="en-CA"/>
              </w:rPr>
              <w:t>UNEP/OzL.Pro/ExCom/85/65</w:t>
            </w:r>
            <w:r w:rsidRPr="0086238E">
              <w:rPr>
                <w:lang w:val="en-CA"/>
              </w:rPr>
              <w:fldChar w:fldCharType="end"/>
            </w:r>
          </w:p>
          <w:p w14:paraId="412AECB1" w14:textId="3F906DDD" w:rsidR="006F13D0" w:rsidRPr="0086238E" w:rsidRDefault="006F13D0" w:rsidP="006F13D0">
            <w:pPr>
              <w:rPr>
                <w:lang w:val="en-CA"/>
              </w:rPr>
            </w:pPr>
            <w:r w:rsidRPr="0086238E">
              <w:rPr>
                <w:lang w:val="en-CA"/>
              </w:rPr>
              <w:fldChar w:fldCharType="begin"/>
            </w:r>
            <w:r w:rsidRPr="0086238E">
              <w:rPr>
                <w:lang w:val="en-CA"/>
              </w:rPr>
              <w:instrText xml:space="preserve"> DOCPROPERTY "Revision date" \@ "d MMMM YYYY"  \* MERGEFORMAT </w:instrText>
            </w:r>
            <w:r w:rsidRPr="0086238E">
              <w:rPr>
                <w:lang w:val="en-CA"/>
              </w:rPr>
              <w:fldChar w:fldCharType="separate"/>
            </w:r>
            <w:r w:rsidR="00C64B68">
              <w:rPr>
                <w:lang w:val="en-CA"/>
              </w:rPr>
              <w:t>7 May 2020</w:t>
            </w:r>
            <w:r w:rsidRPr="0086238E">
              <w:rPr>
                <w:lang w:val="en-CA"/>
              </w:rPr>
              <w:fldChar w:fldCharType="end"/>
            </w:r>
          </w:p>
          <w:p w14:paraId="26C72702" w14:textId="77777777" w:rsidR="006F13D0" w:rsidRPr="0086238E" w:rsidRDefault="006F13D0" w:rsidP="006F13D0">
            <w:pPr>
              <w:rPr>
                <w:caps/>
                <w:lang w:val="en-CA"/>
              </w:rPr>
            </w:pPr>
          </w:p>
          <w:p w14:paraId="41302FFF" w14:textId="77777777" w:rsidR="006F13D0" w:rsidRPr="0086238E" w:rsidRDefault="006F13D0" w:rsidP="006F13D0">
            <w:pPr>
              <w:rPr>
                <w:lang w:val="en-CA"/>
              </w:rPr>
            </w:pPr>
            <w:r w:rsidRPr="0086238E">
              <w:rPr>
                <w:lang w:val="en-CA"/>
              </w:rPr>
              <w:t>ORIGINAL: ENGLISH</w:t>
            </w:r>
          </w:p>
        </w:tc>
      </w:tr>
    </w:tbl>
    <w:p w14:paraId="65F255B4" w14:textId="493C120E" w:rsidR="006F13D0" w:rsidRPr="0086238E" w:rsidRDefault="006F13D0" w:rsidP="006F13D0">
      <w:pPr>
        <w:jc w:val="left"/>
        <w:rPr>
          <w:lang w:val="en-CA"/>
        </w:rPr>
      </w:pPr>
      <w:r w:rsidRPr="0086238E">
        <w:rPr>
          <w:lang w:val="en-CA"/>
        </w:rPr>
        <w:t>EXECUTIVE COMMITTEE OF</w:t>
      </w:r>
      <w:r w:rsidRPr="0086238E">
        <w:rPr>
          <w:lang w:val="en-CA"/>
        </w:rPr>
        <w:br/>
      </w:r>
      <w:r w:rsidR="00676796">
        <w:rPr>
          <w:lang w:val="en-CA"/>
        </w:rPr>
        <w:t xml:space="preserve"> </w:t>
      </w:r>
      <w:r w:rsidRPr="0086238E">
        <w:rPr>
          <w:lang w:val="en-CA"/>
        </w:rPr>
        <w:t>THE MULTILATERAL FUND FOR THE</w:t>
      </w:r>
      <w:r w:rsidRPr="0086238E">
        <w:rPr>
          <w:lang w:val="en-CA"/>
        </w:rPr>
        <w:br/>
      </w:r>
      <w:r w:rsidR="00676796">
        <w:rPr>
          <w:lang w:val="en-CA"/>
        </w:rPr>
        <w:t xml:space="preserve"> </w:t>
      </w:r>
      <w:r w:rsidRPr="0086238E">
        <w:rPr>
          <w:lang w:val="en-CA"/>
        </w:rPr>
        <w:t>IMPLEMENTATION OF THE MONTREAL PROTOCOL</w:t>
      </w:r>
      <w:r w:rsidRPr="0086238E">
        <w:rPr>
          <w:lang w:val="en-CA"/>
        </w:rPr>
        <w:br/>
        <w:t>Eighty-fifth Meeting</w:t>
      </w:r>
    </w:p>
    <w:p w14:paraId="1CCEC0AC" w14:textId="77777777" w:rsidR="006F13D0" w:rsidRPr="0086238E" w:rsidRDefault="006F13D0" w:rsidP="006F13D0">
      <w:pPr>
        <w:jc w:val="left"/>
        <w:rPr>
          <w:lang w:val="en-CA"/>
        </w:rPr>
      </w:pPr>
      <w:r w:rsidRPr="0086238E">
        <w:rPr>
          <w:lang w:val="en-CA"/>
        </w:rPr>
        <w:t>Montreal, 25-29 May 2020</w:t>
      </w:r>
    </w:p>
    <w:p w14:paraId="42C237A3" w14:textId="77777777" w:rsidR="006F13D0" w:rsidRPr="0086238E" w:rsidRDefault="006F13D0" w:rsidP="006F13D0">
      <w:pPr>
        <w:jc w:val="left"/>
        <w:rPr>
          <w:lang w:val="en-CA"/>
        </w:rPr>
      </w:pPr>
      <w:r w:rsidRPr="0086238E">
        <w:rPr>
          <w:lang w:val="en-CA"/>
        </w:rPr>
        <w:t>Postponed to 19-22 July 2020*</w:t>
      </w:r>
    </w:p>
    <w:p w14:paraId="2FDD480D" w14:textId="77777777" w:rsidR="003919B9" w:rsidRPr="0086238E" w:rsidRDefault="003919B9" w:rsidP="006F13D0">
      <w:pPr>
        <w:rPr>
          <w:lang w:val="en-CA"/>
        </w:rPr>
      </w:pPr>
    </w:p>
    <w:p w14:paraId="5721DA69" w14:textId="77777777" w:rsidR="004731B8" w:rsidRPr="0086238E" w:rsidRDefault="004731B8" w:rsidP="00143CB4">
      <w:pPr>
        <w:rPr>
          <w:lang w:val="en-CA"/>
        </w:rPr>
      </w:pPr>
    </w:p>
    <w:p w14:paraId="48C4D71E" w14:textId="77777777" w:rsidR="00841BDC" w:rsidRPr="0086238E" w:rsidRDefault="00841BDC" w:rsidP="00143CB4">
      <w:pPr>
        <w:rPr>
          <w:lang w:val="en-CA"/>
        </w:rPr>
      </w:pPr>
    </w:p>
    <w:p w14:paraId="427D8618" w14:textId="77777777" w:rsidR="0026154B" w:rsidRPr="0086238E" w:rsidRDefault="0026154B" w:rsidP="00143CB4">
      <w:pPr>
        <w:jc w:val="center"/>
        <w:rPr>
          <w:b/>
          <w:lang w:val="en-CA"/>
        </w:rPr>
      </w:pPr>
      <w:r w:rsidRPr="0086238E">
        <w:rPr>
          <w:b/>
          <w:lang w:val="en-CA"/>
        </w:rPr>
        <w:t xml:space="preserve">KEY ASPECTS RELATED TO HFC-23 </w:t>
      </w:r>
      <w:r w:rsidR="004600EF" w:rsidRPr="0086238E">
        <w:rPr>
          <w:b/>
          <w:lang w:val="en-CA"/>
        </w:rPr>
        <w:t xml:space="preserve">BY-PRODUCT CONTROL TECHNOLOGIES: MEXICO </w:t>
      </w:r>
      <w:r w:rsidRPr="0086238E">
        <w:rPr>
          <w:b/>
          <w:lang w:val="en-CA"/>
        </w:rPr>
        <w:t>(DECISION 8</w:t>
      </w:r>
      <w:r w:rsidR="000428DF" w:rsidRPr="0086238E">
        <w:rPr>
          <w:b/>
          <w:lang w:val="en-CA"/>
        </w:rPr>
        <w:t>4</w:t>
      </w:r>
      <w:r w:rsidRPr="0086238E">
        <w:rPr>
          <w:b/>
          <w:lang w:val="en-CA"/>
        </w:rPr>
        <w:t>/</w:t>
      </w:r>
      <w:r w:rsidR="000428DF" w:rsidRPr="0086238E">
        <w:rPr>
          <w:b/>
          <w:lang w:val="en-CA"/>
        </w:rPr>
        <w:t>91</w:t>
      </w:r>
      <w:r w:rsidRPr="0086238E">
        <w:rPr>
          <w:b/>
          <w:lang w:val="en-CA"/>
        </w:rPr>
        <w:t>)</w:t>
      </w:r>
    </w:p>
    <w:p w14:paraId="648E2BA5" w14:textId="77777777" w:rsidR="00DF144D" w:rsidRPr="0086238E" w:rsidRDefault="00DF144D" w:rsidP="00143CB4">
      <w:pPr>
        <w:rPr>
          <w:lang w:val="en-CA"/>
        </w:rPr>
      </w:pPr>
    </w:p>
    <w:p w14:paraId="3D2D4C7B" w14:textId="77777777" w:rsidR="00136EA7" w:rsidRPr="0086238E" w:rsidRDefault="00136EA7" w:rsidP="00143CB4">
      <w:pPr>
        <w:rPr>
          <w:u w:val="single"/>
          <w:lang w:val="en-CA"/>
        </w:rPr>
      </w:pPr>
      <w:r w:rsidRPr="0086238E">
        <w:rPr>
          <w:u w:val="single"/>
          <w:lang w:val="en-CA"/>
        </w:rPr>
        <w:t>Background</w:t>
      </w:r>
    </w:p>
    <w:p w14:paraId="0DDBE7F9" w14:textId="77777777" w:rsidR="00136EA7" w:rsidRPr="0086238E" w:rsidRDefault="00136EA7" w:rsidP="00143CB4">
      <w:pPr>
        <w:rPr>
          <w:lang w:val="en-CA"/>
        </w:rPr>
      </w:pPr>
    </w:p>
    <w:p w14:paraId="485EF467" w14:textId="155F5D63" w:rsidR="005B58AE" w:rsidRPr="0086238E" w:rsidRDefault="005B58AE" w:rsidP="005B58AE">
      <w:pPr>
        <w:pStyle w:val="Heading1"/>
        <w:rPr>
          <w:lang w:val="en-CA"/>
        </w:rPr>
      </w:pPr>
      <w:r w:rsidRPr="0086238E">
        <w:rPr>
          <w:lang w:val="en-CA"/>
        </w:rPr>
        <w:t>At its 84</w:t>
      </w:r>
      <w:r w:rsidRPr="0086238E">
        <w:rPr>
          <w:vertAlign w:val="superscript"/>
          <w:lang w:val="en-CA"/>
        </w:rPr>
        <w:t>th</w:t>
      </w:r>
      <w:r w:rsidR="001D0755" w:rsidRPr="0086238E">
        <w:rPr>
          <w:lang w:val="en-CA"/>
        </w:rPr>
        <w:t> meeting</w:t>
      </w:r>
      <w:r w:rsidRPr="0086238E">
        <w:rPr>
          <w:lang w:val="en-CA"/>
        </w:rPr>
        <w:t xml:space="preserve">, the Executive Committee considered project proposal options to control and phase out HFC-23 emissions at Quimobásicos, at a total cost of </w:t>
      </w:r>
      <w:r w:rsidR="00676796">
        <w:rPr>
          <w:lang w:val="en-CA"/>
        </w:rPr>
        <w:t>US $</w:t>
      </w:r>
      <w:r w:rsidRPr="0086238E">
        <w:rPr>
          <w:lang w:val="en-CA"/>
        </w:rPr>
        <w:t>9,669,876, plus agenc</w:t>
      </w:r>
      <w:r w:rsidR="0036482B" w:rsidRPr="0086238E">
        <w:rPr>
          <w:lang w:val="en-CA"/>
        </w:rPr>
        <w:t xml:space="preserve">y support costs of </w:t>
      </w:r>
      <w:r w:rsidR="00676796">
        <w:rPr>
          <w:lang w:val="en-CA"/>
        </w:rPr>
        <w:t>US $</w:t>
      </w:r>
      <w:r w:rsidR="0036482B" w:rsidRPr="0086238E">
        <w:rPr>
          <w:lang w:val="en-CA"/>
        </w:rPr>
        <w:t>676,891</w:t>
      </w:r>
      <w:r w:rsidRPr="0086238E">
        <w:rPr>
          <w:lang w:val="en-CA"/>
        </w:rPr>
        <w:t>,</w:t>
      </w:r>
      <w:r w:rsidRPr="0086238E">
        <w:rPr>
          <w:rStyle w:val="FootnoteReference"/>
          <w:lang w:val="en-CA"/>
        </w:rPr>
        <w:footnoteReference w:id="1"/>
      </w:r>
      <w:r w:rsidRPr="0086238E">
        <w:rPr>
          <w:lang w:val="en-CA"/>
        </w:rPr>
        <w:t xml:space="preserve"> as originally submitted in line with </w:t>
      </w:r>
      <w:r w:rsidR="002B0CEF" w:rsidRPr="0086238E">
        <w:rPr>
          <w:lang w:val="en-CA"/>
        </w:rPr>
        <w:t>decision </w:t>
      </w:r>
      <w:r w:rsidRPr="0086238E">
        <w:rPr>
          <w:lang w:val="en-CA"/>
        </w:rPr>
        <w:t>83/6</w:t>
      </w:r>
      <w:r w:rsidR="0036482B" w:rsidRPr="0086238E">
        <w:rPr>
          <w:lang w:val="en-CA"/>
        </w:rPr>
        <w:t>7</w:t>
      </w:r>
      <w:r w:rsidRPr="0086238E">
        <w:rPr>
          <w:lang w:val="en-CA"/>
        </w:rPr>
        <w:t xml:space="preserve">. </w:t>
      </w:r>
    </w:p>
    <w:p w14:paraId="7DD2EF0D" w14:textId="77777777" w:rsidR="005B58AE" w:rsidRPr="0086238E" w:rsidRDefault="005B58AE" w:rsidP="0086238E">
      <w:pPr>
        <w:pStyle w:val="Heading1"/>
        <w:rPr>
          <w:lang w:val="en-CA"/>
        </w:rPr>
      </w:pPr>
      <w:r w:rsidRPr="0086238E">
        <w:rPr>
          <w:lang w:val="en-CA"/>
        </w:rPr>
        <w:t xml:space="preserve">During </w:t>
      </w:r>
      <w:r w:rsidR="0003526D" w:rsidRPr="0086238E">
        <w:rPr>
          <w:lang w:val="en-CA"/>
        </w:rPr>
        <w:t>the deliberations,</w:t>
      </w:r>
      <w:r w:rsidR="0003526D" w:rsidRPr="0086238E">
        <w:rPr>
          <w:rStyle w:val="FootnoteReference"/>
          <w:lang w:val="en-CA"/>
        </w:rPr>
        <w:footnoteReference w:id="2"/>
      </w:r>
      <w:r w:rsidR="0003526D" w:rsidRPr="0086238E">
        <w:rPr>
          <w:lang w:val="en-CA"/>
        </w:rPr>
        <w:t xml:space="preserve"> </w:t>
      </w:r>
      <w:r w:rsidRPr="0086238E">
        <w:rPr>
          <w:lang w:val="en-CA"/>
        </w:rPr>
        <w:t xml:space="preserve">members highlighted </w:t>
      </w:r>
      <w:r w:rsidRPr="0086238E">
        <w:rPr>
          <w:i/>
          <w:lang w:val="en-CA"/>
        </w:rPr>
        <w:t>inter alia</w:t>
      </w:r>
      <w:r w:rsidRPr="0086238E">
        <w:rPr>
          <w:lang w:val="en-CA"/>
        </w:rPr>
        <w:t xml:space="preserve"> the importance of basing the </w:t>
      </w:r>
      <w:r w:rsidR="0003526D" w:rsidRPr="0086238E">
        <w:rPr>
          <w:lang w:val="en-CA"/>
        </w:rPr>
        <w:t xml:space="preserve">funding </w:t>
      </w:r>
      <w:r w:rsidRPr="0086238E">
        <w:rPr>
          <w:lang w:val="en-CA"/>
        </w:rPr>
        <w:t>on the most cost-effective option in situations where HFC-23 by-product emissions were not already being controlled; basing incremental operating costs</w:t>
      </w:r>
      <w:r w:rsidR="001D0755" w:rsidRPr="0086238E">
        <w:rPr>
          <w:lang w:val="en-CA"/>
        </w:rPr>
        <w:t xml:space="preserve"> (IOCs)</w:t>
      </w:r>
      <w:r w:rsidRPr="0086238E">
        <w:rPr>
          <w:lang w:val="en-CA"/>
        </w:rPr>
        <w:t xml:space="preserve"> on HCFC-22 production from prior rather than future years; taking into account production process improvements that would reduce generation rates over time; ensuring the sustainability of the HFC-23 emissions phase-out; considering domestic policies and regulations in ensuring sustained HFC-23 destruction; and considering the eligibility of back-up systems, if they were needed at all. </w:t>
      </w:r>
      <w:r w:rsidR="00796429" w:rsidRPr="0086238E">
        <w:rPr>
          <w:lang w:val="en-CA"/>
        </w:rPr>
        <w:t>It was also noted that controlling HFC-23 emissions generated by the production of HCFC</w:t>
      </w:r>
      <w:r w:rsidR="00796429" w:rsidRPr="0086238E">
        <w:rPr>
          <w:lang w:val="en-CA"/>
        </w:rPr>
        <w:noBreakHyphen/>
        <w:t>22 that was exported to non-Article 5 countries was a new concern that needed careful consideration.</w:t>
      </w:r>
    </w:p>
    <w:p w14:paraId="7E727D37" w14:textId="085DFD86" w:rsidR="0036482B" w:rsidRPr="0086238E" w:rsidRDefault="00841BDC" w:rsidP="00676796">
      <w:pPr>
        <w:pStyle w:val="Heading1"/>
        <w:rPr>
          <w:lang w:val="en-CA"/>
        </w:rPr>
      </w:pPr>
      <w:r w:rsidRPr="0086238E">
        <w:rPr>
          <w:lang w:val="en-CA"/>
        </w:rPr>
        <w:t xml:space="preserve">In </w:t>
      </w:r>
      <w:r w:rsidR="0036482B" w:rsidRPr="0086238E">
        <w:rPr>
          <w:lang w:val="en-CA"/>
        </w:rPr>
        <w:t>respon</w:t>
      </w:r>
      <w:r w:rsidRPr="0086238E">
        <w:rPr>
          <w:lang w:val="en-CA"/>
        </w:rPr>
        <w:t xml:space="preserve">ding </w:t>
      </w:r>
      <w:r w:rsidR="0036482B" w:rsidRPr="0086238E">
        <w:rPr>
          <w:lang w:val="en-CA"/>
        </w:rPr>
        <w:t>to questions from members</w:t>
      </w:r>
      <w:r w:rsidRPr="0086238E">
        <w:rPr>
          <w:lang w:val="en-CA"/>
        </w:rPr>
        <w:t>, UNIDO</w:t>
      </w:r>
      <w:r w:rsidR="0036482B" w:rsidRPr="0086238E">
        <w:rPr>
          <w:lang w:val="en-CA"/>
        </w:rPr>
        <w:t xml:space="preserve"> explained that, while there had initially been no back-up system, the enterprise had invested in a second plasma-arc destruction unit </w:t>
      </w:r>
      <w:r w:rsidR="00495F83" w:rsidRPr="0086238E">
        <w:rPr>
          <w:lang w:val="en-CA"/>
        </w:rPr>
        <w:t xml:space="preserve">(PDU) </w:t>
      </w:r>
      <w:r w:rsidR="0036482B" w:rsidRPr="0086238E">
        <w:rPr>
          <w:lang w:val="en-CA"/>
        </w:rPr>
        <w:t>precisely for that reason</w:t>
      </w:r>
      <w:r w:rsidR="00A05BCB" w:rsidRPr="0086238E">
        <w:rPr>
          <w:lang w:val="en-CA"/>
        </w:rPr>
        <w:t>; t</w:t>
      </w:r>
      <w:r w:rsidR="0036482B" w:rsidRPr="0086238E">
        <w:rPr>
          <w:lang w:val="en-CA"/>
        </w:rPr>
        <w:t xml:space="preserve">he second unit has been used for fluorinated-gas destruction as part of a demonstration project in 2015, but not since; there was currently no market for hazardous waste or ODS destruction, and none was anticipated. </w:t>
      </w:r>
      <w:r w:rsidRPr="0086238E">
        <w:rPr>
          <w:lang w:val="en-CA"/>
        </w:rPr>
        <w:t>R</w:t>
      </w:r>
      <w:r w:rsidR="0036482B" w:rsidRPr="0086238E">
        <w:rPr>
          <w:lang w:val="en-CA"/>
        </w:rPr>
        <w:t>egarding income earned by the enterprise through the Clean Development Mechanism</w:t>
      </w:r>
      <w:r w:rsidR="00CA7651" w:rsidRPr="0086238E">
        <w:rPr>
          <w:lang w:val="en-CA"/>
        </w:rPr>
        <w:t xml:space="preserve"> (CDM)</w:t>
      </w:r>
      <w:r w:rsidR="0036482B" w:rsidRPr="0086238E">
        <w:rPr>
          <w:lang w:val="en-CA"/>
        </w:rPr>
        <w:t xml:space="preserve">, </w:t>
      </w:r>
      <w:r w:rsidRPr="0086238E">
        <w:rPr>
          <w:lang w:val="en-CA"/>
        </w:rPr>
        <w:t xml:space="preserve">UNIDO </w:t>
      </w:r>
      <w:r w:rsidR="00746CAF" w:rsidRPr="0086238E">
        <w:rPr>
          <w:lang w:val="en-CA"/>
        </w:rPr>
        <w:t xml:space="preserve">indicated </w:t>
      </w:r>
      <w:r w:rsidR="0036482B" w:rsidRPr="0086238E">
        <w:rPr>
          <w:lang w:val="en-CA"/>
        </w:rPr>
        <w:t xml:space="preserve">that such earnings had been invested in industrial projects and green projects. </w:t>
      </w:r>
      <w:r w:rsidR="00A05BCB" w:rsidRPr="0086238E">
        <w:rPr>
          <w:lang w:val="en-CA"/>
        </w:rPr>
        <w:t>R</w:t>
      </w:r>
      <w:r w:rsidR="0036482B" w:rsidRPr="0086238E">
        <w:rPr>
          <w:lang w:val="en-CA"/>
        </w:rPr>
        <w:t xml:space="preserve">efurbishing the two on-site destruction units was considered the best approach given the local regulations and the transportation risks associated with off-site destruction, as well as the provisions of the Basel Convention on the Control of Transboundary Movements of Hazardous Wastes and their Disposal. </w:t>
      </w:r>
      <w:r w:rsidR="00A05BCB" w:rsidRPr="0086238E">
        <w:rPr>
          <w:lang w:val="en-CA"/>
        </w:rPr>
        <w:t xml:space="preserve">Over </w:t>
      </w:r>
      <w:r w:rsidR="00A05BCB" w:rsidRPr="0086238E">
        <w:rPr>
          <w:lang w:val="en-CA"/>
        </w:rPr>
        <w:lastRenderedPageBreak/>
        <w:t xml:space="preserve">the years, the enterprise has </w:t>
      </w:r>
      <w:r w:rsidR="0036482B" w:rsidRPr="0086238E">
        <w:rPr>
          <w:lang w:val="en-CA"/>
        </w:rPr>
        <w:t>improv</w:t>
      </w:r>
      <w:r w:rsidR="00A05BCB" w:rsidRPr="0086238E">
        <w:rPr>
          <w:lang w:val="en-CA"/>
        </w:rPr>
        <w:t>ed</w:t>
      </w:r>
      <w:r w:rsidR="0036482B" w:rsidRPr="0086238E">
        <w:rPr>
          <w:lang w:val="en-CA"/>
        </w:rPr>
        <w:t xml:space="preserve"> the HCFC-22 production process,</w:t>
      </w:r>
      <w:r w:rsidR="0086238E">
        <w:rPr>
          <w:lang w:val="en-CA"/>
        </w:rPr>
        <w:t xml:space="preserve"> managing to bring down the HFC</w:t>
      </w:r>
      <w:r w:rsidR="0086238E">
        <w:rPr>
          <w:lang w:val="en-CA"/>
        </w:rPr>
        <w:noBreakHyphen/>
      </w:r>
      <w:r w:rsidR="0036482B" w:rsidRPr="0086238E">
        <w:rPr>
          <w:lang w:val="en-CA"/>
        </w:rPr>
        <w:t>23 by-product generation rate to under 2</w:t>
      </w:r>
      <w:r w:rsidR="002B0CEF" w:rsidRPr="0086238E">
        <w:rPr>
          <w:lang w:val="en-CA"/>
        </w:rPr>
        <w:t> per cent</w:t>
      </w:r>
      <w:r w:rsidR="0036482B" w:rsidRPr="0086238E">
        <w:rPr>
          <w:lang w:val="en-CA"/>
        </w:rPr>
        <w:t>, and that the measures that could be taken to further reduce emission rates</w:t>
      </w:r>
      <w:r w:rsidR="00AA57DD" w:rsidRPr="0086238E">
        <w:rPr>
          <w:lang w:val="en-CA"/>
        </w:rPr>
        <w:t xml:space="preserve"> were explained in the </w:t>
      </w:r>
      <w:r w:rsidR="00796429" w:rsidRPr="0086238E">
        <w:rPr>
          <w:lang w:val="en-CA"/>
        </w:rPr>
        <w:t>proposal</w:t>
      </w:r>
      <w:r w:rsidR="0036482B" w:rsidRPr="0086238E">
        <w:rPr>
          <w:lang w:val="en-CA"/>
        </w:rPr>
        <w:t xml:space="preserve">. </w:t>
      </w:r>
    </w:p>
    <w:p w14:paraId="093AB280" w14:textId="6E079B16" w:rsidR="005B58AE" w:rsidRPr="0086238E" w:rsidRDefault="005B58AE" w:rsidP="00AA57DD">
      <w:pPr>
        <w:pStyle w:val="Heading1"/>
        <w:rPr>
          <w:lang w:val="en-CA"/>
        </w:rPr>
      </w:pPr>
      <w:r w:rsidRPr="0086238E">
        <w:rPr>
          <w:lang w:val="en-CA"/>
        </w:rPr>
        <w:t xml:space="preserve">The Committee agreed to establish a contact group </w:t>
      </w:r>
      <w:r w:rsidR="00AA57DD" w:rsidRPr="0086238E">
        <w:rPr>
          <w:lang w:val="en-CA"/>
        </w:rPr>
        <w:t xml:space="preserve">to address </w:t>
      </w:r>
      <w:r w:rsidRPr="0086238E">
        <w:rPr>
          <w:lang w:val="en-CA"/>
        </w:rPr>
        <w:t>the project</w:t>
      </w:r>
      <w:r w:rsidR="00AA57DD" w:rsidRPr="0086238E">
        <w:rPr>
          <w:lang w:val="en-CA"/>
        </w:rPr>
        <w:t>s</w:t>
      </w:r>
      <w:r w:rsidRPr="0086238E">
        <w:rPr>
          <w:lang w:val="en-CA"/>
        </w:rPr>
        <w:t xml:space="preserve"> </w:t>
      </w:r>
      <w:r w:rsidR="00AA57DD" w:rsidRPr="0086238E">
        <w:rPr>
          <w:lang w:val="en-CA"/>
        </w:rPr>
        <w:t>for Argentina</w:t>
      </w:r>
      <w:r w:rsidR="00AA57DD" w:rsidRPr="0086238E">
        <w:rPr>
          <w:rStyle w:val="FootnoteReference"/>
          <w:lang w:val="en-CA"/>
        </w:rPr>
        <w:footnoteReference w:id="3"/>
      </w:r>
      <w:r w:rsidR="00AA57DD" w:rsidRPr="0086238E">
        <w:rPr>
          <w:lang w:val="en-CA"/>
        </w:rPr>
        <w:t xml:space="preserve"> and Mexico </w:t>
      </w:r>
      <w:r w:rsidRPr="0086238E">
        <w:rPr>
          <w:lang w:val="en-CA"/>
        </w:rPr>
        <w:t xml:space="preserve">to control HFC-23 </w:t>
      </w:r>
      <w:r w:rsidR="00AA57DD" w:rsidRPr="0086238E">
        <w:rPr>
          <w:lang w:val="en-CA"/>
        </w:rPr>
        <w:t>and associated policy issues</w:t>
      </w:r>
      <w:r w:rsidR="00741454">
        <w:rPr>
          <w:lang w:val="en-CA"/>
        </w:rPr>
        <w:t>.</w:t>
      </w:r>
      <w:r w:rsidR="00AA57DD" w:rsidRPr="0086238E">
        <w:rPr>
          <w:rStyle w:val="FootnoteReference"/>
          <w:lang w:val="en-CA"/>
        </w:rPr>
        <w:footnoteReference w:id="4"/>
      </w:r>
      <w:r w:rsidR="00676796">
        <w:rPr>
          <w:lang w:val="en-CA"/>
        </w:rPr>
        <w:t xml:space="preserve"> </w:t>
      </w:r>
      <w:r w:rsidR="00AA57DD" w:rsidRPr="0086238E">
        <w:rPr>
          <w:lang w:val="en-CA"/>
        </w:rPr>
        <w:t>Subsequent to further discussions in the contact group</w:t>
      </w:r>
      <w:r w:rsidRPr="0086238E">
        <w:rPr>
          <w:lang w:val="en-CA"/>
        </w:rPr>
        <w:t xml:space="preserve">, the convener reported that the group </w:t>
      </w:r>
      <w:r w:rsidR="00AA57DD" w:rsidRPr="0086238E">
        <w:rPr>
          <w:i/>
          <w:lang w:val="en-CA"/>
        </w:rPr>
        <w:t xml:space="preserve">inter alia </w:t>
      </w:r>
      <w:r w:rsidRPr="0086238E">
        <w:rPr>
          <w:lang w:val="en-CA"/>
        </w:rPr>
        <w:t xml:space="preserve">had been unable to conclude its deliberations on the proposal to control HFC-23 by-product in </w:t>
      </w:r>
      <w:r w:rsidR="0036482B" w:rsidRPr="0086238E">
        <w:rPr>
          <w:lang w:val="en-CA"/>
        </w:rPr>
        <w:t>Mexico</w:t>
      </w:r>
      <w:r w:rsidRPr="0086238E">
        <w:rPr>
          <w:lang w:val="en-CA"/>
        </w:rPr>
        <w:t>. Accordingly, the Committee decided to defer to the 85</w:t>
      </w:r>
      <w:r w:rsidRPr="0086238E">
        <w:rPr>
          <w:vertAlign w:val="superscript"/>
          <w:lang w:val="en-CA"/>
        </w:rPr>
        <w:t>th </w:t>
      </w:r>
      <w:r w:rsidRPr="0086238E">
        <w:rPr>
          <w:lang w:val="en-CA"/>
        </w:rPr>
        <w:t>meeting its consideration (decision </w:t>
      </w:r>
      <w:r w:rsidR="0036482B" w:rsidRPr="0086238E">
        <w:rPr>
          <w:lang w:val="en-CA"/>
        </w:rPr>
        <w:t>84/91</w:t>
      </w:r>
      <w:r w:rsidRPr="0086238E">
        <w:rPr>
          <w:lang w:val="en-CA"/>
        </w:rPr>
        <w:t>).</w:t>
      </w:r>
    </w:p>
    <w:p w14:paraId="2BDE945F" w14:textId="77777777" w:rsidR="00A124F1" w:rsidRPr="0086238E" w:rsidRDefault="00AA57DD" w:rsidP="00796429">
      <w:pPr>
        <w:pStyle w:val="Heading1"/>
        <w:numPr>
          <w:ilvl w:val="0"/>
          <w:numId w:val="0"/>
        </w:numPr>
        <w:rPr>
          <w:b/>
          <w:lang w:val="en-CA"/>
        </w:rPr>
      </w:pPr>
      <w:r w:rsidRPr="0086238E">
        <w:rPr>
          <w:b/>
          <w:lang w:val="en-CA"/>
        </w:rPr>
        <w:t xml:space="preserve">Revised </w:t>
      </w:r>
      <w:r w:rsidR="00A124F1" w:rsidRPr="0086238E">
        <w:rPr>
          <w:b/>
          <w:lang w:val="en-CA"/>
        </w:rPr>
        <w:t>proposals submitted to the 85</w:t>
      </w:r>
      <w:r w:rsidR="00A124F1" w:rsidRPr="0086238E">
        <w:rPr>
          <w:b/>
          <w:vertAlign w:val="superscript"/>
          <w:lang w:val="en-CA"/>
        </w:rPr>
        <w:t>th</w:t>
      </w:r>
      <w:r w:rsidR="001D0755" w:rsidRPr="0086238E">
        <w:rPr>
          <w:b/>
          <w:lang w:val="en-CA"/>
        </w:rPr>
        <w:t> meeting</w:t>
      </w:r>
    </w:p>
    <w:p w14:paraId="14EEB903" w14:textId="77777777" w:rsidR="009C314C" w:rsidRPr="0086238E" w:rsidRDefault="0018425D" w:rsidP="009C314C">
      <w:pPr>
        <w:pStyle w:val="Heading1"/>
        <w:tabs>
          <w:tab w:val="clear" w:pos="0"/>
        </w:tabs>
        <w:rPr>
          <w:lang w:val="en-CA"/>
        </w:rPr>
      </w:pPr>
      <w:r w:rsidRPr="0086238E">
        <w:rPr>
          <w:lang w:val="en-CA"/>
        </w:rPr>
        <w:t xml:space="preserve">As one of </w:t>
      </w:r>
      <w:r w:rsidR="009C314C" w:rsidRPr="0086238E">
        <w:rPr>
          <w:lang w:val="en-CA"/>
        </w:rPr>
        <w:t xml:space="preserve">the major promoters of and signatories to the Kigali Amendment, </w:t>
      </w:r>
      <w:r w:rsidR="00495F83" w:rsidRPr="0086238E">
        <w:rPr>
          <w:lang w:val="en-CA"/>
        </w:rPr>
        <w:t xml:space="preserve">and in order to </w:t>
      </w:r>
      <w:r w:rsidR="000C4884" w:rsidRPr="0086238E">
        <w:rPr>
          <w:lang w:val="en-CA"/>
        </w:rPr>
        <w:t>control</w:t>
      </w:r>
      <w:r w:rsidR="009C314C" w:rsidRPr="0086238E">
        <w:rPr>
          <w:lang w:val="en-CA"/>
        </w:rPr>
        <w:t xml:space="preserve"> HFC-23 by-product emissions</w:t>
      </w:r>
      <w:r w:rsidR="00495F83" w:rsidRPr="0086238E">
        <w:rPr>
          <w:lang w:val="en-CA"/>
        </w:rPr>
        <w:t>, the Government of Mexico</w:t>
      </w:r>
      <w:r w:rsidR="009C314C" w:rsidRPr="0086238E">
        <w:rPr>
          <w:lang w:val="en-CA"/>
        </w:rPr>
        <w:t xml:space="preserve">, in close cooperation with </w:t>
      </w:r>
      <w:r w:rsidR="00EE5DA9" w:rsidRPr="0086238E">
        <w:rPr>
          <w:lang w:val="en-CA"/>
        </w:rPr>
        <w:t>Quimobásicos</w:t>
      </w:r>
      <w:r w:rsidR="009C314C" w:rsidRPr="0086238E">
        <w:rPr>
          <w:lang w:val="en-CA"/>
        </w:rPr>
        <w:t xml:space="preserve"> and UNIDO, </w:t>
      </w:r>
      <w:r w:rsidRPr="0086238E">
        <w:rPr>
          <w:lang w:val="en-CA"/>
        </w:rPr>
        <w:t>provide</w:t>
      </w:r>
      <w:r w:rsidR="00495F83" w:rsidRPr="0086238E">
        <w:rPr>
          <w:lang w:val="en-CA"/>
        </w:rPr>
        <w:t>d</w:t>
      </w:r>
      <w:r w:rsidRPr="0086238E">
        <w:rPr>
          <w:lang w:val="en-CA"/>
        </w:rPr>
        <w:t xml:space="preserve"> additional information </w:t>
      </w:r>
      <w:r w:rsidR="00495F83" w:rsidRPr="0086238E">
        <w:rPr>
          <w:lang w:val="en-CA"/>
        </w:rPr>
        <w:t xml:space="preserve">related to the regulatory feasibility of off-site destruction </w:t>
      </w:r>
      <w:r w:rsidRPr="0086238E">
        <w:rPr>
          <w:lang w:val="en-CA"/>
        </w:rPr>
        <w:t xml:space="preserve">and </w:t>
      </w:r>
      <w:r w:rsidR="009C314C" w:rsidRPr="0086238E">
        <w:rPr>
          <w:lang w:val="en-CA"/>
        </w:rPr>
        <w:t>identif</w:t>
      </w:r>
      <w:r w:rsidR="00495F83" w:rsidRPr="0086238E">
        <w:rPr>
          <w:lang w:val="en-CA"/>
        </w:rPr>
        <w:t>ied</w:t>
      </w:r>
      <w:r w:rsidR="009C314C" w:rsidRPr="0086238E">
        <w:rPr>
          <w:lang w:val="en-CA"/>
        </w:rPr>
        <w:t xml:space="preserve"> alternative proposals </w:t>
      </w:r>
      <w:r w:rsidRPr="0086238E">
        <w:rPr>
          <w:lang w:val="en-CA"/>
        </w:rPr>
        <w:t>to</w:t>
      </w:r>
      <w:r w:rsidR="009C314C" w:rsidRPr="0086238E">
        <w:rPr>
          <w:lang w:val="en-CA"/>
        </w:rPr>
        <w:t xml:space="preserve"> address concerns expressed </w:t>
      </w:r>
      <w:r w:rsidRPr="0086238E">
        <w:rPr>
          <w:lang w:val="en-CA"/>
        </w:rPr>
        <w:t>at the 84</w:t>
      </w:r>
      <w:r w:rsidRPr="0086238E">
        <w:rPr>
          <w:vertAlign w:val="superscript"/>
          <w:lang w:val="en-CA"/>
        </w:rPr>
        <w:t>th</w:t>
      </w:r>
      <w:r w:rsidR="001D0755" w:rsidRPr="0086238E">
        <w:rPr>
          <w:lang w:val="en-CA"/>
        </w:rPr>
        <w:t> meeting</w:t>
      </w:r>
      <w:r w:rsidR="00495F83" w:rsidRPr="0086238E">
        <w:rPr>
          <w:lang w:val="en-CA"/>
        </w:rPr>
        <w:t>, as summarized below:</w:t>
      </w:r>
      <w:r w:rsidR="009C314C" w:rsidRPr="0086238E">
        <w:rPr>
          <w:lang w:val="en-CA"/>
        </w:rPr>
        <w:t xml:space="preserve"> </w:t>
      </w:r>
    </w:p>
    <w:p w14:paraId="253C59EB" w14:textId="5AAC52F5" w:rsidR="00961318" w:rsidRPr="0086238E" w:rsidRDefault="00A81234" w:rsidP="0003526D">
      <w:pPr>
        <w:pStyle w:val="Heading2"/>
        <w:rPr>
          <w:lang w:val="en-CA"/>
        </w:rPr>
      </w:pPr>
      <w:r w:rsidRPr="0086238E">
        <w:rPr>
          <w:lang w:val="en-CA"/>
        </w:rPr>
        <w:t>Up</w:t>
      </w:r>
      <w:r w:rsidR="00495F83" w:rsidRPr="0086238E">
        <w:rPr>
          <w:lang w:val="en-CA"/>
        </w:rPr>
        <w:t xml:space="preserve">front purchase of spare parts for the PDU rather than the refurbishment of both PDUs, and the use of a cryogenic tank and an available industrial gas cryogenic liquefaction unit to be used as an alternative to the refurbishment of both PDUs; </w:t>
      </w:r>
    </w:p>
    <w:p w14:paraId="17525E32" w14:textId="75D11BA5" w:rsidR="00961318" w:rsidRPr="0086238E" w:rsidRDefault="009C27B7" w:rsidP="00961318">
      <w:pPr>
        <w:pStyle w:val="Heading2"/>
        <w:rPr>
          <w:lang w:val="en-CA"/>
        </w:rPr>
      </w:pPr>
      <w:r w:rsidRPr="0086238E">
        <w:rPr>
          <w:lang w:val="en-CA"/>
        </w:rPr>
        <w:t>U</w:t>
      </w:r>
      <w:r w:rsidR="00495F83" w:rsidRPr="0086238E">
        <w:rPr>
          <w:lang w:val="en-CA"/>
        </w:rPr>
        <w:t>se the 2018 HCFC-22 production (i.e., 7,717 metric tonnes (mt)) and the corresponding HFC-23 by-product waste stream generation rate (1.96 per cent)</w:t>
      </w:r>
      <w:r w:rsidR="00495F83" w:rsidRPr="0086238E">
        <w:rPr>
          <w:rStyle w:val="FootnoteReference"/>
          <w:lang w:val="en-CA"/>
        </w:rPr>
        <w:footnoteReference w:id="5"/>
      </w:r>
      <w:r w:rsidR="00495F83" w:rsidRPr="0086238E">
        <w:rPr>
          <w:lang w:val="en-CA"/>
        </w:rPr>
        <w:t xml:space="preserve"> </w:t>
      </w:r>
      <w:r w:rsidR="00A81234" w:rsidRPr="0086238E">
        <w:rPr>
          <w:lang w:val="en-CA"/>
        </w:rPr>
        <w:t>as the basis for determining</w:t>
      </w:r>
      <w:r w:rsidR="00495F83" w:rsidRPr="0086238E">
        <w:rPr>
          <w:lang w:val="en-CA"/>
        </w:rPr>
        <w:t xml:space="preserve"> IOCs</w:t>
      </w:r>
      <w:r w:rsidRPr="0086238E">
        <w:rPr>
          <w:lang w:val="en-CA"/>
        </w:rPr>
        <w:t>,</w:t>
      </w:r>
      <w:r w:rsidR="00495F83" w:rsidRPr="0086238E">
        <w:rPr>
          <w:lang w:val="en-CA"/>
        </w:rPr>
        <w:t xml:space="preserve"> and the project duration </w:t>
      </w:r>
      <w:r w:rsidR="00EB129E" w:rsidRPr="0086238E">
        <w:rPr>
          <w:lang w:val="en-CA"/>
        </w:rPr>
        <w:t xml:space="preserve">from </w:t>
      </w:r>
      <w:r w:rsidR="00495F83" w:rsidRPr="0086238E">
        <w:rPr>
          <w:lang w:val="en-CA"/>
        </w:rPr>
        <w:t xml:space="preserve">1 January 2021 </w:t>
      </w:r>
      <w:r w:rsidR="00EB129E" w:rsidRPr="0086238E">
        <w:rPr>
          <w:lang w:val="en-CA"/>
        </w:rPr>
        <w:t xml:space="preserve">to </w:t>
      </w:r>
      <w:r w:rsidR="00495F83" w:rsidRPr="0086238E">
        <w:rPr>
          <w:lang w:val="en-CA"/>
        </w:rPr>
        <w:t>31 December 2030</w:t>
      </w:r>
      <w:r w:rsidR="00EB129E" w:rsidRPr="0086238E">
        <w:rPr>
          <w:lang w:val="en-CA"/>
        </w:rPr>
        <w:t xml:space="preserve">, noting that </w:t>
      </w:r>
      <w:r w:rsidR="00495F83" w:rsidRPr="0086238E">
        <w:rPr>
          <w:lang w:val="en-CA"/>
        </w:rPr>
        <w:t xml:space="preserve">HFC-23 by-product controls </w:t>
      </w:r>
      <w:r w:rsidR="00EB129E" w:rsidRPr="0086238E">
        <w:rPr>
          <w:lang w:val="en-CA"/>
        </w:rPr>
        <w:t xml:space="preserve">would </w:t>
      </w:r>
      <w:r w:rsidR="00495F83" w:rsidRPr="0086238E">
        <w:rPr>
          <w:lang w:val="en-CA"/>
        </w:rPr>
        <w:t xml:space="preserve">commence </w:t>
      </w:r>
      <w:r w:rsidR="00EB129E" w:rsidRPr="0086238E">
        <w:rPr>
          <w:lang w:val="en-CA"/>
        </w:rPr>
        <w:t xml:space="preserve">only </w:t>
      </w:r>
      <w:r w:rsidR="00495F83" w:rsidRPr="0086238E">
        <w:rPr>
          <w:lang w:val="en-CA"/>
        </w:rPr>
        <w:t>on 1 January 2021</w:t>
      </w:r>
      <w:r w:rsidR="00EB129E" w:rsidRPr="0086238E">
        <w:rPr>
          <w:lang w:val="en-CA"/>
        </w:rPr>
        <w:t xml:space="preserve"> (i.e., six months from the time of the approval of the project)</w:t>
      </w:r>
      <w:r w:rsidR="00495F83" w:rsidRPr="0086238E">
        <w:rPr>
          <w:lang w:val="en-CA"/>
        </w:rPr>
        <w:t>;</w:t>
      </w:r>
      <w:r w:rsidR="00961318" w:rsidRPr="0086238E">
        <w:rPr>
          <w:lang w:val="en-CA"/>
        </w:rPr>
        <w:t xml:space="preserve"> and</w:t>
      </w:r>
    </w:p>
    <w:p w14:paraId="4DF46520" w14:textId="56BE0A57" w:rsidR="00961318" w:rsidRPr="0086238E" w:rsidRDefault="009C27B7" w:rsidP="00961318">
      <w:pPr>
        <w:pStyle w:val="Heading2"/>
        <w:rPr>
          <w:lang w:val="en-CA"/>
        </w:rPr>
      </w:pPr>
      <w:r w:rsidRPr="0086238E">
        <w:rPr>
          <w:lang w:val="en-CA"/>
        </w:rPr>
        <w:t>A commitment by the Government of Mexico</w:t>
      </w:r>
      <w:r w:rsidR="00EB129E" w:rsidRPr="0086238E">
        <w:rPr>
          <w:lang w:val="en-CA"/>
        </w:rPr>
        <w:t xml:space="preserve"> to ensure that emissions of HFC-23 will continue to be controlled to the extent practicable</w:t>
      </w:r>
      <w:r w:rsidR="00752255">
        <w:rPr>
          <w:lang w:val="en-CA"/>
        </w:rPr>
        <w:t>,</w:t>
      </w:r>
      <w:r w:rsidR="00EB129E" w:rsidRPr="0086238E">
        <w:rPr>
          <w:lang w:val="en-CA"/>
        </w:rPr>
        <w:t xml:space="preserve"> after the completion of the project (i.e., 1 January 2031), and that Quimobásicos </w:t>
      </w:r>
      <w:r w:rsidRPr="0086238E">
        <w:rPr>
          <w:lang w:val="en-CA"/>
        </w:rPr>
        <w:t xml:space="preserve">will </w:t>
      </w:r>
      <w:r w:rsidR="00EB129E" w:rsidRPr="0086238E">
        <w:rPr>
          <w:lang w:val="en-CA"/>
        </w:rPr>
        <w:t>not to seek further funding from the Multilateral Fund to control HFC-23 by-product emissions from 1 January 2031 onwards</w:t>
      </w:r>
      <w:r w:rsidR="008C34E3" w:rsidRPr="0086238E">
        <w:rPr>
          <w:lang w:val="en-CA"/>
        </w:rPr>
        <w:t xml:space="preserve">. </w:t>
      </w:r>
    </w:p>
    <w:p w14:paraId="33D868F9" w14:textId="77777777" w:rsidR="00121939" w:rsidRPr="0086238E" w:rsidRDefault="00121939" w:rsidP="00676796">
      <w:pPr>
        <w:rPr>
          <w:lang w:val="en-CA"/>
        </w:rPr>
      </w:pPr>
      <w:r w:rsidRPr="0086238E">
        <w:rPr>
          <w:u w:val="single"/>
          <w:lang w:val="en-CA"/>
        </w:rPr>
        <w:t>Scope of the document</w:t>
      </w:r>
    </w:p>
    <w:p w14:paraId="103FE4F6" w14:textId="77777777" w:rsidR="00121939" w:rsidRPr="0086238E" w:rsidRDefault="00121939" w:rsidP="00676796">
      <w:pPr>
        <w:rPr>
          <w:lang w:val="en-CA"/>
        </w:rPr>
      </w:pPr>
    </w:p>
    <w:p w14:paraId="7E3F764C" w14:textId="25C43DC3" w:rsidR="004F63DD" w:rsidRPr="0086238E" w:rsidRDefault="00121939" w:rsidP="00676796">
      <w:pPr>
        <w:pStyle w:val="Heading1"/>
        <w:rPr>
          <w:lang w:val="en-CA"/>
        </w:rPr>
      </w:pPr>
      <w:r w:rsidRPr="0086238E">
        <w:rPr>
          <w:lang w:val="en-CA"/>
        </w:rPr>
        <w:t>The document presents additional information related to the regulatory feasibility of off-site destruction</w:t>
      </w:r>
      <w:r w:rsidR="005715C6" w:rsidRPr="0086238E">
        <w:rPr>
          <w:lang w:val="en-CA"/>
        </w:rPr>
        <w:t>,</w:t>
      </w:r>
      <w:r w:rsidR="00EB129E" w:rsidRPr="0086238E">
        <w:rPr>
          <w:lang w:val="en-CA"/>
        </w:rPr>
        <w:t xml:space="preserve"> </w:t>
      </w:r>
      <w:r w:rsidRPr="0086238E">
        <w:rPr>
          <w:lang w:val="en-CA"/>
        </w:rPr>
        <w:t>descri</w:t>
      </w:r>
      <w:r w:rsidR="00EB129E" w:rsidRPr="0086238E">
        <w:rPr>
          <w:lang w:val="en-CA"/>
        </w:rPr>
        <w:t>bes</w:t>
      </w:r>
      <w:r w:rsidRPr="0086238E">
        <w:rPr>
          <w:lang w:val="en-CA"/>
        </w:rPr>
        <w:t xml:space="preserve"> three new </w:t>
      </w:r>
      <w:r w:rsidR="00FE0B20" w:rsidRPr="0086238E">
        <w:rPr>
          <w:lang w:val="en-CA"/>
        </w:rPr>
        <w:t xml:space="preserve">proposals submitted </w:t>
      </w:r>
      <w:r w:rsidR="009C679B" w:rsidRPr="0086238E">
        <w:rPr>
          <w:lang w:val="en-CA"/>
        </w:rPr>
        <w:t>by UNIDO</w:t>
      </w:r>
      <w:r w:rsidR="004F63DD" w:rsidRPr="0086238E">
        <w:rPr>
          <w:lang w:val="en-CA"/>
        </w:rPr>
        <w:t>,</w:t>
      </w:r>
      <w:r w:rsidRPr="0086238E">
        <w:rPr>
          <w:lang w:val="en-CA"/>
        </w:rPr>
        <w:t xml:space="preserve"> </w:t>
      </w:r>
      <w:r w:rsidR="005715C6" w:rsidRPr="0086238E">
        <w:rPr>
          <w:lang w:val="en-CA"/>
        </w:rPr>
        <w:t xml:space="preserve">and </w:t>
      </w:r>
      <w:r w:rsidRPr="0086238E">
        <w:rPr>
          <w:lang w:val="en-CA"/>
        </w:rPr>
        <w:t>presents the Secretariat’s comments</w:t>
      </w:r>
      <w:r w:rsidR="00EE5DA9" w:rsidRPr="0086238E">
        <w:rPr>
          <w:lang w:val="en-CA"/>
        </w:rPr>
        <w:t xml:space="preserve"> and </w:t>
      </w:r>
      <w:r w:rsidR="009C679B" w:rsidRPr="0086238E">
        <w:rPr>
          <w:lang w:val="en-CA"/>
        </w:rPr>
        <w:t xml:space="preserve">a </w:t>
      </w:r>
      <w:r w:rsidR="00EE5DA9" w:rsidRPr="0086238E">
        <w:rPr>
          <w:lang w:val="en-CA"/>
        </w:rPr>
        <w:t>recommendation</w:t>
      </w:r>
      <w:r w:rsidRPr="0086238E">
        <w:rPr>
          <w:lang w:val="en-CA"/>
        </w:rPr>
        <w:t>.</w:t>
      </w:r>
      <w:r w:rsidR="004F63DD" w:rsidRPr="0086238E">
        <w:rPr>
          <w:lang w:val="en-CA"/>
        </w:rPr>
        <w:t xml:space="preserve"> </w:t>
      </w:r>
      <w:r w:rsidR="0002102F" w:rsidRPr="0086238E">
        <w:rPr>
          <w:lang w:val="en-CA"/>
        </w:rPr>
        <w:t>Annex</w:t>
      </w:r>
      <w:r w:rsidR="002B0CEF" w:rsidRPr="0086238E">
        <w:rPr>
          <w:lang w:val="en-CA"/>
        </w:rPr>
        <w:t> </w:t>
      </w:r>
      <w:r w:rsidR="0002102F" w:rsidRPr="0086238E">
        <w:rPr>
          <w:lang w:val="en-CA"/>
        </w:rPr>
        <w:t xml:space="preserve">I </w:t>
      </w:r>
      <w:r w:rsidR="00EB129E" w:rsidRPr="0086238E">
        <w:rPr>
          <w:lang w:val="en-CA"/>
        </w:rPr>
        <w:t xml:space="preserve">to the present document </w:t>
      </w:r>
      <w:r w:rsidR="0002102F" w:rsidRPr="0086238E">
        <w:rPr>
          <w:lang w:val="en-CA"/>
        </w:rPr>
        <w:t xml:space="preserve">provides further details of the cost analysis undertaken by the Secretariat of the </w:t>
      </w:r>
      <w:r w:rsidR="00EE5DA9" w:rsidRPr="0086238E">
        <w:rPr>
          <w:lang w:val="en-CA"/>
        </w:rPr>
        <w:t>recommended</w:t>
      </w:r>
      <w:r w:rsidR="0002102F" w:rsidRPr="0086238E">
        <w:rPr>
          <w:lang w:val="en-CA"/>
        </w:rPr>
        <w:t xml:space="preserve"> option as a function of: whether control of </w:t>
      </w:r>
      <w:r w:rsidR="00470F4B" w:rsidRPr="0086238E">
        <w:rPr>
          <w:lang w:val="en-CA"/>
        </w:rPr>
        <w:t>HFC-23 by</w:t>
      </w:r>
      <w:r w:rsidR="00470F4B" w:rsidRPr="0086238E">
        <w:rPr>
          <w:lang w:val="en-CA"/>
        </w:rPr>
        <w:noBreakHyphen/>
      </w:r>
      <w:r w:rsidR="0002102F" w:rsidRPr="0086238E">
        <w:rPr>
          <w:lang w:val="en-CA"/>
        </w:rPr>
        <w:t>product emissions associated with HCFC-22 exported to a non-</w:t>
      </w:r>
      <w:r w:rsidR="00470F4B" w:rsidRPr="0086238E">
        <w:rPr>
          <w:lang w:val="en-CA"/>
        </w:rPr>
        <w:t>Article </w:t>
      </w:r>
      <w:r w:rsidR="0002102F" w:rsidRPr="0086238E">
        <w:rPr>
          <w:lang w:val="en-CA"/>
        </w:rPr>
        <w:t xml:space="preserve">5 country are eligible, or not, and the duration for which funding support is provided. </w:t>
      </w:r>
      <w:r w:rsidR="009C27B7" w:rsidRPr="0086238E">
        <w:rPr>
          <w:lang w:val="en-CA"/>
        </w:rPr>
        <w:t>P</w:t>
      </w:r>
      <w:r w:rsidR="0002102F" w:rsidRPr="0086238E">
        <w:rPr>
          <w:lang w:val="en-CA"/>
        </w:rPr>
        <w:t>olicy issues rela</w:t>
      </w:r>
      <w:r w:rsidR="00C64B68">
        <w:rPr>
          <w:lang w:val="en-CA"/>
        </w:rPr>
        <w:t>ted to the control of HFC-23 by</w:t>
      </w:r>
      <w:r w:rsidR="00C64B68">
        <w:rPr>
          <w:lang w:val="en-CA"/>
        </w:rPr>
        <w:noBreakHyphen/>
      </w:r>
      <w:r w:rsidR="0002102F" w:rsidRPr="0086238E">
        <w:rPr>
          <w:lang w:val="en-CA"/>
        </w:rPr>
        <w:t xml:space="preserve">product emissions in </w:t>
      </w:r>
      <w:r w:rsidR="00470F4B" w:rsidRPr="0086238E">
        <w:rPr>
          <w:lang w:val="en-CA"/>
        </w:rPr>
        <w:t>Article </w:t>
      </w:r>
      <w:r w:rsidR="00466E2F" w:rsidRPr="0086238E">
        <w:rPr>
          <w:lang w:val="en-CA"/>
        </w:rPr>
        <w:t>5 countries</w:t>
      </w:r>
      <w:r w:rsidR="0002102F" w:rsidRPr="0086238E">
        <w:rPr>
          <w:lang w:val="en-CA"/>
        </w:rPr>
        <w:t xml:space="preserve"> are discussed in </w:t>
      </w:r>
      <w:r w:rsidR="00DE12D3" w:rsidRPr="0086238E">
        <w:rPr>
          <w:lang w:val="en-CA"/>
        </w:rPr>
        <w:t>document </w:t>
      </w:r>
      <w:r w:rsidR="0002102F" w:rsidRPr="0086238E">
        <w:rPr>
          <w:lang w:val="en-CA"/>
        </w:rPr>
        <w:t>UNEP/OzL.Pro/ExCom/8</w:t>
      </w:r>
      <w:r w:rsidR="00250C48" w:rsidRPr="0086238E">
        <w:rPr>
          <w:lang w:val="en-CA"/>
        </w:rPr>
        <w:t>5/63.</w:t>
      </w:r>
      <w:r w:rsidR="00841BDC" w:rsidRPr="0086238E">
        <w:rPr>
          <w:lang w:val="en-CA"/>
        </w:rPr>
        <w:t xml:space="preserve"> </w:t>
      </w:r>
    </w:p>
    <w:p w14:paraId="63AA4601" w14:textId="77777777" w:rsidR="009C27B7" w:rsidRPr="0086238E" w:rsidRDefault="009C27B7" w:rsidP="009C27B7">
      <w:pPr>
        <w:pStyle w:val="Heading1"/>
        <w:rPr>
          <w:lang w:val="en-CA"/>
        </w:rPr>
      </w:pPr>
      <w:r w:rsidRPr="0086238E">
        <w:rPr>
          <w:lang w:val="en-CA"/>
        </w:rPr>
        <w:t xml:space="preserve">For ease of reference, the project document </w:t>
      </w:r>
      <w:r w:rsidR="00C35600" w:rsidRPr="0086238E">
        <w:rPr>
          <w:lang w:val="en-CA"/>
        </w:rPr>
        <w:t xml:space="preserve">submitted to </w:t>
      </w:r>
      <w:r w:rsidRPr="0086238E">
        <w:rPr>
          <w:lang w:val="en-CA"/>
        </w:rPr>
        <w:t>the 84</w:t>
      </w:r>
      <w:r w:rsidRPr="0086238E">
        <w:rPr>
          <w:vertAlign w:val="superscript"/>
          <w:lang w:val="en-CA"/>
        </w:rPr>
        <w:t>th</w:t>
      </w:r>
      <w:r w:rsidRPr="0086238E">
        <w:rPr>
          <w:lang w:val="en-CA"/>
        </w:rPr>
        <w:t> meeting is appended to the present document.</w:t>
      </w:r>
    </w:p>
    <w:p w14:paraId="164C9312" w14:textId="77777777" w:rsidR="00121939" w:rsidRPr="0086238E" w:rsidRDefault="00EB129E" w:rsidP="00C64B68">
      <w:pPr>
        <w:pStyle w:val="Heading1"/>
        <w:keepNext/>
        <w:keepLines/>
        <w:rPr>
          <w:lang w:val="en-CA"/>
        </w:rPr>
      </w:pPr>
      <w:r w:rsidRPr="0086238E">
        <w:rPr>
          <w:lang w:val="en-CA"/>
        </w:rPr>
        <w:lastRenderedPageBreak/>
        <w:t>T</w:t>
      </w:r>
      <w:r w:rsidR="00B17311" w:rsidRPr="0086238E">
        <w:rPr>
          <w:lang w:val="en-CA"/>
        </w:rPr>
        <w:t xml:space="preserve">he </w:t>
      </w:r>
      <w:r w:rsidR="00FE0B20" w:rsidRPr="0086238E">
        <w:rPr>
          <w:lang w:val="en-CA"/>
        </w:rPr>
        <w:t>project submission</w:t>
      </w:r>
      <w:r w:rsidR="00B17311" w:rsidRPr="0086238E">
        <w:rPr>
          <w:lang w:val="en-CA"/>
        </w:rPr>
        <w:t xml:space="preserve"> by UNIDO contains information considered confidential. Executive Committee members wishing to review the submission may request it from the Secretariat on the understanding that the information and data contained therein is only for the evaluation of the project and not to be disclosed to a third party.</w:t>
      </w:r>
    </w:p>
    <w:p w14:paraId="12B2D2F0" w14:textId="77777777" w:rsidR="00961318" w:rsidRPr="0086238E" w:rsidRDefault="00504CE3" w:rsidP="00841BDC">
      <w:pPr>
        <w:rPr>
          <w:b/>
          <w:lang w:val="en-CA"/>
        </w:rPr>
      </w:pPr>
      <w:r w:rsidRPr="0086238E">
        <w:rPr>
          <w:b/>
          <w:lang w:val="en-CA"/>
        </w:rPr>
        <w:t>Additional information related to the regulatory feasibility of off-site destruction</w:t>
      </w:r>
    </w:p>
    <w:p w14:paraId="7152F9E8" w14:textId="77777777" w:rsidR="00961318" w:rsidRPr="0086238E" w:rsidRDefault="00961318" w:rsidP="00841BDC">
      <w:pPr>
        <w:rPr>
          <w:lang w:val="en-CA"/>
        </w:rPr>
      </w:pPr>
    </w:p>
    <w:p w14:paraId="174A2661" w14:textId="18BEF0EA" w:rsidR="008E0FA6" w:rsidRPr="0086238E" w:rsidRDefault="008E0FA6" w:rsidP="006A6B0C">
      <w:pPr>
        <w:pStyle w:val="Heading1"/>
        <w:rPr>
          <w:lang w:val="en-CA"/>
        </w:rPr>
      </w:pPr>
      <w:r w:rsidRPr="0086238E">
        <w:rPr>
          <w:lang w:val="en-CA"/>
        </w:rPr>
        <w:t xml:space="preserve">UNIDO provided additional information </w:t>
      </w:r>
      <w:r w:rsidR="009C27B7" w:rsidRPr="0086238E">
        <w:rPr>
          <w:lang w:val="en-CA"/>
        </w:rPr>
        <w:t xml:space="preserve">on </w:t>
      </w:r>
      <w:r w:rsidR="00EC52F2" w:rsidRPr="0086238E">
        <w:rPr>
          <w:lang w:val="en-CA"/>
        </w:rPr>
        <w:t>the regulatory feasibility of off-site destruction.</w:t>
      </w:r>
      <w:r w:rsidR="00EC52F2" w:rsidRPr="0086238E" w:rsidDel="00EC52F2">
        <w:rPr>
          <w:lang w:val="en-CA"/>
        </w:rPr>
        <w:t xml:space="preserve"> </w:t>
      </w:r>
      <w:r w:rsidRPr="0086238E">
        <w:rPr>
          <w:lang w:val="en-CA"/>
        </w:rPr>
        <w:t xml:space="preserve">In 2006, </w:t>
      </w:r>
      <w:r w:rsidR="00EE5DA9" w:rsidRPr="0086238E">
        <w:rPr>
          <w:lang w:val="en-CA"/>
        </w:rPr>
        <w:t>Quimobásicos</w:t>
      </w:r>
      <w:r w:rsidRPr="0086238E">
        <w:rPr>
          <w:lang w:val="en-CA"/>
        </w:rPr>
        <w:t xml:space="preserve"> exported HFC-23 by-product as a hazardous material and not </w:t>
      </w:r>
      <w:r w:rsidR="00752255">
        <w:rPr>
          <w:lang w:val="en-CA"/>
        </w:rPr>
        <w:t xml:space="preserve">as </w:t>
      </w:r>
      <w:r w:rsidRPr="0086238E">
        <w:rPr>
          <w:lang w:val="en-CA"/>
        </w:rPr>
        <w:t xml:space="preserve">a hazardous waste. </w:t>
      </w:r>
      <w:r w:rsidR="00C14292" w:rsidRPr="0086238E">
        <w:rPr>
          <w:lang w:val="en-CA"/>
        </w:rPr>
        <w:t>The</w:t>
      </w:r>
      <w:r w:rsidRPr="0086238E">
        <w:rPr>
          <w:lang w:val="en-CA"/>
        </w:rPr>
        <w:t xml:space="preserve"> </w:t>
      </w:r>
      <w:r w:rsidR="00C14292" w:rsidRPr="0086238E">
        <w:rPr>
          <w:lang w:val="en-CA"/>
        </w:rPr>
        <w:t xml:space="preserve">Ministry of Environment and Natural </w:t>
      </w:r>
      <w:r w:rsidR="00EC52F2" w:rsidRPr="0086238E">
        <w:rPr>
          <w:lang w:val="en-CA"/>
        </w:rPr>
        <w:t xml:space="preserve">Resources </w:t>
      </w:r>
      <w:r w:rsidR="00C14292" w:rsidRPr="0086238E">
        <w:rPr>
          <w:lang w:val="en-CA"/>
        </w:rPr>
        <w:t>(SEMARNAT, as per its Spanish acronym)</w:t>
      </w:r>
      <w:r w:rsidR="00752255">
        <w:rPr>
          <w:lang w:val="en-CA"/>
        </w:rPr>
        <w:t>,</w:t>
      </w:r>
      <w:r w:rsidR="005712F1" w:rsidRPr="0086238E">
        <w:rPr>
          <w:rStyle w:val="FootnoteReference"/>
          <w:lang w:val="en-CA"/>
        </w:rPr>
        <w:footnoteReference w:id="6"/>
      </w:r>
      <w:r w:rsidR="00C14292" w:rsidRPr="0086238E">
        <w:rPr>
          <w:lang w:val="en-CA"/>
        </w:rPr>
        <w:t xml:space="preserve"> </w:t>
      </w:r>
      <w:r w:rsidR="0018425D" w:rsidRPr="0086238E">
        <w:rPr>
          <w:lang w:val="en-CA"/>
        </w:rPr>
        <w:t xml:space="preserve">authorized the export licence as there </w:t>
      </w:r>
      <w:r w:rsidRPr="0086238E">
        <w:rPr>
          <w:lang w:val="en-CA"/>
        </w:rPr>
        <w:t>was no available destruction technology in the country</w:t>
      </w:r>
      <w:r w:rsidR="0018425D" w:rsidRPr="0086238E">
        <w:rPr>
          <w:lang w:val="en-CA"/>
        </w:rPr>
        <w:t xml:space="preserve"> at the time</w:t>
      </w:r>
      <w:r w:rsidRPr="0086238E">
        <w:rPr>
          <w:lang w:val="en-CA"/>
        </w:rPr>
        <w:t>.</w:t>
      </w:r>
      <w:r w:rsidR="00FE0B20" w:rsidRPr="0086238E">
        <w:rPr>
          <w:lang w:val="en-CA"/>
        </w:rPr>
        <w:t xml:space="preserve"> </w:t>
      </w:r>
      <w:r w:rsidRPr="0086238E">
        <w:rPr>
          <w:lang w:val="en-CA"/>
        </w:rPr>
        <w:t xml:space="preserve">The General Law for Prevention and Waste Integral Management determines that the </w:t>
      </w:r>
      <w:r w:rsidR="00EB129E" w:rsidRPr="0086238E">
        <w:rPr>
          <w:lang w:val="en-CA"/>
        </w:rPr>
        <w:t>G</w:t>
      </w:r>
      <w:r w:rsidRPr="0086238E">
        <w:rPr>
          <w:lang w:val="en-CA"/>
        </w:rPr>
        <w:t>overnment, through SEMARNAT, is responsible for regulating hazardous waste</w:t>
      </w:r>
      <w:r w:rsidR="005712F1" w:rsidRPr="0086238E">
        <w:rPr>
          <w:lang w:val="en-CA"/>
        </w:rPr>
        <w:t xml:space="preserve">. </w:t>
      </w:r>
    </w:p>
    <w:p w14:paraId="12AF1CB3" w14:textId="3A47F266" w:rsidR="008E0FA6" w:rsidRPr="0086238E" w:rsidRDefault="008E0FA6" w:rsidP="006A6B0C">
      <w:pPr>
        <w:pStyle w:val="Heading1"/>
        <w:rPr>
          <w:lang w:val="en-CA"/>
        </w:rPr>
      </w:pPr>
      <w:r w:rsidRPr="0086238E">
        <w:rPr>
          <w:lang w:val="en-CA"/>
        </w:rPr>
        <w:t>The Official Mexican Standard NOM-052-SEMARNAT-2005</w:t>
      </w:r>
      <w:r w:rsidRPr="0086238E">
        <w:rPr>
          <w:rStyle w:val="FootnoteReference"/>
          <w:bCs/>
          <w:lang w:val="en-CA"/>
        </w:rPr>
        <w:footnoteReference w:id="7"/>
      </w:r>
      <w:r w:rsidRPr="0086238E">
        <w:rPr>
          <w:lang w:val="en-CA"/>
        </w:rPr>
        <w:t xml:space="preserve"> establishes the procedures to identify a hazardous waste, including a list of such and their hazard characteristics</w:t>
      </w:r>
      <w:r w:rsidR="005712F1" w:rsidRPr="0086238E">
        <w:rPr>
          <w:lang w:val="en-CA"/>
        </w:rPr>
        <w:t xml:space="preserve">. </w:t>
      </w:r>
      <w:r w:rsidRPr="0086238E">
        <w:rPr>
          <w:lang w:val="en-CA"/>
        </w:rPr>
        <w:t xml:space="preserve">This standard explicitly mentions two </w:t>
      </w:r>
      <w:r w:rsidR="00C14292" w:rsidRPr="0086238E">
        <w:rPr>
          <w:lang w:val="en-CA"/>
        </w:rPr>
        <w:t>o</w:t>
      </w:r>
      <w:r w:rsidRPr="0086238E">
        <w:rPr>
          <w:lang w:val="en-CA"/>
        </w:rPr>
        <w:t>zone</w:t>
      </w:r>
      <w:r w:rsidR="00C14292" w:rsidRPr="0086238E">
        <w:rPr>
          <w:lang w:val="en-CA"/>
        </w:rPr>
        <w:t>-depleting s</w:t>
      </w:r>
      <w:r w:rsidRPr="0086238E">
        <w:rPr>
          <w:lang w:val="en-CA"/>
        </w:rPr>
        <w:t>ubstance</w:t>
      </w:r>
      <w:r w:rsidR="00C14292" w:rsidRPr="0086238E">
        <w:rPr>
          <w:lang w:val="en-CA"/>
        </w:rPr>
        <w:t>s</w:t>
      </w:r>
      <w:r w:rsidRPr="0086238E">
        <w:rPr>
          <w:lang w:val="en-CA"/>
        </w:rPr>
        <w:t xml:space="preserve"> (ODS) as hazardous waste: CFC-12 and CFC-11</w:t>
      </w:r>
      <w:r w:rsidR="00C14292" w:rsidRPr="0086238E">
        <w:rPr>
          <w:lang w:val="en-CA"/>
        </w:rPr>
        <w:t xml:space="preserve">. </w:t>
      </w:r>
      <w:r w:rsidRPr="0086238E">
        <w:rPr>
          <w:lang w:val="en-CA"/>
        </w:rPr>
        <w:t xml:space="preserve">NOM-052 also </w:t>
      </w:r>
      <w:r w:rsidR="00C14292" w:rsidRPr="0086238E">
        <w:rPr>
          <w:lang w:val="en-CA"/>
        </w:rPr>
        <w:t>specifies</w:t>
      </w:r>
      <w:r w:rsidRPr="0086238E">
        <w:rPr>
          <w:lang w:val="en-CA"/>
        </w:rPr>
        <w:t xml:space="preserve"> that if </w:t>
      </w:r>
      <w:r w:rsidR="00C14292" w:rsidRPr="0086238E">
        <w:rPr>
          <w:lang w:val="en-CA"/>
        </w:rPr>
        <w:t>a</w:t>
      </w:r>
      <w:r w:rsidRPr="0086238E">
        <w:rPr>
          <w:lang w:val="en-CA"/>
        </w:rPr>
        <w:t xml:space="preserve"> waste is not included in the li</w:t>
      </w:r>
      <w:r w:rsidR="00C14292" w:rsidRPr="0086238E">
        <w:rPr>
          <w:lang w:val="en-CA"/>
        </w:rPr>
        <w:t xml:space="preserve">sts, </w:t>
      </w:r>
      <w:r w:rsidR="003510A2" w:rsidRPr="0086238E">
        <w:rPr>
          <w:lang w:val="en-CA"/>
        </w:rPr>
        <w:t>it</w:t>
      </w:r>
      <w:r w:rsidRPr="0086238E">
        <w:rPr>
          <w:lang w:val="en-CA"/>
        </w:rPr>
        <w:t xml:space="preserve"> might be identified as hazardous based on scientific knowledge or empiric evidence of their hazardous characteristics.</w:t>
      </w:r>
      <w:r w:rsidRPr="0086238E">
        <w:rPr>
          <w:rStyle w:val="FootnoteReference"/>
          <w:lang w:val="en-CA"/>
        </w:rPr>
        <w:footnoteReference w:id="8"/>
      </w:r>
    </w:p>
    <w:p w14:paraId="62ECC11D" w14:textId="77777777" w:rsidR="00304DD2" w:rsidRPr="0086238E" w:rsidRDefault="00746155" w:rsidP="00304DD2">
      <w:pPr>
        <w:pStyle w:val="Heading1"/>
        <w:rPr>
          <w:lang w:val="en-CA"/>
        </w:rPr>
      </w:pPr>
      <w:r w:rsidRPr="0086238E">
        <w:rPr>
          <w:lang w:val="en-CA"/>
        </w:rPr>
        <w:t xml:space="preserve">In 2012, SEMARNAT determined that </w:t>
      </w:r>
      <w:r w:rsidR="008E0FA6" w:rsidRPr="0086238E">
        <w:rPr>
          <w:lang w:val="en-CA"/>
        </w:rPr>
        <w:t xml:space="preserve">all </w:t>
      </w:r>
      <w:r w:rsidRPr="0086238E">
        <w:rPr>
          <w:lang w:val="en-CA"/>
        </w:rPr>
        <w:t xml:space="preserve">unwanted </w:t>
      </w:r>
      <w:r w:rsidR="008E0FA6" w:rsidRPr="0086238E">
        <w:rPr>
          <w:lang w:val="en-CA"/>
        </w:rPr>
        <w:t xml:space="preserve">fluorinated gases </w:t>
      </w:r>
      <w:r w:rsidRPr="0086238E">
        <w:rPr>
          <w:lang w:val="en-CA"/>
        </w:rPr>
        <w:t xml:space="preserve">would be considered hazardous waste. This determination was made in the context of the pilot demonstration project on ODS waste management and disposal in Mexico </w:t>
      </w:r>
      <w:r w:rsidR="00B258AB" w:rsidRPr="0086238E">
        <w:rPr>
          <w:lang w:val="en-CA"/>
        </w:rPr>
        <w:t>(</w:t>
      </w:r>
      <w:r w:rsidR="002B0CEF" w:rsidRPr="0086238E">
        <w:rPr>
          <w:lang w:val="en-CA"/>
        </w:rPr>
        <w:t>decision </w:t>
      </w:r>
      <w:r w:rsidR="00B258AB" w:rsidRPr="0086238E">
        <w:rPr>
          <w:lang w:val="en-CA"/>
        </w:rPr>
        <w:t xml:space="preserve">63/28). Accordingly, in 2013 Quimobásicos performed an incineration test protocol of fluorinated gases </w:t>
      </w:r>
      <w:r w:rsidR="003C57D8" w:rsidRPr="0086238E">
        <w:rPr>
          <w:lang w:val="en-CA"/>
        </w:rPr>
        <w:t>(</w:t>
      </w:r>
      <w:r w:rsidR="009C27B7" w:rsidRPr="0086238E">
        <w:rPr>
          <w:lang w:val="en-CA"/>
        </w:rPr>
        <w:t>including HFCs and HCFCs</w:t>
      </w:r>
      <w:r w:rsidR="003C57D8" w:rsidRPr="0086238E">
        <w:rPr>
          <w:lang w:val="en-CA"/>
        </w:rPr>
        <w:t>)</w:t>
      </w:r>
      <w:r w:rsidR="009C27B7" w:rsidRPr="0086238E">
        <w:rPr>
          <w:lang w:val="en-CA"/>
        </w:rPr>
        <w:t xml:space="preserve"> </w:t>
      </w:r>
      <w:r w:rsidR="00B258AB" w:rsidRPr="0086238E">
        <w:rPr>
          <w:lang w:val="en-CA"/>
        </w:rPr>
        <w:t>at its PDU.</w:t>
      </w:r>
      <w:r w:rsidR="00304DD2" w:rsidRPr="0086238E">
        <w:rPr>
          <w:lang w:val="en-CA"/>
        </w:rPr>
        <w:t xml:space="preserve"> Following the verification of the protocol test results, in 2014 SEMARNAT issued a license to incinerate fluorinated gases to Quimobásicos</w:t>
      </w:r>
      <w:r w:rsidR="005C1DE9" w:rsidRPr="0086238E">
        <w:rPr>
          <w:lang w:val="en-CA"/>
        </w:rPr>
        <w:t>; that license identifies HF</w:t>
      </w:r>
      <w:r w:rsidR="00304DD2" w:rsidRPr="0086238E">
        <w:rPr>
          <w:lang w:val="en-CA"/>
        </w:rPr>
        <w:t xml:space="preserve">C-23 </w:t>
      </w:r>
      <w:r w:rsidR="005C1DE9" w:rsidRPr="0086238E">
        <w:rPr>
          <w:lang w:val="en-CA"/>
        </w:rPr>
        <w:t>as a hazardous w</w:t>
      </w:r>
      <w:r w:rsidR="00304DD2" w:rsidRPr="0086238E">
        <w:rPr>
          <w:lang w:val="en-CA"/>
        </w:rPr>
        <w:t>aste.</w:t>
      </w:r>
      <w:r w:rsidR="002743B5" w:rsidRPr="0086238E">
        <w:rPr>
          <w:lang w:val="en-CA"/>
        </w:rPr>
        <w:t xml:space="preserve"> </w:t>
      </w:r>
      <w:r w:rsidR="00EC52F2" w:rsidRPr="0086238E">
        <w:rPr>
          <w:lang w:val="en-CA"/>
        </w:rPr>
        <w:t>T</w:t>
      </w:r>
      <w:r w:rsidR="002743B5" w:rsidRPr="0086238E">
        <w:rPr>
          <w:lang w:val="en-CA"/>
        </w:rPr>
        <w:t xml:space="preserve">his determination is not retroactive, and the Government cannot </w:t>
      </w:r>
      <w:r w:rsidR="00EC52F2" w:rsidRPr="0086238E">
        <w:rPr>
          <w:lang w:val="en-CA"/>
        </w:rPr>
        <w:t>uncategorized</w:t>
      </w:r>
      <w:r w:rsidR="002743B5" w:rsidRPr="0086238E">
        <w:rPr>
          <w:lang w:val="en-CA"/>
        </w:rPr>
        <w:t xml:space="preserve"> HFC-23 as a hazardous waste.</w:t>
      </w:r>
    </w:p>
    <w:p w14:paraId="5487FE0B" w14:textId="79C2FEEF" w:rsidR="003C57D8" w:rsidRPr="0086238E" w:rsidRDefault="002743B5" w:rsidP="00D92096">
      <w:pPr>
        <w:pStyle w:val="Heading1"/>
        <w:rPr>
          <w:lang w:val="en-CA"/>
        </w:rPr>
      </w:pPr>
      <w:r w:rsidRPr="0086238E">
        <w:rPr>
          <w:lang w:val="en-CA"/>
        </w:rPr>
        <w:t>As the Governme</w:t>
      </w:r>
      <w:r w:rsidR="005570C6" w:rsidRPr="0086238E">
        <w:rPr>
          <w:lang w:val="en-CA"/>
        </w:rPr>
        <w:t>nt of Mexico considers HFC-23</w:t>
      </w:r>
      <w:r w:rsidRPr="0086238E">
        <w:rPr>
          <w:lang w:val="en-CA"/>
        </w:rPr>
        <w:t xml:space="preserve"> a hazardous waste</w:t>
      </w:r>
      <w:r w:rsidR="009E7DC5" w:rsidRPr="0086238E">
        <w:rPr>
          <w:lang w:val="en-CA"/>
        </w:rPr>
        <w:t>, the provisions of the Basel Convention would apply</w:t>
      </w:r>
      <w:r w:rsidR="005570C6" w:rsidRPr="0086238E">
        <w:rPr>
          <w:lang w:val="en-CA"/>
        </w:rPr>
        <w:t xml:space="preserve"> to its export</w:t>
      </w:r>
      <w:r w:rsidR="009E7DC5" w:rsidRPr="0086238E">
        <w:rPr>
          <w:lang w:val="en-CA"/>
        </w:rPr>
        <w:t>, as would the</w:t>
      </w:r>
      <w:r w:rsidR="00D92096">
        <w:rPr>
          <w:lang w:val="en-CA"/>
        </w:rPr>
        <w:t xml:space="preserve"> </w:t>
      </w:r>
      <w:r w:rsidR="00D92096" w:rsidRPr="00D92096">
        <w:rPr>
          <w:lang w:val="en-CA"/>
        </w:rPr>
        <w:t>Organisation for Economic Co-operation and Development</w:t>
      </w:r>
      <w:r w:rsidR="009E7DC5" w:rsidRPr="0086238E">
        <w:rPr>
          <w:lang w:val="en-CA"/>
        </w:rPr>
        <w:t xml:space="preserve"> </w:t>
      </w:r>
      <w:r w:rsidR="00D92096">
        <w:rPr>
          <w:lang w:val="en-CA"/>
        </w:rPr>
        <w:t>(</w:t>
      </w:r>
      <w:r w:rsidR="009E7DC5" w:rsidRPr="0086238E">
        <w:rPr>
          <w:lang w:val="en-CA"/>
        </w:rPr>
        <w:t>OECD</w:t>
      </w:r>
      <w:r w:rsidR="00D92096">
        <w:rPr>
          <w:lang w:val="en-CA"/>
        </w:rPr>
        <w:t>)</w:t>
      </w:r>
      <w:r w:rsidR="009E7DC5" w:rsidRPr="0086238E">
        <w:rPr>
          <w:lang w:val="en-CA"/>
        </w:rPr>
        <w:t xml:space="preserve"> </w:t>
      </w:r>
      <w:r w:rsidR="002B0CEF" w:rsidRPr="0086238E">
        <w:rPr>
          <w:lang w:val="en-CA"/>
        </w:rPr>
        <w:t>Decision </w:t>
      </w:r>
      <w:r w:rsidR="009E7DC5" w:rsidRPr="0086238E">
        <w:rPr>
          <w:lang w:val="en-CA"/>
        </w:rPr>
        <w:t>C (2001)107/Final concerning the control of transboundary movements of wastes destined for recovery operations, and Annex</w:t>
      </w:r>
      <w:r w:rsidR="002B0CEF" w:rsidRPr="0086238E">
        <w:rPr>
          <w:lang w:val="en-CA"/>
        </w:rPr>
        <w:t> </w:t>
      </w:r>
      <w:r w:rsidR="009E7DC5" w:rsidRPr="0086238E">
        <w:rPr>
          <w:lang w:val="en-CA"/>
        </w:rPr>
        <w:t xml:space="preserve">III of the </w:t>
      </w:r>
      <w:r w:rsidR="007241D7" w:rsidRPr="0086238E">
        <w:rPr>
          <w:lang w:val="en-CA"/>
        </w:rPr>
        <w:t xml:space="preserve">Agreement </w:t>
      </w:r>
      <w:r w:rsidR="009E7DC5" w:rsidRPr="0086238E">
        <w:rPr>
          <w:lang w:val="en-CA"/>
        </w:rPr>
        <w:t xml:space="preserve">between the United States </w:t>
      </w:r>
      <w:r w:rsidR="00752255">
        <w:rPr>
          <w:lang w:val="en-CA"/>
        </w:rPr>
        <w:t xml:space="preserve">of America </w:t>
      </w:r>
      <w:r w:rsidR="009E7DC5" w:rsidRPr="0086238E">
        <w:rPr>
          <w:lang w:val="en-CA"/>
        </w:rPr>
        <w:t xml:space="preserve">and Mexico on cooperation for the protection and improvement of the environment in the border area (La Paz Agreement). </w:t>
      </w:r>
      <w:r w:rsidR="005570C6" w:rsidRPr="0086238E">
        <w:rPr>
          <w:lang w:val="en-CA"/>
        </w:rPr>
        <w:t xml:space="preserve">Accordingly, </w:t>
      </w:r>
      <w:r w:rsidR="0087188B" w:rsidRPr="0086238E">
        <w:rPr>
          <w:lang w:val="en-CA"/>
        </w:rPr>
        <w:t xml:space="preserve">the Government </w:t>
      </w:r>
      <w:r w:rsidR="005570C6" w:rsidRPr="0086238E">
        <w:rPr>
          <w:lang w:val="en-CA"/>
        </w:rPr>
        <w:t xml:space="preserve">does not consider </w:t>
      </w:r>
      <w:r w:rsidR="00C64B68">
        <w:rPr>
          <w:lang w:val="en-CA"/>
        </w:rPr>
        <w:t>the off-site destruction of HFC</w:t>
      </w:r>
      <w:r w:rsidR="00C64B68">
        <w:rPr>
          <w:lang w:val="en-CA"/>
        </w:rPr>
        <w:noBreakHyphen/>
      </w:r>
      <w:r w:rsidR="005570C6" w:rsidRPr="0086238E">
        <w:rPr>
          <w:lang w:val="en-CA"/>
        </w:rPr>
        <w:t>23 feasible.</w:t>
      </w:r>
      <w:r w:rsidR="00007B63" w:rsidRPr="0086238E">
        <w:rPr>
          <w:lang w:val="en-CA"/>
        </w:rPr>
        <w:t xml:space="preserve"> </w:t>
      </w:r>
    </w:p>
    <w:p w14:paraId="0029C910" w14:textId="77777777" w:rsidR="009C41E0" w:rsidRPr="0086238E" w:rsidRDefault="009C41E0" w:rsidP="00676796">
      <w:pPr>
        <w:rPr>
          <w:b/>
          <w:lang w:val="en-CA"/>
        </w:rPr>
      </w:pPr>
      <w:r w:rsidRPr="0086238E">
        <w:rPr>
          <w:b/>
          <w:lang w:val="en-CA"/>
        </w:rPr>
        <w:t>Options for addressing emissions of HFC-23 by-product</w:t>
      </w:r>
      <w:r w:rsidR="00730BC9" w:rsidRPr="0086238E">
        <w:rPr>
          <w:b/>
          <w:lang w:val="en-CA"/>
        </w:rPr>
        <w:t xml:space="preserve"> considered at the 84</w:t>
      </w:r>
      <w:r w:rsidR="00730BC9" w:rsidRPr="0086238E">
        <w:rPr>
          <w:b/>
          <w:vertAlign w:val="superscript"/>
          <w:lang w:val="en-CA"/>
        </w:rPr>
        <w:t>th</w:t>
      </w:r>
      <w:r w:rsidR="00730BC9" w:rsidRPr="0086238E">
        <w:rPr>
          <w:b/>
          <w:lang w:val="en-CA"/>
        </w:rPr>
        <w:t xml:space="preserve"> meeting</w:t>
      </w:r>
    </w:p>
    <w:p w14:paraId="5E130EDA" w14:textId="77777777" w:rsidR="009C41E0" w:rsidRPr="0086238E" w:rsidRDefault="009C41E0" w:rsidP="00676796">
      <w:pPr>
        <w:rPr>
          <w:b/>
          <w:lang w:val="en-CA"/>
        </w:rPr>
      </w:pPr>
    </w:p>
    <w:p w14:paraId="1C2DA933" w14:textId="5C3C18D6" w:rsidR="007D3860" w:rsidRDefault="009C41E0" w:rsidP="00676796">
      <w:pPr>
        <w:pStyle w:val="Heading1"/>
        <w:widowControl w:val="0"/>
        <w:tabs>
          <w:tab w:val="clear" w:pos="0"/>
        </w:tabs>
        <w:rPr>
          <w:lang w:val="en-CA"/>
        </w:rPr>
      </w:pPr>
      <w:r w:rsidRPr="0086238E">
        <w:rPr>
          <w:lang w:val="en-CA"/>
        </w:rPr>
        <w:t>In line with decision 83/67,</w:t>
      </w:r>
      <w:r w:rsidRPr="0086238E">
        <w:rPr>
          <w:rStyle w:val="FootnoteReference"/>
          <w:lang w:val="en-CA"/>
        </w:rPr>
        <w:footnoteReference w:id="9"/>
      </w:r>
      <w:r w:rsidRPr="0086238E">
        <w:rPr>
          <w:lang w:val="en-CA"/>
        </w:rPr>
        <w:t xml:space="preserve"> UNIDO submitted to the 84</w:t>
      </w:r>
      <w:r w:rsidRPr="0086238E">
        <w:rPr>
          <w:vertAlign w:val="superscript"/>
          <w:lang w:val="en-CA"/>
        </w:rPr>
        <w:t>th</w:t>
      </w:r>
      <w:r w:rsidR="0086238E">
        <w:rPr>
          <w:vertAlign w:val="superscript"/>
          <w:lang w:val="en-CA"/>
        </w:rPr>
        <w:t> </w:t>
      </w:r>
      <w:r w:rsidRPr="0086238E">
        <w:rPr>
          <w:lang w:val="en-CA"/>
        </w:rPr>
        <w:t>meeting six options for addressing emissions of HFC-23 by-product during the production of HCFC-22 by Q</w:t>
      </w:r>
      <w:r w:rsidR="00266C9A" w:rsidRPr="0086238E">
        <w:rPr>
          <w:lang w:val="en-CA"/>
        </w:rPr>
        <w:t>u</w:t>
      </w:r>
      <w:r w:rsidRPr="0086238E">
        <w:rPr>
          <w:lang w:val="en-CA"/>
        </w:rPr>
        <w:t xml:space="preserve">imobásicos. The summary of the six options is </w:t>
      </w:r>
      <w:r w:rsidR="007D3860" w:rsidRPr="0086238E">
        <w:rPr>
          <w:lang w:val="en-CA"/>
        </w:rPr>
        <w:t xml:space="preserve">shown </w:t>
      </w:r>
      <w:r w:rsidRPr="0086238E">
        <w:rPr>
          <w:lang w:val="en-CA"/>
        </w:rPr>
        <w:t xml:space="preserve">in Table </w:t>
      </w:r>
      <w:r w:rsidR="007D3860" w:rsidRPr="0086238E">
        <w:rPr>
          <w:lang w:val="en-CA"/>
        </w:rPr>
        <w:t>1.</w:t>
      </w:r>
      <w:r w:rsidR="007D3860" w:rsidRPr="0086238E">
        <w:rPr>
          <w:rStyle w:val="FootnoteReference"/>
          <w:lang w:val="en-CA"/>
        </w:rPr>
        <w:footnoteReference w:id="10"/>
      </w:r>
    </w:p>
    <w:p w14:paraId="3F81A0DD" w14:textId="38F5EAB8" w:rsidR="005736C6" w:rsidRDefault="005736C6" w:rsidP="005736C6">
      <w:pPr>
        <w:rPr>
          <w:lang w:val="en-CA"/>
        </w:rPr>
      </w:pPr>
    </w:p>
    <w:p w14:paraId="4D3A5907" w14:textId="12196D10" w:rsidR="005736C6" w:rsidRDefault="005736C6" w:rsidP="005736C6">
      <w:pPr>
        <w:rPr>
          <w:lang w:val="en-CA"/>
        </w:rPr>
      </w:pPr>
    </w:p>
    <w:p w14:paraId="1EC0CFE3" w14:textId="77777777" w:rsidR="007D3860" w:rsidRPr="0086238E" w:rsidRDefault="007D3860" w:rsidP="007D3860">
      <w:pPr>
        <w:rPr>
          <w:b/>
          <w:lang w:val="en-CA"/>
        </w:rPr>
      </w:pPr>
      <w:r w:rsidRPr="0086238E">
        <w:rPr>
          <w:b/>
          <w:lang w:val="en-CA"/>
        </w:rPr>
        <w:lastRenderedPageBreak/>
        <w:t>Table 1. Summary of the six options for addressing emissions of HFC-23 by-product</w:t>
      </w:r>
    </w:p>
    <w:tbl>
      <w:tblPr>
        <w:tblStyle w:val="TableGrid"/>
        <w:tblW w:w="9337" w:type="dxa"/>
        <w:tblLook w:val="04A0" w:firstRow="1" w:lastRow="0" w:firstColumn="1" w:lastColumn="0" w:noHBand="0" w:noVBand="1"/>
      </w:tblPr>
      <w:tblGrid>
        <w:gridCol w:w="716"/>
        <w:gridCol w:w="4310"/>
        <w:gridCol w:w="4311"/>
      </w:tblGrid>
      <w:tr w:rsidR="007D3860" w:rsidRPr="0086238E" w14:paraId="06AE0481" w14:textId="77777777" w:rsidTr="007D3860">
        <w:tc>
          <w:tcPr>
            <w:tcW w:w="716" w:type="dxa"/>
            <w:tcMar>
              <w:left w:w="0" w:type="dxa"/>
              <w:right w:w="115" w:type="dxa"/>
            </w:tcMar>
          </w:tcPr>
          <w:p w14:paraId="65F40071" w14:textId="77777777" w:rsidR="007D3860" w:rsidRPr="0086238E" w:rsidRDefault="007D3860" w:rsidP="00645CA2">
            <w:pPr>
              <w:jc w:val="center"/>
              <w:rPr>
                <w:b/>
                <w:sz w:val="20"/>
                <w:szCs w:val="20"/>
                <w:lang w:val="en-CA"/>
              </w:rPr>
            </w:pPr>
            <w:r w:rsidRPr="0086238E">
              <w:rPr>
                <w:b/>
                <w:sz w:val="20"/>
                <w:szCs w:val="20"/>
                <w:lang w:val="en-CA"/>
              </w:rPr>
              <w:t>Option</w:t>
            </w:r>
          </w:p>
        </w:tc>
        <w:tc>
          <w:tcPr>
            <w:tcW w:w="4310" w:type="dxa"/>
          </w:tcPr>
          <w:p w14:paraId="5CC1EC1B" w14:textId="77777777" w:rsidR="007D3860" w:rsidRPr="0086238E" w:rsidRDefault="007D3860" w:rsidP="0086238E">
            <w:pPr>
              <w:jc w:val="center"/>
              <w:rPr>
                <w:b/>
                <w:sz w:val="20"/>
                <w:szCs w:val="20"/>
                <w:lang w:val="en-CA"/>
              </w:rPr>
            </w:pPr>
            <w:r w:rsidRPr="0086238E">
              <w:rPr>
                <w:b/>
                <w:sz w:val="20"/>
                <w:szCs w:val="20"/>
                <w:lang w:val="en-CA"/>
              </w:rPr>
              <w:t>Description</w:t>
            </w:r>
          </w:p>
        </w:tc>
        <w:tc>
          <w:tcPr>
            <w:tcW w:w="4311" w:type="dxa"/>
          </w:tcPr>
          <w:p w14:paraId="168BA7B8" w14:textId="77777777" w:rsidR="007D3860" w:rsidRPr="0086238E" w:rsidRDefault="007D3860" w:rsidP="0086238E">
            <w:pPr>
              <w:jc w:val="center"/>
              <w:rPr>
                <w:b/>
                <w:sz w:val="20"/>
                <w:szCs w:val="20"/>
                <w:lang w:val="en-CA"/>
              </w:rPr>
            </w:pPr>
            <w:r w:rsidRPr="0086238E">
              <w:rPr>
                <w:b/>
                <w:sz w:val="20"/>
                <w:szCs w:val="20"/>
                <w:lang w:val="en-CA"/>
              </w:rPr>
              <w:t>Observations</w:t>
            </w:r>
          </w:p>
        </w:tc>
      </w:tr>
      <w:tr w:rsidR="007D3860" w:rsidRPr="0086238E" w14:paraId="3485AF1B" w14:textId="77777777" w:rsidTr="007D3860">
        <w:tc>
          <w:tcPr>
            <w:tcW w:w="716" w:type="dxa"/>
          </w:tcPr>
          <w:p w14:paraId="5CEF875A" w14:textId="77777777" w:rsidR="007D3860" w:rsidRPr="0086238E" w:rsidRDefault="007D3860" w:rsidP="00645CA2">
            <w:pPr>
              <w:jc w:val="center"/>
              <w:rPr>
                <w:sz w:val="20"/>
                <w:szCs w:val="20"/>
                <w:lang w:val="en-CA"/>
              </w:rPr>
            </w:pPr>
            <w:r w:rsidRPr="0086238E">
              <w:rPr>
                <w:sz w:val="20"/>
                <w:szCs w:val="20"/>
                <w:lang w:val="en-CA"/>
              </w:rPr>
              <w:t>1</w:t>
            </w:r>
          </w:p>
        </w:tc>
        <w:tc>
          <w:tcPr>
            <w:tcW w:w="4310" w:type="dxa"/>
          </w:tcPr>
          <w:p w14:paraId="6C287444" w14:textId="77777777" w:rsidR="007D3860" w:rsidRPr="0086238E" w:rsidRDefault="007D3860" w:rsidP="007D3860">
            <w:pPr>
              <w:jc w:val="left"/>
              <w:rPr>
                <w:sz w:val="20"/>
                <w:szCs w:val="20"/>
                <w:lang w:val="en-CA"/>
              </w:rPr>
            </w:pPr>
            <w:r w:rsidRPr="0086238E">
              <w:rPr>
                <w:sz w:val="20"/>
                <w:szCs w:val="20"/>
                <w:lang w:val="en-CA"/>
              </w:rPr>
              <w:t>Resuming operation of the integrated on-site PDU and the non</w:t>
            </w:r>
            <w:r w:rsidRPr="0086238E">
              <w:rPr>
                <w:sz w:val="20"/>
                <w:szCs w:val="20"/>
                <w:lang w:val="en-CA"/>
              </w:rPr>
              <w:noBreakHyphen/>
              <w:t>integrated on-site PDU</w:t>
            </w:r>
          </w:p>
        </w:tc>
        <w:tc>
          <w:tcPr>
            <w:tcW w:w="4311" w:type="dxa"/>
          </w:tcPr>
          <w:p w14:paraId="6701361C" w14:textId="054428CA" w:rsidR="007D3860" w:rsidRPr="0086238E" w:rsidRDefault="007D3860" w:rsidP="007D3860">
            <w:pPr>
              <w:jc w:val="left"/>
              <w:rPr>
                <w:sz w:val="20"/>
                <w:szCs w:val="20"/>
                <w:lang w:val="en-CA"/>
              </w:rPr>
            </w:pPr>
            <w:r w:rsidRPr="0086238E">
              <w:rPr>
                <w:sz w:val="20"/>
                <w:szCs w:val="20"/>
                <w:lang w:val="en-CA"/>
              </w:rPr>
              <w:t xml:space="preserve">Total cost amounts to </w:t>
            </w:r>
            <w:r w:rsidR="00676796">
              <w:rPr>
                <w:sz w:val="20"/>
                <w:szCs w:val="20"/>
                <w:lang w:val="en-CA"/>
              </w:rPr>
              <w:t>US $</w:t>
            </w:r>
            <w:r w:rsidRPr="0086238E">
              <w:rPr>
                <w:sz w:val="20"/>
                <w:szCs w:val="20"/>
                <w:lang w:val="en-CA"/>
              </w:rPr>
              <w:t>18,529,168; after taking into</w:t>
            </w:r>
            <w:r w:rsidR="00645CA2" w:rsidRPr="0086238E">
              <w:rPr>
                <w:sz w:val="20"/>
                <w:szCs w:val="20"/>
                <w:lang w:val="en-CA"/>
              </w:rPr>
              <w:t xml:space="preserve"> account</w:t>
            </w:r>
            <w:r w:rsidRPr="0086238E">
              <w:rPr>
                <w:sz w:val="20"/>
                <w:szCs w:val="20"/>
                <w:lang w:val="en-CA"/>
              </w:rPr>
              <w:t xml:space="preserve"> local ownership, the total cost to the Fund amounts to </w:t>
            </w:r>
            <w:r w:rsidR="00676796">
              <w:rPr>
                <w:sz w:val="20"/>
                <w:szCs w:val="20"/>
                <w:lang w:val="en-CA"/>
              </w:rPr>
              <w:t>US $</w:t>
            </w:r>
            <w:r w:rsidRPr="0086238E">
              <w:rPr>
                <w:sz w:val="20"/>
                <w:szCs w:val="20"/>
                <w:lang w:val="en-CA"/>
              </w:rPr>
              <w:t>9,449,876</w:t>
            </w:r>
          </w:p>
        </w:tc>
      </w:tr>
      <w:tr w:rsidR="007D3860" w:rsidRPr="0086238E" w14:paraId="1574853E" w14:textId="77777777" w:rsidTr="007D3860">
        <w:tc>
          <w:tcPr>
            <w:tcW w:w="716" w:type="dxa"/>
          </w:tcPr>
          <w:p w14:paraId="079B7DF9" w14:textId="77777777" w:rsidR="007D3860" w:rsidRPr="0086238E" w:rsidRDefault="007D3860" w:rsidP="00645CA2">
            <w:pPr>
              <w:jc w:val="center"/>
              <w:rPr>
                <w:sz w:val="20"/>
                <w:szCs w:val="20"/>
                <w:lang w:val="en-CA"/>
              </w:rPr>
            </w:pPr>
            <w:r w:rsidRPr="0086238E">
              <w:rPr>
                <w:sz w:val="20"/>
                <w:szCs w:val="20"/>
                <w:lang w:val="en-CA"/>
              </w:rPr>
              <w:t>2</w:t>
            </w:r>
          </w:p>
        </w:tc>
        <w:tc>
          <w:tcPr>
            <w:tcW w:w="4310" w:type="dxa"/>
          </w:tcPr>
          <w:p w14:paraId="733C60CB" w14:textId="77777777" w:rsidR="007D3860" w:rsidRPr="0086238E" w:rsidRDefault="007D3860" w:rsidP="007D3860">
            <w:pPr>
              <w:jc w:val="left"/>
              <w:rPr>
                <w:sz w:val="20"/>
                <w:szCs w:val="20"/>
                <w:lang w:val="en-CA"/>
              </w:rPr>
            </w:pPr>
            <w:r w:rsidRPr="0086238E">
              <w:rPr>
                <w:sz w:val="20"/>
                <w:szCs w:val="20"/>
                <w:lang w:val="en-CA"/>
              </w:rPr>
              <w:t>Importing HCFC-22 to meet demand in the domestic market</w:t>
            </w:r>
          </w:p>
        </w:tc>
        <w:tc>
          <w:tcPr>
            <w:tcW w:w="4311" w:type="dxa"/>
          </w:tcPr>
          <w:p w14:paraId="6E5A3372" w14:textId="77777777" w:rsidR="007D3860" w:rsidRPr="0086238E" w:rsidRDefault="007D3860" w:rsidP="007D3860">
            <w:pPr>
              <w:jc w:val="left"/>
              <w:rPr>
                <w:sz w:val="20"/>
                <w:szCs w:val="20"/>
                <w:lang w:val="en-CA"/>
              </w:rPr>
            </w:pPr>
            <w:r w:rsidRPr="0086238E">
              <w:rPr>
                <w:sz w:val="20"/>
                <w:szCs w:val="20"/>
                <w:lang w:val="en-CA"/>
              </w:rPr>
              <w:t>Not feasible. Not economically viable for Quimobásicos to only import HCFC-22 due to loss of market share and positioning, cancellation of contracts with suppliers, closures of workplaces and lay off of workers</w:t>
            </w:r>
          </w:p>
        </w:tc>
      </w:tr>
      <w:tr w:rsidR="007D3860" w:rsidRPr="0086238E" w14:paraId="319192C4" w14:textId="77777777" w:rsidTr="007D3860">
        <w:tc>
          <w:tcPr>
            <w:tcW w:w="716" w:type="dxa"/>
          </w:tcPr>
          <w:p w14:paraId="3228537F" w14:textId="77777777" w:rsidR="007D3860" w:rsidRPr="0086238E" w:rsidRDefault="007D3860" w:rsidP="00645CA2">
            <w:pPr>
              <w:jc w:val="center"/>
              <w:rPr>
                <w:sz w:val="20"/>
                <w:szCs w:val="20"/>
                <w:lang w:val="en-CA"/>
              </w:rPr>
            </w:pPr>
            <w:r w:rsidRPr="0086238E">
              <w:rPr>
                <w:sz w:val="20"/>
                <w:szCs w:val="20"/>
                <w:lang w:val="en-CA"/>
              </w:rPr>
              <w:t>3</w:t>
            </w:r>
          </w:p>
        </w:tc>
        <w:tc>
          <w:tcPr>
            <w:tcW w:w="4310" w:type="dxa"/>
          </w:tcPr>
          <w:p w14:paraId="5017FCE9" w14:textId="77777777" w:rsidR="007D3860" w:rsidRPr="0086238E" w:rsidRDefault="007D3860" w:rsidP="007D3860">
            <w:pPr>
              <w:jc w:val="left"/>
              <w:rPr>
                <w:sz w:val="20"/>
                <w:szCs w:val="20"/>
                <w:lang w:val="en-CA"/>
              </w:rPr>
            </w:pPr>
            <w:r w:rsidRPr="0086238E">
              <w:rPr>
                <w:sz w:val="20"/>
                <w:szCs w:val="20"/>
                <w:lang w:val="en-CA"/>
              </w:rPr>
              <w:t>Destroying HFC-23 by-product through irreversible transformation and other new conversion technologies, and storage options for HFC-23 management</w:t>
            </w:r>
          </w:p>
        </w:tc>
        <w:tc>
          <w:tcPr>
            <w:tcW w:w="4311" w:type="dxa"/>
          </w:tcPr>
          <w:p w14:paraId="434E6550" w14:textId="77777777" w:rsidR="007D3860" w:rsidRPr="0086238E" w:rsidRDefault="007D3860" w:rsidP="007D3860">
            <w:pPr>
              <w:jc w:val="left"/>
              <w:rPr>
                <w:sz w:val="20"/>
                <w:szCs w:val="20"/>
                <w:lang w:val="en-CA"/>
              </w:rPr>
            </w:pPr>
            <w:r w:rsidRPr="0086238E">
              <w:rPr>
                <w:sz w:val="20"/>
                <w:szCs w:val="20"/>
                <w:lang w:val="en-CA"/>
              </w:rPr>
              <w:t>Not feasible. Irreversible transformation or viable conversion technologies that could be implemented in the time available could not be identified</w:t>
            </w:r>
          </w:p>
        </w:tc>
      </w:tr>
      <w:tr w:rsidR="007D3860" w:rsidRPr="0086238E" w14:paraId="7F4C2FCA" w14:textId="77777777" w:rsidTr="007D3860">
        <w:tc>
          <w:tcPr>
            <w:tcW w:w="716" w:type="dxa"/>
          </w:tcPr>
          <w:p w14:paraId="38B847D7" w14:textId="77777777" w:rsidR="007D3860" w:rsidRPr="0086238E" w:rsidRDefault="007D3860" w:rsidP="00645CA2">
            <w:pPr>
              <w:jc w:val="center"/>
              <w:rPr>
                <w:sz w:val="20"/>
                <w:szCs w:val="20"/>
                <w:lang w:val="en-CA"/>
              </w:rPr>
            </w:pPr>
            <w:r w:rsidRPr="0086238E">
              <w:rPr>
                <w:sz w:val="20"/>
                <w:szCs w:val="20"/>
                <w:lang w:val="en-CA"/>
              </w:rPr>
              <w:t>4</w:t>
            </w:r>
          </w:p>
        </w:tc>
        <w:tc>
          <w:tcPr>
            <w:tcW w:w="4310" w:type="dxa"/>
          </w:tcPr>
          <w:p w14:paraId="10A8C665" w14:textId="77777777" w:rsidR="007D3860" w:rsidRPr="0086238E" w:rsidRDefault="007D3860" w:rsidP="007D3860">
            <w:pPr>
              <w:jc w:val="left"/>
              <w:rPr>
                <w:sz w:val="20"/>
                <w:szCs w:val="20"/>
                <w:lang w:val="en-CA"/>
              </w:rPr>
            </w:pPr>
            <w:r w:rsidRPr="0086238E">
              <w:rPr>
                <w:sz w:val="20"/>
                <w:szCs w:val="20"/>
                <w:lang w:val="en-CA"/>
              </w:rPr>
              <w:t>Shipping HFC-23 for off-site destruction by means of a technology approved by the Parties</w:t>
            </w:r>
          </w:p>
        </w:tc>
        <w:tc>
          <w:tcPr>
            <w:tcW w:w="4311" w:type="dxa"/>
          </w:tcPr>
          <w:p w14:paraId="35CFC884" w14:textId="04C29F12" w:rsidR="007D3860" w:rsidRPr="0086238E" w:rsidRDefault="007D3860" w:rsidP="007D3860">
            <w:pPr>
              <w:jc w:val="left"/>
              <w:rPr>
                <w:sz w:val="20"/>
                <w:szCs w:val="20"/>
                <w:lang w:val="en-CA"/>
              </w:rPr>
            </w:pPr>
            <w:r w:rsidRPr="0086238E">
              <w:rPr>
                <w:sz w:val="20"/>
                <w:szCs w:val="20"/>
                <w:lang w:val="en-CA"/>
              </w:rPr>
              <w:t xml:space="preserve">Total cost amounts to </w:t>
            </w:r>
            <w:r w:rsidR="00676796">
              <w:rPr>
                <w:sz w:val="20"/>
                <w:szCs w:val="20"/>
                <w:lang w:val="en-CA"/>
              </w:rPr>
              <w:t>US $</w:t>
            </w:r>
            <w:r w:rsidRPr="0086238E">
              <w:rPr>
                <w:sz w:val="20"/>
                <w:szCs w:val="20"/>
                <w:lang w:val="en-CA"/>
              </w:rPr>
              <w:t xml:space="preserve">22,135,738; after taking into local ownership, the total cost to the Fund amounts to </w:t>
            </w:r>
            <w:r w:rsidR="00676796">
              <w:rPr>
                <w:sz w:val="20"/>
                <w:szCs w:val="20"/>
                <w:lang w:val="en-CA"/>
              </w:rPr>
              <w:t>US $</w:t>
            </w:r>
            <w:r w:rsidRPr="0086238E">
              <w:rPr>
                <w:sz w:val="20"/>
                <w:szCs w:val="20"/>
                <w:lang w:val="en-CA"/>
              </w:rPr>
              <w:t>11,289,226</w:t>
            </w:r>
          </w:p>
        </w:tc>
      </w:tr>
      <w:tr w:rsidR="007D3860" w:rsidRPr="0086238E" w14:paraId="586FB747" w14:textId="77777777" w:rsidTr="007D3860">
        <w:tc>
          <w:tcPr>
            <w:tcW w:w="716" w:type="dxa"/>
          </w:tcPr>
          <w:p w14:paraId="28D24F4C" w14:textId="77777777" w:rsidR="007D3860" w:rsidRPr="0086238E" w:rsidRDefault="007D3860" w:rsidP="00645CA2">
            <w:pPr>
              <w:jc w:val="center"/>
              <w:rPr>
                <w:sz w:val="20"/>
                <w:szCs w:val="20"/>
                <w:lang w:val="en-CA"/>
              </w:rPr>
            </w:pPr>
            <w:r w:rsidRPr="0086238E">
              <w:rPr>
                <w:sz w:val="20"/>
                <w:szCs w:val="20"/>
                <w:lang w:val="en-CA"/>
              </w:rPr>
              <w:t>5</w:t>
            </w:r>
          </w:p>
        </w:tc>
        <w:tc>
          <w:tcPr>
            <w:tcW w:w="4310" w:type="dxa"/>
          </w:tcPr>
          <w:p w14:paraId="2738D447" w14:textId="77777777" w:rsidR="007D3860" w:rsidRPr="0086238E" w:rsidRDefault="007D3860" w:rsidP="007D3860">
            <w:pPr>
              <w:jc w:val="left"/>
              <w:rPr>
                <w:sz w:val="20"/>
                <w:szCs w:val="20"/>
                <w:lang w:val="en-CA"/>
              </w:rPr>
            </w:pPr>
            <w:r w:rsidRPr="0086238E">
              <w:rPr>
                <w:sz w:val="20"/>
                <w:szCs w:val="20"/>
                <w:lang w:val="en-CA"/>
              </w:rPr>
              <w:t xml:space="preserve">Optimizing the HCFC-22 production to reduce the generation of the HFC-23 by-product </w:t>
            </w:r>
          </w:p>
        </w:tc>
        <w:tc>
          <w:tcPr>
            <w:tcW w:w="4311" w:type="dxa"/>
          </w:tcPr>
          <w:p w14:paraId="4A346E13" w14:textId="6816E309" w:rsidR="007D3860" w:rsidRPr="0086238E" w:rsidRDefault="007D3860" w:rsidP="007D3860">
            <w:pPr>
              <w:jc w:val="left"/>
              <w:rPr>
                <w:sz w:val="20"/>
                <w:szCs w:val="20"/>
                <w:lang w:val="en-CA"/>
              </w:rPr>
            </w:pPr>
            <w:r w:rsidRPr="0086238E">
              <w:rPr>
                <w:sz w:val="20"/>
                <w:szCs w:val="20"/>
                <w:lang w:val="en-CA"/>
              </w:rPr>
              <w:t xml:space="preserve">Cost of activities for optimizing the HCFC-22 production to reduce generation of the HFC-23 amounts to </w:t>
            </w:r>
            <w:r w:rsidR="00676796">
              <w:rPr>
                <w:sz w:val="20"/>
                <w:szCs w:val="20"/>
                <w:lang w:val="en-CA"/>
              </w:rPr>
              <w:t>US $</w:t>
            </w:r>
            <w:r w:rsidRPr="0086238E">
              <w:rPr>
                <w:sz w:val="20"/>
                <w:szCs w:val="20"/>
                <w:lang w:val="en-CA"/>
              </w:rPr>
              <w:t xml:space="preserve">713,625. The total savings between 2020 and 2030 have been estimated at </w:t>
            </w:r>
            <w:r w:rsidR="00676796">
              <w:rPr>
                <w:sz w:val="20"/>
                <w:szCs w:val="20"/>
                <w:lang w:val="en-CA"/>
              </w:rPr>
              <w:t>US $</w:t>
            </w:r>
            <w:r w:rsidRPr="0086238E">
              <w:rPr>
                <w:sz w:val="20"/>
                <w:szCs w:val="20"/>
                <w:lang w:val="en-CA"/>
              </w:rPr>
              <w:t>1.5 million</w:t>
            </w:r>
          </w:p>
        </w:tc>
      </w:tr>
      <w:tr w:rsidR="007D3860" w:rsidRPr="0086238E" w14:paraId="0D04B967" w14:textId="77777777" w:rsidTr="007D3860">
        <w:tc>
          <w:tcPr>
            <w:tcW w:w="716" w:type="dxa"/>
          </w:tcPr>
          <w:p w14:paraId="50D6F99B" w14:textId="77777777" w:rsidR="007D3860" w:rsidRPr="0086238E" w:rsidRDefault="007D3860" w:rsidP="00645CA2">
            <w:pPr>
              <w:jc w:val="center"/>
              <w:rPr>
                <w:sz w:val="20"/>
                <w:szCs w:val="20"/>
                <w:lang w:val="en-CA"/>
              </w:rPr>
            </w:pPr>
            <w:r w:rsidRPr="0086238E">
              <w:rPr>
                <w:sz w:val="20"/>
                <w:szCs w:val="20"/>
                <w:lang w:val="en-CA"/>
              </w:rPr>
              <w:t>6</w:t>
            </w:r>
          </w:p>
        </w:tc>
        <w:tc>
          <w:tcPr>
            <w:tcW w:w="4310" w:type="dxa"/>
          </w:tcPr>
          <w:p w14:paraId="62328ED7" w14:textId="77777777" w:rsidR="007D3860" w:rsidRPr="0086238E" w:rsidRDefault="007D3860" w:rsidP="007D3860">
            <w:pPr>
              <w:jc w:val="left"/>
              <w:rPr>
                <w:sz w:val="20"/>
                <w:szCs w:val="20"/>
                <w:lang w:val="en-CA"/>
              </w:rPr>
            </w:pPr>
            <w:r w:rsidRPr="0086238E">
              <w:rPr>
                <w:sz w:val="20"/>
                <w:szCs w:val="20"/>
                <w:lang w:val="en-CA"/>
              </w:rPr>
              <w:t>Selling the HFC-23 for feedstock use or adapting the plant so that it could use HFC-23 for the production of HCFC-22</w:t>
            </w:r>
          </w:p>
        </w:tc>
        <w:tc>
          <w:tcPr>
            <w:tcW w:w="4311" w:type="dxa"/>
          </w:tcPr>
          <w:p w14:paraId="489EBEA6" w14:textId="77777777" w:rsidR="007D3860" w:rsidRPr="0086238E" w:rsidRDefault="007D3860" w:rsidP="007D3860">
            <w:pPr>
              <w:jc w:val="left"/>
              <w:rPr>
                <w:sz w:val="20"/>
                <w:szCs w:val="20"/>
                <w:lang w:val="en-CA"/>
              </w:rPr>
            </w:pPr>
            <w:r w:rsidRPr="0086238E">
              <w:rPr>
                <w:sz w:val="20"/>
                <w:szCs w:val="20"/>
                <w:lang w:val="en-CA"/>
              </w:rPr>
              <w:t>Not feasible. Quimobásicos is not equipped to process the HFC-23 stream mixed with HCFC-22 and non-condensable gases to meet the quality requirements; not economically feasible given the low volumes of HFC-23 generated</w:t>
            </w:r>
          </w:p>
        </w:tc>
      </w:tr>
    </w:tbl>
    <w:p w14:paraId="094968C2" w14:textId="77777777" w:rsidR="007D3860" w:rsidRPr="0086238E" w:rsidRDefault="007D3860" w:rsidP="00497296">
      <w:pPr>
        <w:rPr>
          <w:lang w:val="en-CA"/>
        </w:rPr>
      </w:pPr>
    </w:p>
    <w:p w14:paraId="604480C3" w14:textId="038ABAB0" w:rsidR="007D3860" w:rsidRPr="0086238E" w:rsidRDefault="007D3860" w:rsidP="007D3860">
      <w:pPr>
        <w:pStyle w:val="Heading1"/>
        <w:rPr>
          <w:lang w:val="en-CA"/>
        </w:rPr>
      </w:pPr>
      <w:r w:rsidRPr="0086238E">
        <w:rPr>
          <w:lang w:val="en-CA"/>
        </w:rPr>
        <w:t xml:space="preserve">Further to a thorough analysis of the regulatory framework, policy issues, technical feasibility and costs, the Government of Mexico, Quimobásicos and UNIDO selected </w:t>
      </w:r>
      <w:r w:rsidR="00017C7A" w:rsidRPr="0086238E">
        <w:rPr>
          <w:lang w:val="en-CA"/>
        </w:rPr>
        <w:t>Option</w:t>
      </w:r>
      <w:r w:rsidRPr="0086238E">
        <w:rPr>
          <w:lang w:val="en-CA"/>
        </w:rPr>
        <w:t xml:space="preserve"> 1 as the most technical and economical</w:t>
      </w:r>
      <w:r w:rsidR="00D276EB">
        <w:rPr>
          <w:lang w:val="en-CA"/>
        </w:rPr>
        <w:t>ly</w:t>
      </w:r>
      <w:r w:rsidRPr="0086238E">
        <w:rPr>
          <w:lang w:val="en-CA"/>
        </w:rPr>
        <w:t xml:space="preserve"> viable option for addressing emissions of HFC-23 by-product. While </w:t>
      </w:r>
      <w:r w:rsidR="00017C7A" w:rsidRPr="0086238E">
        <w:rPr>
          <w:lang w:val="en-CA"/>
        </w:rPr>
        <w:t>Option</w:t>
      </w:r>
      <w:r w:rsidRPr="0086238E">
        <w:rPr>
          <w:lang w:val="en-CA"/>
        </w:rPr>
        <w:t xml:space="preserve"> 5 (i.e., optimizing HCFC-22 production) would provide additional environmental benefits and could be more cost-effective in the long-term, it would require an up-front investment of </w:t>
      </w:r>
      <w:r w:rsidR="00676796">
        <w:rPr>
          <w:lang w:val="en-CA"/>
        </w:rPr>
        <w:t>US $</w:t>
      </w:r>
      <w:r w:rsidRPr="0086238E">
        <w:rPr>
          <w:lang w:val="en-CA"/>
        </w:rPr>
        <w:t>349,500 and would carry risks since the proposed technological solutions was not yet mature.</w:t>
      </w:r>
    </w:p>
    <w:p w14:paraId="732B9872" w14:textId="284A223B" w:rsidR="00DB49CC" w:rsidRPr="0086238E" w:rsidRDefault="00DB49CC" w:rsidP="007724A0">
      <w:pPr>
        <w:pStyle w:val="Heading1"/>
        <w:rPr>
          <w:lang w:val="en-CA"/>
        </w:rPr>
      </w:pPr>
      <w:r w:rsidRPr="0086238E">
        <w:rPr>
          <w:lang w:val="en-CA"/>
        </w:rPr>
        <w:t xml:space="preserve">In order to assist the Government of Mexico to be able to meet the targets specified under the Kigali Amendment at the earliest time possible, and in order to minimize the quantity of HFC-23 that would be emitted to the atmosphere after 1 January 2020, </w:t>
      </w:r>
      <w:r w:rsidR="005712F1" w:rsidRPr="0086238E">
        <w:rPr>
          <w:lang w:val="en-CA"/>
        </w:rPr>
        <w:t>the Secretariat proposed two further options</w:t>
      </w:r>
      <w:r w:rsidRPr="0086238E">
        <w:rPr>
          <w:lang w:val="en-CA"/>
        </w:rPr>
        <w:t>, both of which involved changes to Quimobásicos’ HCFC-22 production process and off-site destruction</w:t>
      </w:r>
      <w:r w:rsidR="00B168AB" w:rsidRPr="0086238E">
        <w:rPr>
          <w:lang w:val="en-CA"/>
        </w:rPr>
        <w:t>,</w:t>
      </w:r>
      <w:r w:rsidRPr="0086238E">
        <w:rPr>
          <w:lang w:val="en-CA"/>
        </w:rPr>
        <w:t xml:space="preserve"> either fo</w:t>
      </w:r>
      <w:r w:rsidR="00792E15" w:rsidRPr="0086238E">
        <w:rPr>
          <w:lang w:val="en-CA"/>
        </w:rPr>
        <w:t>r the duration of the project (O</w:t>
      </w:r>
      <w:r w:rsidRPr="0086238E">
        <w:rPr>
          <w:lang w:val="en-CA"/>
        </w:rPr>
        <w:t>ption A) or until</w:t>
      </w:r>
      <w:r w:rsidR="00792E15" w:rsidRPr="0086238E">
        <w:rPr>
          <w:lang w:val="en-CA"/>
        </w:rPr>
        <w:t xml:space="preserve"> the PDU could be refurbished (O</w:t>
      </w:r>
      <w:r w:rsidRPr="0086238E">
        <w:rPr>
          <w:lang w:val="en-CA"/>
        </w:rPr>
        <w:t>ption B).</w:t>
      </w:r>
      <w:r w:rsidRPr="0086238E">
        <w:rPr>
          <w:rStyle w:val="FootnoteReference"/>
          <w:lang w:val="en-CA"/>
        </w:rPr>
        <w:footnoteReference w:id="11"/>
      </w:r>
      <w:r w:rsidRPr="0086238E">
        <w:rPr>
          <w:lang w:val="en-CA"/>
        </w:rPr>
        <w:t xml:space="preserve"> </w:t>
      </w:r>
    </w:p>
    <w:p w14:paraId="3F0CB213" w14:textId="52966886" w:rsidR="00442C58" w:rsidRPr="0086238E" w:rsidRDefault="00DB49CC" w:rsidP="007724A0">
      <w:pPr>
        <w:pStyle w:val="Heading1"/>
        <w:rPr>
          <w:lang w:val="en-CA"/>
        </w:rPr>
      </w:pPr>
      <w:r w:rsidRPr="0086238E">
        <w:rPr>
          <w:lang w:val="en-CA"/>
        </w:rPr>
        <w:t xml:space="preserve">Further to extensive discussions with UNIDO, at the end of the project review process, </w:t>
      </w:r>
      <w:r w:rsidR="00442C58" w:rsidRPr="0086238E">
        <w:rPr>
          <w:lang w:val="en-CA"/>
        </w:rPr>
        <w:t>the Secretariat was unable to recommend a single option, nor to propose an agreed cost for each option as the options and associated costs depend on Executive Committee policy choices</w:t>
      </w:r>
      <w:r w:rsidR="005712F1" w:rsidRPr="0086238E">
        <w:rPr>
          <w:lang w:val="en-CA"/>
        </w:rPr>
        <w:t>.</w:t>
      </w:r>
      <w:r w:rsidR="00442C58" w:rsidRPr="0086238E">
        <w:rPr>
          <w:rStyle w:val="FootnoteReference"/>
          <w:lang w:val="en-CA"/>
        </w:rPr>
        <w:footnoteReference w:id="12"/>
      </w:r>
      <w:r w:rsidR="00442C58" w:rsidRPr="0086238E">
        <w:rPr>
          <w:lang w:val="en-CA"/>
        </w:rPr>
        <w:t xml:space="preserve"> </w:t>
      </w:r>
    </w:p>
    <w:p w14:paraId="651858B1" w14:textId="77777777" w:rsidR="00730BC9" w:rsidRPr="0086238E" w:rsidRDefault="00730BC9" w:rsidP="00700D0D">
      <w:pPr>
        <w:keepNext/>
        <w:rPr>
          <w:b/>
          <w:lang w:val="en-CA"/>
        </w:rPr>
      </w:pPr>
      <w:r w:rsidRPr="0086238E">
        <w:rPr>
          <w:b/>
          <w:lang w:val="en-CA"/>
        </w:rPr>
        <w:t>Options for addressing emissions of HFC-23 by-product considered at the 85</w:t>
      </w:r>
      <w:r w:rsidRPr="0086238E">
        <w:rPr>
          <w:b/>
          <w:vertAlign w:val="superscript"/>
          <w:lang w:val="en-CA"/>
        </w:rPr>
        <w:t>th</w:t>
      </w:r>
      <w:r w:rsidRPr="0086238E">
        <w:rPr>
          <w:b/>
          <w:lang w:val="en-CA"/>
        </w:rPr>
        <w:t xml:space="preserve"> meeting</w:t>
      </w:r>
    </w:p>
    <w:p w14:paraId="720F7DAD" w14:textId="77777777" w:rsidR="00AB439E" w:rsidRPr="0086238E" w:rsidRDefault="00AB439E" w:rsidP="00700D0D">
      <w:pPr>
        <w:keepNext/>
        <w:rPr>
          <w:lang w:val="en-CA"/>
        </w:rPr>
      </w:pPr>
    </w:p>
    <w:p w14:paraId="57554DF5" w14:textId="7F5E5D03" w:rsidR="0089755F" w:rsidRPr="0086238E" w:rsidRDefault="00730BC9" w:rsidP="00730BC9">
      <w:pPr>
        <w:pStyle w:val="Heading1"/>
        <w:rPr>
          <w:lang w:val="en-CA"/>
        </w:rPr>
      </w:pPr>
      <w:r w:rsidRPr="0086238E">
        <w:rPr>
          <w:lang w:val="en-CA"/>
        </w:rPr>
        <w:t>At the 84</w:t>
      </w:r>
      <w:r w:rsidRPr="0086238E">
        <w:rPr>
          <w:vertAlign w:val="superscript"/>
          <w:lang w:val="en-CA"/>
        </w:rPr>
        <w:t>th</w:t>
      </w:r>
      <w:r w:rsidR="0086238E">
        <w:rPr>
          <w:vertAlign w:val="superscript"/>
          <w:lang w:val="en-CA"/>
        </w:rPr>
        <w:t> </w:t>
      </w:r>
      <w:r w:rsidRPr="0086238E">
        <w:rPr>
          <w:lang w:val="en-CA"/>
        </w:rPr>
        <w:t xml:space="preserve">meeting, the Government of Mexico, Quimobásicos and UNIDO selected </w:t>
      </w:r>
      <w:r w:rsidR="00017C7A" w:rsidRPr="0086238E">
        <w:rPr>
          <w:lang w:val="en-CA"/>
        </w:rPr>
        <w:t>Option</w:t>
      </w:r>
      <w:r w:rsidR="0086238E">
        <w:rPr>
          <w:lang w:val="en-CA"/>
        </w:rPr>
        <w:t> </w:t>
      </w:r>
      <w:r w:rsidRPr="0086238E">
        <w:rPr>
          <w:lang w:val="en-CA"/>
        </w:rPr>
        <w:t>1 (refurbishing both PDUs) as the technical and economical</w:t>
      </w:r>
      <w:r w:rsidR="00D276EB">
        <w:rPr>
          <w:lang w:val="en-CA"/>
        </w:rPr>
        <w:t>ly</w:t>
      </w:r>
      <w:r w:rsidRPr="0086238E">
        <w:rPr>
          <w:lang w:val="en-CA"/>
        </w:rPr>
        <w:t xml:space="preserve"> viable option </w:t>
      </w:r>
      <w:r w:rsidR="0086238E">
        <w:rPr>
          <w:lang w:val="en-CA"/>
        </w:rPr>
        <w:t>for addressing emissions of HFC</w:t>
      </w:r>
      <w:r w:rsidR="0086238E">
        <w:rPr>
          <w:lang w:val="en-CA"/>
        </w:rPr>
        <w:noBreakHyphen/>
      </w:r>
      <w:r w:rsidRPr="0086238E">
        <w:rPr>
          <w:lang w:val="en-CA"/>
        </w:rPr>
        <w:t xml:space="preserve">23 by-product. </w:t>
      </w:r>
      <w:r w:rsidR="00E07D56" w:rsidRPr="0086238E">
        <w:rPr>
          <w:lang w:val="en-CA"/>
        </w:rPr>
        <w:t>After taking into consideration the comments expressed by the Executive Committee</w:t>
      </w:r>
      <w:r w:rsidR="00D276EB">
        <w:rPr>
          <w:lang w:val="en-CA"/>
        </w:rPr>
        <w:t xml:space="preserve"> </w:t>
      </w:r>
      <w:r w:rsidR="00D276EB">
        <w:rPr>
          <w:lang w:val="en-CA"/>
        </w:rPr>
        <w:lastRenderedPageBreak/>
        <w:t>at its 84</w:t>
      </w:r>
      <w:r w:rsidR="00D276EB" w:rsidRPr="00D276EB">
        <w:rPr>
          <w:vertAlign w:val="superscript"/>
          <w:lang w:val="en-CA"/>
        </w:rPr>
        <w:t>th</w:t>
      </w:r>
      <w:r w:rsidR="00D276EB">
        <w:rPr>
          <w:lang w:val="en-CA"/>
        </w:rPr>
        <w:t xml:space="preserve"> meeting</w:t>
      </w:r>
      <w:r w:rsidR="00E07D56" w:rsidRPr="0086238E">
        <w:rPr>
          <w:lang w:val="en-CA"/>
        </w:rPr>
        <w:t xml:space="preserve">, UNIDO submitted </w:t>
      </w:r>
      <w:r w:rsidR="0089755F" w:rsidRPr="0086238E">
        <w:rPr>
          <w:lang w:val="en-CA"/>
        </w:rPr>
        <w:t>to the 85</w:t>
      </w:r>
      <w:r w:rsidR="0089755F" w:rsidRPr="0086238E">
        <w:rPr>
          <w:vertAlign w:val="superscript"/>
          <w:lang w:val="en-CA"/>
        </w:rPr>
        <w:t>th</w:t>
      </w:r>
      <w:r w:rsidR="0089755F" w:rsidRPr="0086238E">
        <w:rPr>
          <w:lang w:val="en-CA"/>
        </w:rPr>
        <w:t xml:space="preserve"> meeting the following three options for addressing emissions of HFC-23 by product:</w:t>
      </w:r>
    </w:p>
    <w:p w14:paraId="7E9C906F" w14:textId="776AB7D3" w:rsidR="0089755F" w:rsidRPr="0086238E" w:rsidRDefault="0089755F" w:rsidP="0089755F">
      <w:pPr>
        <w:pStyle w:val="Heading1"/>
        <w:numPr>
          <w:ilvl w:val="0"/>
          <w:numId w:val="0"/>
        </w:numPr>
        <w:ind w:firstLine="720"/>
        <w:rPr>
          <w:lang w:val="en-CA"/>
        </w:rPr>
      </w:pPr>
      <w:r w:rsidRPr="0086238E">
        <w:rPr>
          <w:lang w:val="en-CA"/>
        </w:rPr>
        <w:t>Op</w:t>
      </w:r>
      <w:r w:rsidR="00017C7A" w:rsidRPr="0086238E">
        <w:rPr>
          <w:lang w:val="en-CA"/>
        </w:rPr>
        <w:t>tion 1</w:t>
      </w:r>
      <w:r w:rsidR="00017C7A" w:rsidRPr="0086238E">
        <w:rPr>
          <w:lang w:val="en-CA"/>
        </w:rPr>
        <w:tab/>
        <w:t>Refurbish the two PDUs (</w:t>
      </w:r>
      <w:r w:rsidR="00752255">
        <w:rPr>
          <w:lang w:val="en-CA"/>
        </w:rPr>
        <w:t xml:space="preserve">based on </w:t>
      </w:r>
      <w:r w:rsidR="00017C7A" w:rsidRPr="0086238E">
        <w:rPr>
          <w:lang w:val="en-CA"/>
        </w:rPr>
        <w:t>O</w:t>
      </w:r>
      <w:r w:rsidRPr="0086238E">
        <w:rPr>
          <w:lang w:val="en-CA"/>
        </w:rPr>
        <w:t>ption 1 submitted to the 84</w:t>
      </w:r>
      <w:r w:rsidRPr="0086238E">
        <w:rPr>
          <w:vertAlign w:val="superscript"/>
          <w:lang w:val="en-CA"/>
        </w:rPr>
        <w:t>th</w:t>
      </w:r>
      <w:r w:rsidRPr="0086238E">
        <w:rPr>
          <w:lang w:val="en-CA"/>
        </w:rPr>
        <w:t xml:space="preserve"> meeting</w:t>
      </w:r>
      <w:r w:rsidR="00CD5A29" w:rsidRPr="0086238E">
        <w:rPr>
          <w:rStyle w:val="FootnoteReference"/>
          <w:lang w:val="en-CA"/>
        </w:rPr>
        <w:footnoteReference w:id="13"/>
      </w:r>
      <w:r w:rsidRPr="0086238E">
        <w:rPr>
          <w:lang w:val="en-CA"/>
        </w:rPr>
        <w:t>)</w:t>
      </w:r>
    </w:p>
    <w:p w14:paraId="575DE9C2" w14:textId="439A72ED" w:rsidR="0089755F" w:rsidRPr="0086238E" w:rsidRDefault="0089755F" w:rsidP="0089755F">
      <w:pPr>
        <w:pStyle w:val="Heading1"/>
        <w:numPr>
          <w:ilvl w:val="0"/>
          <w:numId w:val="0"/>
        </w:numPr>
        <w:ind w:left="2160" w:hanging="1440"/>
        <w:rPr>
          <w:lang w:val="en-CA"/>
        </w:rPr>
      </w:pPr>
      <w:r w:rsidRPr="0086238E">
        <w:rPr>
          <w:lang w:val="en-CA"/>
        </w:rPr>
        <w:t>Option 1A</w:t>
      </w:r>
      <w:r w:rsidRPr="0086238E">
        <w:rPr>
          <w:lang w:val="en-CA"/>
        </w:rPr>
        <w:tab/>
        <w:t xml:space="preserve">Refurbish PDU-1 and </w:t>
      </w:r>
      <w:r w:rsidR="00D276EB">
        <w:rPr>
          <w:lang w:val="en-CA"/>
        </w:rPr>
        <w:t xml:space="preserve">upfront </w:t>
      </w:r>
      <w:r w:rsidRPr="0086238E">
        <w:rPr>
          <w:lang w:val="en-CA"/>
        </w:rPr>
        <w:t xml:space="preserve">purchase </w:t>
      </w:r>
      <w:r w:rsidR="00D276EB">
        <w:rPr>
          <w:lang w:val="en-CA"/>
        </w:rPr>
        <w:t xml:space="preserve">of </w:t>
      </w:r>
      <w:r w:rsidRPr="0086238E">
        <w:rPr>
          <w:lang w:val="en-CA"/>
        </w:rPr>
        <w:t xml:space="preserve">spare components allowing the immediate repair of PDU-1 </w:t>
      </w:r>
    </w:p>
    <w:p w14:paraId="48DDA5FF" w14:textId="77777777" w:rsidR="0089755F" w:rsidRPr="0086238E" w:rsidRDefault="0089755F" w:rsidP="0089755F">
      <w:pPr>
        <w:pStyle w:val="Heading1"/>
        <w:numPr>
          <w:ilvl w:val="0"/>
          <w:numId w:val="0"/>
        </w:numPr>
        <w:ind w:left="2160" w:hanging="1440"/>
        <w:rPr>
          <w:lang w:val="en-CA"/>
        </w:rPr>
      </w:pPr>
      <w:r w:rsidRPr="0086238E">
        <w:rPr>
          <w:lang w:val="en-CA"/>
        </w:rPr>
        <w:t>Option 1B</w:t>
      </w:r>
      <w:r w:rsidRPr="0086238E">
        <w:rPr>
          <w:lang w:val="en-CA"/>
        </w:rPr>
        <w:tab/>
        <w:t>Refurbish PDU-1 and install a gas cryogenic liquefaction unit and a cryogenic tank as a back-up when PDU-1 need to be repaired</w:t>
      </w:r>
    </w:p>
    <w:p w14:paraId="7A35FE67" w14:textId="3359D1B4" w:rsidR="0089755F" w:rsidRPr="0086238E" w:rsidRDefault="000369C5" w:rsidP="000369C5">
      <w:pPr>
        <w:pStyle w:val="Heading1"/>
        <w:rPr>
          <w:lang w:val="en-CA"/>
        </w:rPr>
      </w:pPr>
      <w:r w:rsidRPr="0086238E">
        <w:rPr>
          <w:lang w:val="en-CA"/>
        </w:rPr>
        <w:t xml:space="preserve">The three options are based on the 2018 HCFC-22 production of </w:t>
      </w:r>
      <w:r w:rsidR="004F7BEF" w:rsidRPr="0086238E">
        <w:rPr>
          <w:lang w:val="en-CA"/>
        </w:rPr>
        <w:t>7,119</w:t>
      </w:r>
      <w:r w:rsidR="00EE486F" w:rsidRPr="0086238E">
        <w:rPr>
          <w:lang w:val="en-CA"/>
        </w:rPr>
        <w:t> </w:t>
      </w:r>
      <w:r w:rsidRPr="0086238E">
        <w:rPr>
          <w:lang w:val="en-CA"/>
        </w:rPr>
        <w:t xml:space="preserve">mt with an associated </w:t>
      </w:r>
      <w:r w:rsidR="000E5A4A" w:rsidRPr="0086238E">
        <w:rPr>
          <w:lang w:val="en-CA"/>
        </w:rPr>
        <w:t>generation</w:t>
      </w:r>
      <w:r w:rsidRPr="0086238E">
        <w:rPr>
          <w:lang w:val="en-CA"/>
        </w:rPr>
        <w:t xml:space="preserve"> of </w:t>
      </w:r>
      <w:r w:rsidR="000E5A4A" w:rsidRPr="0086238E">
        <w:rPr>
          <w:lang w:val="en-CA"/>
        </w:rPr>
        <w:t>152</w:t>
      </w:r>
      <w:r w:rsidR="00BD2906">
        <w:rPr>
          <w:lang w:val="en-CA"/>
        </w:rPr>
        <w:t> mt</w:t>
      </w:r>
      <w:r w:rsidRPr="0086238E">
        <w:rPr>
          <w:lang w:val="en-CA"/>
        </w:rPr>
        <w:t xml:space="preserve"> of HFC-23</w:t>
      </w:r>
      <w:r w:rsidR="000E5A4A" w:rsidRPr="0086238E">
        <w:rPr>
          <w:lang w:val="en-CA"/>
        </w:rPr>
        <w:t xml:space="preserve"> waste stream</w:t>
      </w:r>
      <w:r w:rsidRPr="0086238E">
        <w:rPr>
          <w:lang w:val="en-CA"/>
        </w:rPr>
        <w:t xml:space="preserve">. </w:t>
      </w:r>
      <w:r w:rsidR="003A62DB" w:rsidRPr="0086238E">
        <w:rPr>
          <w:lang w:val="en-CA"/>
        </w:rPr>
        <w:t xml:space="preserve">A description of </w:t>
      </w:r>
      <w:r w:rsidR="004100C2" w:rsidRPr="0086238E">
        <w:rPr>
          <w:lang w:val="en-CA"/>
        </w:rPr>
        <w:t>the three o</w:t>
      </w:r>
      <w:r w:rsidR="003A62DB" w:rsidRPr="0086238E">
        <w:rPr>
          <w:lang w:val="en-CA"/>
        </w:rPr>
        <w:t>ptions is presented below</w:t>
      </w:r>
      <w:r w:rsidR="00645CA2" w:rsidRPr="0086238E">
        <w:rPr>
          <w:lang w:val="en-CA"/>
        </w:rPr>
        <w:t>.</w:t>
      </w:r>
    </w:p>
    <w:p w14:paraId="046D9C4C" w14:textId="77777777" w:rsidR="004100C2" w:rsidRPr="0086238E" w:rsidRDefault="004100C2" w:rsidP="004100C2">
      <w:pPr>
        <w:rPr>
          <w:u w:val="single"/>
          <w:lang w:val="en-CA"/>
        </w:rPr>
      </w:pPr>
      <w:r w:rsidRPr="0086238E">
        <w:rPr>
          <w:u w:val="single"/>
          <w:lang w:val="en-CA"/>
        </w:rPr>
        <w:t>Option 1: Refurbish the two PDUs</w:t>
      </w:r>
    </w:p>
    <w:p w14:paraId="7C11D238" w14:textId="77777777" w:rsidR="004100C2" w:rsidRPr="0086238E" w:rsidRDefault="004100C2" w:rsidP="004100C2">
      <w:pPr>
        <w:rPr>
          <w:lang w:val="en-CA"/>
        </w:rPr>
      </w:pPr>
    </w:p>
    <w:p w14:paraId="52BA9A8A" w14:textId="123296BE" w:rsidR="004100C2" w:rsidRPr="0086238E" w:rsidRDefault="000D6421" w:rsidP="00B40B57">
      <w:pPr>
        <w:pStyle w:val="Heading1"/>
        <w:rPr>
          <w:lang w:val="en-CA"/>
        </w:rPr>
      </w:pPr>
      <w:r w:rsidRPr="0086238E">
        <w:rPr>
          <w:lang w:val="en-CA"/>
        </w:rPr>
        <w:t>Option 1 proposes to refurbish the two PDUs (PDU-1 and PDU-2) available at Quimobásicos, a set of spare components for</w:t>
      </w:r>
      <w:r w:rsidR="00F54677" w:rsidRPr="0086238E">
        <w:rPr>
          <w:lang w:val="en-CA"/>
        </w:rPr>
        <w:t xml:space="preserve"> one of the PDUs in 2025-2030</w:t>
      </w:r>
      <w:r w:rsidRPr="0086238E">
        <w:rPr>
          <w:lang w:val="en-CA"/>
        </w:rPr>
        <w:t xml:space="preserve">, and to repair and refurbish the wastewater treatment facility to treat the effluent, at a cost of </w:t>
      </w:r>
      <w:r w:rsidR="00676796">
        <w:rPr>
          <w:lang w:val="en-CA"/>
        </w:rPr>
        <w:t>US $</w:t>
      </w:r>
      <w:r w:rsidR="00B40B57" w:rsidRPr="0086238E">
        <w:rPr>
          <w:lang w:val="en-CA"/>
        </w:rPr>
        <w:t>1,5</w:t>
      </w:r>
      <w:r w:rsidR="00CD5A29" w:rsidRPr="0086238E">
        <w:rPr>
          <w:lang w:val="en-CA"/>
        </w:rPr>
        <w:t>04,480</w:t>
      </w:r>
      <w:r w:rsidR="00B40B57" w:rsidRPr="0086238E">
        <w:rPr>
          <w:lang w:val="en-CA"/>
        </w:rPr>
        <w:t xml:space="preserve"> </w:t>
      </w:r>
      <w:r w:rsidRPr="0086238E">
        <w:rPr>
          <w:lang w:val="en-CA"/>
        </w:rPr>
        <w:t xml:space="preserve">(Table </w:t>
      </w:r>
      <w:r w:rsidR="00B40B57" w:rsidRPr="0086238E">
        <w:rPr>
          <w:lang w:val="en-CA"/>
        </w:rPr>
        <w:t>2</w:t>
      </w:r>
      <w:r w:rsidRPr="0086238E">
        <w:rPr>
          <w:lang w:val="en-CA"/>
        </w:rPr>
        <w:t>).</w:t>
      </w:r>
      <w:r w:rsidRPr="0086238E">
        <w:rPr>
          <w:rStyle w:val="FootnoteReference"/>
          <w:lang w:val="en-CA"/>
        </w:rPr>
        <w:footnoteReference w:id="14"/>
      </w:r>
    </w:p>
    <w:p w14:paraId="5BC7850F" w14:textId="2FDEFBA5" w:rsidR="000D6421" w:rsidRPr="0086238E" w:rsidRDefault="000D6421" w:rsidP="000D6421">
      <w:pPr>
        <w:rPr>
          <w:b/>
          <w:lang w:val="en-CA"/>
        </w:rPr>
      </w:pPr>
      <w:r w:rsidRPr="0086238E">
        <w:rPr>
          <w:b/>
          <w:lang w:val="en-CA"/>
        </w:rPr>
        <w:t xml:space="preserve">Table </w:t>
      </w:r>
      <w:r w:rsidR="00B40B57" w:rsidRPr="0086238E">
        <w:rPr>
          <w:b/>
          <w:lang w:val="en-CA"/>
        </w:rPr>
        <w:t>2</w:t>
      </w:r>
      <w:r w:rsidRPr="0086238E">
        <w:rPr>
          <w:b/>
          <w:lang w:val="en-CA"/>
        </w:rPr>
        <w:t xml:space="preserve">. </w:t>
      </w:r>
      <w:r w:rsidR="00B40B57" w:rsidRPr="0086238E">
        <w:rPr>
          <w:b/>
          <w:lang w:val="en-CA"/>
        </w:rPr>
        <w:t xml:space="preserve">Total </w:t>
      </w:r>
      <w:r w:rsidR="00CD5A29" w:rsidRPr="0086238E">
        <w:rPr>
          <w:b/>
          <w:lang w:val="en-CA"/>
        </w:rPr>
        <w:t xml:space="preserve">capital </w:t>
      </w:r>
      <w:r w:rsidR="00B40B57" w:rsidRPr="0086238E">
        <w:rPr>
          <w:b/>
          <w:lang w:val="en-CA"/>
        </w:rPr>
        <w:t xml:space="preserve">cost </w:t>
      </w:r>
      <w:r w:rsidR="0088272E" w:rsidRPr="0086238E">
        <w:rPr>
          <w:b/>
          <w:lang w:val="en-CA"/>
        </w:rPr>
        <w:t>of Option 1</w:t>
      </w:r>
    </w:p>
    <w:tbl>
      <w:tblPr>
        <w:tblStyle w:val="TableGrid"/>
        <w:tblW w:w="0" w:type="auto"/>
        <w:tblLook w:val="04A0" w:firstRow="1" w:lastRow="0" w:firstColumn="1" w:lastColumn="0" w:noHBand="0" w:noVBand="1"/>
      </w:tblPr>
      <w:tblGrid>
        <w:gridCol w:w="6941"/>
        <w:gridCol w:w="1276"/>
        <w:gridCol w:w="1133"/>
      </w:tblGrid>
      <w:tr w:rsidR="0088272E" w:rsidRPr="0086238E" w14:paraId="14B6837A" w14:textId="77777777" w:rsidTr="00676796">
        <w:trPr>
          <w:tblHeader/>
        </w:trPr>
        <w:tc>
          <w:tcPr>
            <w:tcW w:w="6941" w:type="dxa"/>
            <w:vAlign w:val="center"/>
          </w:tcPr>
          <w:p w14:paraId="104883FE" w14:textId="77777777" w:rsidR="0088272E" w:rsidRPr="0086238E" w:rsidRDefault="0088272E" w:rsidP="00CF46F2">
            <w:pPr>
              <w:jc w:val="left"/>
              <w:rPr>
                <w:b/>
                <w:sz w:val="20"/>
                <w:szCs w:val="20"/>
                <w:lang w:val="en-CA"/>
              </w:rPr>
            </w:pPr>
            <w:r w:rsidRPr="0086238E">
              <w:rPr>
                <w:b/>
                <w:sz w:val="20"/>
                <w:szCs w:val="20"/>
                <w:lang w:val="en-CA"/>
              </w:rPr>
              <w:t xml:space="preserve">Description </w:t>
            </w:r>
          </w:p>
        </w:tc>
        <w:tc>
          <w:tcPr>
            <w:tcW w:w="2409" w:type="dxa"/>
            <w:gridSpan w:val="2"/>
          </w:tcPr>
          <w:p w14:paraId="48FC5E32" w14:textId="20C5512D" w:rsidR="0088272E" w:rsidRPr="0086238E" w:rsidRDefault="0088272E" w:rsidP="00CF46F2">
            <w:pPr>
              <w:jc w:val="center"/>
              <w:rPr>
                <w:b/>
                <w:sz w:val="20"/>
                <w:szCs w:val="20"/>
                <w:lang w:val="en-CA"/>
              </w:rPr>
            </w:pPr>
            <w:r w:rsidRPr="0086238E">
              <w:rPr>
                <w:b/>
                <w:sz w:val="20"/>
                <w:szCs w:val="20"/>
                <w:lang w:val="en-CA"/>
              </w:rPr>
              <w:t>Cost (</w:t>
            </w:r>
            <w:r w:rsidR="00676796">
              <w:rPr>
                <w:b/>
                <w:sz w:val="20"/>
                <w:szCs w:val="20"/>
                <w:lang w:val="en-CA"/>
              </w:rPr>
              <w:t>US $</w:t>
            </w:r>
            <w:r w:rsidRPr="0086238E">
              <w:rPr>
                <w:b/>
                <w:sz w:val="20"/>
                <w:szCs w:val="20"/>
                <w:lang w:val="en-CA"/>
              </w:rPr>
              <w:t>)</w:t>
            </w:r>
          </w:p>
        </w:tc>
      </w:tr>
      <w:tr w:rsidR="0088272E" w:rsidRPr="0086238E" w14:paraId="3280FE74" w14:textId="77777777" w:rsidTr="00676796">
        <w:tc>
          <w:tcPr>
            <w:tcW w:w="6941" w:type="dxa"/>
            <w:vAlign w:val="center"/>
          </w:tcPr>
          <w:p w14:paraId="38DE9498" w14:textId="77777777" w:rsidR="0088272E" w:rsidRPr="0086238E" w:rsidRDefault="0088272E" w:rsidP="0088272E">
            <w:pPr>
              <w:jc w:val="left"/>
              <w:rPr>
                <w:color w:val="000000"/>
                <w:sz w:val="20"/>
                <w:szCs w:val="20"/>
                <w:lang w:val="en-CA"/>
              </w:rPr>
            </w:pPr>
            <w:r w:rsidRPr="0086238E">
              <w:rPr>
                <w:b/>
                <w:color w:val="000000"/>
                <w:sz w:val="20"/>
                <w:szCs w:val="20"/>
                <w:lang w:val="en-CA" w:eastAsia="en-CA"/>
              </w:rPr>
              <w:t>Refurbish of PDUs</w:t>
            </w:r>
          </w:p>
        </w:tc>
        <w:tc>
          <w:tcPr>
            <w:tcW w:w="1276" w:type="dxa"/>
            <w:tcMar>
              <w:left w:w="115" w:type="dxa"/>
              <w:right w:w="173" w:type="dxa"/>
            </w:tcMar>
          </w:tcPr>
          <w:p w14:paraId="4DF76AAD" w14:textId="77777777" w:rsidR="0088272E" w:rsidRPr="0086238E" w:rsidRDefault="0088272E" w:rsidP="0088272E">
            <w:pPr>
              <w:jc w:val="center"/>
              <w:rPr>
                <w:b/>
                <w:sz w:val="20"/>
                <w:szCs w:val="20"/>
                <w:lang w:val="en-CA"/>
              </w:rPr>
            </w:pPr>
            <w:r w:rsidRPr="0086238E">
              <w:rPr>
                <w:b/>
                <w:sz w:val="20"/>
                <w:szCs w:val="20"/>
                <w:lang w:val="en-CA"/>
              </w:rPr>
              <w:t>PDU-1</w:t>
            </w:r>
          </w:p>
        </w:tc>
        <w:tc>
          <w:tcPr>
            <w:tcW w:w="1133" w:type="dxa"/>
            <w:tcMar>
              <w:left w:w="115" w:type="dxa"/>
              <w:right w:w="173" w:type="dxa"/>
            </w:tcMar>
          </w:tcPr>
          <w:p w14:paraId="27C4586C" w14:textId="77777777" w:rsidR="0088272E" w:rsidRPr="0086238E" w:rsidRDefault="0088272E" w:rsidP="0088272E">
            <w:pPr>
              <w:jc w:val="center"/>
              <w:rPr>
                <w:b/>
                <w:sz w:val="20"/>
                <w:szCs w:val="20"/>
                <w:lang w:val="en-CA"/>
              </w:rPr>
            </w:pPr>
            <w:r w:rsidRPr="0086238E">
              <w:rPr>
                <w:b/>
                <w:sz w:val="20"/>
                <w:szCs w:val="20"/>
                <w:lang w:val="en-CA"/>
              </w:rPr>
              <w:t>PDU-2</w:t>
            </w:r>
          </w:p>
        </w:tc>
      </w:tr>
      <w:tr w:rsidR="000D6421" w:rsidRPr="0086238E" w14:paraId="4EF7624B" w14:textId="77777777" w:rsidTr="00676796">
        <w:tc>
          <w:tcPr>
            <w:tcW w:w="6941" w:type="dxa"/>
            <w:vAlign w:val="center"/>
          </w:tcPr>
          <w:p w14:paraId="19AE6C1A" w14:textId="77777777" w:rsidR="000D6421" w:rsidRPr="0086238E" w:rsidRDefault="000D6421" w:rsidP="00CF46F2">
            <w:pPr>
              <w:jc w:val="left"/>
              <w:rPr>
                <w:sz w:val="20"/>
                <w:szCs w:val="20"/>
                <w:lang w:val="en-CA"/>
              </w:rPr>
            </w:pPr>
            <w:r w:rsidRPr="0086238E">
              <w:rPr>
                <w:color w:val="000000"/>
                <w:sz w:val="20"/>
                <w:szCs w:val="20"/>
                <w:lang w:val="en-CA"/>
              </w:rPr>
              <w:t xml:space="preserve">PDU liquid effluent (alkaline train) starting from bottom of quench tank </w:t>
            </w:r>
          </w:p>
        </w:tc>
        <w:tc>
          <w:tcPr>
            <w:tcW w:w="1276" w:type="dxa"/>
            <w:tcMar>
              <w:left w:w="115" w:type="dxa"/>
              <w:right w:w="173" w:type="dxa"/>
            </w:tcMar>
          </w:tcPr>
          <w:p w14:paraId="5375F19E" w14:textId="77777777" w:rsidR="000D6421" w:rsidRPr="0086238E" w:rsidRDefault="000D6421" w:rsidP="00CF46F2">
            <w:pPr>
              <w:jc w:val="right"/>
              <w:rPr>
                <w:sz w:val="20"/>
                <w:szCs w:val="20"/>
                <w:lang w:val="en-CA"/>
              </w:rPr>
            </w:pPr>
            <w:r w:rsidRPr="0086238E">
              <w:rPr>
                <w:color w:val="000000"/>
                <w:sz w:val="20"/>
                <w:szCs w:val="20"/>
                <w:lang w:val="en-CA"/>
              </w:rPr>
              <w:t>66,904</w:t>
            </w:r>
          </w:p>
        </w:tc>
        <w:tc>
          <w:tcPr>
            <w:tcW w:w="1133" w:type="dxa"/>
            <w:tcMar>
              <w:left w:w="115" w:type="dxa"/>
              <w:right w:w="173" w:type="dxa"/>
            </w:tcMar>
          </w:tcPr>
          <w:p w14:paraId="6EC321DF" w14:textId="77777777" w:rsidR="000D6421" w:rsidRPr="0086238E" w:rsidRDefault="000D6421" w:rsidP="00CF46F2">
            <w:pPr>
              <w:jc w:val="right"/>
              <w:rPr>
                <w:sz w:val="20"/>
                <w:szCs w:val="20"/>
                <w:lang w:val="en-CA"/>
              </w:rPr>
            </w:pPr>
            <w:r w:rsidRPr="0086238E">
              <w:rPr>
                <w:sz w:val="20"/>
                <w:szCs w:val="20"/>
                <w:lang w:val="en-CA"/>
              </w:rPr>
              <w:t>14,000</w:t>
            </w:r>
          </w:p>
        </w:tc>
      </w:tr>
      <w:tr w:rsidR="000D6421" w:rsidRPr="0086238E" w14:paraId="61FC0E73" w14:textId="77777777" w:rsidTr="00676796">
        <w:tc>
          <w:tcPr>
            <w:tcW w:w="6941" w:type="dxa"/>
            <w:vAlign w:val="center"/>
          </w:tcPr>
          <w:p w14:paraId="0382C1E0" w14:textId="77777777" w:rsidR="000D6421" w:rsidRPr="0086238E" w:rsidRDefault="000D6421" w:rsidP="00CF46F2">
            <w:pPr>
              <w:jc w:val="left"/>
              <w:rPr>
                <w:sz w:val="20"/>
                <w:szCs w:val="20"/>
                <w:lang w:val="en-CA"/>
              </w:rPr>
            </w:pPr>
            <w:r w:rsidRPr="0086238E">
              <w:rPr>
                <w:color w:val="000000"/>
                <w:sz w:val="20"/>
                <w:szCs w:val="20"/>
                <w:lang w:val="en-CA"/>
              </w:rPr>
              <w:t xml:space="preserve">NaOH (sodium hydroxide) supply train starting at existing caustic soda supply tank </w:t>
            </w:r>
          </w:p>
        </w:tc>
        <w:tc>
          <w:tcPr>
            <w:tcW w:w="1276" w:type="dxa"/>
            <w:tcMar>
              <w:left w:w="115" w:type="dxa"/>
              <w:right w:w="173" w:type="dxa"/>
            </w:tcMar>
          </w:tcPr>
          <w:p w14:paraId="4A544DB2" w14:textId="77777777" w:rsidR="000D6421" w:rsidRPr="0086238E" w:rsidRDefault="000D6421" w:rsidP="00CF46F2">
            <w:pPr>
              <w:jc w:val="right"/>
              <w:rPr>
                <w:sz w:val="20"/>
                <w:szCs w:val="20"/>
                <w:lang w:val="en-CA"/>
              </w:rPr>
            </w:pPr>
            <w:r w:rsidRPr="0086238E">
              <w:rPr>
                <w:color w:val="000000"/>
                <w:sz w:val="20"/>
                <w:szCs w:val="20"/>
                <w:lang w:val="en-CA"/>
              </w:rPr>
              <w:t>107,605</w:t>
            </w:r>
          </w:p>
        </w:tc>
        <w:tc>
          <w:tcPr>
            <w:tcW w:w="1133" w:type="dxa"/>
            <w:tcMar>
              <w:left w:w="115" w:type="dxa"/>
              <w:right w:w="173" w:type="dxa"/>
            </w:tcMar>
          </w:tcPr>
          <w:p w14:paraId="1F357CA8" w14:textId="77777777" w:rsidR="000D6421" w:rsidRPr="0086238E" w:rsidRDefault="000D6421" w:rsidP="00CF46F2">
            <w:pPr>
              <w:jc w:val="right"/>
              <w:rPr>
                <w:sz w:val="20"/>
                <w:szCs w:val="20"/>
                <w:lang w:val="en-CA"/>
              </w:rPr>
            </w:pPr>
            <w:r w:rsidRPr="0086238E">
              <w:rPr>
                <w:color w:val="000000"/>
                <w:sz w:val="20"/>
                <w:szCs w:val="20"/>
                <w:lang w:val="en-CA"/>
              </w:rPr>
              <w:t>36,268</w:t>
            </w:r>
          </w:p>
        </w:tc>
      </w:tr>
      <w:tr w:rsidR="000D6421" w:rsidRPr="0086238E" w14:paraId="3705CCFD" w14:textId="77777777" w:rsidTr="00676796">
        <w:tc>
          <w:tcPr>
            <w:tcW w:w="6941" w:type="dxa"/>
            <w:vAlign w:val="center"/>
          </w:tcPr>
          <w:p w14:paraId="1DC32E51" w14:textId="77777777" w:rsidR="000D6421" w:rsidRPr="0086238E" w:rsidRDefault="000D6421" w:rsidP="00CF46F2">
            <w:pPr>
              <w:jc w:val="left"/>
              <w:rPr>
                <w:sz w:val="20"/>
                <w:szCs w:val="20"/>
                <w:lang w:val="en-CA"/>
              </w:rPr>
            </w:pPr>
            <w:r w:rsidRPr="0086238E">
              <w:rPr>
                <w:color w:val="000000"/>
                <w:sz w:val="20"/>
                <w:szCs w:val="20"/>
                <w:lang w:val="en-CA"/>
              </w:rPr>
              <w:t xml:space="preserve">Steam supply train or vaporizer vessel </w:t>
            </w:r>
          </w:p>
        </w:tc>
        <w:tc>
          <w:tcPr>
            <w:tcW w:w="1276" w:type="dxa"/>
            <w:tcMar>
              <w:left w:w="115" w:type="dxa"/>
              <w:right w:w="173" w:type="dxa"/>
            </w:tcMar>
          </w:tcPr>
          <w:p w14:paraId="63D4996A" w14:textId="77777777" w:rsidR="000D6421" w:rsidRPr="0086238E" w:rsidRDefault="000D6421" w:rsidP="00CF46F2">
            <w:pPr>
              <w:jc w:val="right"/>
              <w:rPr>
                <w:sz w:val="20"/>
                <w:szCs w:val="20"/>
                <w:lang w:val="en-CA"/>
              </w:rPr>
            </w:pPr>
            <w:r w:rsidRPr="0086238E">
              <w:rPr>
                <w:color w:val="000000"/>
                <w:sz w:val="20"/>
                <w:szCs w:val="20"/>
                <w:lang w:val="en-CA"/>
              </w:rPr>
              <w:t>6,860</w:t>
            </w:r>
          </w:p>
        </w:tc>
        <w:tc>
          <w:tcPr>
            <w:tcW w:w="1133" w:type="dxa"/>
            <w:tcMar>
              <w:left w:w="115" w:type="dxa"/>
              <w:right w:w="173" w:type="dxa"/>
            </w:tcMar>
          </w:tcPr>
          <w:p w14:paraId="6E0E55FD" w14:textId="77777777" w:rsidR="000D6421" w:rsidRPr="0086238E" w:rsidRDefault="000D6421" w:rsidP="00CF46F2">
            <w:pPr>
              <w:jc w:val="right"/>
              <w:rPr>
                <w:sz w:val="20"/>
                <w:szCs w:val="20"/>
                <w:lang w:val="en-CA"/>
              </w:rPr>
            </w:pPr>
            <w:r w:rsidRPr="0086238E">
              <w:rPr>
                <w:sz w:val="20"/>
                <w:szCs w:val="20"/>
                <w:lang w:val="en-CA"/>
              </w:rPr>
              <w:t>3,500</w:t>
            </w:r>
          </w:p>
        </w:tc>
      </w:tr>
      <w:tr w:rsidR="000D6421" w:rsidRPr="0086238E" w14:paraId="30A29457" w14:textId="77777777" w:rsidTr="00676796">
        <w:tc>
          <w:tcPr>
            <w:tcW w:w="6941" w:type="dxa"/>
            <w:vAlign w:val="center"/>
          </w:tcPr>
          <w:p w14:paraId="7495C5F9" w14:textId="77777777" w:rsidR="000D6421" w:rsidRPr="0086238E" w:rsidRDefault="000D6421" w:rsidP="00CF46F2">
            <w:pPr>
              <w:jc w:val="left"/>
              <w:rPr>
                <w:sz w:val="20"/>
                <w:szCs w:val="20"/>
                <w:lang w:val="en-CA"/>
              </w:rPr>
            </w:pPr>
            <w:r w:rsidRPr="0086238E">
              <w:rPr>
                <w:color w:val="000000"/>
                <w:sz w:val="20"/>
                <w:szCs w:val="20"/>
                <w:lang w:val="en-CA"/>
              </w:rPr>
              <w:t>Cooling water or deionized water</w:t>
            </w:r>
          </w:p>
        </w:tc>
        <w:tc>
          <w:tcPr>
            <w:tcW w:w="1276" w:type="dxa"/>
            <w:tcMar>
              <w:left w:w="115" w:type="dxa"/>
              <w:right w:w="173" w:type="dxa"/>
            </w:tcMar>
          </w:tcPr>
          <w:p w14:paraId="30D8C6E9" w14:textId="77777777" w:rsidR="000D6421" w:rsidRPr="0086238E" w:rsidRDefault="000D6421" w:rsidP="00CF46F2">
            <w:pPr>
              <w:jc w:val="right"/>
              <w:rPr>
                <w:sz w:val="20"/>
                <w:szCs w:val="20"/>
                <w:lang w:val="en-CA"/>
              </w:rPr>
            </w:pPr>
            <w:r w:rsidRPr="0086238E">
              <w:rPr>
                <w:color w:val="000000"/>
                <w:sz w:val="20"/>
                <w:szCs w:val="20"/>
                <w:lang w:val="en-CA"/>
              </w:rPr>
              <w:t>19,798</w:t>
            </w:r>
          </w:p>
        </w:tc>
        <w:tc>
          <w:tcPr>
            <w:tcW w:w="1133" w:type="dxa"/>
            <w:tcMar>
              <w:left w:w="115" w:type="dxa"/>
              <w:right w:w="173" w:type="dxa"/>
            </w:tcMar>
          </w:tcPr>
          <w:p w14:paraId="0753B064" w14:textId="77777777" w:rsidR="000D6421" w:rsidRPr="0086238E" w:rsidRDefault="000D6421" w:rsidP="00CF46F2">
            <w:pPr>
              <w:jc w:val="right"/>
              <w:rPr>
                <w:sz w:val="20"/>
                <w:szCs w:val="20"/>
                <w:lang w:val="en-CA"/>
              </w:rPr>
            </w:pPr>
            <w:r w:rsidRPr="0086238E">
              <w:rPr>
                <w:sz w:val="20"/>
                <w:szCs w:val="20"/>
                <w:lang w:val="en-CA"/>
              </w:rPr>
              <w:t>8,000</w:t>
            </w:r>
          </w:p>
        </w:tc>
      </w:tr>
      <w:tr w:rsidR="000D6421" w:rsidRPr="0086238E" w14:paraId="7E03F07E" w14:textId="77777777" w:rsidTr="00676796">
        <w:tc>
          <w:tcPr>
            <w:tcW w:w="6941" w:type="dxa"/>
            <w:vAlign w:val="center"/>
          </w:tcPr>
          <w:p w14:paraId="6821A74B" w14:textId="77777777" w:rsidR="000D6421" w:rsidRPr="0086238E" w:rsidRDefault="000D6421" w:rsidP="00CF46F2">
            <w:pPr>
              <w:jc w:val="left"/>
              <w:rPr>
                <w:sz w:val="20"/>
                <w:szCs w:val="20"/>
                <w:lang w:val="en-CA"/>
              </w:rPr>
            </w:pPr>
            <w:r w:rsidRPr="0086238E">
              <w:rPr>
                <w:color w:val="000000"/>
                <w:sz w:val="20"/>
                <w:szCs w:val="20"/>
                <w:lang w:val="en-CA"/>
              </w:rPr>
              <w:t xml:space="preserve">Torch assembly </w:t>
            </w:r>
          </w:p>
        </w:tc>
        <w:tc>
          <w:tcPr>
            <w:tcW w:w="1276" w:type="dxa"/>
            <w:tcMar>
              <w:left w:w="115" w:type="dxa"/>
              <w:right w:w="173" w:type="dxa"/>
            </w:tcMar>
          </w:tcPr>
          <w:p w14:paraId="6E1BD258" w14:textId="77777777" w:rsidR="000D6421" w:rsidRPr="0086238E" w:rsidRDefault="000D6421" w:rsidP="00CF46F2">
            <w:pPr>
              <w:jc w:val="right"/>
              <w:rPr>
                <w:sz w:val="20"/>
                <w:szCs w:val="20"/>
                <w:lang w:val="en-CA"/>
              </w:rPr>
            </w:pPr>
            <w:r w:rsidRPr="0086238E">
              <w:rPr>
                <w:color w:val="000000"/>
                <w:sz w:val="20"/>
                <w:szCs w:val="20"/>
                <w:lang w:val="en-CA"/>
              </w:rPr>
              <w:t>65,000</w:t>
            </w:r>
          </w:p>
        </w:tc>
        <w:tc>
          <w:tcPr>
            <w:tcW w:w="1133" w:type="dxa"/>
            <w:tcMar>
              <w:left w:w="115" w:type="dxa"/>
              <w:right w:w="173" w:type="dxa"/>
            </w:tcMar>
          </w:tcPr>
          <w:p w14:paraId="3C615B9A" w14:textId="77777777" w:rsidR="000D6421" w:rsidRPr="0086238E" w:rsidRDefault="000D6421" w:rsidP="00CF46F2">
            <w:pPr>
              <w:jc w:val="right"/>
              <w:rPr>
                <w:sz w:val="20"/>
                <w:szCs w:val="20"/>
                <w:lang w:val="en-CA"/>
              </w:rPr>
            </w:pPr>
            <w:r w:rsidRPr="0086238E">
              <w:rPr>
                <w:sz w:val="20"/>
                <w:szCs w:val="20"/>
                <w:lang w:val="en-CA"/>
              </w:rPr>
              <w:t>65,000</w:t>
            </w:r>
          </w:p>
        </w:tc>
      </w:tr>
      <w:tr w:rsidR="000D6421" w:rsidRPr="0086238E" w14:paraId="0F7048EF" w14:textId="77777777" w:rsidTr="00676796">
        <w:tc>
          <w:tcPr>
            <w:tcW w:w="6941" w:type="dxa"/>
            <w:vAlign w:val="center"/>
          </w:tcPr>
          <w:p w14:paraId="782E11E6" w14:textId="77777777" w:rsidR="000D6421" w:rsidRPr="0086238E" w:rsidRDefault="000D6421" w:rsidP="00CF46F2">
            <w:pPr>
              <w:jc w:val="left"/>
              <w:rPr>
                <w:sz w:val="20"/>
                <w:szCs w:val="20"/>
                <w:lang w:val="en-CA"/>
              </w:rPr>
            </w:pPr>
            <w:r w:rsidRPr="0086238E">
              <w:rPr>
                <w:color w:val="000000"/>
                <w:sz w:val="20"/>
                <w:szCs w:val="20"/>
                <w:lang w:val="en-CA"/>
              </w:rPr>
              <w:t xml:space="preserve">Electrical train, including controls </w:t>
            </w:r>
          </w:p>
        </w:tc>
        <w:tc>
          <w:tcPr>
            <w:tcW w:w="1276" w:type="dxa"/>
            <w:tcMar>
              <w:left w:w="115" w:type="dxa"/>
              <w:right w:w="173" w:type="dxa"/>
            </w:tcMar>
          </w:tcPr>
          <w:p w14:paraId="1A7195C6" w14:textId="77777777" w:rsidR="000D6421" w:rsidRPr="0086238E" w:rsidRDefault="000D6421" w:rsidP="00CF46F2">
            <w:pPr>
              <w:jc w:val="right"/>
              <w:rPr>
                <w:sz w:val="20"/>
                <w:szCs w:val="20"/>
                <w:lang w:val="en-CA"/>
              </w:rPr>
            </w:pPr>
            <w:r w:rsidRPr="0086238E">
              <w:rPr>
                <w:color w:val="000000"/>
                <w:sz w:val="20"/>
                <w:szCs w:val="20"/>
                <w:lang w:val="en-CA"/>
              </w:rPr>
              <w:t>244,652</w:t>
            </w:r>
          </w:p>
        </w:tc>
        <w:tc>
          <w:tcPr>
            <w:tcW w:w="1133" w:type="dxa"/>
            <w:tcMar>
              <w:left w:w="115" w:type="dxa"/>
              <w:right w:w="173" w:type="dxa"/>
            </w:tcMar>
          </w:tcPr>
          <w:p w14:paraId="128B9217" w14:textId="77777777" w:rsidR="000D6421" w:rsidRPr="0086238E" w:rsidRDefault="000D6421" w:rsidP="00CF46F2">
            <w:pPr>
              <w:jc w:val="right"/>
              <w:rPr>
                <w:sz w:val="20"/>
                <w:szCs w:val="20"/>
                <w:lang w:val="en-CA"/>
              </w:rPr>
            </w:pPr>
            <w:r w:rsidRPr="0086238E">
              <w:rPr>
                <w:sz w:val="20"/>
                <w:szCs w:val="20"/>
                <w:lang w:val="en-CA"/>
              </w:rPr>
              <w:t>341,472</w:t>
            </w:r>
          </w:p>
        </w:tc>
      </w:tr>
      <w:tr w:rsidR="000D6421" w:rsidRPr="0086238E" w14:paraId="67C3E347" w14:textId="77777777" w:rsidTr="00676796">
        <w:tc>
          <w:tcPr>
            <w:tcW w:w="6941" w:type="dxa"/>
            <w:vAlign w:val="bottom"/>
          </w:tcPr>
          <w:p w14:paraId="61AAC4BA" w14:textId="77777777" w:rsidR="000D6421" w:rsidRPr="0086238E" w:rsidRDefault="000D6421" w:rsidP="00CF46F2">
            <w:pPr>
              <w:jc w:val="left"/>
              <w:rPr>
                <w:sz w:val="20"/>
                <w:szCs w:val="20"/>
                <w:lang w:val="en-CA"/>
              </w:rPr>
            </w:pPr>
            <w:r w:rsidRPr="0086238E">
              <w:rPr>
                <w:color w:val="000000"/>
                <w:sz w:val="20"/>
                <w:szCs w:val="20"/>
                <w:lang w:val="en-CA"/>
              </w:rPr>
              <w:t>Additional equipment and labour</w:t>
            </w:r>
          </w:p>
        </w:tc>
        <w:tc>
          <w:tcPr>
            <w:tcW w:w="1276" w:type="dxa"/>
            <w:tcMar>
              <w:left w:w="115" w:type="dxa"/>
              <w:right w:w="173" w:type="dxa"/>
            </w:tcMar>
          </w:tcPr>
          <w:p w14:paraId="6F49ED7B" w14:textId="77777777" w:rsidR="000D6421" w:rsidRPr="0086238E" w:rsidRDefault="000D6421" w:rsidP="00CF46F2">
            <w:pPr>
              <w:jc w:val="right"/>
              <w:rPr>
                <w:sz w:val="20"/>
                <w:szCs w:val="20"/>
                <w:lang w:val="en-CA"/>
              </w:rPr>
            </w:pPr>
            <w:r w:rsidRPr="0086238E">
              <w:rPr>
                <w:color w:val="000000"/>
                <w:sz w:val="20"/>
                <w:szCs w:val="20"/>
                <w:lang w:val="en-CA"/>
              </w:rPr>
              <w:t>89,510</w:t>
            </w:r>
          </w:p>
        </w:tc>
        <w:tc>
          <w:tcPr>
            <w:tcW w:w="1133" w:type="dxa"/>
            <w:tcMar>
              <w:left w:w="115" w:type="dxa"/>
              <w:right w:w="173" w:type="dxa"/>
            </w:tcMar>
          </w:tcPr>
          <w:p w14:paraId="022886B1" w14:textId="77777777" w:rsidR="000D6421" w:rsidRPr="0086238E" w:rsidRDefault="000D6421" w:rsidP="00CF46F2">
            <w:pPr>
              <w:jc w:val="right"/>
              <w:rPr>
                <w:sz w:val="20"/>
                <w:szCs w:val="20"/>
                <w:lang w:val="en-CA"/>
              </w:rPr>
            </w:pPr>
            <w:r w:rsidRPr="0086238E">
              <w:rPr>
                <w:sz w:val="20"/>
                <w:szCs w:val="20"/>
                <w:lang w:val="en-CA"/>
              </w:rPr>
              <w:t>13,860</w:t>
            </w:r>
          </w:p>
        </w:tc>
      </w:tr>
      <w:tr w:rsidR="000D6421" w:rsidRPr="0086238E" w14:paraId="5EA41B74" w14:textId="77777777" w:rsidTr="00676796">
        <w:tc>
          <w:tcPr>
            <w:tcW w:w="6941" w:type="dxa"/>
            <w:vAlign w:val="center"/>
          </w:tcPr>
          <w:p w14:paraId="60F316BA" w14:textId="77777777" w:rsidR="000D6421" w:rsidRPr="0086238E" w:rsidRDefault="000D6421" w:rsidP="00CF46F2">
            <w:pPr>
              <w:jc w:val="left"/>
              <w:rPr>
                <w:sz w:val="20"/>
                <w:szCs w:val="20"/>
                <w:lang w:val="en-CA"/>
              </w:rPr>
            </w:pPr>
            <w:r w:rsidRPr="0086238E">
              <w:rPr>
                <w:bCs/>
                <w:color w:val="000000"/>
                <w:sz w:val="20"/>
                <w:szCs w:val="20"/>
                <w:lang w:val="en-CA"/>
              </w:rPr>
              <w:t>Cooling tower maintenance update</w:t>
            </w:r>
            <w:r w:rsidRPr="0086238E">
              <w:rPr>
                <w:color w:val="000000"/>
                <w:sz w:val="20"/>
                <w:szCs w:val="20"/>
                <w:lang w:val="en-CA"/>
              </w:rPr>
              <w:t xml:space="preserve"> </w:t>
            </w:r>
          </w:p>
        </w:tc>
        <w:tc>
          <w:tcPr>
            <w:tcW w:w="1276" w:type="dxa"/>
            <w:tcMar>
              <w:left w:w="115" w:type="dxa"/>
              <w:right w:w="173" w:type="dxa"/>
            </w:tcMar>
          </w:tcPr>
          <w:p w14:paraId="68BBB8AE" w14:textId="77777777" w:rsidR="000D6421" w:rsidRPr="0086238E" w:rsidRDefault="000D6421" w:rsidP="00CF46F2">
            <w:pPr>
              <w:jc w:val="right"/>
              <w:rPr>
                <w:sz w:val="20"/>
                <w:szCs w:val="20"/>
                <w:lang w:val="en-CA"/>
              </w:rPr>
            </w:pPr>
            <w:r w:rsidRPr="0086238E">
              <w:rPr>
                <w:sz w:val="20"/>
                <w:szCs w:val="20"/>
                <w:lang w:val="en-CA"/>
              </w:rPr>
              <w:t>0</w:t>
            </w:r>
          </w:p>
        </w:tc>
        <w:tc>
          <w:tcPr>
            <w:tcW w:w="1133" w:type="dxa"/>
            <w:tcMar>
              <w:left w:w="115" w:type="dxa"/>
              <w:right w:w="173" w:type="dxa"/>
            </w:tcMar>
          </w:tcPr>
          <w:p w14:paraId="04A8E69F" w14:textId="77777777" w:rsidR="000D6421" w:rsidRPr="0086238E" w:rsidRDefault="000D6421" w:rsidP="00CF46F2">
            <w:pPr>
              <w:jc w:val="right"/>
              <w:rPr>
                <w:sz w:val="20"/>
                <w:szCs w:val="20"/>
                <w:lang w:val="en-CA"/>
              </w:rPr>
            </w:pPr>
            <w:r w:rsidRPr="0086238E">
              <w:rPr>
                <w:color w:val="000000"/>
                <w:sz w:val="20"/>
                <w:szCs w:val="20"/>
                <w:lang w:val="en-CA"/>
              </w:rPr>
              <w:t>1,185</w:t>
            </w:r>
          </w:p>
        </w:tc>
      </w:tr>
      <w:tr w:rsidR="000D6421" w:rsidRPr="0086238E" w14:paraId="0D1B0421" w14:textId="77777777" w:rsidTr="00676796">
        <w:tc>
          <w:tcPr>
            <w:tcW w:w="6941" w:type="dxa"/>
          </w:tcPr>
          <w:p w14:paraId="58BE2C19" w14:textId="77777777" w:rsidR="000D6421" w:rsidRPr="0086238E" w:rsidRDefault="000D6421" w:rsidP="00B40B57">
            <w:pPr>
              <w:jc w:val="left"/>
              <w:rPr>
                <w:sz w:val="20"/>
                <w:szCs w:val="20"/>
                <w:lang w:val="en-CA"/>
              </w:rPr>
            </w:pPr>
            <w:r w:rsidRPr="0086238E">
              <w:rPr>
                <w:sz w:val="20"/>
                <w:szCs w:val="20"/>
                <w:lang w:val="en-CA"/>
              </w:rPr>
              <w:t xml:space="preserve">Sub-total </w:t>
            </w:r>
          </w:p>
        </w:tc>
        <w:tc>
          <w:tcPr>
            <w:tcW w:w="1276" w:type="dxa"/>
            <w:tcMar>
              <w:left w:w="115" w:type="dxa"/>
              <w:right w:w="173" w:type="dxa"/>
            </w:tcMar>
          </w:tcPr>
          <w:p w14:paraId="12AE97B2" w14:textId="77777777" w:rsidR="000D6421" w:rsidRPr="0086238E" w:rsidRDefault="000D6421" w:rsidP="00CF46F2">
            <w:pPr>
              <w:jc w:val="right"/>
              <w:rPr>
                <w:sz w:val="20"/>
                <w:szCs w:val="20"/>
                <w:lang w:val="en-CA"/>
              </w:rPr>
            </w:pPr>
            <w:r w:rsidRPr="0086238E">
              <w:rPr>
                <w:color w:val="000000"/>
                <w:sz w:val="20"/>
                <w:szCs w:val="20"/>
                <w:lang w:val="en-CA"/>
              </w:rPr>
              <w:t>600,329</w:t>
            </w:r>
          </w:p>
        </w:tc>
        <w:tc>
          <w:tcPr>
            <w:tcW w:w="1133" w:type="dxa"/>
            <w:tcMar>
              <w:left w:w="115" w:type="dxa"/>
              <w:right w:w="173" w:type="dxa"/>
            </w:tcMar>
          </w:tcPr>
          <w:p w14:paraId="4EFE4E9F" w14:textId="77777777" w:rsidR="000D6421" w:rsidRPr="0086238E" w:rsidRDefault="000D6421" w:rsidP="00CF46F2">
            <w:pPr>
              <w:jc w:val="right"/>
              <w:rPr>
                <w:sz w:val="20"/>
                <w:szCs w:val="20"/>
                <w:lang w:val="en-CA"/>
              </w:rPr>
            </w:pPr>
            <w:r w:rsidRPr="0086238E">
              <w:rPr>
                <w:color w:val="000000"/>
                <w:sz w:val="20"/>
                <w:szCs w:val="20"/>
                <w:lang w:val="en-CA"/>
              </w:rPr>
              <w:t>483,285</w:t>
            </w:r>
          </w:p>
        </w:tc>
      </w:tr>
      <w:tr w:rsidR="000D6421" w:rsidRPr="0086238E" w14:paraId="7988CF06" w14:textId="77777777" w:rsidTr="00676796">
        <w:tc>
          <w:tcPr>
            <w:tcW w:w="6941" w:type="dxa"/>
          </w:tcPr>
          <w:p w14:paraId="607A1BB6" w14:textId="77777777" w:rsidR="000D6421" w:rsidRPr="0086238E" w:rsidRDefault="00B40B57" w:rsidP="00B40B57">
            <w:pPr>
              <w:jc w:val="left"/>
              <w:rPr>
                <w:b/>
                <w:sz w:val="20"/>
                <w:szCs w:val="20"/>
                <w:lang w:val="en-CA"/>
              </w:rPr>
            </w:pPr>
            <w:r w:rsidRPr="0086238E">
              <w:rPr>
                <w:b/>
                <w:sz w:val="20"/>
                <w:szCs w:val="20"/>
                <w:lang w:val="en-CA"/>
              </w:rPr>
              <w:t>Sub-t</w:t>
            </w:r>
            <w:r w:rsidR="000D6421" w:rsidRPr="0086238E">
              <w:rPr>
                <w:b/>
                <w:sz w:val="20"/>
                <w:szCs w:val="20"/>
                <w:lang w:val="en-CA"/>
              </w:rPr>
              <w:t xml:space="preserve">otal </w:t>
            </w:r>
            <w:r w:rsidRPr="0086238E">
              <w:rPr>
                <w:b/>
                <w:sz w:val="20"/>
                <w:szCs w:val="20"/>
                <w:lang w:val="en-CA"/>
              </w:rPr>
              <w:t>refurbish of PDUs</w:t>
            </w:r>
          </w:p>
        </w:tc>
        <w:tc>
          <w:tcPr>
            <w:tcW w:w="2409" w:type="dxa"/>
            <w:gridSpan w:val="2"/>
            <w:tcMar>
              <w:left w:w="115" w:type="dxa"/>
              <w:right w:w="173" w:type="dxa"/>
            </w:tcMar>
          </w:tcPr>
          <w:p w14:paraId="4785F806" w14:textId="77777777" w:rsidR="000D6421" w:rsidRPr="0086238E" w:rsidRDefault="000D6421" w:rsidP="00CF46F2">
            <w:pPr>
              <w:jc w:val="right"/>
              <w:rPr>
                <w:b/>
                <w:sz w:val="20"/>
                <w:szCs w:val="20"/>
                <w:lang w:val="en-CA"/>
              </w:rPr>
            </w:pPr>
            <w:r w:rsidRPr="0086238E">
              <w:rPr>
                <w:b/>
                <w:sz w:val="20"/>
                <w:szCs w:val="20"/>
                <w:lang w:val="en-CA"/>
              </w:rPr>
              <w:t>1,083,614</w:t>
            </w:r>
          </w:p>
        </w:tc>
      </w:tr>
      <w:tr w:rsidR="00553BA0" w:rsidRPr="0086238E" w14:paraId="5AFC831B" w14:textId="77777777" w:rsidTr="00676796">
        <w:tc>
          <w:tcPr>
            <w:tcW w:w="6941" w:type="dxa"/>
            <w:vAlign w:val="bottom"/>
          </w:tcPr>
          <w:p w14:paraId="107B1903" w14:textId="5B2CD6B2" w:rsidR="00553BA0" w:rsidRPr="0086238E" w:rsidRDefault="00553BA0" w:rsidP="00553BA0">
            <w:pPr>
              <w:jc w:val="left"/>
              <w:rPr>
                <w:b/>
                <w:sz w:val="20"/>
                <w:szCs w:val="20"/>
                <w:lang w:val="en-CA"/>
              </w:rPr>
            </w:pPr>
            <w:r w:rsidRPr="0086238E">
              <w:rPr>
                <w:b/>
                <w:color w:val="000000"/>
                <w:sz w:val="21"/>
                <w:szCs w:val="21"/>
                <w:lang w:val="en-CA" w:eastAsia="en-CA"/>
              </w:rPr>
              <w:t>Spare parts for 2025-2030</w:t>
            </w:r>
          </w:p>
        </w:tc>
        <w:tc>
          <w:tcPr>
            <w:tcW w:w="2409" w:type="dxa"/>
            <w:gridSpan w:val="2"/>
            <w:tcMar>
              <w:left w:w="115" w:type="dxa"/>
              <w:right w:w="173" w:type="dxa"/>
            </w:tcMar>
            <w:vAlign w:val="bottom"/>
          </w:tcPr>
          <w:p w14:paraId="5D7B3712" w14:textId="0EDDD3E6" w:rsidR="00553BA0" w:rsidRPr="0086238E" w:rsidRDefault="00553BA0" w:rsidP="00553BA0">
            <w:pPr>
              <w:jc w:val="right"/>
              <w:rPr>
                <w:b/>
                <w:sz w:val="20"/>
                <w:szCs w:val="20"/>
                <w:lang w:val="en-CA"/>
              </w:rPr>
            </w:pPr>
          </w:p>
        </w:tc>
      </w:tr>
      <w:tr w:rsidR="00553BA0" w:rsidRPr="0086238E" w14:paraId="0628C5E2" w14:textId="77777777" w:rsidTr="00676796">
        <w:tc>
          <w:tcPr>
            <w:tcW w:w="6941" w:type="dxa"/>
            <w:vAlign w:val="bottom"/>
          </w:tcPr>
          <w:p w14:paraId="7C4C07E8" w14:textId="62354CE5" w:rsidR="00553BA0" w:rsidRPr="0086238E" w:rsidRDefault="00553BA0" w:rsidP="00553BA0">
            <w:pPr>
              <w:jc w:val="left"/>
              <w:rPr>
                <w:b/>
                <w:sz w:val="20"/>
                <w:szCs w:val="20"/>
                <w:lang w:val="en-CA"/>
              </w:rPr>
            </w:pPr>
            <w:r w:rsidRPr="0086238E">
              <w:rPr>
                <w:color w:val="000000"/>
                <w:sz w:val="21"/>
                <w:szCs w:val="21"/>
                <w:lang w:val="en-CA" w:eastAsia="en-CA"/>
              </w:rPr>
              <w:t>Two HFC-23 meters, one in 2025, one in 2030</w:t>
            </w:r>
          </w:p>
        </w:tc>
        <w:tc>
          <w:tcPr>
            <w:tcW w:w="2409" w:type="dxa"/>
            <w:gridSpan w:val="2"/>
            <w:tcMar>
              <w:left w:w="115" w:type="dxa"/>
              <w:right w:w="173" w:type="dxa"/>
            </w:tcMar>
            <w:vAlign w:val="bottom"/>
          </w:tcPr>
          <w:p w14:paraId="0BD85B07" w14:textId="31D3CC0D" w:rsidR="00553BA0" w:rsidRPr="0086238E" w:rsidRDefault="00553BA0" w:rsidP="00553BA0">
            <w:pPr>
              <w:jc w:val="right"/>
              <w:rPr>
                <w:b/>
                <w:sz w:val="20"/>
                <w:szCs w:val="20"/>
                <w:lang w:val="en-CA"/>
              </w:rPr>
            </w:pPr>
            <w:r w:rsidRPr="0086238E">
              <w:rPr>
                <w:color w:val="000000"/>
                <w:sz w:val="21"/>
                <w:szCs w:val="21"/>
                <w:lang w:val="en-CA" w:eastAsia="en-CA"/>
              </w:rPr>
              <w:t>42,688</w:t>
            </w:r>
          </w:p>
        </w:tc>
      </w:tr>
      <w:tr w:rsidR="00553BA0" w:rsidRPr="0086238E" w14:paraId="2EF13E14" w14:textId="77777777" w:rsidTr="00676796">
        <w:tc>
          <w:tcPr>
            <w:tcW w:w="6941" w:type="dxa"/>
            <w:vAlign w:val="bottom"/>
          </w:tcPr>
          <w:p w14:paraId="47DDCA41" w14:textId="049534AF" w:rsidR="00553BA0" w:rsidRPr="0086238E" w:rsidRDefault="004920FA" w:rsidP="004920FA">
            <w:pPr>
              <w:jc w:val="left"/>
              <w:rPr>
                <w:b/>
                <w:sz w:val="20"/>
                <w:szCs w:val="20"/>
                <w:lang w:val="en-CA"/>
              </w:rPr>
            </w:pPr>
            <w:r w:rsidRPr="0086238E">
              <w:rPr>
                <w:color w:val="000000"/>
                <w:sz w:val="21"/>
                <w:szCs w:val="21"/>
                <w:lang w:val="en-CA" w:eastAsia="en-CA"/>
              </w:rPr>
              <w:t>Replacement of DSC-800 controller (2027</w:t>
            </w:r>
            <w:r w:rsidR="00553BA0" w:rsidRPr="0086238E">
              <w:rPr>
                <w:color w:val="000000"/>
                <w:sz w:val="21"/>
                <w:szCs w:val="21"/>
                <w:lang w:val="en-CA" w:eastAsia="en-CA"/>
              </w:rPr>
              <w:t>)</w:t>
            </w:r>
          </w:p>
        </w:tc>
        <w:tc>
          <w:tcPr>
            <w:tcW w:w="2409" w:type="dxa"/>
            <w:gridSpan w:val="2"/>
            <w:tcMar>
              <w:left w:w="115" w:type="dxa"/>
              <w:right w:w="173" w:type="dxa"/>
            </w:tcMar>
            <w:vAlign w:val="bottom"/>
          </w:tcPr>
          <w:p w14:paraId="22A4FFAC" w14:textId="527270D4" w:rsidR="00553BA0" w:rsidRPr="0086238E" w:rsidRDefault="00553BA0" w:rsidP="00553BA0">
            <w:pPr>
              <w:jc w:val="right"/>
              <w:rPr>
                <w:b/>
                <w:sz w:val="20"/>
                <w:szCs w:val="20"/>
                <w:lang w:val="en-CA"/>
              </w:rPr>
            </w:pPr>
            <w:r w:rsidRPr="0086238E">
              <w:rPr>
                <w:color w:val="000000"/>
                <w:sz w:val="21"/>
                <w:szCs w:val="21"/>
                <w:lang w:val="en-CA" w:eastAsia="en-CA"/>
              </w:rPr>
              <w:t>47,200</w:t>
            </w:r>
          </w:p>
        </w:tc>
      </w:tr>
      <w:tr w:rsidR="00553BA0" w:rsidRPr="0086238E" w14:paraId="14112EBF" w14:textId="77777777" w:rsidTr="00676796">
        <w:tc>
          <w:tcPr>
            <w:tcW w:w="6941" w:type="dxa"/>
            <w:vAlign w:val="bottom"/>
          </w:tcPr>
          <w:p w14:paraId="5BCF7C9A" w14:textId="0B5F5C58" w:rsidR="00553BA0" w:rsidRPr="0086238E" w:rsidRDefault="00553BA0" w:rsidP="00553BA0">
            <w:pPr>
              <w:jc w:val="left"/>
              <w:rPr>
                <w:b/>
                <w:sz w:val="20"/>
                <w:szCs w:val="20"/>
                <w:lang w:val="en-CA"/>
              </w:rPr>
            </w:pPr>
            <w:r w:rsidRPr="0086238E">
              <w:rPr>
                <w:sz w:val="21"/>
                <w:szCs w:val="21"/>
                <w:lang w:val="en-CA"/>
              </w:rPr>
              <w:t>Power cables to the plasma torch (2029)</w:t>
            </w:r>
          </w:p>
        </w:tc>
        <w:tc>
          <w:tcPr>
            <w:tcW w:w="2409" w:type="dxa"/>
            <w:gridSpan w:val="2"/>
            <w:tcMar>
              <w:left w:w="115" w:type="dxa"/>
              <w:right w:w="173" w:type="dxa"/>
            </w:tcMar>
            <w:vAlign w:val="bottom"/>
          </w:tcPr>
          <w:p w14:paraId="41EBF48A" w14:textId="646661F3" w:rsidR="00553BA0" w:rsidRPr="0086238E" w:rsidRDefault="00553BA0" w:rsidP="00553BA0">
            <w:pPr>
              <w:jc w:val="right"/>
              <w:rPr>
                <w:b/>
                <w:sz w:val="20"/>
                <w:szCs w:val="20"/>
                <w:lang w:val="en-CA"/>
              </w:rPr>
            </w:pPr>
            <w:r w:rsidRPr="0086238E">
              <w:rPr>
                <w:sz w:val="21"/>
                <w:szCs w:val="21"/>
                <w:lang w:val="en-CA"/>
              </w:rPr>
              <w:t>33,500</w:t>
            </w:r>
          </w:p>
        </w:tc>
      </w:tr>
      <w:tr w:rsidR="00553BA0" w:rsidRPr="0086238E" w14:paraId="1D931918" w14:textId="77777777" w:rsidTr="00676796">
        <w:tc>
          <w:tcPr>
            <w:tcW w:w="6941" w:type="dxa"/>
            <w:vAlign w:val="bottom"/>
          </w:tcPr>
          <w:p w14:paraId="3F4B239C" w14:textId="46C89A24" w:rsidR="00553BA0" w:rsidRPr="0086238E" w:rsidRDefault="00553BA0" w:rsidP="00553BA0">
            <w:pPr>
              <w:jc w:val="left"/>
              <w:rPr>
                <w:b/>
                <w:sz w:val="20"/>
                <w:szCs w:val="20"/>
                <w:lang w:val="en-CA"/>
              </w:rPr>
            </w:pPr>
            <w:r w:rsidRPr="0086238E">
              <w:rPr>
                <w:color w:val="000000"/>
                <w:sz w:val="21"/>
                <w:szCs w:val="21"/>
                <w:lang w:val="en-CA" w:eastAsia="en-CA"/>
              </w:rPr>
              <w:t>Scrubber spray, pneumatic push fit fittings, de-ionized water pump seal</w:t>
            </w:r>
          </w:p>
        </w:tc>
        <w:tc>
          <w:tcPr>
            <w:tcW w:w="2409" w:type="dxa"/>
            <w:gridSpan w:val="2"/>
            <w:tcMar>
              <w:left w:w="115" w:type="dxa"/>
              <w:right w:w="173" w:type="dxa"/>
            </w:tcMar>
            <w:vAlign w:val="bottom"/>
          </w:tcPr>
          <w:p w14:paraId="40A1E320" w14:textId="18CE4261" w:rsidR="00553BA0" w:rsidRPr="0086238E" w:rsidRDefault="00553BA0" w:rsidP="00553BA0">
            <w:pPr>
              <w:jc w:val="right"/>
              <w:rPr>
                <w:b/>
                <w:sz w:val="20"/>
                <w:szCs w:val="20"/>
                <w:lang w:val="en-CA"/>
              </w:rPr>
            </w:pPr>
            <w:r w:rsidRPr="0086238E">
              <w:rPr>
                <w:color w:val="000000"/>
                <w:sz w:val="21"/>
                <w:szCs w:val="21"/>
                <w:lang w:val="en-CA" w:eastAsia="en-CA"/>
              </w:rPr>
              <w:t>6,156</w:t>
            </w:r>
          </w:p>
        </w:tc>
      </w:tr>
      <w:tr w:rsidR="00553BA0" w:rsidRPr="0086238E" w14:paraId="19579750" w14:textId="77777777" w:rsidTr="00676796">
        <w:tc>
          <w:tcPr>
            <w:tcW w:w="6941" w:type="dxa"/>
            <w:vAlign w:val="bottom"/>
          </w:tcPr>
          <w:p w14:paraId="2BB620CD" w14:textId="3BD53AE9" w:rsidR="00553BA0" w:rsidRPr="0086238E" w:rsidRDefault="00553BA0" w:rsidP="00553BA0">
            <w:pPr>
              <w:jc w:val="left"/>
              <w:rPr>
                <w:b/>
                <w:sz w:val="20"/>
                <w:szCs w:val="20"/>
                <w:lang w:val="en-CA"/>
              </w:rPr>
            </w:pPr>
            <w:r w:rsidRPr="0086238E">
              <w:rPr>
                <w:b/>
                <w:color w:val="000000"/>
                <w:sz w:val="21"/>
                <w:szCs w:val="21"/>
                <w:lang w:val="en-CA" w:eastAsia="en-CA"/>
              </w:rPr>
              <w:t>Sub-total components for 2025-2030</w:t>
            </w:r>
          </w:p>
        </w:tc>
        <w:tc>
          <w:tcPr>
            <w:tcW w:w="2409" w:type="dxa"/>
            <w:gridSpan w:val="2"/>
            <w:tcMar>
              <w:left w:w="115" w:type="dxa"/>
              <w:right w:w="173" w:type="dxa"/>
            </w:tcMar>
            <w:vAlign w:val="bottom"/>
          </w:tcPr>
          <w:p w14:paraId="05153324" w14:textId="3E91C76F" w:rsidR="00553BA0" w:rsidRPr="0086238E" w:rsidRDefault="00553BA0" w:rsidP="00553BA0">
            <w:pPr>
              <w:jc w:val="right"/>
              <w:rPr>
                <w:b/>
                <w:sz w:val="20"/>
                <w:szCs w:val="20"/>
                <w:lang w:val="en-CA"/>
              </w:rPr>
            </w:pPr>
            <w:r w:rsidRPr="0086238E">
              <w:rPr>
                <w:b/>
                <w:color w:val="000000"/>
                <w:sz w:val="21"/>
                <w:szCs w:val="21"/>
                <w:lang w:val="en-CA"/>
              </w:rPr>
              <w:t>129,544</w:t>
            </w:r>
          </w:p>
        </w:tc>
      </w:tr>
      <w:tr w:rsidR="00B40B57" w:rsidRPr="0086238E" w14:paraId="4BD4CCF0" w14:textId="77777777" w:rsidTr="00676796">
        <w:tc>
          <w:tcPr>
            <w:tcW w:w="6941" w:type="dxa"/>
          </w:tcPr>
          <w:p w14:paraId="243E8D49" w14:textId="77777777" w:rsidR="00B40B57" w:rsidRPr="0086238E" w:rsidRDefault="00B40B57" w:rsidP="00B40B57">
            <w:pPr>
              <w:jc w:val="left"/>
              <w:rPr>
                <w:b/>
                <w:sz w:val="20"/>
                <w:szCs w:val="20"/>
                <w:lang w:val="en-CA"/>
              </w:rPr>
            </w:pPr>
            <w:r w:rsidRPr="0086238E">
              <w:rPr>
                <w:b/>
                <w:sz w:val="20"/>
                <w:szCs w:val="20"/>
                <w:lang w:val="en-CA"/>
              </w:rPr>
              <w:t>Wastewater treatment facility</w:t>
            </w:r>
          </w:p>
        </w:tc>
        <w:tc>
          <w:tcPr>
            <w:tcW w:w="2409" w:type="dxa"/>
            <w:gridSpan w:val="2"/>
            <w:tcMar>
              <w:left w:w="115" w:type="dxa"/>
              <w:right w:w="173" w:type="dxa"/>
            </w:tcMar>
          </w:tcPr>
          <w:p w14:paraId="0EBEE145" w14:textId="77777777" w:rsidR="00B40B57" w:rsidRPr="0086238E" w:rsidRDefault="00B40B57" w:rsidP="00CF46F2">
            <w:pPr>
              <w:jc w:val="right"/>
              <w:rPr>
                <w:b/>
                <w:sz w:val="20"/>
                <w:szCs w:val="20"/>
                <w:lang w:val="en-CA"/>
              </w:rPr>
            </w:pPr>
            <w:r w:rsidRPr="0086238E">
              <w:rPr>
                <w:b/>
                <w:sz w:val="20"/>
                <w:szCs w:val="20"/>
                <w:lang w:val="en-CA"/>
              </w:rPr>
              <w:t>154,551</w:t>
            </w:r>
          </w:p>
        </w:tc>
      </w:tr>
      <w:tr w:rsidR="00F54677" w:rsidRPr="0086238E" w14:paraId="21B9615C" w14:textId="77777777" w:rsidTr="00676796">
        <w:tc>
          <w:tcPr>
            <w:tcW w:w="6941" w:type="dxa"/>
          </w:tcPr>
          <w:p w14:paraId="37F8983F" w14:textId="05EA4E58" w:rsidR="00F54677" w:rsidRPr="0086238E" w:rsidRDefault="00F54677" w:rsidP="00B40B57">
            <w:pPr>
              <w:jc w:val="left"/>
              <w:rPr>
                <w:b/>
                <w:sz w:val="20"/>
                <w:szCs w:val="20"/>
                <w:lang w:val="en-CA"/>
              </w:rPr>
            </w:pPr>
            <w:r w:rsidRPr="0086238E">
              <w:rPr>
                <w:b/>
                <w:sz w:val="20"/>
                <w:szCs w:val="20"/>
                <w:lang w:val="en-CA"/>
              </w:rPr>
              <w:t>Contingency</w:t>
            </w:r>
          </w:p>
        </w:tc>
        <w:tc>
          <w:tcPr>
            <w:tcW w:w="2409" w:type="dxa"/>
            <w:gridSpan w:val="2"/>
            <w:tcMar>
              <w:left w:w="115" w:type="dxa"/>
              <w:right w:w="173" w:type="dxa"/>
            </w:tcMar>
          </w:tcPr>
          <w:p w14:paraId="56F575E9" w14:textId="5E3051B4" w:rsidR="00F54677" w:rsidRPr="0086238E" w:rsidRDefault="00F54677" w:rsidP="00CF46F2">
            <w:pPr>
              <w:jc w:val="right"/>
              <w:rPr>
                <w:b/>
                <w:sz w:val="20"/>
                <w:szCs w:val="20"/>
                <w:lang w:val="en-CA"/>
              </w:rPr>
            </w:pPr>
            <w:r w:rsidRPr="0086238E">
              <w:rPr>
                <w:b/>
                <w:sz w:val="20"/>
                <w:szCs w:val="20"/>
                <w:lang w:val="en-CA"/>
              </w:rPr>
              <w:t>136,771</w:t>
            </w:r>
          </w:p>
        </w:tc>
      </w:tr>
      <w:tr w:rsidR="00B40B57" w:rsidRPr="0086238E" w14:paraId="764147E9" w14:textId="77777777" w:rsidTr="00676796">
        <w:tc>
          <w:tcPr>
            <w:tcW w:w="6941" w:type="dxa"/>
          </w:tcPr>
          <w:p w14:paraId="3DC6E7DB" w14:textId="77777777" w:rsidR="00B40B57" w:rsidRPr="0086238E" w:rsidRDefault="00B40B57" w:rsidP="00B40B57">
            <w:pPr>
              <w:jc w:val="left"/>
              <w:rPr>
                <w:b/>
                <w:sz w:val="20"/>
                <w:szCs w:val="20"/>
                <w:lang w:val="en-CA"/>
              </w:rPr>
            </w:pPr>
            <w:r w:rsidRPr="0086238E">
              <w:rPr>
                <w:b/>
                <w:sz w:val="20"/>
                <w:szCs w:val="20"/>
                <w:lang w:val="en-CA"/>
              </w:rPr>
              <w:t>Total</w:t>
            </w:r>
          </w:p>
        </w:tc>
        <w:tc>
          <w:tcPr>
            <w:tcW w:w="2409" w:type="dxa"/>
            <w:gridSpan w:val="2"/>
            <w:tcMar>
              <w:left w:w="115" w:type="dxa"/>
              <w:right w:w="173" w:type="dxa"/>
            </w:tcMar>
          </w:tcPr>
          <w:p w14:paraId="12B9A024" w14:textId="53CE51A6" w:rsidR="00B40B57" w:rsidRPr="0086238E" w:rsidRDefault="00B40B57" w:rsidP="00F54677">
            <w:pPr>
              <w:jc w:val="right"/>
              <w:rPr>
                <w:b/>
                <w:sz w:val="20"/>
                <w:szCs w:val="20"/>
                <w:lang w:val="en-CA"/>
              </w:rPr>
            </w:pPr>
            <w:r w:rsidRPr="0086238E">
              <w:rPr>
                <w:b/>
                <w:sz w:val="20"/>
                <w:szCs w:val="20"/>
                <w:lang w:val="en-CA"/>
              </w:rPr>
              <w:t>1,</w:t>
            </w:r>
            <w:r w:rsidR="00F54677" w:rsidRPr="0086238E">
              <w:rPr>
                <w:b/>
                <w:sz w:val="20"/>
                <w:szCs w:val="20"/>
                <w:lang w:val="en-CA"/>
              </w:rPr>
              <w:t>504,480</w:t>
            </w:r>
          </w:p>
        </w:tc>
      </w:tr>
    </w:tbl>
    <w:p w14:paraId="4170B6BF" w14:textId="77777777" w:rsidR="004100C2" w:rsidRPr="0086238E" w:rsidRDefault="004100C2" w:rsidP="004100C2">
      <w:pPr>
        <w:rPr>
          <w:lang w:val="en-CA"/>
        </w:rPr>
      </w:pPr>
    </w:p>
    <w:p w14:paraId="1C1F9608" w14:textId="19CCFF0D" w:rsidR="0089755F" w:rsidRPr="0086238E" w:rsidRDefault="00645CA2" w:rsidP="00700D0D">
      <w:pPr>
        <w:keepNext/>
        <w:rPr>
          <w:u w:val="single"/>
          <w:lang w:val="en-CA"/>
        </w:rPr>
      </w:pPr>
      <w:r w:rsidRPr="0086238E">
        <w:rPr>
          <w:u w:val="single"/>
          <w:lang w:val="en-CA"/>
        </w:rPr>
        <w:t xml:space="preserve">Option 1A: Refurbish PDU-1 and </w:t>
      </w:r>
      <w:r w:rsidR="000E5A4A" w:rsidRPr="0086238E">
        <w:rPr>
          <w:u w:val="single"/>
          <w:lang w:val="en-CA"/>
        </w:rPr>
        <w:t xml:space="preserve">upfront </w:t>
      </w:r>
      <w:r w:rsidRPr="0086238E">
        <w:rPr>
          <w:u w:val="single"/>
          <w:lang w:val="en-CA"/>
        </w:rPr>
        <w:t xml:space="preserve">purchase </w:t>
      </w:r>
      <w:r w:rsidR="000E5A4A" w:rsidRPr="0086238E">
        <w:rPr>
          <w:u w:val="single"/>
          <w:lang w:val="en-CA"/>
        </w:rPr>
        <w:t xml:space="preserve">of </w:t>
      </w:r>
      <w:r w:rsidRPr="0086238E">
        <w:rPr>
          <w:u w:val="single"/>
          <w:lang w:val="en-CA"/>
        </w:rPr>
        <w:t xml:space="preserve">spare components allowing the immediate repair of the PDU-1 in case of </w:t>
      </w:r>
      <w:r w:rsidR="000E5A4A" w:rsidRPr="0086238E">
        <w:rPr>
          <w:u w:val="single"/>
          <w:lang w:val="en-CA"/>
        </w:rPr>
        <w:t>repair</w:t>
      </w:r>
    </w:p>
    <w:p w14:paraId="02CB5FD1" w14:textId="77777777" w:rsidR="00645CA2" w:rsidRPr="0086238E" w:rsidRDefault="00645CA2" w:rsidP="0089755F">
      <w:pPr>
        <w:rPr>
          <w:b/>
          <w:u w:val="single"/>
          <w:lang w:val="en-CA"/>
        </w:rPr>
      </w:pPr>
    </w:p>
    <w:p w14:paraId="4F277D29" w14:textId="4206E67B" w:rsidR="00301FB3" w:rsidRPr="0086238E" w:rsidRDefault="00645CA2" w:rsidP="0088272E">
      <w:pPr>
        <w:pStyle w:val="Heading1"/>
        <w:rPr>
          <w:lang w:val="en-CA"/>
        </w:rPr>
      </w:pPr>
      <w:r w:rsidRPr="0086238E">
        <w:rPr>
          <w:lang w:val="en-CA"/>
        </w:rPr>
        <w:t xml:space="preserve">Option 1A </w:t>
      </w:r>
      <w:r w:rsidR="003846F5" w:rsidRPr="0086238E">
        <w:rPr>
          <w:lang w:val="en-CA"/>
        </w:rPr>
        <w:t>propose</w:t>
      </w:r>
      <w:r w:rsidRPr="0086238E">
        <w:rPr>
          <w:lang w:val="en-CA"/>
        </w:rPr>
        <w:t>s</w:t>
      </w:r>
      <w:r w:rsidR="003846F5" w:rsidRPr="0086238E">
        <w:rPr>
          <w:lang w:val="en-CA"/>
        </w:rPr>
        <w:t xml:space="preserve"> to refurbish </w:t>
      </w:r>
      <w:r w:rsidR="00F77C59" w:rsidRPr="0086238E">
        <w:rPr>
          <w:lang w:val="en-CA"/>
        </w:rPr>
        <w:t xml:space="preserve">only </w:t>
      </w:r>
      <w:r w:rsidR="003846F5" w:rsidRPr="0086238E">
        <w:rPr>
          <w:lang w:val="en-CA"/>
        </w:rPr>
        <w:t xml:space="preserve">PDU-1 </w:t>
      </w:r>
      <w:r w:rsidR="00F77C59" w:rsidRPr="0086238E">
        <w:rPr>
          <w:lang w:val="en-CA"/>
        </w:rPr>
        <w:t xml:space="preserve">(instead of the two PDUs) </w:t>
      </w:r>
      <w:r w:rsidR="003846F5" w:rsidRPr="0086238E">
        <w:rPr>
          <w:lang w:val="en-CA"/>
        </w:rPr>
        <w:t xml:space="preserve">and purchase </w:t>
      </w:r>
      <w:r w:rsidRPr="0086238E">
        <w:rPr>
          <w:lang w:val="en-CA"/>
        </w:rPr>
        <w:t xml:space="preserve">upfront </w:t>
      </w:r>
      <w:r w:rsidR="003846F5" w:rsidRPr="0086238E">
        <w:rPr>
          <w:lang w:val="en-CA"/>
        </w:rPr>
        <w:t xml:space="preserve">a set of spare components </w:t>
      </w:r>
      <w:r w:rsidR="00253611" w:rsidRPr="0086238E">
        <w:rPr>
          <w:lang w:val="en-CA"/>
        </w:rPr>
        <w:t>allowing the immediate repair of the PDU-1</w:t>
      </w:r>
      <w:r w:rsidR="00F77C59" w:rsidRPr="0086238E">
        <w:rPr>
          <w:lang w:val="en-CA"/>
        </w:rPr>
        <w:t>. I</w:t>
      </w:r>
      <w:r w:rsidR="00253611" w:rsidRPr="0086238E">
        <w:rPr>
          <w:lang w:val="en-CA"/>
        </w:rPr>
        <w:t xml:space="preserve">n case </w:t>
      </w:r>
      <w:r w:rsidR="000B6617" w:rsidRPr="0086238E">
        <w:rPr>
          <w:lang w:val="en-CA"/>
        </w:rPr>
        <w:t>maintenance or repair of the PDU was needed</w:t>
      </w:r>
      <w:r w:rsidR="00F77C59" w:rsidRPr="0086238E">
        <w:rPr>
          <w:lang w:val="en-CA"/>
        </w:rPr>
        <w:t>,</w:t>
      </w:r>
      <w:r w:rsidR="00253611" w:rsidRPr="0086238E">
        <w:rPr>
          <w:lang w:val="en-CA"/>
        </w:rPr>
        <w:t xml:space="preserve"> </w:t>
      </w:r>
      <w:r w:rsidR="003846F5" w:rsidRPr="0086238E">
        <w:rPr>
          <w:lang w:val="en-CA"/>
        </w:rPr>
        <w:t xml:space="preserve">Quimobásicos </w:t>
      </w:r>
      <w:r w:rsidR="00253611" w:rsidRPr="0086238E">
        <w:rPr>
          <w:lang w:val="en-CA"/>
        </w:rPr>
        <w:t xml:space="preserve">is </w:t>
      </w:r>
      <w:r w:rsidR="003846F5" w:rsidRPr="0086238E">
        <w:rPr>
          <w:lang w:val="en-CA"/>
        </w:rPr>
        <w:t>committed to suspend HCFC-22 production for up to two weeks</w:t>
      </w:r>
      <w:r w:rsidR="00253611" w:rsidRPr="0086238E">
        <w:rPr>
          <w:lang w:val="en-CA"/>
        </w:rPr>
        <w:t xml:space="preserve">, </w:t>
      </w:r>
      <w:r w:rsidR="00F77C59" w:rsidRPr="0086238E">
        <w:rPr>
          <w:lang w:val="en-CA"/>
        </w:rPr>
        <w:t xml:space="preserve">which is </w:t>
      </w:r>
      <w:r w:rsidR="00253611" w:rsidRPr="0086238E">
        <w:rPr>
          <w:lang w:val="en-CA"/>
        </w:rPr>
        <w:t>sufficient time to undertak</w:t>
      </w:r>
      <w:r w:rsidR="00D276EB">
        <w:rPr>
          <w:lang w:val="en-CA"/>
        </w:rPr>
        <w:t>e almost any repair of the PDU</w:t>
      </w:r>
      <w:r w:rsidR="00253611" w:rsidRPr="0086238E">
        <w:rPr>
          <w:lang w:val="en-CA"/>
        </w:rPr>
        <w:t xml:space="preserve"> and its infrastructure</w:t>
      </w:r>
      <w:r w:rsidR="000B6617" w:rsidRPr="0086238E">
        <w:rPr>
          <w:lang w:val="en-CA"/>
        </w:rPr>
        <w:t xml:space="preserve">. While </w:t>
      </w:r>
      <w:r w:rsidR="00F77C59" w:rsidRPr="0086238E">
        <w:rPr>
          <w:lang w:val="en-CA"/>
        </w:rPr>
        <w:t xml:space="preserve">ceasing production </w:t>
      </w:r>
      <w:r w:rsidR="00F77C59" w:rsidRPr="0086238E">
        <w:rPr>
          <w:lang w:val="en-CA"/>
        </w:rPr>
        <w:lastRenderedPageBreak/>
        <w:t>of HCFC-22</w:t>
      </w:r>
      <w:r w:rsidR="000B6617" w:rsidRPr="0086238E">
        <w:rPr>
          <w:lang w:val="en-CA"/>
        </w:rPr>
        <w:t xml:space="preserve"> would ensure that</w:t>
      </w:r>
      <w:r w:rsidR="00F77C59" w:rsidRPr="0086238E">
        <w:rPr>
          <w:lang w:val="en-CA"/>
        </w:rPr>
        <w:t xml:space="preserve"> HFC</w:t>
      </w:r>
      <w:r w:rsidR="00F77C59" w:rsidRPr="0086238E">
        <w:rPr>
          <w:lang w:val="en-CA"/>
        </w:rPr>
        <w:noBreakHyphen/>
        <w:t xml:space="preserve">23 </w:t>
      </w:r>
      <w:r w:rsidR="000B6617" w:rsidRPr="0086238E">
        <w:rPr>
          <w:lang w:val="en-CA"/>
        </w:rPr>
        <w:t xml:space="preserve">by-product was not emitted, repairs that took longer than two weeks would result </w:t>
      </w:r>
      <w:r w:rsidR="00CD5A29" w:rsidRPr="0086238E">
        <w:rPr>
          <w:lang w:val="en-CA"/>
        </w:rPr>
        <w:t xml:space="preserve">the resumption of HCFC-22 production and hence </w:t>
      </w:r>
      <w:r w:rsidR="000B6617" w:rsidRPr="0086238E">
        <w:rPr>
          <w:lang w:val="en-CA"/>
        </w:rPr>
        <w:t>emission of HFC-23 by-product</w:t>
      </w:r>
      <w:r w:rsidR="00CD5A29" w:rsidRPr="0086238E">
        <w:rPr>
          <w:lang w:val="en-CA"/>
        </w:rPr>
        <w:t xml:space="preserve"> to the atmosphere</w:t>
      </w:r>
      <w:r w:rsidR="000B6617" w:rsidRPr="0086238E">
        <w:rPr>
          <w:lang w:val="en-CA"/>
        </w:rPr>
        <w:t xml:space="preserve">. </w:t>
      </w:r>
      <w:r w:rsidR="00CD5A29" w:rsidRPr="0086238E">
        <w:rPr>
          <w:lang w:val="en-CA"/>
        </w:rPr>
        <w:t>In addition to the up</w:t>
      </w:r>
      <w:r w:rsidR="009765C7" w:rsidRPr="0086238E">
        <w:rPr>
          <w:lang w:val="en-CA"/>
        </w:rPr>
        <w:t xml:space="preserve">front </w:t>
      </w:r>
      <w:r w:rsidR="00F77C59" w:rsidRPr="0086238E">
        <w:rPr>
          <w:lang w:val="en-CA"/>
        </w:rPr>
        <w:t xml:space="preserve">procurement of </w:t>
      </w:r>
      <w:r w:rsidR="000B6617" w:rsidRPr="0086238E">
        <w:rPr>
          <w:lang w:val="en-CA"/>
        </w:rPr>
        <w:t xml:space="preserve">spare </w:t>
      </w:r>
      <w:r w:rsidR="009765C7" w:rsidRPr="0086238E">
        <w:rPr>
          <w:lang w:val="en-CA"/>
        </w:rPr>
        <w:t xml:space="preserve">components, other components will be required for the operation of the PDU-1 between 2025 and </w:t>
      </w:r>
      <w:r w:rsidR="000B6617" w:rsidRPr="0086238E">
        <w:rPr>
          <w:lang w:val="en-CA"/>
        </w:rPr>
        <w:t>203</w:t>
      </w:r>
      <w:r w:rsidR="009765C7" w:rsidRPr="0086238E">
        <w:rPr>
          <w:lang w:val="en-CA"/>
        </w:rPr>
        <w:t>0</w:t>
      </w:r>
      <w:r w:rsidR="00B40B57" w:rsidRPr="0086238E">
        <w:rPr>
          <w:lang w:val="en-CA"/>
        </w:rPr>
        <w:t>, and the repair and refurbish of the wastewater treatment facility</w:t>
      </w:r>
      <w:r w:rsidR="009765C7" w:rsidRPr="0086238E">
        <w:rPr>
          <w:lang w:val="en-CA"/>
        </w:rPr>
        <w:t xml:space="preserve">. </w:t>
      </w:r>
      <w:r w:rsidR="00253611" w:rsidRPr="0086238E">
        <w:rPr>
          <w:lang w:val="en-CA"/>
        </w:rPr>
        <w:t xml:space="preserve">The </w:t>
      </w:r>
      <w:r w:rsidR="00D63224" w:rsidRPr="0086238E">
        <w:rPr>
          <w:lang w:val="en-CA"/>
        </w:rPr>
        <w:t xml:space="preserve">total </w:t>
      </w:r>
      <w:r w:rsidR="000B6617" w:rsidRPr="0086238E">
        <w:rPr>
          <w:lang w:val="en-CA"/>
        </w:rPr>
        <w:t xml:space="preserve">capital </w:t>
      </w:r>
      <w:r w:rsidR="00D63224" w:rsidRPr="0086238E">
        <w:rPr>
          <w:lang w:val="en-CA"/>
        </w:rPr>
        <w:t xml:space="preserve">cost of </w:t>
      </w:r>
      <w:r w:rsidR="007724A0" w:rsidRPr="0086238E">
        <w:rPr>
          <w:lang w:val="en-CA"/>
        </w:rPr>
        <w:t>O</w:t>
      </w:r>
      <w:r w:rsidR="0063391D" w:rsidRPr="0086238E">
        <w:rPr>
          <w:lang w:val="en-CA"/>
        </w:rPr>
        <w:t xml:space="preserve">ption 1A </w:t>
      </w:r>
      <w:r w:rsidR="00D63224" w:rsidRPr="0086238E">
        <w:rPr>
          <w:lang w:val="en-CA"/>
        </w:rPr>
        <w:t xml:space="preserve">amounts to </w:t>
      </w:r>
      <w:r w:rsidR="00676796">
        <w:rPr>
          <w:lang w:val="en-CA"/>
        </w:rPr>
        <w:t>US $</w:t>
      </w:r>
      <w:r w:rsidR="0088272E" w:rsidRPr="0086238E">
        <w:rPr>
          <w:lang w:val="en-CA"/>
        </w:rPr>
        <w:t>1,</w:t>
      </w:r>
      <w:r w:rsidR="009940E8" w:rsidRPr="0086238E">
        <w:rPr>
          <w:lang w:val="en-CA"/>
        </w:rPr>
        <w:t>292,313</w:t>
      </w:r>
      <w:r w:rsidR="0088272E" w:rsidRPr="0086238E">
        <w:rPr>
          <w:lang w:val="en-CA"/>
        </w:rPr>
        <w:t xml:space="preserve"> </w:t>
      </w:r>
      <w:r w:rsidR="00D63224" w:rsidRPr="0086238E">
        <w:rPr>
          <w:lang w:val="en-CA"/>
        </w:rPr>
        <w:t>(</w:t>
      </w:r>
      <w:r w:rsidR="00253611" w:rsidRPr="0086238E">
        <w:rPr>
          <w:lang w:val="en-CA"/>
        </w:rPr>
        <w:t xml:space="preserve">Table </w:t>
      </w:r>
      <w:r w:rsidR="00493A47" w:rsidRPr="0086238E">
        <w:rPr>
          <w:lang w:val="en-CA"/>
        </w:rPr>
        <w:t>3</w:t>
      </w:r>
      <w:r w:rsidR="00D63224" w:rsidRPr="0086238E">
        <w:rPr>
          <w:lang w:val="en-CA"/>
        </w:rPr>
        <w:t>)</w:t>
      </w:r>
      <w:r w:rsidR="003846F5" w:rsidRPr="0086238E">
        <w:rPr>
          <w:lang w:val="en-CA"/>
        </w:rPr>
        <w:t xml:space="preserve">. </w:t>
      </w:r>
    </w:p>
    <w:p w14:paraId="38F97C7E" w14:textId="3597C171" w:rsidR="00B718CE" w:rsidRPr="0086238E" w:rsidRDefault="00B718CE" w:rsidP="00B718CE">
      <w:pPr>
        <w:rPr>
          <w:b/>
          <w:lang w:val="en-CA"/>
        </w:rPr>
      </w:pPr>
      <w:r w:rsidRPr="0086238E">
        <w:rPr>
          <w:b/>
          <w:lang w:val="en-CA"/>
        </w:rPr>
        <w:t xml:space="preserve">Table </w:t>
      </w:r>
      <w:r w:rsidR="00493A47" w:rsidRPr="0086238E">
        <w:rPr>
          <w:b/>
          <w:lang w:val="en-CA"/>
        </w:rPr>
        <w:t>3</w:t>
      </w:r>
      <w:r w:rsidRPr="0086238E">
        <w:rPr>
          <w:b/>
          <w:lang w:val="en-CA"/>
        </w:rPr>
        <w:t xml:space="preserve">. </w:t>
      </w:r>
      <w:r w:rsidR="0088272E" w:rsidRPr="0086238E">
        <w:rPr>
          <w:b/>
          <w:lang w:val="en-CA"/>
        </w:rPr>
        <w:t xml:space="preserve">Total </w:t>
      </w:r>
      <w:r w:rsidR="00CD5A29" w:rsidRPr="0086238E">
        <w:rPr>
          <w:b/>
          <w:lang w:val="en-CA"/>
        </w:rPr>
        <w:t xml:space="preserve">capital </w:t>
      </w:r>
      <w:r w:rsidR="0088272E" w:rsidRPr="0086238E">
        <w:rPr>
          <w:b/>
          <w:lang w:val="en-CA"/>
        </w:rPr>
        <w:t>c</w:t>
      </w:r>
      <w:r w:rsidRPr="0086238E">
        <w:rPr>
          <w:b/>
          <w:lang w:val="en-CA"/>
        </w:rPr>
        <w:t xml:space="preserve">ost of </w:t>
      </w:r>
      <w:r w:rsidR="00017C7A" w:rsidRPr="0086238E">
        <w:rPr>
          <w:b/>
          <w:lang w:val="en-CA"/>
        </w:rPr>
        <w:t>Option</w:t>
      </w:r>
      <w:r w:rsidR="0063391D" w:rsidRPr="0086238E">
        <w:rPr>
          <w:b/>
          <w:lang w:val="en-CA"/>
        </w:rPr>
        <w:t xml:space="preserve"> 1A</w:t>
      </w:r>
    </w:p>
    <w:tbl>
      <w:tblPr>
        <w:tblW w:w="5000" w:type="pct"/>
        <w:tblLook w:val="04A0" w:firstRow="1" w:lastRow="0" w:firstColumn="1" w:lastColumn="0" w:noHBand="0" w:noVBand="1"/>
      </w:tblPr>
      <w:tblGrid>
        <w:gridCol w:w="7813"/>
        <w:gridCol w:w="1537"/>
      </w:tblGrid>
      <w:tr w:rsidR="00B718CE" w:rsidRPr="00DF5CCE" w14:paraId="6C0EE6DF" w14:textId="77777777" w:rsidTr="0088272E">
        <w:trPr>
          <w:trHeight w:val="125"/>
          <w:tblHeader/>
        </w:trPr>
        <w:tc>
          <w:tcPr>
            <w:tcW w:w="417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29BC26" w14:textId="77777777" w:rsidR="00B718CE" w:rsidRPr="00DF5CCE" w:rsidRDefault="0088272E" w:rsidP="0088272E">
            <w:pPr>
              <w:jc w:val="left"/>
              <w:rPr>
                <w:b/>
                <w:color w:val="000000"/>
                <w:sz w:val="20"/>
                <w:szCs w:val="20"/>
                <w:lang w:val="en-CA" w:eastAsia="en-CA"/>
              </w:rPr>
            </w:pPr>
            <w:r w:rsidRPr="00DF5CCE">
              <w:rPr>
                <w:b/>
                <w:color w:val="000000"/>
                <w:sz w:val="20"/>
                <w:szCs w:val="20"/>
                <w:lang w:val="en-CA" w:eastAsia="en-CA"/>
              </w:rPr>
              <w:t>Description</w:t>
            </w:r>
          </w:p>
        </w:tc>
        <w:tc>
          <w:tcPr>
            <w:tcW w:w="822" w:type="pct"/>
            <w:tcBorders>
              <w:top w:val="single" w:sz="4" w:space="0" w:color="auto"/>
              <w:left w:val="nil"/>
              <w:bottom w:val="single" w:sz="4" w:space="0" w:color="auto"/>
              <w:right w:val="single" w:sz="4" w:space="0" w:color="auto"/>
            </w:tcBorders>
            <w:shd w:val="clear" w:color="auto" w:fill="auto"/>
            <w:noWrap/>
            <w:vAlign w:val="bottom"/>
            <w:hideMark/>
          </w:tcPr>
          <w:p w14:paraId="1A23D77F" w14:textId="7EA27C5B" w:rsidR="00B718CE" w:rsidRPr="00DF5CCE" w:rsidRDefault="00B718CE" w:rsidP="00B718CE">
            <w:pPr>
              <w:jc w:val="center"/>
              <w:rPr>
                <w:b/>
                <w:color w:val="000000"/>
                <w:sz w:val="20"/>
                <w:szCs w:val="20"/>
                <w:lang w:val="en-CA" w:eastAsia="en-CA"/>
              </w:rPr>
            </w:pPr>
            <w:r w:rsidRPr="00DF5CCE">
              <w:rPr>
                <w:b/>
                <w:color w:val="000000"/>
                <w:sz w:val="20"/>
                <w:szCs w:val="20"/>
                <w:lang w:val="en-CA" w:eastAsia="en-CA"/>
              </w:rPr>
              <w:t>Cost (</w:t>
            </w:r>
            <w:r w:rsidR="00676796">
              <w:rPr>
                <w:b/>
                <w:color w:val="000000"/>
                <w:sz w:val="20"/>
                <w:szCs w:val="20"/>
                <w:lang w:val="en-CA" w:eastAsia="en-CA"/>
              </w:rPr>
              <w:t>US $</w:t>
            </w:r>
            <w:r w:rsidRPr="00DF5CCE">
              <w:rPr>
                <w:b/>
                <w:color w:val="000000"/>
                <w:sz w:val="20"/>
                <w:szCs w:val="20"/>
                <w:lang w:val="en-CA" w:eastAsia="en-CA"/>
              </w:rPr>
              <w:t>)</w:t>
            </w:r>
          </w:p>
        </w:tc>
      </w:tr>
      <w:tr w:rsidR="004100C2" w:rsidRPr="00DF5CCE" w14:paraId="153BF08A" w14:textId="77777777" w:rsidTr="00470F4B">
        <w:trPr>
          <w:trHeight w:val="152"/>
        </w:trPr>
        <w:tc>
          <w:tcPr>
            <w:tcW w:w="4178" w:type="pct"/>
            <w:tcBorders>
              <w:top w:val="nil"/>
              <w:left w:val="single" w:sz="4" w:space="0" w:color="auto"/>
              <w:bottom w:val="single" w:sz="4" w:space="0" w:color="auto"/>
              <w:right w:val="single" w:sz="4" w:space="0" w:color="auto"/>
            </w:tcBorders>
            <w:shd w:val="clear" w:color="auto" w:fill="auto"/>
            <w:noWrap/>
            <w:vAlign w:val="bottom"/>
          </w:tcPr>
          <w:p w14:paraId="12BBDAA5" w14:textId="77777777" w:rsidR="004100C2" w:rsidRPr="00DF5CCE" w:rsidRDefault="004100C2" w:rsidP="004100C2">
            <w:pPr>
              <w:jc w:val="left"/>
              <w:rPr>
                <w:b/>
                <w:color w:val="000000"/>
                <w:sz w:val="20"/>
                <w:szCs w:val="20"/>
                <w:lang w:val="en-CA" w:eastAsia="en-CA"/>
              </w:rPr>
            </w:pPr>
            <w:r w:rsidRPr="00DF5CCE">
              <w:rPr>
                <w:b/>
                <w:color w:val="000000"/>
                <w:sz w:val="20"/>
                <w:szCs w:val="20"/>
                <w:lang w:val="en-CA" w:eastAsia="en-CA"/>
              </w:rPr>
              <w:t>Refurbish of PDU-1</w:t>
            </w:r>
          </w:p>
        </w:tc>
        <w:tc>
          <w:tcPr>
            <w:tcW w:w="822" w:type="pct"/>
            <w:tcBorders>
              <w:top w:val="nil"/>
              <w:left w:val="nil"/>
              <w:bottom w:val="single" w:sz="4" w:space="0" w:color="auto"/>
              <w:right w:val="single" w:sz="4" w:space="0" w:color="auto"/>
            </w:tcBorders>
            <w:shd w:val="clear" w:color="auto" w:fill="auto"/>
            <w:noWrap/>
            <w:vAlign w:val="bottom"/>
          </w:tcPr>
          <w:p w14:paraId="4BBFB97E" w14:textId="77777777" w:rsidR="004100C2" w:rsidRPr="00DF5CCE" w:rsidRDefault="00B40B57" w:rsidP="00B718CE">
            <w:pPr>
              <w:jc w:val="right"/>
              <w:rPr>
                <w:b/>
                <w:color w:val="000000"/>
                <w:sz w:val="20"/>
                <w:szCs w:val="20"/>
                <w:lang w:val="en-CA" w:eastAsia="en-CA"/>
              </w:rPr>
            </w:pPr>
            <w:r w:rsidRPr="00DF5CCE">
              <w:rPr>
                <w:b/>
                <w:color w:val="000000"/>
                <w:sz w:val="20"/>
                <w:szCs w:val="20"/>
                <w:lang w:val="en-CA"/>
              </w:rPr>
              <w:t>600,329</w:t>
            </w:r>
          </w:p>
        </w:tc>
      </w:tr>
      <w:tr w:rsidR="00D63224" w:rsidRPr="00DF5CCE" w14:paraId="3E6E4677" w14:textId="77777777" w:rsidTr="00470F4B">
        <w:trPr>
          <w:trHeight w:val="152"/>
        </w:trPr>
        <w:tc>
          <w:tcPr>
            <w:tcW w:w="4178" w:type="pct"/>
            <w:tcBorders>
              <w:top w:val="nil"/>
              <w:left w:val="single" w:sz="4" w:space="0" w:color="auto"/>
              <w:bottom w:val="single" w:sz="4" w:space="0" w:color="auto"/>
              <w:right w:val="single" w:sz="4" w:space="0" w:color="auto"/>
            </w:tcBorders>
            <w:shd w:val="clear" w:color="auto" w:fill="auto"/>
            <w:noWrap/>
            <w:vAlign w:val="bottom"/>
          </w:tcPr>
          <w:p w14:paraId="3787A8D6" w14:textId="76F35A22" w:rsidR="00D63224" w:rsidRPr="00DF5CCE" w:rsidRDefault="000B6617" w:rsidP="000B6617">
            <w:pPr>
              <w:jc w:val="left"/>
              <w:rPr>
                <w:b/>
                <w:color w:val="000000"/>
                <w:sz w:val="20"/>
                <w:szCs w:val="20"/>
                <w:lang w:val="en-CA" w:eastAsia="en-CA"/>
              </w:rPr>
            </w:pPr>
            <w:r w:rsidRPr="00DF5CCE">
              <w:rPr>
                <w:b/>
                <w:color w:val="000000"/>
                <w:sz w:val="20"/>
                <w:szCs w:val="20"/>
                <w:lang w:val="en-CA" w:eastAsia="en-CA"/>
              </w:rPr>
              <w:t>Upfront spare components</w:t>
            </w:r>
          </w:p>
        </w:tc>
        <w:tc>
          <w:tcPr>
            <w:tcW w:w="822" w:type="pct"/>
            <w:tcBorders>
              <w:top w:val="nil"/>
              <w:left w:val="nil"/>
              <w:bottom w:val="single" w:sz="4" w:space="0" w:color="auto"/>
              <w:right w:val="single" w:sz="4" w:space="0" w:color="auto"/>
            </w:tcBorders>
            <w:shd w:val="clear" w:color="auto" w:fill="auto"/>
            <w:noWrap/>
            <w:vAlign w:val="bottom"/>
          </w:tcPr>
          <w:p w14:paraId="6A64F740" w14:textId="77777777" w:rsidR="00D63224" w:rsidRPr="00DF5CCE" w:rsidRDefault="00D63224" w:rsidP="00B718CE">
            <w:pPr>
              <w:jc w:val="right"/>
              <w:rPr>
                <w:color w:val="000000"/>
                <w:sz w:val="20"/>
                <w:szCs w:val="20"/>
                <w:lang w:val="en-CA" w:eastAsia="en-CA"/>
              </w:rPr>
            </w:pPr>
          </w:p>
        </w:tc>
      </w:tr>
      <w:tr w:rsidR="00B718CE" w:rsidRPr="00DF5CCE" w14:paraId="14A9576D" w14:textId="77777777" w:rsidTr="00470F4B">
        <w:trPr>
          <w:trHeight w:val="152"/>
        </w:trPr>
        <w:tc>
          <w:tcPr>
            <w:tcW w:w="4178" w:type="pct"/>
            <w:tcBorders>
              <w:top w:val="nil"/>
              <w:left w:val="single" w:sz="4" w:space="0" w:color="auto"/>
              <w:bottom w:val="single" w:sz="4" w:space="0" w:color="auto"/>
              <w:right w:val="single" w:sz="4" w:space="0" w:color="auto"/>
            </w:tcBorders>
            <w:shd w:val="clear" w:color="auto" w:fill="auto"/>
            <w:noWrap/>
            <w:vAlign w:val="bottom"/>
            <w:hideMark/>
          </w:tcPr>
          <w:p w14:paraId="27921282" w14:textId="77777777" w:rsidR="00B718CE" w:rsidRPr="00DF5CCE" w:rsidRDefault="00B718CE" w:rsidP="00B718CE">
            <w:pPr>
              <w:jc w:val="left"/>
              <w:rPr>
                <w:color w:val="000000"/>
                <w:sz w:val="20"/>
                <w:szCs w:val="20"/>
                <w:lang w:val="en-CA" w:eastAsia="en-CA"/>
              </w:rPr>
            </w:pPr>
            <w:r w:rsidRPr="00DF5CCE">
              <w:rPr>
                <w:color w:val="000000"/>
                <w:sz w:val="20"/>
                <w:szCs w:val="20"/>
                <w:lang w:val="en-CA" w:eastAsia="en-CA"/>
              </w:rPr>
              <w:t>pH meters and control valves</w:t>
            </w:r>
            <w:r w:rsidR="00841BDC" w:rsidRPr="00DF5CCE">
              <w:rPr>
                <w:color w:val="000000"/>
                <w:sz w:val="20"/>
                <w:szCs w:val="20"/>
                <w:lang w:val="en-CA" w:eastAsia="en-CA"/>
              </w:rPr>
              <w:t xml:space="preserve"> </w:t>
            </w:r>
          </w:p>
        </w:tc>
        <w:tc>
          <w:tcPr>
            <w:tcW w:w="822" w:type="pct"/>
            <w:tcBorders>
              <w:top w:val="nil"/>
              <w:left w:val="nil"/>
              <w:bottom w:val="single" w:sz="4" w:space="0" w:color="auto"/>
              <w:right w:val="single" w:sz="4" w:space="0" w:color="auto"/>
            </w:tcBorders>
            <w:shd w:val="clear" w:color="auto" w:fill="auto"/>
            <w:noWrap/>
            <w:vAlign w:val="bottom"/>
            <w:hideMark/>
          </w:tcPr>
          <w:p w14:paraId="29DCBF73" w14:textId="77777777" w:rsidR="00B718CE" w:rsidRPr="00DF5CCE" w:rsidRDefault="00B718CE" w:rsidP="00B718CE">
            <w:pPr>
              <w:jc w:val="right"/>
              <w:rPr>
                <w:color w:val="000000"/>
                <w:sz w:val="20"/>
                <w:szCs w:val="20"/>
                <w:lang w:val="en-CA" w:eastAsia="en-CA"/>
              </w:rPr>
            </w:pPr>
            <w:r w:rsidRPr="00DF5CCE">
              <w:rPr>
                <w:color w:val="000000"/>
                <w:sz w:val="20"/>
                <w:szCs w:val="20"/>
                <w:lang w:val="en-CA" w:eastAsia="en-CA"/>
              </w:rPr>
              <w:t>17,786</w:t>
            </w:r>
          </w:p>
        </w:tc>
      </w:tr>
      <w:tr w:rsidR="00B718CE" w:rsidRPr="00DF5CCE" w14:paraId="40E33CDC" w14:textId="77777777" w:rsidTr="00470F4B">
        <w:trPr>
          <w:trHeight w:val="60"/>
        </w:trPr>
        <w:tc>
          <w:tcPr>
            <w:tcW w:w="4178" w:type="pct"/>
            <w:tcBorders>
              <w:top w:val="nil"/>
              <w:left w:val="single" w:sz="4" w:space="0" w:color="auto"/>
              <w:bottom w:val="single" w:sz="4" w:space="0" w:color="auto"/>
              <w:right w:val="single" w:sz="4" w:space="0" w:color="auto"/>
            </w:tcBorders>
            <w:shd w:val="clear" w:color="auto" w:fill="auto"/>
            <w:noWrap/>
            <w:vAlign w:val="bottom"/>
            <w:hideMark/>
          </w:tcPr>
          <w:p w14:paraId="3F8BB05D" w14:textId="77777777" w:rsidR="00B718CE" w:rsidRPr="00DF5CCE" w:rsidRDefault="00B718CE" w:rsidP="00B718CE">
            <w:pPr>
              <w:jc w:val="left"/>
              <w:rPr>
                <w:color w:val="000000"/>
                <w:sz w:val="20"/>
                <w:szCs w:val="20"/>
                <w:lang w:val="en-CA" w:eastAsia="en-CA"/>
              </w:rPr>
            </w:pPr>
            <w:r w:rsidRPr="00DF5CCE">
              <w:rPr>
                <w:color w:val="000000"/>
                <w:sz w:val="20"/>
                <w:szCs w:val="20"/>
                <w:lang w:val="en-CA" w:eastAsia="en-CA"/>
              </w:rPr>
              <w:t>Quench tank</w:t>
            </w:r>
            <w:r w:rsidR="00841BDC" w:rsidRPr="00DF5CCE">
              <w:rPr>
                <w:color w:val="000000"/>
                <w:sz w:val="20"/>
                <w:szCs w:val="20"/>
                <w:lang w:val="en-CA" w:eastAsia="en-CA"/>
              </w:rPr>
              <w:t xml:space="preserve"> </w:t>
            </w:r>
          </w:p>
        </w:tc>
        <w:tc>
          <w:tcPr>
            <w:tcW w:w="822" w:type="pct"/>
            <w:tcBorders>
              <w:top w:val="nil"/>
              <w:left w:val="nil"/>
              <w:bottom w:val="single" w:sz="4" w:space="0" w:color="auto"/>
              <w:right w:val="single" w:sz="4" w:space="0" w:color="auto"/>
            </w:tcBorders>
            <w:shd w:val="clear" w:color="auto" w:fill="auto"/>
            <w:noWrap/>
            <w:vAlign w:val="bottom"/>
            <w:hideMark/>
          </w:tcPr>
          <w:p w14:paraId="6CF9A95D" w14:textId="77777777" w:rsidR="00B718CE" w:rsidRPr="00DF5CCE" w:rsidRDefault="00B718CE" w:rsidP="00B718CE">
            <w:pPr>
              <w:jc w:val="right"/>
              <w:rPr>
                <w:color w:val="000000"/>
                <w:sz w:val="20"/>
                <w:szCs w:val="20"/>
                <w:lang w:val="en-CA" w:eastAsia="en-CA"/>
              </w:rPr>
            </w:pPr>
            <w:r w:rsidRPr="00DF5CCE">
              <w:rPr>
                <w:color w:val="000000"/>
                <w:sz w:val="20"/>
                <w:szCs w:val="20"/>
                <w:lang w:val="en-CA" w:eastAsia="en-CA"/>
              </w:rPr>
              <w:t>27,000</w:t>
            </w:r>
          </w:p>
        </w:tc>
      </w:tr>
      <w:tr w:rsidR="00B718CE" w:rsidRPr="00DF5CCE" w14:paraId="65D41524" w14:textId="77777777" w:rsidTr="00470F4B">
        <w:trPr>
          <w:trHeight w:val="60"/>
        </w:trPr>
        <w:tc>
          <w:tcPr>
            <w:tcW w:w="4178" w:type="pct"/>
            <w:tcBorders>
              <w:top w:val="nil"/>
              <w:left w:val="single" w:sz="4" w:space="0" w:color="auto"/>
              <w:bottom w:val="single" w:sz="4" w:space="0" w:color="auto"/>
              <w:right w:val="single" w:sz="4" w:space="0" w:color="auto"/>
            </w:tcBorders>
            <w:shd w:val="clear" w:color="auto" w:fill="auto"/>
            <w:noWrap/>
            <w:vAlign w:val="bottom"/>
            <w:hideMark/>
          </w:tcPr>
          <w:p w14:paraId="68A2A94C" w14:textId="77777777" w:rsidR="00B718CE" w:rsidRPr="00DF5CCE" w:rsidRDefault="00035329" w:rsidP="00B718CE">
            <w:pPr>
              <w:jc w:val="left"/>
              <w:rPr>
                <w:color w:val="000000"/>
                <w:sz w:val="20"/>
                <w:szCs w:val="20"/>
                <w:lang w:val="en-CA" w:eastAsia="en-CA"/>
              </w:rPr>
            </w:pPr>
            <w:r w:rsidRPr="00DF5CCE">
              <w:rPr>
                <w:color w:val="000000"/>
                <w:sz w:val="20"/>
                <w:szCs w:val="20"/>
                <w:lang w:val="en-CA" w:eastAsia="en-CA"/>
              </w:rPr>
              <w:t>Fybroc c</w:t>
            </w:r>
            <w:r w:rsidR="00B718CE" w:rsidRPr="00DF5CCE">
              <w:rPr>
                <w:color w:val="000000"/>
                <w:sz w:val="20"/>
                <w:szCs w:val="20"/>
                <w:lang w:val="en-CA" w:eastAsia="en-CA"/>
              </w:rPr>
              <w:t>austic pump</w:t>
            </w:r>
            <w:r w:rsidR="0063391D" w:rsidRPr="00DF5CCE">
              <w:rPr>
                <w:rStyle w:val="FootnoteReference"/>
                <w:color w:val="000000"/>
                <w:sz w:val="20"/>
                <w:szCs w:val="20"/>
                <w:lang w:val="en-CA" w:eastAsia="en-CA"/>
              </w:rPr>
              <w:footnoteReference w:id="15"/>
            </w:r>
            <w:r w:rsidR="00841BDC" w:rsidRPr="00DF5CCE">
              <w:rPr>
                <w:color w:val="000000"/>
                <w:sz w:val="20"/>
                <w:szCs w:val="20"/>
                <w:lang w:val="en-CA" w:eastAsia="en-CA"/>
              </w:rPr>
              <w:t xml:space="preserve"> </w:t>
            </w:r>
          </w:p>
        </w:tc>
        <w:tc>
          <w:tcPr>
            <w:tcW w:w="822" w:type="pct"/>
            <w:tcBorders>
              <w:top w:val="nil"/>
              <w:left w:val="nil"/>
              <w:bottom w:val="single" w:sz="4" w:space="0" w:color="auto"/>
              <w:right w:val="single" w:sz="4" w:space="0" w:color="auto"/>
            </w:tcBorders>
            <w:shd w:val="clear" w:color="auto" w:fill="auto"/>
            <w:noWrap/>
            <w:vAlign w:val="bottom"/>
            <w:hideMark/>
          </w:tcPr>
          <w:p w14:paraId="4345BF98" w14:textId="77777777" w:rsidR="00B718CE" w:rsidRPr="00DF5CCE" w:rsidRDefault="00B718CE" w:rsidP="00B718CE">
            <w:pPr>
              <w:jc w:val="right"/>
              <w:rPr>
                <w:color w:val="000000"/>
                <w:sz w:val="20"/>
                <w:szCs w:val="20"/>
                <w:lang w:val="en-CA" w:eastAsia="en-CA"/>
              </w:rPr>
            </w:pPr>
            <w:r w:rsidRPr="00DF5CCE">
              <w:rPr>
                <w:color w:val="000000"/>
                <w:sz w:val="20"/>
                <w:szCs w:val="20"/>
                <w:lang w:val="en-CA" w:eastAsia="en-CA"/>
              </w:rPr>
              <w:t>8,500</w:t>
            </w:r>
          </w:p>
        </w:tc>
      </w:tr>
      <w:tr w:rsidR="00B718CE" w:rsidRPr="00DF5CCE" w14:paraId="72D1761F" w14:textId="77777777" w:rsidTr="00470F4B">
        <w:trPr>
          <w:trHeight w:val="60"/>
        </w:trPr>
        <w:tc>
          <w:tcPr>
            <w:tcW w:w="4178" w:type="pct"/>
            <w:tcBorders>
              <w:top w:val="nil"/>
              <w:left w:val="single" w:sz="4" w:space="0" w:color="auto"/>
              <w:bottom w:val="single" w:sz="4" w:space="0" w:color="auto"/>
              <w:right w:val="single" w:sz="4" w:space="0" w:color="auto"/>
            </w:tcBorders>
            <w:shd w:val="clear" w:color="auto" w:fill="auto"/>
            <w:noWrap/>
            <w:vAlign w:val="bottom"/>
            <w:hideMark/>
          </w:tcPr>
          <w:p w14:paraId="143BE7A3" w14:textId="77777777" w:rsidR="00B718CE" w:rsidRPr="00DF5CCE" w:rsidRDefault="00B718CE" w:rsidP="00B718CE">
            <w:pPr>
              <w:jc w:val="left"/>
              <w:rPr>
                <w:color w:val="000000"/>
                <w:sz w:val="20"/>
                <w:szCs w:val="20"/>
                <w:lang w:val="en-CA" w:eastAsia="en-CA"/>
              </w:rPr>
            </w:pPr>
            <w:r w:rsidRPr="00DF5CCE">
              <w:rPr>
                <w:color w:val="000000"/>
                <w:sz w:val="20"/>
                <w:szCs w:val="20"/>
                <w:lang w:val="en-CA" w:eastAsia="en-CA"/>
              </w:rPr>
              <w:t>Ionized water multi-stage centrifugal pump</w:t>
            </w:r>
            <w:r w:rsidR="00841BDC" w:rsidRPr="00DF5CCE">
              <w:rPr>
                <w:color w:val="000000"/>
                <w:sz w:val="20"/>
                <w:szCs w:val="20"/>
                <w:lang w:val="en-CA" w:eastAsia="en-CA"/>
              </w:rPr>
              <w:t xml:space="preserve"> </w:t>
            </w:r>
          </w:p>
        </w:tc>
        <w:tc>
          <w:tcPr>
            <w:tcW w:w="822" w:type="pct"/>
            <w:tcBorders>
              <w:top w:val="nil"/>
              <w:left w:val="nil"/>
              <w:bottom w:val="single" w:sz="4" w:space="0" w:color="auto"/>
              <w:right w:val="single" w:sz="4" w:space="0" w:color="auto"/>
            </w:tcBorders>
            <w:shd w:val="clear" w:color="auto" w:fill="auto"/>
            <w:noWrap/>
            <w:vAlign w:val="bottom"/>
            <w:hideMark/>
          </w:tcPr>
          <w:p w14:paraId="59321EB9" w14:textId="77777777" w:rsidR="00B718CE" w:rsidRPr="00DF5CCE" w:rsidRDefault="00B718CE" w:rsidP="00B718CE">
            <w:pPr>
              <w:jc w:val="right"/>
              <w:rPr>
                <w:color w:val="000000"/>
                <w:sz w:val="20"/>
                <w:szCs w:val="20"/>
                <w:lang w:val="en-CA" w:eastAsia="en-CA"/>
              </w:rPr>
            </w:pPr>
            <w:r w:rsidRPr="00DF5CCE">
              <w:rPr>
                <w:color w:val="000000"/>
                <w:sz w:val="20"/>
                <w:szCs w:val="20"/>
                <w:lang w:val="en-CA" w:eastAsia="en-CA"/>
              </w:rPr>
              <w:t>2,665</w:t>
            </w:r>
          </w:p>
        </w:tc>
      </w:tr>
      <w:tr w:rsidR="00B718CE" w:rsidRPr="00DF5CCE" w14:paraId="0F1CA0CD" w14:textId="77777777" w:rsidTr="00470F4B">
        <w:trPr>
          <w:trHeight w:val="60"/>
        </w:trPr>
        <w:tc>
          <w:tcPr>
            <w:tcW w:w="4178" w:type="pct"/>
            <w:tcBorders>
              <w:top w:val="nil"/>
              <w:left w:val="single" w:sz="4" w:space="0" w:color="auto"/>
              <w:bottom w:val="single" w:sz="4" w:space="0" w:color="auto"/>
              <w:right w:val="single" w:sz="4" w:space="0" w:color="auto"/>
            </w:tcBorders>
            <w:shd w:val="clear" w:color="auto" w:fill="auto"/>
            <w:noWrap/>
            <w:vAlign w:val="bottom"/>
            <w:hideMark/>
          </w:tcPr>
          <w:p w14:paraId="68AD7813" w14:textId="77777777" w:rsidR="00B718CE" w:rsidRPr="00DF5CCE" w:rsidRDefault="00B718CE" w:rsidP="00B718CE">
            <w:pPr>
              <w:jc w:val="left"/>
              <w:rPr>
                <w:color w:val="000000"/>
                <w:sz w:val="20"/>
                <w:szCs w:val="20"/>
                <w:lang w:val="en-CA" w:eastAsia="en-CA"/>
              </w:rPr>
            </w:pPr>
            <w:r w:rsidRPr="00DF5CCE">
              <w:rPr>
                <w:color w:val="000000"/>
                <w:sz w:val="20"/>
                <w:szCs w:val="20"/>
                <w:lang w:val="en-CA" w:eastAsia="en-CA"/>
              </w:rPr>
              <w:t>Cooling water tower motor fan</w:t>
            </w:r>
            <w:r w:rsidR="00841BDC" w:rsidRPr="00DF5CCE">
              <w:rPr>
                <w:color w:val="000000"/>
                <w:sz w:val="20"/>
                <w:szCs w:val="20"/>
                <w:lang w:val="en-CA" w:eastAsia="en-CA"/>
              </w:rPr>
              <w:t xml:space="preserve"> </w:t>
            </w:r>
          </w:p>
        </w:tc>
        <w:tc>
          <w:tcPr>
            <w:tcW w:w="822" w:type="pct"/>
            <w:tcBorders>
              <w:top w:val="nil"/>
              <w:left w:val="nil"/>
              <w:bottom w:val="single" w:sz="4" w:space="0" w:color="auto"/>
              <w:right w:val="single" w:sz="4" w:space="0" w:color="auto"/>
            </w:tcBorders>
            <w:shd w:val="clear" w:color="auto" w:fill="auto"/>
            <w:noWrap/>
            <w:vAlign w:val="bottom"/>
            <w:hideMark/>
          </w:tcPr>
          <w:p w14:paraId="61E451A2" w14:textId="77777777" w:rsidR="00B718CE" w:rsidRPr="00DF5CCE" w:rsidRDefault="00B718CE" w:rsidP="00B718CE">
            <w:pPr>
              <w:jc w:val="right"/>
              <w:rPr>
                <w:color w:val="000000"/>
                <w:sz w:val="20"/>
                <w:szCs w:val="20"/>
                <w:lang w:val="en-CA" w:eastAsia="en-CA"/>
              </w:rPr>
            </w:pPr>
            <w:r w:rsidRPr="00DF5CCE">
              <w:rPr>
                <w:color w:val="000000"/>
                <w:sz w:val="20"/>
                <w:szCs w:val="20"/>
                <w:lang w:val="en-CA" w:eastAsia="en-CA"/>
              </w:rPr>
              <w:t>1,500</w:t>
            </w:r>
          </w:p>
        </w:tc>
      </w:tr>
      <w:tr w:rsidR="00B718CE" w:rsidRPr="00DF5CCE" w14:paraId="4E552BC3" w14:textId="77777777" w:rsidTr="00470F4B">
        <w:trPr>
          <w:trHeight w:val="60"/>
        </w:trPr>
        <w:tc>
          <w:tcPr>
            <w:tcW w:w="4178" w:type="pct"/>
            <w:tcBorders>
              <w:top w:val="nil"/>
              <w:left w:val="single" w:sz="4" w:space="0" w:color="auto"/>
              <w:bottom w:val="single" w:sz="4" w:space="0" w:color="auto"/>
              <w:right w:val="single" w:sz="4" w:space="0" w:color="auto"/>
            </w:tcBorders>
            <w:shd w:val="clear" w:color="auto" w:fill="auto"/>
            <w:noWrap/>
            <w:vAlign w:val="bottom"/>
            <w:hideMark/>
          </w:tcPr>
          <w:p w14:paraId="58518FFE" w14:textId="77777777" w:rsidR="00B718CE" w:rsidRPr="00DF5CCE" w:rsidRDefault="00B718CE" w:rsidP="00B718CE">
            <w:pPr>
              <w:jc w:val="left"/>
              <w:rPr>
                <w:color w:val="000000"/>
                <w:sz w:val="20"/>
                <w:szCs w:val="20"/>
                <w:lang w:val="en-CA" w:eastAsia="en-CA"/>
              </w:rPr>
            </w:pPr>
            <w:r w:rsidRPr="00DF5CCE">
              <w:rPr>
                <w:color w:val="000000"/>
                <w:sz w:val="20"/>
                <w:szCs w:val="20"/>
                <w:lang w:val="en-CA" w:eastAsia="en-CA"/>
              </w:rPr>
              <w:t>Water rotameter</w:t>
            </w:r>
            <w:r w:rsidR="00841BDC" w:rsidRPr="00DF5CCE">
              <w:rPr>
                <w:color w:val="000000"/>
                <w:sz w:val="20"/>
                <w:szCs w:val="20"/>
                <w:lang w:val="en-CA" w:eastAsia="en-CA"/>
              </w:rPr>
              <w:t xml:space="preserve"> </w:t>
            </w:r>
          </w:p>
        </w:tc>
        <w:tc>
          <w:tcPr>
            <w:tcW w:w="822" w:type="pct"/>
            <w:tcBorders>
              <w:top w:val="nil"/>
              <w:left w:val="nil"/>
              <w:bottom w:val="single" w:sz="4" w:space="0" w:color="auto"/>
              <w:right w:val="single" w:sz="4" w:space="0" w:color="auto"/>
            </w:tcBorders>
            <w:shd w:val="clear" w:color="auto" w:fill="auto"/>
            <w:noWrap/>
            <w:vAlign w:val="bottom"/>
            <w:hideMark/>
          </w:tcPr>
          <w:p w14:paraId="4C0DF3F7" w14:textId="77777777" w:rsidR="00B718CE" w:rsidRPr="00DF5CCE" w:rsidRDefault="00B718CE" w:rsidP="00B718CE">
            <w:pPr>
              <w:jc w:val="right"/>
              <w:rPr>
                <w:color w:val="000000"/>
                <w:sz w:val="20"/>
                <w:szCs w:val="20"/>
                <w:lang w:val="en-CA" w:eastAsia="en-CA"/>
              </w:rPr>
            </w:pPr>
            <w:r w:rsidRPr="00DF5CCE">
              <w:rPr>
                <w:color w:val="000000"/>
                <w:sz w:val="20"/>
                <w:szCs w:val="20"/>
                <w:lang w:val="en-CA" w:eastAsia="en-CA"/>
              </w:rPr>
              <w:t>1,123</w:t>
            </w:r>
          </w:p>
        </w:tc>
      </w:tr>
      <w:tr w:rsidR="00B718CE" w:rsidRPr="00DF5CCE" w14:paraId="1B5D15EB" w14:textId="77777777" w:rsidTr="00470F4B">
        <w:trPr>
          <w:trHeight w:val="60"/>
        </w:trPr>
        <w:tc>
          <w:tcPr>
            <w:tcW w:w="4178" w:type="pct"/>
            <w:tcBorders>
              <w:top w:val="nil"/>
              <w:left w:val="single" w:sz="4" w:space="0" w:color="auto"/>
              <w:bottom w:val="single" w:sz="4" w:space="0" w:color="auto"/>
              <w:right w:val="single" w:sz="4" w:space="0" w:color="auto"/>
            </w:tcBorders>
            <w:shd w:val="clear" w:color="auto" w:fill="auto"/>
            <w:noWrap/>
            <w:vAlign w:val="bottom"/>
            <w:hideMark/>
          </w:tcPr>
          <w:p w14:paraId="347CBA4C" w14:textId="77777777" w:rsidR="00B718CE" w:rsidRPr="00DF5CCE" w:rsidRDefault="00B718CE" w:rsidP="00B718CE">
            <w:pPr>
              <w:jc w:val="left"/>
              <w:rPr>
                <w:color w:val="000000"/>
                <w:sz w:val="20"/>
                <w:szCs w:val="20"/>
                <w:lang w:val="en-CA" w:eastAsia="en-CA"/>
              </w:rPr>
            </w:pPr>
            <w:r w:rsidRPr="00DF5CCE">
              <w:rPr>
                <w:color w:val="000000"/>
                <w:sz w:val="20"/>
                <w:szCs w:val="20"/>
                <w:lang w:val="en-CA" w:eastAsia="en-CA"/>
              </w:rPr>
              <w:t>Power supply</w:t>
            </w:r>
            <w:r w:rsidR="00841BDC" w:rsidRPr="00DF5CCE">
              <w:rPr>
                <w:color w:val="000000"/>
                <w:sz w:val="20"/>
                <w:szCs w:val="20"/>
                <w:lang w:val="en-CA" w:eastAsia="en-CA"/>
              </w:rPr>
              <w:t xml:space="preserve"> </w:t>
            </w:r>
          </w:p>
        </w:tc>
        <w:tc>
          <w:tcPr>
            <w:tcW w:w="822" w:type="pct"/>
            <w:tcBorders>
              <w:top w:val="nil"/>
              <w:left w:val="nil"/>
              <w:bottom w:val="single" w:sz="4" w:space="0" w:color="auto"/>
              <w:right w:val="single" w:sz="4" w:space="0" w:color="auto"/>
            </w:tcBorders>
            <w:shd w:val="clear" w:color="auto" w:fill="auto"/>
            <w:noWrap/>
            <w:vAlign w:val="bottom"/>
            <w:hideMark/>
          </w:tcPr>
          <w:p w14:paraId="3003C303" w14:textId="77777777" w:rsidR="00B718CE" w:rsidRPr="00DF5CCE" w:rsidRDefault="00B718CE" w:rsidP="00B718CE">
            <w:pPr>
              <w:jc w:val="right"/>
              <w:rPr>
                <w:color w:val="000000"/>
                <w:sz w:val="20"/>
                <w:szCs w:val="20"/>
                <w:lang w:val="en-CA" w:eastAsia="en-CA"/>
              </w:rPr>
            </w:pPr>
            <w:r w:rsidRPr="00DF5CCE">
              <w:rPr>
                <w:color w:val="000000"/>
                <w:sz w:val="20"/>
                <w:szCs w:val="20"/>
                <w:lang w:val="en-CA" w:eastAsia="en-CA"/>
              </w:rPr>
              <w:t>220,000</w:t>
            </w:r>
          </w:p>
        </w:tc>
      </w:tr>
      <w:tr w:rsidR="00B718CE" w:rsidRPr="00DF5CCE" w14:paraId="7F7C4954" w14:textId="77777777" w:rsidTr="00470F4B">
        <w:trPr>
          <w:trHeight w:val="60"/>
        </w:trPr>
        <w:tc>
          <w:tcPr>
            <w:tcW w:w="4178" w:type="pct"/>
            <w:tcBorders>
              <w:top w:val="nil"/>
              <w:left w:val="single" w:sz="4" w:space="0" w:color="auto"/>
              <w:bottom w:val="single" w:sz="4" w:space="0" w:color="auto"/>
              <w:right w:val="single" w:sz="4" w:space="0" w:color="auto"/>
            </w:tcBorders>
            <w:shd w:val="clear" w:color="auto" w:fill="auto"/>
            <w:noWrap/>
            <w:vAlign w:val="bottom"/>
            <w:hideMark/>
          </w:tcPr>
          <w:p w14:paraId="5D1EAB51" w14:textId="77777777" w:rsidR="00B718CE" w:rsidRPr="00DF5CCE" w:rsidRDefault="00B718CE" w:rsidP="00D2272F">
            <w:pPr>
              <w:jc w:val="left"/>
              <w:rPr>
                <w:color w:val="000000"/>
                <w:sz w:val="20"/>
                <w:szCs w:val="20"/>
                <w:lang w:val="en-CA" w:eastAsia="en-CA"/>
              </w:rPr>
            </w:pPr>
            <w:r w:rsidRPr="00DF5CCE">
              <w:rPr>
                <w:color w:val="000000"/>
                <w:sz w:val="20"/>
                <w:szCs w:val="20"/>
                <w:lang w:val="en-CA" w:eastAsia="en-CA"/>
              </w:rPr>
              <w:t>P</w:t>
            </w:r>
            <w:r w:rsidR="00D2272F" w:rsidRPr="00DF5CCE">
              <w:rPr>
                <w:color w:val="000000"/>
                <w:sz w:val="20"/>
                <w:szCs w:val="20"/>
                <w:lang w:val="en-CA" w:eastAsia="en-CA"/>
              </w:rPr>
              <w:t xml:space="preserve">rogrammable logic controller </w:t>
            </w:r>
            <w:r w:rsidRPr="00DF5CCE">
              <w:rPr>
                <w:color w:val="000000"/>
                <w:sz w:val="20"/>
                <w:szCs w:val="20"/>
                <w:lang w:val="en-CA" w:eastAsia="en-CA"/>
              </w:rPr>
              <w:t>spare parts</w:t>
            </w:r>
            <w:r w:rsidR="00841BDC" w:rsidRPr="00DF5CCE">
              <w:rPr>
                <w:color w:val="000000"/>
                <w:sz w:val="20"/>
                <w:szCs w:val="20"/>
                <w:lang w:val="en-CA" w:eastAsia="en-CA"/>
              </w:rPr>
              <w:t xml:space="preserve"> </w:t>
            </w:r>
          </w:p>
        </w:tc>
        <w:tc>
          <w:tcPr>
            <w:tcW w:w="822" w:type="pct"/>
            <w:tcBorders>
              <w:top w:val="nil"/>
              <w:left w:val="nil"/>
              <w:bottom w:val="single" w:sz="4" w:space="0" w:color="auto"/>
              <w:right w:val="single" w:sz="4" w:space="0" w:color="auto"/>
            </w:tcBorders>
            <w:shd w:val="clear" w:color="auto" w:fill="auto"/>
            <w:noWrap/>
            <w:vAlign w:val="bottom"/>
            <w:hideMark/>
          </w:tcPr>
          <w:p w14:paraId="7C9F1F2F" w14:textId="77777777" w:rsidR="00B718CE" w:rsidRPr="00DF5CCE" w:rsidRDefault="00B718CE" w:rsidP="00B718CE">
            <w:pPr>
              <w:jc w:val="right"/>
              <w:rPr>
                <w:color w:val="000000"/>
                <w:sz w:val="20"/>
                <w:szCs w:val="20"/>
                <w:lang w:val="en-CA" w:eastAsia="en-CA"/>
              </w:rPr>
            </w:pPr>
            <w:r w:rsidRPr="00DF5CCE">
              <w:rPr>
                <w:color w:val="000000"/>
                <w:sz w:val="20"/>
                <w:szCs w:val="20"/>
                <w:lang w:val="en-CA" w:eastAsia="en-CA"/>
              </w:rPr>
              <w:t>10,000</w:t>
            </w:r>
          </w:p>
        </w:tc>
      </w:tr>
      <w:tr w:rsidR="00B718CE" w:rsidRPr="00DF5CCE" w14:paraId="5DE3D75D" w14:textId="77777777" w:rsidTr="00470F4B">
        <w:trPr>
          <w:trHeight w:val="60"/>
        </w:trPr>
        <w:tc>
          <w:tcPr>
            <w:tcW w:w="4178" w:type="pct"/>
            <w:tcBorders>
              <w:top w:val="nil"/>
              <w:left w:val="single" w:sz="4" w:space="0" w:color="auto"/>
              <w:bottom w:val="single" w:sz="4" w:space="0" w:color="auto"/>
              <w:right w:val="single" w:sz="4" w:space="0" w:color="auto"/>
            </w:tcBorders>
            <w:shd w:val="clear" w:color="auto" w:fill="auto"/>
            <w:noWrap/>
            <w:vAlign w:val="bottom"/>
            <w:hideMark/>
          </w:tcPr>
          <w:p w14:paraId="5E161413" w14:textId="77777777" w:rsidR="00B718CE" w:rsidRPr="00DF5CCE" w:rsidRDefault="00B718CE" w:rsidP="00B718CE">
            <w:pPr>
              <w:jc w:val="left"/>
              <w:rPr>
                <w:color w:val="000000"/>
                <w:sz w:val="20"/>
                <w:szCs w:val="20"/>
                <w:lang w:val="en-CA" w:eastAsia="en-CA"/>
              </w:rPr>
            </w:pPr>
            <w:r w:rsidRPr="00DF5CCE">
              <w:rPr>
                <w:color w:val="000000"/>
                <w:sz w:val="20"/>
                <w:szCs w:val="20"/>
                <w:lang w:val="en-CA" w:eastAsia="en-CA"/>
              </w:rPr>
              <w:t>Argon control</w:t>
            </w:r>
            <w:r w:rsidR="00841BDC" w:rsidRPr="00DF5CCE">
              <w:rPr>
                <w:color w:val="000000"/>
                <w:sz w:val="20"/>
                <w:szCs w:val="20"/>
                <w:lang w:val="en-CA" w:eastAsia="en-CA"/>
              </w:rPr>
              <w:t xml:space="preserve"> </w:t>
            </w:r>
          </w:p>
        </w:tc>
        <w:tc>
          <w:tcPr>
            <w:tcW w:w="822" w:type="pct"/>
            <w:tcBorders>
              <w:top w:val="nil"/>
              <w:left w:val="nil"/>
              <w:bottom w:val="single" w:sz="4" w:space="0" w:color="auto"/>
              <w:right w:val="single" w:sz="4" w:space="0" w:color="auto"/>
            </w:tcBorders>
            <w:shd w:val="clear" w:color="auto" w:fill="auto"/>
            <w:noWrap/>
            <w:vAlign w:val="bottom"/>
            <w:hideMark/>
          </w:tcPr>
          <w:p w14:paraId="100D00C9" w14:textId="77777777" w:rsidR="00B718CE" w:rsidRPr="00DF5CCE" w:rsidRDefault="00B718CE" w:rsidP="00B718CE">
            <w:pPr>
              <w:jc w:val="right"/>
              <w:rPr>
                <w:color w:val="000000"/>
                <w:sz w:val="20"/>
                <w:szCs w:val="20"/>
                <w:lang w:val="en-CA" w:eastAsia="en-CA"/>
              </w:rPr>
            </w:pPr>
            <w:r w:rsidRPr="00DF5CCE">
              <w:rPr>
                <w:color w:val="000000"/>
                <w:sz w:val="20"/>
                <w:szCs w:val="20"/>
                <w:lang w:val="en-CA" w:eastAsia="en-CA"/>
              </w:rPr>
              <w:t>1,832</w:t>
            </w:r>
          </w:p>
        </w:tc>
      </w:tr>
      <w:tr w:rsidR="00B718CE" w:rsidRPr="00DF5CCE" w14:paraId="7120ED42" w14:textId="77777777" w:rsidTr="00D63224">
        <w:trPr>
          <w:trHeight w:val="60"/>
        </w:trPr>
        <w:tc>
          <w:tcPr>
            <w:tcW w:w="4178" w:type="pct"/>
            <w:tcBorders>
              <w:top w:val="nil"/>
              <w:left w:val="single" w:sz="4" w:space="0" w:color="auto"/>
              <w:bottom w:val="single" w:sz="4" w:space="0" w:color="auto"/>
              <w:right w:val="single" w:sz="4" w:space="0" w:color="auto"/>
            </w:tcBorders>
            <w:shd w:val="clear" w:color="auto" w:fill="auto"/>
            <w:noWrap/>
            <w:vAlign w:val="bottom"/>
            <w:hideMark/>
          </w:tcPr>
          <w:p w14:paraId="08C9FB68" w14:textId="1DC66C4B" w:rsidR="00B718CE" w:rsidRPr="00DF5CCE" w:rsidRDefault="00D63224" w:rsidP="00D63224">
            <w:pPr>
              <w:jc w:val="left"/>
              <w:rPr>
                <w:b/>
                <w:color w:val="000000"/>
                <w:sz w:val="20"/>
                <w:szCs w:val="20"/>
                <w:lang w:val="en-CA" w:eastAsia="en-CA"/>
              </w:rPr>
            </w:pPr>
            <w:r w:rsidRPr="00DF5CCE">
              <w:rPr>
                <w:b/>
                <w:color w:val="000000"/>
                <w:sz w:val="20"/>
                <w:szCs w:val="20"/>
                <w:lang w:val="en-CA" w:eastAsia="en-CA"/>
              </w:rPr>
              <w:t>Sub-t</w:t>
            </w:r>
            <w:r w:rsidR="00B718CE" w:rsidRPr="00DF5CCE">
              <w:rPr>
                <w:b/>
                <w:color w:val="000000"/>
                <w:sz w:val="20"/>
                <w:szCs w:val="20"/>
                <w:lang w:val="en-CA" w:eastAsia="en-CA"/>
              </w:rPr>
              <w:t>otal</w:t>
            </w:r>
            <w:r w:rsidRPr="00DF5CCE">
              <w:rPr>
                <w:b/>
                <w:color w:val="000000"/>
                <w:sz w:val="20"/>
                <w:szCs w:val="20"/>
                <w:lang w:val="en-CA" w:eastAsia="en-CA"/>
              </w:rPr>
              <w:t xml:space="preserve"> upfront</w:t>
            </w:r>
            <w:r w:rsidR="000B6617" w:rsidRPr="00DF5CCE">
              <w:rPr>
                <w:b/>
                <w:color w:val="000000"/>
                <w:sz w:val="20"/>
                <w:szCs w:val="20"/>
                <w:lang w:val="en-CA" w:eastAsia="en-CA"/>
              </w:rPr>
              <w:t xml:space="preserve"> components</w:t>
            </w:r>
          </w:p>
        </w:tc>
        <w:tc>
          <w:tcPr>
            <w:tcW w:w="822" w:type="pct"/>
            <w:tcBorders>
              <w:top w:val="nil"/>
              <w:left w:val="nil"/>
              <w:bottom w:val="single" w:sz="4" w:space="0" w:color="auto"/>
              <w:right w:val="single" w:sz="4" w:space="0" w:color="auto"/>
            </w:tcBorders>
            <w:shd w:val="clear" w:color="auto" w:fill="auto"/>
            <w:noWrap/>
            <w:vAlign w:val="bottom"/>
            <w:hideMark/>
          </w:tcPr>
          <w:p w14:paraId="47BE787B" w14:textId="77777777" w:rsidR="00B718CE" w:rsidRPr="00DF5CCE" w:rsidRDefault="00B718CE" w:rsidP="00B718CE">
            <w:pPr>
              <w:jc w:val="right"/>
              <w:rPr>
                <w:b/>
                <w:color w:val="000000"/>
                <w:sz w:val="20"/>
                <w:szCs w:val="20"/>
                <w:lang w:val="en-CA" w:eastAsia="en-CA"/>
              </w:rPr>
            </w:pPr>
            <w:r w:rsidRPr="00DF5CCE">
              <w:rPr>
                <w:b/>
                <w:color w:val="000000"/>
                <w:sz w:val="20"/>
                <w:szCs w:val="20"/>
                <w:lang w:val="en-CA" w:eastAsia="en-CA"/>
              </w:rPr>
              <w:t>290,406</w:t>
            </w:r>
          </w:p>
        </w:tc>
      </w:tr>
      <w:tr w:rsidR="00CD5A29" w:rsidRPr="00DF5CCE" w14:paraId="425990B0" w14:textId="77777777" w:rsidTr="00D63224">
        <w:trPr>
          <w:trHeight w:val="60"/>
        </w:trPr>
        <w:tc>
          <w:tcPr>
            <w:tcW w:w="417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73AF05E" w14:textId="789727EC" w:rsidR="00CD5A29" w:rsidRPr="00DF5CCE" w:rsidRDefault="00CD5A29" w:rsidP="00CD5A29">
            <w:pPr>
              <w:jc w:val="left"/>
              <w:rPr>
                <w:b/>
                <w:color w:val="000000"/>
                <w:sz w:val="20"/>
                <w:szCs w:val="20"/>
                <w:lang w:val="en-CA" w:eastAsia="en-CA"/>
              </w:rPr>
            </w:pPr>
            <w:r w:rsidRPr="00DF5CCE">
              <w:rPr>
                <w:b/>
                <w:color w:val="000000"/>
                <w:sz w:val="20"/>
                <w:szCs w:val="20"/>
                <w:lang w:val="en-CA" w:eastAsia="en-CA"/>
              </w:rPr>
              <w:t>Spare parts for 2025-2030</w:t>
            </w:r>
          </w:p>
        </w:tc>
        <w:tc>
          <w:tcPr>
            <w:tcW w:w="822" w:type="pct"/>
            <w:tcBorders>
              <w:top w:val="single" w:sz="4" w:space="0" w:color="auto"/>
              <w:left w:val="nil"/>
              <w:bottom w:val="single" w:sz="4" w:space="0" w:color="auto"/>
              <w:right w:val="single" w:sz="4" w:space="0" w:color="auto"/>
            </w:tcBorders>
            <w:shd w:val="clear" w:color="auto" w:fill="auto"/>
            <w:noWrap/>
            <w:vAlign w:val="bottom"/>
          </w:tcPr>
          <w:p w14:paraId="4B24157F" w14:textId="78F61749" w:rsidR="00CD5A29" w:rsidRPr="00DF5CCE" w:rsidRDefault="00CD5A29" w:rsidP="00CD5A29">
            <w:pPr>
              <w:jc w:val="right"/>
              <w:rPr>
                <w:color w:val="000000"/>
                <w:sz w:val="20"/>
                <w:szCs w:val="20"/>
                <w:lang w:val="en-CA" w:eastAsia="en-CA"/>
              </w:rPr>
            </w:pPr>
            <w:r w:rsidRPr="00DF5CCE">
              <w:rPr>
                <w:b/>
                <w:color w:val="000000"/>
                <w:sz w:val="20"/>
                <w:szCs w:val="20"/>
                <w:lang w:val="en-CA"/>
              </w:rPr>
              <w:t>129,544</w:t>
            </w:r>
          </w:p>
        </w:tc>
      </w:tr>
      <w:tr w:rsidR="00CD5A29" w:rsidRPr="00DF5CCE" w14:paraId="187F604A" w14:textId="77777777" w:rsidTr="007724A0">
        <w:trPr>
          <w:trHeight w:val="60"/>
        </w:trPr>
        <w:tc>
          <w:tcPr>
            <w:tcW w:w="4178" w:type="pct"/>
            <w:tcBorders>
              <w:top w:val="single" w:sz="4" w:space="0" w:color="auto"/>
              <w:left w:val="single" w:sz="4" w:space="0" w:color="auto"/>
              <w:bottom w:val="single" w:sz="4" w:space="0" w:color="auto"/>
              <w:right w:val="single" w:sz="4" w:space="0" w:color="auto"/>
            </w:tcBorders>
            <w:shd w:val="clear" w:color="auto" w:fill="auto"/>
            <w:noWrap/>
          </w:tcPr>
          <w:p w14:paraId="35E85DDF" w14:textId="64AC53B8" w:rsidR="00CD5A29" w:rsidRPr="00DF5CCE" w:rsidRDefault="00CD5A29" w:rsidP="00CD5A29">
            <w:pPr>
              <w:jc w:val="left"/>
              <w:rPr>
                <w:color w:val="000000"/>
                <w:sz w:val="20"/>
                <w:szCs w:val="20"/>
                <w:lang w:val="en-CA" w:eastAsia="en-CA"/>
              </w:rPr>
            </w:pPr>
            <w:r w:rsidRPr="00DF5CCE">
              <w:rPr>
                <w:b/>
                <w:sz w:val="20"/>
                <w:szCs w:val="20"/>
                <w:lang w:val="en-CA"/>
              </w:rPr>
              <w:t>Wastewater treatment facility</w:t>
            </w:r>
          </w:p>
        </w:tc>
        <w:tc>
          <w:tcPr>
            <w:tcW w:w="822" w:type="pct"/>
            <w:tcBorders>
              <w:top w:val="single" w:sz="4" w:space="0" w:color="auto"/>
              <w:left w:val="nil"/>
              <w:bottom w:val="single" w:sz="4" w:space="0" w:color="auto"/>
              <w:right w:val="single" w:sz="4" w:space="0" w:color="auto"/>
            </w:tcBorders>
            <w:shd w:val="clear" w:color="auto" w:fill="auto"/>
            <w:noWrap/>
          </w:tcPr>
          <w:p w14:paraId="2E65F547" w14:textId="4214B879" w:rsidR="00CD5A29" w:rsidRPr="00DF5CCE" w:rsidRDefault="00CD5A29" w:rsidP="00CD5A29">
            <w:pPr>
              <w:jc w:val="right"/>
              <w:rPr>
                <w:b/>
                <w:color w:val="000000"/>
                <w:sz w:val="20"/>
                <w:szCs w:val="20"/>
                <w:lang w:val="en-CA"/>
              </w:rPr>
            </w:pPr>
            <w:r w:rsidRPr="00DF5CCE">
              <w:rPr>
                <w:b/>
                <w:sz w:val="20"/>
                <w:szCs w:val="20"/>
                <w:lang w:val="en-CA"/>
              </w:rPr>
              <w:t>154,551</w:t>
            </w:r>
          </w:p>
        </w:tc>
      </w:tr>
      <w:tr w:rsidR="009940E8" w:rsidRPr="00DF5CCE" w14:paraId="2B6462A5" w14:textId="77777777" w:rsidTr="00CF46F2">
        <w:trPr>
          <w:trHeight w:val="60"/>
        </w:trPr>
        <w:tc>
          <w:tcPr>
            <w:tcW w:w="4178" w:type="pct"/>
            <w:tcBorders>
              <w:top w:val="single" w:sz="4" w:space="0" w:color="auto"/>
              <w:left w:val="single" w:sz="4" w:space="0" w:color="auto"/>
              <w:bottom w:val="single" w:sz="4" w:space="0" w:color="auto"/>
              <w:right w:val="single" w:sz="4" w:space="0" w:color="auto"/>
            </w:tcBorders>
            <w:shd w:val="clear" w:color="auto" w:fill="auto"/>
            <w:noWrap/>
          </w:tcPr>
          <w:p w14:paraId="699DB2E6" w14:textId="6494C112" w:rsidR="009940E8" w:rsidRPr="00DF5CCE" w:rsidRDefault="009940E8" w:rsidP="009940E8">
            <w:pPr>
              <w:jc w:val="left"/>
              <w:rPr>
                <w:b/>
                <w:sz w:val="20"/>
                <w:szCs w:val="20"/>
                <w:lang w:val="en-CA"/>
              </w:rPr>
            </w:pPr>
            <w:r w:rsidRPr="00DF5CCE">
              <w:rPr>
                <w:b/>
                <w:sz w:val="20"/>
                <w:szCs w:val="20"/>
                <w:lang w:val="en-CA"/>
              </w:rPr>
              <w:t>Contingency</w:t>
            </w:r>
          </w:p>
        </w:tc>
        <w:tc>
          <w:tcPr>
            <w:tcW w:w="822" w:type="pct"/>
            <w:tcBorders>
              <w:top w:val="single" w:sz="4" w:space="0" w:color="auto"/>
              <w:left w:val="nil"/>
              <w:bottom w:val="single" w:sz="4" w:space="0" w:color="auto"/>
              <w:right w:val="single" w:sz="4" w:space="0" w:color="auto"/>
            </w:tcBorders>
            <w:shd w:val="clear" w:color="auto" w:fill="auto"/>
            <w:noWrap/>
          </w:tcPr>
          <w:p w14:paraId="61E50E59" w14:textId="67C398D8" w:rsidR="009940E8" w:rsidRPr="00DF5CCE" w:rsidRDefault="009940E8" w:rsidP="009940E8">
            <w:pPr>
              <w:jc w:val="right"/>
              <w:rPr>
                <w:b/>
                <w:sz w:val="20"/>
                <w:szCs w:val="20"/>
                <w:lang w:val="en-CA"/>
              </w:rPr>
            </w:pPr>
            <w:r w:rsidRPr="00DF5CCE">
              <w:rPr>
                <w:b/>
                <w:sz w:val="20"/>
                <w:szCs w:val="20"/>
                <w:lang w:val="en-CA"/>
              </w:rPr>
              <w:t>117,483</w:t>
            </w:r>
          </w:p>
        </w:tc>
      </w:tr>
      <w:tr w:rsidR="009940E8" w:rsidRPr="00DF5CCE" w14:paraId="51800783" w14:textId="77777777" w:rsidTr="009765C7">
        <w:trPr>
          <w:trHeight w:val="60"/>
        </w:trPr>
        <w:tc>
          <w:tcPr>
            <w:tcW w:w="417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5292683" w14:textId="77777777" w:rsidR="009940E8" w:rsidRPr="00DF5CCE" w:rsidRDefault="009940E8" w:rsidP="009940E8">
            <w:pPr>
              <w:jc w:val="left"/>
              <w:rPr>
                <w:b/>
                <w:color w:val="000000"/>
                <w:sz w:val="20"/>
                <w:szCs w:val="20"/>
                <w:lang w:val="en-CA" w:eastAsia="en-CA"/>
              </w:rPr>
            </w:pPr>
            <w:r w:rsidRPr="00DF5CCE">
              <w:rPr>
                <w:b/>
                <w:color w:val="000000"/>
                <w:sz w:val="20"/>
                <w:szCs w:val="20"/>
                <w:lang w:val="en-CA" w:eastAsia="en-CA"/>
              </w:rPr>
              <w:t>Total</w:t>
            </w:r>
          </w:p>
        </w:tc>
        <w:tc>
          <w:tcPr>
            <w:tcW w:w="822" w:type="pct"/>
            <w:tcBorders>
              <w:top w:val="single" w:sz="4" w:space="0" w:color="auto"/>
              <w:left w:val="nil"/>
              <w:bottom w:val="single" w:sz="4" w:space="0" w:color="auto"/>
              <w:right w:val="single" w:sz="4" w:space="0" w:color="auto"/>
            </w:tcBorders>
            <w:shd w:val="clear" w:color="auto" w:fill="auto"/>
            <w:noWrap/>
            <w:vAlign w:val="bottom"/>
          </w:tcPr>
          <w:p w14:paraId="56B74FDF" w14:textId="6BD926EA" w:rsidR="009940E8" w:rsidRPr="00DF5CCE" w:rsidRDefault="009940E8" w:rsidP="009940E8">
            <w:pPr>
              <w:jc w:val="right"/>
              <w:rPr>
                <w:b/>
                <w:color w:val="000000"/>
                <w:sz w:val="20"/>
                <w:szCs w:val="20"/>
                <w:lang w:val="en-CA"/>
              </w:rPr>
            </w:pPr>
            <w:r w:rsidRPr="00DF5CCE">
              <w:rPr>
                <w:b/>
                <w:color w:val="000000"/>
                <w:sz w:val="20"/>
                <w:szCs w:val="20"/>
                <w:lang w:val="en-CA"/>
              </w:rPr>
              <w:t>1,292,313</w:t>
            </w:r>
          </w:p>
        </w:tc>
      </w:tr>
    </w:tbl>
    <w:p w14:paraId="37ACFCD7" w14:textId="77777777" w:rsidR="00B718CE" w:rsidRPr="0086238E" w:rsidRDefault="00B718CE" w:rsidP="00B718CE">
      <w:pPr>
        <w:rPr>
          <w:lang w:val="en-CA"/>
        </w:rPr>
      </w:pPr>
    </w:p>
    <w:p w14:paraId="194ADD3D" w14:textId="23A54F79" w:rsidR="00220731" w:rsidRPr="0086238E" w:rsidRDefault="009765C7" w:rsidP="00B11460">
      <w:pPr>
        <w:rPr>
          <w:u w:val="single"/>
          <w:lang w:val="en-CA"/>
        </w:rPr>
      </w:pPr>
      <w:r w:rsidRPr="0086238E">
        <w:rPr>
          <w:u w:val="single"/>
          <w:lang w:val="en-CA"/>
        </w:rPr>
        <w:t>Option 1B</w:t>
      </w:r>
      <w:r w:rsidR="00826320" w:rsidRPr="0086238E">
        <w:rPr>
          <w:u w:val="single"/>
          <w:lang w:val="en-CA"/>
        </w:rPr>
        <w:t xml:space="preserve">: </w:t>
      </w:r>
      <w:r w:rsidRPr="0086238E">
        <w:rPr>
          <w:u w:val="single"/>
          <w:lang w:val="en-CA"/>
        </w:rPr>
        <w:t>Refurbish PDU-1 and install a gas cryogenic liquefaction unit and a cryogenic tank as a back-up when PDU-1 need</w:t>
      </w:r>
      <w:r w:rsidR="009940E8" w:rsidRPr="0086238E">
        <w:rPr>
          <w:u w:val="single"/>
          <w:lang w:val="en-CA"/>
        </w:rPr>
        <w:t>s</w:t>
      </w:r>
      <w:r w:rsidRPr="0086238E">
        <w:rPr>
          <w:u w:val="single"/>
          <w:lang w:val="en-CA"/>
        </w:rPr>
        <w:t xml:space="preserve"> to be repaired</w:t>
      </w:r>
    </w:p>
    <w:p w14:paraId="681631CB" w14:textId="77777777" w:rsidR="009765C7" w:rsidRPr="0086238E" w:rsidRDefault="009765C7" w:rsidP="00B11460">
      <w:pPr>
        <w:rPr>
          <w:lang w:val="en-CA"/>
        </w:rPr>
      </w:pPr>
    </w:p>
    <w:p w14:paraId="36813846" w14:textId="6A2C46E1" w:rsidR="00AA1519" w:rsidRPr="0086238E" w:rsidRDefault="00F77C59" w:rsidP="00964FDC">
      <w:pPr>
        <w:pStyle w:val="Heading1"/>
        <w:rPr>
          <w:lang w:val="en-CA"/>
        </w:rPr>
      </w:pPr>
      <w:r w:rsidRPr="0086238E">
        <w:rPr>
          <w:lang w:val="en-CA"/>
        </w:rPr>
        <w:t xml:space="preserve">Option 1B proposes to refurbish only PDU-1 (instead of the two PDUs) and install an </w:t>
      </w:r>
      <w:r w:rsidR="00D24ABA" w:rsidRPr="0086238E">
        <w:rPr>
          <w:lang w:val="en-CA"/>
        </w:rPr>
        <w:t xml:space="preserve">industrial gas cryogenic liquefaction unit </w:t>
      </w:r>
      <w:r w:rsidR="00314083" w:rsidRPr="0086238E">
        <w:rPr>
          <w:lang w:val="en-CA"/>
        </w:rPr>
        <w:t xml:space="preserve">and </w:t>
      </w:r>
      <w:r w:rsidR="00FF407D" w:rsidRPr="0086238E">
        <w:rPr>
          <w:lang w:val="en-CA"/>
        </w:rPr>
        <w:t>a 40</w:t>
      </w:r>
      <w:r w:rsidR="00BD2906">
        <w:rPr>
          <w:lang w:val="en-CA"/>
        </w:rPr>
        <w:t> mt</w:t>
      </w:r>
      <w:r w:rsidR="00FF407D" w:rsidRPr="0086238E">
        <w:rPr>
          <w:lang w:val="en-CA"/>
        </w:rPr>
        <w:t xml:space="preserve"> </w:t>
      </w:r>
      <w:r w:rsidR="00314083" w:rsidRPr="0086238E">
        <w:rPr>
          <w:lang w:val="en-CA"/>
        </w:rPr>
        <w:t>cryogenic tank</w:t>
      </w:r>
      <w:r w:rsidR="009940E8" w:rsidRPr="0086238E">
        <w:rPr>
          <w:lang w:val="en-CA"/>
        </w:rPr>
        <w:t xml:space="preserve"> to</w:t>
      </w:r>
      <w:r w:rsidRPr="0086238E">
        <w:rPr>
          <w:lang w:val="en-CA"/>
        </w:rPr>
        <w:t xml:space="preserve"> use as a back-up when the PDU-1 needs to be repaired</w:t>
      </w:r>
      <w:r w:rsidR="00314083" w:rsidRPr="0086238E">
        <w:rPr>
          <w:lang w:val="en-CA"/>
        </w:rPr>
        <w:t xml:space="preserve">. </w:t>
      </w:r>
      <w:r w:rsidR="00454470" w:rsidRPr="0086238E">
        <w:rPr>
          <w:lang w:val="en-CA"/>
        </w:rPr>
        <w:t>Through the cryogenic liquefaction unit</w:t>
      </w:r>
      <w:r w:rsidR="00FF407D" w:rsidRPr="0086238E">
        <w:rPr>
          <w:lang w:val="en-CA"/>
        </w:rPr>
        <w:t>, the</w:t>
      </w:r>
      <w:r w:rsidR="00454470" w:rsidRPr="0086238E">
        <w:rPr>
          <w:lang w:val="en-CA"/>
        </w:rPr>
        <w:t xml:space="preserve"> HFC-23 waste stream could be condensed at </w:t>
      </w:r>
      <w:r w:rsidR="0086238E" w:rsidRPr="0086238E">
        <w:rPr>
          <w:lang w:val="en-CA"/>
        </w:rPr>
        <w:noBreakHyphen/>
      </w:r>
      <w:r w:rsidR="00454470" w:rsidRPr="0086238E">
        <w:rPr>
          <w:lang w:val="en-CA"/>
        </w:rPr>
        <w:t>40°Celsius and 24 bar</w:t>
      </w:r>
      <w:r w:rsidR="00FF407D" w:rsidRPr="0086238E">
        <w:rPr>
          <w:lang w:val="en-CA"/>
        </w:rPr>
        <w:t>,</w:t>
      </w:r>
      <w:r w:rsidR="00454470" w:rsidRPr="0086238E">
        <w:rPr>
          <w:rStyle w:val="FootnoteReference"/>
          <w:lang w:val="en-CA"/>
        </w:rPr>
        <w:footnoteReference w:id="16"/>
      </w:r>
      <w:r w:rsidR="00454470" w:rsidRPr="0086238E">
        <w:rPr>
          <w:lang w:val="en-CA"/>
        </w:rPr>
        <w:t xml:space="preserve"> </w:t>
      </w:r>
      <w:r w:rsidR="00FF407D" w:rsidRPr="0086238E">
        <w:rPr>
          <w:lang w:val="en-CA"/>
        </w:rPr>
        <w:t>recovering approximately 85-90 per cent of HFC-23</w:t>
      </w:r>
      <w:r w:rsidR="0061491B" w:rsidRPr="0086238E">
        <w:rPr>
          <w:lang w:val="en-CA"/>
        </w:rPr>
        <w:t>,</w:t>
      </w:r>
      <w:r w:rsidR="00FF407D" w:rsidRPr="0086238E">
        <w:rPr>
          <w:lang w:val="en-CA"/>
        </w:rPr>
        <w:t xml:space="preserve"> which would be stored in the cryogenic tank and fed to the PDU-1 </w:t>
      </w:r>
      <w:r w:rsidR="000E5A4A" w:rsidRPr="0086238E">
        <w:rPr>
          <w:lang w:val="en-CA"/>
        </w:rPr>
        <w:t>while</w:t>
      </w:r>
      <w:r w:rsidR="00FF407D" w:rsidRPr="0086238E">
        <w:rPr>
          <w:lang w:val="en-CA"/>
        </w:rPr>
        <w:t xml:space="preserve"> the repairs </w:t>
      </w:r>
      <w:r w:rsidR="000E5A4A" w:rsidRPr="0086238E">
        <w:rPr>
          <w:lang w:val="en-CA"/>
        </w:rPr>
        <w:t>were undertaken</w:t>
      </w:r>
      <w:r w:rsidR="00FF407D" w:rsidRPr="0086238E">
        <w:rPr>
          <w:lang w:val="en-CA"/>
        </w:rPr>
        <w:t xml:space="preserve">; the remaining </w:t>
      </w:r>
      <w:r w:rsidR="00454470" w:rsidRPr="0086238E">
        <w:rPr>
          <w:lang w:val="en-CA"/>
        </w:rPr>
        <w:t xml:space="preserve">10-15 per cent of the HFC-23 </w:t>
      </w:r>
      <w:r w:rsidR="00FF407D" w:rsidRPr="0086238E">
        <w:rPr>
          <w:lang w:val="en-CA"/>
        </w:rPr>
        <w:t xml:space="preserve">would be </w:t>
      </w:r>
      <w:r w:rsidR="00454470" w:rsidRPr="0086238E">
        <w:rPr>
          <w:lang w:val="en-CA"/>
        </w:rPr>
        <w:t>vented</w:t>
      </w:r>
      <w:r w:rsidR="00314083" w:rsidRPr="0086238E">
        <w:rPr>
          <w:lang w:val="en-CA"/>
        </w:rPr>
        <w:t xml:space="preserve">. </w:t>
      </w:r>
      <w:r w:rsidR="00FF407D" w:rsidRPr="0086238E">
        <w:rPr>
          <w:lang w:val="en-CA"/>
        </w:rPr>
        <w:t xml:space="preserve">The cryogenic tanks could store </w:t>
      </w:r>
      <w:r w:rsidR="00B22EBC" w:rsidRPr="0086238E">
        <w:rPr>
          <w:lang w:val="en-CA"/>
        </w:rPr>
        <w:t>HFC-23 by-product generated in approximately two months</w:t>
      </w:r>
      <w:r w:rsidR="0063391D" w:rsidRPr="0086238E">
        <w:rPr>
          <w:lang w:val="en-CA"/>
        </w:rPr>
        <w:t>.</w:t>
      </w:r>
      <w:r w:rsidR="00B22EBC" w:rsidRPr="0086238E">
        <w:rPr>
          <w:lang w:val="en-CA"/>
        </w:rPr>
        <w:t xml:space="preserve"> </w:t>
      </w:r>
      <w:r w:rsidR="0063391D" w:rsidRPr="0086238E">
        <w:rPr>
          <w:lang w:val="en-CA"/>
        </w:rPr>
        <w:t>In addition to the cryogenic liquefaction unit and the cryogenic tank, a set of spare components will be required for the operation of the PDU-1 between 2025 and 20</w:t>
      </w:r>
      <w:r w:rsidR="00FA3378">
        <w:rPr>
          <w:lang w:val="en-CA"/>
        </w:rPr>
        <w:t>3</w:t>
      </w:r>
      <w:r w:rsidR="0063391D" w:rsidRPr="0086238E">
        <w:rPr>
          <w:lang w:val="en-CA"/>
        </w:rPr>
        <w:t>0</w:t>
      </w:r>
      <w:r w:rsidR="0088272E" w:rsidRPr="0086238E">
        <w:rPr>
          <w:lang w:val="en-CA"/>
        </w:rPr>
        <w:t>, and the repair and refurbish of the wastewater treatment facility</w:t>
      </w:r>
      <w:r w:rsidR="0063391D" w:rsidRPr="0086238E">
        <w:rPr>
          <w:lang w:val="en-CA"/>
        </w:rPr>
        <w:t xml:space="preserve">. The total </w:t>
      </w:r>
      <w:r w:rsidR="009940E8" w:rsidRPr="0086238E">
        <w:rPr>
          <w:lang w:val="en-CA"/>
        </w:rPr>
        <w:t xml:space="preserve">capital </w:t>
      </w:r>
      <w:r w:rsidR="0063391D" w:rsidRPr="0086238E">
        <w:rPr>
          <w:lang w:val="en-CA"/>
        </w:rPr>
        <w:t xml:space="preserve">cost of </w:t>
      </w:r>
      <w:r w:rsidR="00017C7A" w:rsidRPr="0086238E">
        <w:rPr>
          <w:lang w:val="en-CA"/>
        </w:rPr>
        <w:t>Option</w:t>
      </w:r>
      <w:r w:rsidR="009940E8" w:rsidRPr="0086238E">
        <w:rPr>
          <w:lang w:val="en-CA"/>
        </w:rPr>
        <w:t xml:space="preserve"> 1B</w:t>
      </w:r>
      <w:r w:rsidR="0063391D" w:rsidRPr="0086238E">
        <w:rPr>
          <w:lang w:val="en-CA"/>
        </w:rPr>
        <w:t xml:space="preserve"> amounts to </w:t>
      </w:r>
      <w:r w:rsidR="00676796">
        <w:rPr>
          <w:lang w:val="en-CA"/>
        </w:rPr>
        <w:t>US $</w:t>
      </w:r>
      <w:r w:rsidR="00493A47" w:rsidRPr="0086238E">
        <w:rPr>
          <w:lang w:val="en-CA"/>
        </w:rPr>
        <w:t>1,</w:t>
      </w:r>
      <w:r w:rsidR="0036718D" w:rsidRPr="0086238E">
        <w:rPr>
          <w:lang w:val="en-CA"/>
        </w:rPr>
        <w:t>430,660</w:t>
      </w:r>
      <w:r w:rsidR="00493A47" w:rsidRPr="0086238E">
        <w:rPr>
          <w:lang w:val="en-CA"/>
        </w:rPr>
        <w:t xml:space="preserve"> </w:t>
      </w:r>
      <w:r w:rsidR="0063391D" w:rsidRPr="0086238E">
        <w:rPr>
          <w:lang w:val="en-CA"/>
        </w:rPr>
        <w:t xml:space="preserve">(Table </w:t>
      </w:r>
      <w:r w:rsidR="00493A47" w:rsidRPr="0086238E">
        <w:rPr>
          <w:lang w:val="en-CA"/>
        </w:rPr>
        <w:t>4</w:t>
      </w:r>
      <w:r w:rsidR="0063391D" w:rsidRPr="0086238E">
        <w:rPr>
          <w:lang w:val="en-CA"/>
        </w:rPr>
        <w:t>)</w:t>
      </w:r>
      <w:r w:rsidR="00DA11DE" w:rsidRPr="0086238E">
        <w:rPr>
          <w:lang w:val="en-CA"/>
        </w:rPr>
        <w:t>.</w:t>
      </w:r>
    </w:p>
    <w:p w14:paraId="1658B51E" w14:textId="0979465B" w:rsidR="00D51B00" w:rsidRPr="0086238E" w:rsidRDefault="000B1FB0" w:rsidP="00B81DAC">
      <w:pPr>
        <w:rPr>
          <w:b/>
          <w:lang w:val="en-CA"/>
        </w:rPr>
      </w:pPr>
      <w:r w:rsidRPr="0086238E">
        <w:rPr>
          <w:b/>
          <w:lang w:val="en-CA"/>
        </w:rPr>
        <w:t xml:space="preserve">Table </w:t>
      </w:r>
      <w:r w:rsidR="00493A47" w:rsidRPr="0086238E">
        <w:rPr>
          <w:b/>
          <w:lang w:val="en-CA"/>
        </w:rPr>
        <w:t>4</w:t>
      </w:r>
      <w:r w:rsidR="00D51B00" w:rsidRPr="0086238E">
        <w:rPr>
          <w:b/>
          <w:lang w:val="en-CA"/>
        </w:rPr>
        <w:t xml:space="preserve">. </w:t>
      </w:r>
      <w:r w:rsidR="00493A47" w:rsidRPr="0086238E">
        <w:rPr>
          <w:b/>
          <w:lang w:val="en-CA"/>
        </w:rPr>
        <w:t xml:space="preserve">Total </w:t>
      </w:r>
      <w:r w:rsidR="00CF68DD" w:rsidRPr="0086238E">
        <w:rPr>
          <w:b/>
          <w:lang w:val="en-CA"/>
        </w:rPr>
        <w:t xml:space="preserve">capital </w:t>
      </w:r>
      <w:r w:rsidR="00493A47" w:rsidRPr="0086238E">
        <w:rPr>
          <w:b/>
          <w:lang w:val="en-CA"/>
        </w:rPr>
        <w:t>c</w:t>
      </w:r>
      <w:r w:rsidR="00D51B00" w:rsidRPr="0086238E">
        <w:rPr>
          <w:b/>
          <w:lang w:val="en-CA"/>
        </w:rPr>
        <w:t xml:space="preserve">ost of </w:t>
      </w:r>
      <w:r w:rsidR="00017C7A" w:rsidRPr="0086238E">
        <w:rPr>
          <w:b/>
          <w:lang w:val="en-CA"/>
        </w:rPr>
        <w:t>Option</w:t>
      </w:r>
      <w:r w:rsidR="0063391D" w:rsidRPr="0086238E">
        <w:rPr>
          <w:b/>
          <w:lang w:val="en-CA"/>
        </w:rPr>
        <w:t xml:space="preserve"> 1B</w:t>
      </w:r>
    </w:p>
    <w:tbl>
      <w:tblPr>
        <w:tblStyle w:val="TableGrid"/>
        <w:tblW w:w="0" w:type="auto"/>
        <w:tblLook w:val="04A0" w:firstRow="1" w:lastRow="0" w:firstColumn="1" w:lastColumn="0" w:noHBand="0" w:noVBand="1"/>
      </w:tblPr>
      <w:tblGrid>
        <w:gridCol w:w="6025"/>
        <w:gridCol w:w="3325"/>
      </w:tblGrid>
      <w:tr w:rsidR="00DF5CCE" w:rsidRPr="00DF5CCE" w14:paraId="62A0B56C" w14:textId="77777777" w:rsidTr="00676796">
        <w:trPr>
          <w:tblHeader/>
        </w:trPr>
        <w:tc>
          <w:tcPr>
            <w:tcW w:w="6025" w:type="dxa"/>
          </w:tcPr>
          <w:p w14:paraId="18CFEB4E" w14:textId="0A1ACB7B" w:rsidR="00DF5CCE" w:rsidRPr="00DF5CCE" w:rsidRDefault="00DF5CCE" w:rsidP="00676796">
            <w:pPr>
              <w:jc w:val="left"/>
              <w:rPr>
                <w:b/>
                <w:sz w:val="20"/>
                <w:szCs w:val="20"/>
                <w:lang w:val="en-CA"/>
              </w:rPr>
            </w:pPr>
            <w:r w:rsidRPr="00DF5CCE">
              <w:rPr>
                <w:b/>
                <w:sz w:val="20"/>
                <w:szCs w:val="20"/>
              </w:rPr>
              <w:t>Description</w:t>
            </w:r>
          </w:p>
        </w:tc>
        <w:tc>
          <w:tcPr>
            <w:tcW w:w="3325" w:type="dxa"/>
          </w:tcPr>
          <w:p w14:paraId="7B82C3DB" w14:textId="66F457EB" w:rsidR="00DF5CCE" w:rsidRPr="00DF5CCE" w:rsidRDefault="00DF5CCE" w:rsidP="00DF5CCE">
            <w:pPr>
              <w:jc w:val="center"/>
              <w:rPr>
                <w:b/>
                <w:sz w:val="20"/>
                <w:szCs w:val="20"/>
                <w:lang w:val="en-CA"/>
              </w:rPr>
            </w:pPr>
            <w:r w:rsidRPr="00DF5CCE">
              <w:rPr>
                <w:b/>
                <w:sz w:val="20"/>
                <w:szCs w:val="20"/>
              </w:rPr>
              <w:t>Cost (</w:t>
            </w:r>
            <w:r w:rsidR="00676796">
              <w:rPr>
                <w:b/>
                <w:sz w:val="20"/>
                <w:szCs w:val="20"/>
              </w:rPr>
              <w:t>US $</w:t>
            </w:r>
            <w:r w:rsidRPr="00DF5CCE">
              <w:rPr>
                <w:b/>
                <w:sz w:val="20"/>
                <w:szCs w:val="20"/>
              </w:rPr>
              <w:t>)</w:t>
            </w:r>
          </w:p>
        </w:tc>
      </w:tr>
      <w:tr w:rsidR="00DF5CCE" w:rsidRPr="00DF5CCE" w14:paraId="3142D1AD" w14:textId="77777777" w:rsidTr="00DF5CCE">
        <w:tc>
          <w:tcPr>
            <w:tcW w:w="6025" w:type="dxa"/>
          </w:tcPr>
          <w:p w14:paraId="4A5CDCA8" w14:textId="41A42491" w:rsidR="00DF5CCE" w:rsidRPr="00DF5CCE" w:rsidRDefault="00DF5CCE" w:rsidP="00DF5CCE">
            <w:pPr>
              <w:rPr>
                <w:b/>
                <w:sz w:val="20"/>
                <w:szCs w:val="20"/>
                <w:lang w:val="en-CA"/>
              </w:rPr>
            </w:pPr>
            <w:r w:rsidRPr="00DF5CCE">
              <w:rPr>
                <w:b/>
                <w:sz w:val="20"/>
                <w:szCs w:val="20"/>
              </w:rPr>
              <w:t>Refurbish of PDU-1</w:t>
            </w:r>
          </w:p>
        </w:tc>
        <w:tc>
          <w:tcPr>
            <w:tcW w:w="3325" w:type="dxa"/>
          </w:tcPr>
          <w:p w14:paraId="6789EC80" w14:textId="511B9662" w:rsidR="00DF5CCE" w:rsidRPr="00DF5CCE" w:rsidRDefault="00DF5CCE" w:rsidP="00DF5CCE">
            <w:pPr>
              <w:jc w:val="right"/>
              <w:rPr>
                <w:b/>
                <w:sz w:val="20"/>
                <w:szCs w:val="20"/>
                <w:lang w:val="en-CA"/>
              </w:rPr>
            </w:pPr>
            <w:r w:rsidRPr="00DF5CCE">
              <w:rPr>
                <w:b/>
                <w:sz w:val="20"/>
                <w:szCs w:val="20"/>
              </w:rPr>
              <w:t>600,329</w:t>
            </w:r>
          </w:p>
        </w:tc>
      </w:tr>
      <w:tr w:rsidR="00DF5CCE" w:rsidRPr="00DF5CCE" w14:paraId="28A3CD78" w14:textId="77777777" w:rsidTr="00DF5CCE">
        <w:tc>
          <w:tcPr>
            <w:tcW w:w="6025" w:type="dxa"/>
          </w:tcPr>
          <w:p w14:paraId="6B72B841" w14:textId="2A6500EC" w:rsidR="00DF5CCE" w:rsidRPr="00DF5CCE" w:rsidRDefault="00DF5CCE" w:rsidP="00DF5CCE">
            <w:pPr>
              <w:rPr>
                <w:b/>
                <w:sz w:val="20"/>
                <w:szCs w:val="20"/>
                <w:lang w:val="en-CA"/>
              </w:rPr>
            </w:pPr>
            <w:r w:rsidRPr="00DF5CCE">
              <w:rPr>
                <w:b/>
                <w:sz w:val="20"/>
                <w:szCs w:val="20"/>
              </w:rPr>
              <w:t>Cryogenic liquefaction unit and cryogenic tank</w:t>
            </w:r>
          </w:p>
        </w:tc>
        <w:tc>
          <w:tcPr>
            <w:tcW w:w="3325" w:type="dxa"/>
          </w:tcPr>
          <w:p w14:paraId="2B1390B9" w14:textId="77777777" w:rsidR="00DF5CCE" w:rsidRPr="00DF5CCE" w:rsidRDefault="00DF5CCE" w:rsidP="00DF5CCE">
            <w:pPr>
              <w:jc w:val="right"/>
              <w:rPr>
                <w:b/>
                <w:sz w:val="20"/>
                <w:szCs w:val="20"/>
                <w:lang w:val="en-CA"/>
              </w:rPr>
            </w:pPr>
          </w:p>
        </w:tc>
      </w:tr>
      <w:tr w:rsidR="00DF5CCE" w:rsidRPr="00DF5CCE" w14:paraId="27CBD071" w14:textId="77777777" w:rsidTr="00DF5CCE">
        <w:tc>
          <w:tcPr>
            <w:tcW w:w="6025" w:type="dxa"/>
          </w:tcPr>
          <w:p w14:paraId="2F0E3A47" w14:textId="7FE136F8" w:rsidR="00DF5CCE" w:rsidRPr="00DF5CCE" w:rsidRDefault="00DF5CCE" w:rsidP="00DF5CCE">
            <w:pPr>
              <w:rPr>
                <w:sz w:val="20"/>
                <w:szCs w:val="20"/>
                <w:lang w:val="en-CA"/>
              </w:rPr>
            </w:pPr>
            <w:r w:rsidRPr="00DF5CCE">
              <w:rPr>
                <w:sz w:val="20"/>
                <w:szCs w:val="20"/>
              </w:rPr>
              <w:t xml:space="preserve">Process engineering </w:t>
            </w:r>
          </w:p>
        </w:tc>
        <w:tc>
          <w:tcPr>
            <w:tcW w:w="3325" w:type="dxa"/>
          </w:tcPr>
          <w:p w14:paraId="4FDE8CC9" w14:textId="7E06D51B" w:rsidR="00DF5CCE" w:rsidRPr="00DF5CCE" w:rsidRDefault="00DF5CCE" w:rsidP="00DF5CCE">
            <w:pPr>
              <w:jc w:val="right"/>
              <w:rPr>
                <w:sz w:val="20"/>
                <w:szCs w:val="20"/>
                <w:lang w:val="en-CA"/>
              </w:rPr>
            </w:pPr>
            <w:r w:rsidRPr="00DF5CCE">
              <w:rPr>
                <w:sz w:val="20"/>
                <w:szCs w:val="20"/>
              </w:rPr>
              <w:t>5,000</w:t>
            </w:r>
          </w:p>
        </w:tc>
      </w:tr>
      <w:tr w:rsidR="00DF5CCE" w:rsidRPr="00DF5CCE" w14:paraId="5A31C7EF" w14:textId="77777777" w:rsidTr="00DF5CCE">
        <w:tc>
          <w:tcPr>
            <w:tcW w:w="6025" w:type="dxa"/>
          </w:tcPr>
          <w:p w14:paraId="51083539" w14:textId="672A6750" w:rsidR="00DF5CCE" w:rsidRPr="00DF5CCE" w:rsidRDefault="00DF5CCE" w:rsidP="00DF5CCE">
            <w:pPr>
              <w:rPr>
                <w:sz w:val="20"/>
                <w:szCs w:val="20"/>
                <w:lang w:val="en-CA"/>
              </w:rPr>
            </w:pPr>
            <w:r w:rsidRPr="00DF5CCE">
              <w:rPr>
                <w:sz w:val="20"/>
                <w:szCs w:val="20"/>
              </w:rPr>
              <w:t xml:space="preserve">Cryogenic tank </w:t>
            </w:r>
          </w:p>
        </w:tc>
        <w:tc>
          <w:tcPr>
            <w:tcW w:w="3325" w:type="dxa"/>
          </w:tcPr>
          <w:p w14:paraId="42EEB20F" w14:textId="60CA67AA" w:rsidR="00DF5CCE" w:rsidRPr="00DF5CCE" w:rsidRDefault="00DF5CCE" w:rsidP="00DF5CCE">
            <w:pPr>
              <w:jc w:val="right"/>
              <w:rPr>
                <w:sz w:val="20"/>
                <w:szCs w:val="20"/>
                <w:lang w:val="en-CA"/>
              </w:rPr>
            </w:pPr>
            <w:r w:rsidRPr="00DF5CCE">
              <w:rPr>
                <w:sz w:val="20"/>
                <w:szCs w:val="20"/>
              </w:rPr>
              <w:t>156,342</w:t>
            </w:r>
          </w:p>
        </w:tc>
      </w:tr>
      <w:tr w:rsidR="00DF5CCE" w:rsidRPr="00DF5CCE" w14:paraId="3431489E" w14:textId="77777777" w:rsidTr="00DF5CCE">
        <w:tc>
          <w:tcPr>
            <w:tcW w:w="6025" w:type="dxa"/>
          </w:tcPr>
          <w:p w14:paraId="42CFF789" w14:textId="4FF7CB69" w:rsidR="00DF5CCE" w:rsidRPr="00DF5CCE" w:rsidRDefault="00DF5CCE" w:rsidP="00DF5CCE">
            <w:pPr>
              <w:rPr>
                <w:sz w:val="20"/>
                <w:szCs w:val="20"/>
                <w:lang w:val="en-CA"/>
              </w:rPr>
            </w:pPr>
            <w:r w:rsidRPr="00DF5CCE">
              <w:rPr>
                <w:sz w:val="20"/>
                <w:szCs w:val="20"/>
              </w:rPr>
              <w:t>Tank installation</w:t>
            </w:r>
          </w:p>
        </w:tc>
        <w:tc>
          <w:tcPr>
            <w:tcW w:w="3325" w:type="dxa"/>
          </w:tcPr>
          <w:p w14:paraId="3F582932" w14:textId="70434F23" w:rsidR="00DF5CCE" w:rsidRPr="00DF5CCE" w:rsidRDefault="00DF5CCE" w:rsidP="00DF5CCE">
            <w:pPr>
              <w:jc w:val="right"/>
              <w:rPr>
                <w:sz w:val="20"/>
                <w:szCs w:val="20"/>
                <w:lang w:val="en-CA"/>
              </w:rPr>
            </w:pPr>
            <w:r w:rsidRPr="00DF5CCE">
              <w:rPr>
                <w:sz w:val="20"/>
                <w:szCs w:val="20"/>
              </w:rPr>
              <w:t>10,000</w:t>
            </w:r>
          </w:p>
        </w:tc>
      </w:tr>
      <w:tr w:rsidR="00DF5CCE" w:rsidRPr="00DF5CCE" w14:paraId="25D3C40D" w14:textId="77777777" w:rsidTr="00DF5CCE">
        <w:tc>
          <w:tcPr>
            <w:tcW w:w="6025" w:type="dxa"/>
          </w:tcPr>
          <w:p w14:paraId="61BBACFD" w14:textId="613FE34E" w:rsidR="00DF5CCE" w:rsidRPr="00DF5CCE" w:rsidRDefault="00DF5CCE" w:rsidP="00DF5CCE">
            <w:pPr>
              <w:rPr>
                <w:sz w:val="20"/>
                <w:szCs w:val="20"/>
                <w:lang w:val="en-CA"/>
              </w:rPr>
            </w:pPr>
            <w:r w:rsidRPr="00DF5CCE">
              <w:rPr>
                <w:sz w:val="20"/>
                <w:szCs w:val="20"/>
              </w:rPr>
              <w:t xml:space="preserve">Stirling condensation system </w:t>
            </w:r>
          </w:p>
        </w:tc>
        <w:tc>
          <w:tcPr>
            <w:tcW w:w="3325" w:type="dxa"/>
          </w:tcPr>
          <w:p w14:paraId="77E84CB5" w14:textId="6B000F42" w:rsidR="00DF5CCE" w:rsidRPr="00DF5CCE" w:rsidRDefault="00DF5CCE" w:rsidP="00DF5CCE">
            <w:pPr>
              <w:jc w:val="right"/>
              <w:rPr>
                <w:sz w:val="20"/>
                <w:szCs w:val="20"/>
                <w:lang w:val="en-CA"/>
              </w:rPr>
            </w:pPr>
            <w:r w:rsidRPr="00DF5CCE">
              <w:rPr>
                <w:sz w:val="20"/>
                <w:szCs w:val="20"/>
              </w:rPr>
              <w:t>130,000</w:t>
            </w:r>
          </w:p>
        </w:tc>
      </w:tr>
      <w:tr w:rsidR="00DF5CCE" w:rsidRPr="00DF5CCE" w14:paraId="378E8F2D" w14:textId="77777777" w:rsidTr="00DF5CCE">
        <w:tc>
          <w:tcPr>
            <w:tcW w:w="6025" w:type="dxa"/>
          </w:tcPr>
          <w:p w14:paraId="4814E9C9" w14:textId="7C5654B4" w:rsidR="00DF5CCE" w:rsidRPr="00DF5CCE" w:rsidRDefault="00DF5CCE" w:rsidP="00DF5CCE">
            <w:pPr>
              <w:rPr>
                <w:sz w:val="20"/>
                <w:szCs w:val="20"/>
                <w:lang w:val="en-CA"/>
              </w:rPr>
            </w:pPr>
            <w:r w:rsidRPr="00DF5CCE">
              <w:rPr>
                <w:sz w:val="20"/>
                <w:szCs w:val="20"/>
              </w:rPr>
              <w:t xml:space="preserve">Piping, valves and accessories </w:t>
            </w:r>
          </w:p>
        </w:tc>
        <w:tc>
          <w:tcPr>
            <w:tcW w:w="3325" w:type="dxa"/>
          </w:tcPr>
          <w:p w14:paraId="65598D4C" w14:textId="16FC75CE" w:rsidR="00DF5CCE" w:rsidRPr="00DF5CCE" w:rsidRDefault="00DF5CCE" w:rsidP="00DF5CCE">
            <w:pPr>
              <w:jc w:val="right"/>
              <w:rPr>
                <w:sz w:val="20"/>
                <w:szCs w:val="20"/>
                <w:lang w:val="en-CA"/>
              </w:rPr>
            </w:pPr>
            <w:r w:rsidRPr="00DF5CCE">
              <w:rPr>
                <w:sz w:val="20"/>
                <w:szCs w:val="20"/>
              </w:rPr>
              <w:t>33,000</w:t>
            </w:r>
          </w:p>
        </w:tc>
      </w:tr>
      <w:tr w:rsidR="00DF5CCE" w:rsidRPr="00DF5CCE" w14:paraId="7DA7C6D5" w14:textId="77777777" w:rsidTr="00DF5CCE">
        <w:tc>
          <w:tcPr>
            <w:tcW w:w="6025" w:type="dxa"/>
          </w:tcPr>
          <w:p w14:paraId="731780C5" w14:textId="6E400F6A" w:rsidR="00DF5CCE" w:rsidRPr="00DF5CCE" w:rsidRDefault="00DF5CCE" w:rsidP="00DF5CCE">
            <w:pPr>
              <w:rPr>
                <w:sz w:val="20"/>
                <w:szCs w:val="20"/>
                <w:lang w:val="en-CA"/>
              </w:rPr>
            </w:pPr>
            <w:r w:rsidRPr="00DF5CCE">
              <w:rPr>
                <w:sz w:val="20"/>
                <w:szCs w:val="20"/>
              </w:rPr>
              <w:t>Civil works</w:t>
            </w:r>
          </w:p>
        </w:tc>
        <w:tc>
          <w:tcPr>
            <w:tcW w:w="3325" w:type="dxa"/>
          </w:tcPr>
          <w:p w14:paraId="67B3F415" w14:textId="2A9C3C76" w:rsidR="00DF5CCE" w:rsidRPr="00DF5CCE" w:rsidRDefault="00DF5CCE" w:rsidP="00DF5CCE">
            <w:pPr>
              <w:jc w:val="right"/>
              <w:rPr>
                <w:sz w:val="20"/>
                <w:szCs w:val="20"/>
                <w:lang w:val="en-CA"/>
              </w:rPr>
            </w:pPr>
            <w:r w:rsidRPr="00DF5CCE">
              <w:rPr>
                <w:sz w:val="20"/>
                <w:szCs w:val="20"/>
              </w:rPr>
              <w:t>21,000</w:t>
            </w:r>
          </w:p>
        </w:tc>
      </w:tr>
      <w:tr w:rsidR="00DF5CCE" w:rsidRPr="00DF5CCE" w14:paraId="32CACC64" w14:textId="77777777" w:rsidTr="00DF5CCE">
        <w:tc>
          <w:tcPr>
            <w:tcW w:w="6025" w:type="dxa"/>
          </w:tcPr>
          <w:p w14:paraId="2883C73A" w14:textId="46C84486" w:rsidR="00DF5CCE" w:rsidRPr="00DF5CCE" w:rsidRDefault="00DF5CCE" w:rsidP="00DF5CCE">
            <w:pPr>
              <w:rPr>
                <w:sz w:val="20"/>
                <w:szCs w:val="20"/>
                <w:lang w:val="en-CA"/>
              </w:rPr>
            </w:pPr>
            <w:r w:rsidRPr="00DF5CCE">
              <w:rPr>
                <w:sz w:val="20"/>
                <w:szCs w:val="20"/>
              </w:rPr>
              <w:t>Electrical (power and lighting)</w:t>
            </w:r>
          </w:p>
        </w:tc>
        <w:tc>
          <w:tcPr>
            <w:tcW w:w="3325" w:type="dxa"/>
          </w:tcPr>
          <w:p w14:paraId="627EBAA2" w14:textId="0BF9915D" w:rsidR="00DF5CCE" w:rsidRPr="00DF5CCE" w:rsidRDefault="00DF5CCE" w:rsidP="00DF5CCE">
            <w:pPr>
              <w:jc w:val="right"/>
              <w:rPr>
                <w:sz w:val="20"/>
                <w:szCs w:val="20"/>
                <w:lang w:val="en-CA"/>
              </w:rPr>
            </w:pPr>
            <w:r w:rsidRPr="00DF5CCE">
              <w:rPr>
                <w:sz w:val="20"/>
                <w:szCs w:val="20"/>
              </w:rPr>
              <w:t>23,000</w:t>
            </w:r>
          </w:p>
        </w:tc>
      </w:tr>
      <w:tr w:rsidR="00DF5CCE" w:rsidRPr="00DF5CCE" w14:paraId="2EDF769C" w14:textId="77777777" w:rsidTr="00DF5CCE">
        <w:tc>
          <w:tcPr>
            <w:tcW w:w="6025" w:type="dxa"/>
          </w:tcPr>
          <w:p w14:paraId="290FF59E" w14:textId="004A579C" w:rsidR="00DF5CCE" w:rsidRPr="00DF5CCE" w:rsidRDefault="00DF5CCE" w:rsidP="00DF5CCE">
            <w:pPr>
              <w:rPr>
                <w:sz w:val="20"/>
                <w:szCs w:val="20"/>
                <w:lang w:val="en-CA"/>
              </w:rPr>
            </w:pPr>
            <w:r w:rsidRPr="00DF5CCE">
              <w:rPr>
                <w:sz w:val="20"/>
                <w:szCs w:val="20"/>
              </w:rPr>
              <w:t>Contingency (10%)</w:t>
            </w:r>
          </w:p>
        </w:tc>
        <w:tc>
          <w:tcPr>
            <w:tcW w:w="3325" w:type="dxa"/>
          </w:tcPr>
          <w:p w14:paraId="644E6758" w14:textId="3F0F9F57" w:rsidR="00DF5CCE" w:rsidRPr="00DF5CCE" w:rsidRDefault="00DF5CCE" w:rsidP="00DF5CCE">
            <w:pPr>
              <w:jc w:val="right"/>
              <w:rPr>
                <w:sz w:val="20"/>
                <w:szCs w:val="20"/>
                <w:lang w:val="en-CA"/>
              </w:rPr>
            </w:pPr>
            <w:r w:rsidRPr="00DF5CCE">
              <w:rPr>
                <w:sz w:val="20"/>
                <w:szCs w:val="20"/>
              </w:rPr>
              <w:t>37,834</w:t>
            </w:r>
          </w:p>
        </w:tc>
      </w:tr>
      <w:tr w:rsidR="00DF5CCE" w:rsidRPr="00DF5CCE" w14:paraId="1D90C083" w14:textId="77777777" w:rsidTr="00DF5CCE">
        <w:tc>
          <w:tcPr>
            <w:tcW w:w="6025" w:type="dxa"/>
          </w:tcPr>
          <w:p w14:paraId="4DD5F7C4" w14:textId="556091C4" w:rsidR="00DF5CCE" w:rsidRPr="00DF5CCE" w:rsidRDefault="00DF5CCE" w:rsidP="00DF5CCE">
            <w:pPr>
              <w:rPr>
                <w:b/>
                <w:sz w:val="20"/>
                <w:szCs w:val="20"/>
                <w:lang w:val="en-CA"/>
              </w:rPr>
            </w:pPr>
            <w:r w:rsidRPr="00DF5CCE">
              <w:rPr>
                <w:b/>
                <w:sz w:val="20"/>
                <w:szCs w:val="20"/>
              </w:rPr>
              <w:t xml:space="preserve">Sub-total cryogenic liquefaction unit and cryogenic tank </w:t>
            </w:r>
          </w:p>
        </w:tc>
        <w:tc>
          <w:tcPr>
            <w:tcW w:w="3325" w:type="dxa"/>
          </w:tcPr>
          <w:p w14:paraId="248F03C7" w14:textId="74C4E72A" w:rsidR="00DF5CCE" w:rsidRPr="00DF5CCE" w:rsidRDefault="00DF5CCE" w:rsidP="00DF5CCE">
            <w:pPr>
              <w:jc w:val="right"/>
              <w:rPr>
                <w:b/>
                <w:sz w:val="20"/>
                <w:szCs w:val="20"/>
                <w:lang w:val="en-CA"/>
              </w:rPr>
            </w:pPr>
            <w:r w:rsidRPr="00DF5CCE">
              <w:rPr>
                <w:b/>
                <w:sz w:val="20"/>
                <w:szCs w:val="20"/>
              </w:rPr>
              <w:t>416,176</w:t>
            </w:r>
          </w:p>
        </w:tc>
      </w:tr>
      <w:tr w:rsidR="00DF5CCE" w:rsidRPr="00DF5CCE" w14:paraId="7C0AA42A" w14:textId="77777777" w:rsidTr="00DF5CCE">
        <w:tc>
          <w:tcPr>
            <w:tcW w:w="6025" w:type="dxa"/>
          </w:tcPr>
          <w:p w14:paraId="5536258D" w14:textId="40E523BA" w:rsidR="00DF5CCE" w:rsidRPr="00DF5CCE" w:rsidRDefault="00DF5CCE" w:rsidP="00DF5CCE">
            <w:pPr>
              <w:rPr>
                <w:b/>
                <w:sz w:val="20"/>
                <w:szCs w:val="20"/>
                <w:lang w:val="en-CA"/>
              </w:rPr>
            </w:pPr>
            <w:r w:rsidRPr="00DF5CCE">
              <w:rPr>
                <w:b/>
                <w:sz w:val="20"/>
                <w:szCs w:val="20"/>
              </w:rPr>
              <w:lastRenderedPageBreak/>
              <w:t>Spare parts for 2025-2030</w:t>
            </w:r>
          </w:p>
        </w:tc>
        <w:tc>
          <w:tcPr>
            <w:tcW w:w="3325" w:type="dxa"/>
          </w:tcPr>
          <w:p w14:paraId="194B6266" w14:textId="31987EF2" w:rsidR="00DF5CCE" w:rsidRPr="00DF5CCE" w:rsidRDefault="00DF5CCE" w:rsidP="00DF5CCE">
            <w:pPr>
              <w:jc w:val="right"/>
              <w:rPr>
                <w:b/>
                <w:sz w:val="20"/>
                <w:szCs w:val="20"/>
                <w:lang w:val="en-CA"/>
              </w:rPr>
            </w:pPr>
            <w:r w:rsidRPr="00DF5CCE">
              <w:rPr>
                <w:b/>
                <w:sz w:val="20"/>
                <w:szCs w:val="20"/>
              </w:rPr>
              <w:t>129,544</w:t>
            </w:r>
          </w:p>
        </w:tc>
      </w:tr>
      <w:tr w:rsidR="00DF5CCE" w:rsidRPr="00DF5CCE" w14:paraId="52557129" w14:textId="77777777" w:rsidTr="00DF5CCE">
        <w:tc>
          <w:tcPr>
            <w:tcW w:w="6025" w:type="dxa"/>
          </w:tcPr>
          <w:p w14:paraId="3F48D98B" w14:textId="424AE4BA" w:rsidR="00DF5CCE" w:rsidRPr="00DF5CCE" w:rsidRDefault="00DF5CCE" w:rsidP="00DF5CCE">
            <w:pPr>
              <w:rPr>
                <w:b/>
                <w:sz w:val="20"/>
                <w:szCs w:val="20"/>
                <w:lang w:val="en-CA"/>
              </w:rPr>
            </w:pPr>
            <w:r w:rsidRPr="00DF5CCE">
              <w:rPr>
                <w:b/>
                <w:sz w:val="20"/>
                <w:szCs w:val="20"/>
              </w:rPr>
              <w:t>Wastewater treatment facility</w:t>
            </w:r>
          </w:p>
        </w:tc>
        <w:tc>
          <w:tcPr>
            <w:tcW w:w="3325" w:type="dxa"/>
          </w:tcPr>
          <w:p w14:paraId="68CE6DC1" w14:textId="4E35931A" w:rsidR="00DF5CCE" w:rsidRPr="00DF5CCE" w:rsidRDefault="00DF5CCE" w:rsidP="00DF5CCE">
            <w:pPr>
              <w:jc w:val="right"/>
              <w:rPr>
                <w:b/>
                <w:sz w:val="20"/>
                <w:szCs w:val="20"/>
                <w:lang w:val="en-CA"/>
              </w:rPr>
            </w:pPr>
            <w:r w:rsidRPr="00DF5CCE">
              <w:rPr>
                <w:b/>
                <w:sz w:val="20"/>
                <w:szCs w:val="20"/>
              </w:rPr>
              <w:t>154,551</w:t>
            </w:r>
          </w:p>
        </w:tc>
      </w:tr>
      <w:tr w:rsidR="00DF5CCE" w:rsidRPr="00DF5CCE" w14:paraId="7892D7A3" w14:textId="77777777" w:rsidTr="00DF5CCE">
        <w:tc>
          <w:tcPr>
            <w:tcW w:w="6025" w:type="dxa"/>
          </w:tcPr>
          <w:p w14:paraId="32E308E3" w14:textId="78593CFC" w:rsidR="00DF5CCE" w:rsidRPr="00DF5CCE" w:rsidRDefault="00DF5CCE" w:rsidP="00DF5CCE">
            <w:pPr>
              <w:rPr>
                <w:b/>
                <w:sz w:val="20"/>
                <w:szCs w:val="20"/>
                <w:lang w:val="en-CA"/>
              </w:rPr>
            </w:pPr>
            <w:r w:rsidRPr="00DF5CCE">
              <w:rPr>
                <w:b/>
                <w:sz w:val="20"/>
                <w:szCs w:val="20"/>
              </w:rPr>
              <w:t>Contingency</w:t>
            </w:r>
          </w:p>
        </w:tc>
        <w:tc>
          <w:tcPr>
            <w:tcW w:w="3325" w:type="dxa"/>
          </w:tcPr>
          <w:p w14:paraId="4AD8C1E2" w14:textId="12858902" w:rsidR="00DF5CCE" w:rsidRPr="00DF5CCE" w:rsidRDefault="00DF5CCE" w:rsidP="00DF5CCE">
            <w:pPr>
              <w:jc w:val="right"/>
              <w:rPr>
                <w:b/>
                <w:sz w:val="20"/>
                <w:szCs w:val="20"/>
                <w:lang w:val="en-CA"/>
              </w:rPr>
            </w:pPr>
            <w:r w:rsidRPr="00DF5CCE">
              <w:rPr>
                <w:b/>
                <w:sz w:val="20"/>
                <w:szCs w:val="20"/>
              </w:rPr>
              <w:t>130,060</w:t>
            </w:r>
          </w:p>
        </w:tc>
      </w:tr>
      <w:tr w:rsidR="00DF5CCE" w:rsidRPr="00DF5CCE" w14:paraId="2CCBB35A" w14:textId="77777777" w:rsidTr="00DF5CCE">
        <w:tc>
          <w:tcPr>
            <w:tcW w:w="6025" w:type="dxa"/>
          </w:tcPr>
          <w:p w14:paraId="34676E91" w14:textId="27E5D623" w:rsidR="00DF5CCE" w:rsidRPr="00DF5CCE" w:rsidRDefault="00DF5CCE" w:rsidP="00DF5CCE">
            <w:pPr>
              <w:rPr>
                <w:b/>
                <w:sz w:val="20"/>
                <w:szCs w:val="20"/>
                <w:lang w:val="en-CA"/>
              </w:rPr>
            </w:pPr>
            <w:r w:rsidRPr="00DF5CCE">
              <w:rPr>
                <w:b/>
                <w:sz w:val="20"/>
                <w:szCs w:val="20"/>
              </w:rPr>
              <w:t>Total</w:t>
            </w:r>
          </w:p>
        </w:tc>
        <w:tc>
          <w:tcPr>
            <w:tcW w:w="3325" w:type="dxa"/>
          </w:tcPr>
          <w:p w14:paraId="7F098F4F" w14:textId="3754D056" w:rsidR="00DF5CCE" w:rsidRPr="00DF5CCE" w:rsidRDefault="00DF5CCE" w:rsidP="00DF5CCE">
            <w:pPr>
              <w:jc w:val="right"/>
              <w:rPr>
                <w:b/>
                <w:sz w:val="20"/>
                <w:szCs w:val="20"/>
                <w:lang w:val="en-CA"/>
              </w:rPr>
            </w:pPr>
            <w:r w:rsidRPr="00DF5CCE">
              <w:rPr>
                <w:b/>
                <w:sz w:val="20"/>
                <w:szCs w:val="20"/>
              </w:rPr>
              <w:t>1,430,660</w:t>
            </w:r>
          </w:p>
        </w:tc>
      </w:tr>
    </w:tbl>
    <w:p w14:paraId="3A9D2BCE" w14:textId="69285F9D" w:rsidR="00DF5CCE" w:rsidRDefault="00DF5CCE" w:rsidP="00B81DAC">
      <w:pPr>
        <w:rPr>
          <w:lang w:val="en-CA"/>
        </w:rPr>
      </w:pPr>
    </w:p>
    <w:p w14:paraId="476759A6" w14:textId="77777777" w:rsidR="00493A47" w:rsidRPr="0086238E" w:rsidRDefault="00493A47" w:rsidP="00493A47">
      <w:pPr>
        <w:rPr>
          <w:u w:val="single"/>
          <w:lang w:val="en-CA"/>
        </w:rPr>
      </w:pPr>
      <w:r w:rsidRPr="0086238E">
        <w:rPr>
          <w:u w:val="single"/>
          <w:lang w:val="en-CA"/>
        </w:rPr>
        <w:t>Additional costs common to the three options</w:t>
      </w:r>
    </w:p>
    <w:p w14:paraId="62E708EC" w14:textId="77777777" w:rsidR="00493A47" w:rsidRPr="0086238E" w:rsidRDefault="00493A47" w:rsidP="00493A47">
      <w:pPr>
        <w:rPr>
          <w:lang w:val="en-CA"/>
        </w:rPr>
      </w:pPr>
    </w:p>
    <w:p w14:paraId="544E3AD9" w14:textId="0B4EA5FF" w:rsidR="00493A47" w:rsidRPr="0086238E" w:rsidRDefault="00493A47" w:rsidP="00CF46F2">
      <w:pPr>
        <w:pStyle w:val="Heading1"/>
        <w:rPr>
          <w:lang w:val="en-CA"/>
        </w:rPr>
      </w:pPr>
      <w:r w:rsidRPr="0086238E">
        <w:rPr>
          <w:lang w:val="en-CA"/>
        </w:rPr>
        <w:t xml:space="preserve">In addition to the capital costs </w:t>
      </w:r>
      <w:r w:rsidR="00FF725E" w:rsidRPr="0086238E">
        <w:rPr>
          <w:lang w:val="en-CA"/>
        </w:rPr>
        <w:t>required for the HFC-23 emission controls,</w:t>
      </w:r>
      <w:r w:rsidR="00DE2E67" w:rsidRPr="0086238E">
        <w:rPr>
          <w:lang w:val="en-CA"/>
        </w:rPr>
        <w:t xml:space="preserve"> </w:t>
      </w:r>
      <w:r w:rsidR="00FF725E" w:rsidRPr="0086238E">
        <w:rPr>
          <w:lang w:val="en-CA"/>
        </w:rPr>
        <w:t>operating c</w:t>
      </w:r>
      <w:r w:rsidR="006C5142" w:rsidRPr="0086238E">
        <w:rPr>
          <w:lang w:val="en-CA"/>
        </w:rPr>
        <w:t>osts would be incurred for a 10-</w:t>
      </w:r>
      <w:r w:rsidR="00FF725E" w:rsidRPr="0086238E">
        <w:rPr>
          <w:lang w:val="en-CA"/>
        </w:rPr>
        <w:t xml:space="preserve">year period (estimated at </w:t>
      </w:r>
      <w:r w:rsidR="00676796">
        <w:rPr>
          <w:lang w:val="en-CA"/>
        </w:rPr>
        <w:t>US $</w:t>
      </w:r>
      <w:r w:rsidR="00FF725E" w:rsidRPr="0086238E">
        <w:rPr>
          <w:lang w:val="en-CA"/>
        </w:rPr>
        <w:t>7.7</w:t>
      </w:r>
      <w:r w:rsidR="006C5142" w:rsidRPr="0086238E">
        <w:rPr>
          <w:lang w:val="en-CA"/>
        </w:rPr>
        <w:t>6</w:t>
      </w:r>
      <w:r w:rsidR="00FF725E" w:rsidRPr="0086238E">
        <w:rPr>
          <w:lang w:val="en-CA"/>
        </w:rPr>
        <w:t>/kg of HFC-23 destroyed</w:t>
      </w:r>
      <w:r w:rsidR="006C5142" w:rsidRPr="0086238E">
        <w:rPr>
          <w:lang w:val="en-CA"/>
        </w:rPr>
        <w:t xml:space="preserve"> for </w:t>
      </w:r>
      <w:r w:rsidR="00017C7A" w:rsidRPr="0086238E">
        <w:rPr>
          <w:lang w:val="en-CA"/>
        </w:rPr>
        <w:t>Option</w:t>
      </w:r>
      <w:r w:rsidR="006C5142" w:rsidRPr="0086238E">
        <w:rPr>
          <w:lang w:val="en-CA"/>
        </w:rPr>
        <w:t xml:space="preserve">s 1 and 1A, and </w:t>
      </w:r>
      <w:r w:rsidR="00676796">
        <w:rPr>
          <w:lang w:val="en-CA"/>
        </w:rPr>
        <w:t>US $</w:t>
      </w:r>
      <w:r w:rsidR="006C5142" w:rsidRPr="0086238E">
        <w:rPr>
          <w:lang w:val="en-CA"/>
        </w:rPr>
        <w:t xml:space="preserve">7.86/kg of HFC-23 destroyed for </w:t>
      </w:r>
      <w:r w:rsidR="00017C7A" w:rsidRPr="0086238E">
        <w:rPr>
          <w:lang w:val="en-CA"/>
        </w:rPr>
        <w:t>Option</w:t>
      </w:r>
      <w:r w:rsidR="006C5142" w:rsidRPr="0086238E">
        <w:rPr>
          <w:lang w:val="en-CA"/>
        </w:rPr>
        <w:t xml:space="preserve"> 1B</w:t>
      </w:r>
      <w:r w:rsidR="00FF725E" w:rsidRPr="0086238E">
        <w:rPr>
          <w:lang w:val="en-CA"/>
        </w:rPr>
        <w:t>)</w:t>
      </w:r>
      <w:r w:rsidR="00DE2E67" w:rsidRPr="0086238E">
        <w:rPr>
          <w:lang w:val="en-CA"/>
        </w:rPr>
        <w:t>;</w:t>
      </w:r>
      <w:r w:rsidR="00FF725E" w:rsidRPr="0086238E">
        <w:rPr>
          <w:lang w:val="en-CA"/>
        </w:rPr>
        <w:t xml:space="preserve"> annual independent verification costs would be required (</w:t>
      </w:r>
      <w:r w:rsidR="00676796">
        <w:rPr>
          <w:lang w:val="en-CA"/>
        </w:rPr>
        <w:t>US $</w:t>
      </w:r>
      <w:r w:rsidR="00FF725E" w:rsidRPr="0086238E">
        <w:rPr>
          <w:lang w:val="en-CA"/>
        </w:rPr>
        <w:t>182,500)</w:t>
      </w:r>
      <w:r w:rsidR="00DE2E67" w:rsidRPr="0086238E">
        <w:rPr>
          <w:lang w:val="en-CA"/>
        </w:rPr>
        <w:t xml:space="preserve">; and </w:t>
      </w:r>
      <w:r w:rsidR="00FF725E" w:rsidRPr="0086238E">
        <w:rPr>
          <w:lang w:val="en-CA"/>
        </w:rPr>
        <w:t xml:space="preserve">policy assistance costs </w:t>
      </w:r>
      <w:r w:rsidR="00CF46F2" w:rsidRPr="0086238E">
        <w:rPr>
          <w:lang w:val="en-CA"/>
        </w:rPr>
        <w:t xml:space="preserve">to ensure that HFC-23 by-product emissions would continue to be controlled to the extent practicable after the completion of the project </w:t>
      </w:r>
      <w:r w:rsidR="00FF725E" w:rsidRPr="0086238E">
        <w:rPr>
          <w:lang w:val="en-CA"/>
        </w:rPr>
        <w:t>(</w:t>
      </w:r>
      <w:r w:rsidR="00676796">
        <w:rPr>
          <w:lang w:val="en-CA"/>
        </w:rPr>
        <w:t>US $</w:t>
      </w:r>
      <w:r w:rsidR="00FF725E" w:rsidRPr="0086238E">
        <w:rPr>
          <w:lang w:val="en-CA"/>
        </w:rPr>
        <w:t>117,500)</w:t>
      </w:r>
      <w:r w:rsidR="00CF46F2" w:rsidRPr="0086238E">
        <w:rPr>
          <w:lang w:val="en-CA"/>
        </w:rPr>
        <w:t>.</w:t>
      </w:r>
    </w:p>
    <w:p w14:paraId="58346D00" w14:textId="77777777" w:rsidR="00035329" w:rsidRPr="0086238E" w:rsidRDefault="004100C2" w:rsidP="00035329">
      <w:pPr>
        <w:rPr>
          <w:u w:val="single"/>
          <w:lang w:val="en-CA"/>
        </w:rPr>
      </w:pPr>
      <w:r w:rsidRPr="0086238E">
        <w:rPr>
          <w:u w:val="single"/>
          <w:lang w:val="en-CA"/>
        </w:rPr>
        <w:t>Summary of costs for Options 1, 1A and 1B</w:t>
      </w:r>
    </w:p>
    <w:p w14:paraId="6E466E7E" w14:textId="77777777" w:rsidR="00C47DFE" w:rsidRPr="0086238E" w:rsidRDefault="00C47DFE" w:rsidP="00035329">
      <w:pPr>
        <w:rPr>
          <w:b/>
          <w:lang w:val="en-CA"/>
        </w:rPr>
      </w:pPr>
    </w:p>
    <w:p w14:paraId="1F09BB48" w14:textId="22D7BA47" w:rsidR="00C47DFE" w:rsidRPr="0086238E" w:rsidRDefault="00F54236" w:rsidP="00CF46F2">
      <w:pPr>
        <w:pStyle w:val="Heading1"/>
        <w:rPr>
          <w:lang w:val="en-CA"/>
        </w:rPr>
      </w:pPr>
      <w:r w:rsidRPr="0086238E">
        <w:rPr>
          <w:lang w:val="en-CA"/>
        </w:rPr>
        <w:t xml:space="preserve">Table </w:t>
      </w:r>
      <w:r w:rsidR="00FF725E" w:rsidRPr="0086238E">
        <w:rPr>
          <w:lang w:val="en-CA"/>
        </w:rPr>
        <w:t>5</w:t>
      </w:r>
      <w:r w:rsidRPr="0086238E">
        <w:rPr>
          <w:lang w:val="en-CA"/>
        </w:rPr>
        <w:t xml:space="preserve"> summarizes the costs of </w:t>
      </w:r>
      <w:r w:rsidR="00470F4B" w:rsidRPr="0086238E">
        <w:rPr>
          <w:lang w:val="en-CA"/>
        </w:rPr>
        <w:t>O</w:t>
      </w:r>
      <w:r w:rsidRPr="0086238E">
        <w:rPr>
          <w:lang w:val="en-CA"/>
        </w:rPr>
        <w:t>ptions</w:t>
      </w:r>
      <w:r w:rsidR="00470F4B" w:rsidRPr="0086238E">
        <w:rPr>
          <w:lang w:val="en-CA"/>
        </w:rPr>
        <w:t> </w:t>
      </w:r>
      <w:r w:rsidRPr="0086238E">
        <w:rPr>
          <w:lang w:val="en-CA"/>
        </w:rPr>
        <w:t xml:space="preserve">1, </w:t>
      </w:r>
      <w:r w:rsidR="00FF725E" w:rsidRPr="0086238E">
        <w:rPr>
          <w:lang w:val="en-CA"/>
        </w:rPr>
        <w:t>1A</w:t>
      </w:r>
      <w:r w:rsidRPr="0086238E">
        <w:rPr>
          <w:lang w:val="en-CA"/>
        </w:rPr>
        <w:t xml:space="preserve">, and </w:t>
      </w:r>
      <w:r w:rsidR="00FF725E" w:rsidRPr="0086238E">
        <w:rPr>
          <w:lang w:val="en-CA"/>
        </w:rPr>
        <w:t>1B, including capital and operating costs and other costs common to the three options</w:t>
      </w:r>
      <w:r w:rsidRPr="0086238E">
        <w:rPr>
          <w:lang w:val="en-CA"/>
        </w:rPr>
        <w:t xml:space="preserve">. </w:t>
      </w:r>
      <w:r w:rsidR="00FF725E" w:rsidRPr="0086238E">
        <w:rPr>
          <w:lang w:val="en-CA"/>
        </w:rPr>
        <w:t>For all options, agency support costs of 7</w:t>
      </w:r>
      <w:r w:rsidR="00DF5CCE">
        <w:rPr>
          <w:lang w:val="en-CA"/>
        </w:rPr>
        <w:t> </w:t>
      </w:r>
      <w:r w:rsidR="00FF725E" w:rsidRPr="0086238E">
        <w:rPr>
          <w:lang w:val="en-CA"/>
        </w:rPr>
        <w:t>per cent for UNIDO are reque</w:t>
      </w:r>
      <w:r w:rsidR="00017C7A" w:rsidRPr="0086238E">
        <w:rPr>
          <w:lang w:val="en-CA"/>
        </w:rPr>
        <w:t>s</w:t>
      </w:r>
      <w:r w:rsidR="00FF725E" w:rsidRPr="0086238E">
        <w:rPr>
          <w:lang w:val="en-CA"/>
        </w:rPr>
        <w:t>ted.</w:t>
      </w:r>
    </w:p>
    <w:p w14:paraId="53627506" w14:textId="172D3597" w:rsidR="000B1FB0" w:rsidRPr="0086238E" w:rsidRDefault="000B1FB0" w:rsidP="000B1FB0">
      <w:pPr>
        <w:rPr>
          <w:b/>
          <w:lang w:val="en-CA"/>
        </w:rPr>
      </w:pPr>
      <w:r w:rsidRPr="0086238E">
        <w:rPr>
          <w:b/>
          <w:lang w:val="en-CA"/>
        </w:rPr>
        <w:t xml:space="preserve">Table </w:t>
      </w:r>
      <w:r w:rsidR="00FF725E" w:rsidRPr="0086238E">
        <w:rPr>
          <w:b/>
          <w:lang w:val="en-CA"/>
        </w:rPr>
        <w:t>5</w:t>
      </w:r>
      <w:r w:rsidRPr="0086238E">
        <w:rPr>
          <w:b/>
          <w:lang w:val="en-CA"/>
        </w:rPr>
        <w:t xml:space="preserve">. Cost of </w:t>
      </w:r>
      <w:r w:rsidR="00017C7A" w:rsidRPr="0086238E">
        <w:rPr>
          <w:b/>
          <w:lang w:val="en-CA"/>
        </w:rPr>
        <w:t>Option</w:t>
      </w:r>
      <w:r w:rsidRPr="0086238E">
        <w:rPr>
          <w:b/>
          <w:lang w:val="en-CA"/>
        </w:rPr>
        <w:t xml:space="preserve">s 1, </w:t>
      </w:r>
      <w:r w:rsidR="00DE2E67" w:rsidRPr="0086238E">
        <w:rPr>
          <w:b/>
          <w:lang w:val="en-CA"/>
        </w:rPr>
        <w:t>1A</w:t>
      </w:r>
      <w:r w:rsidRPr="0086238E">
        <w:rPr>
          <w:b/>
          <w:lang w:val="en-CA"/>
        </w:rPr>
        <w:t xml:space="preserve"> and </w:t>
      </w:r>
      <w:r w:rsidR="00DE2E67" w:rsidRPr="0086238E">
        <w:rPr>
          <w:b/>
          <w:lang w:val="en-CA"/>
        </w:rPr>
        <w:t>1B</w:t>
      </w:r>
      <w:r w:rsidRPr="0086238E">
        <w:rPr>
          <w:b/>
          <w:lang w:val="en-CA"/>
        </w:rPr>
        <w:t xml:space="preserve"> (</w:t>
      </w:r>
      <w:r w:rsidR="00676796">
        <w:rPr>
          <w:b/>
          <w:lang w:val="en-CA"/>
        </w:rPr>
        <w:t>US $</w:t>
      </w:r>
      <w:r w:rsidRPr="0086238E">
        <w:rPr>
          <w:b/>
          <w:lang w:val="en-CA"/>
        </w:rPr>
        <w:t>)</w:t>
      </w:r>
    </w:p>
    <w:tbl>
      <w:tblPr>
        <w:tblW w:w="9355" w:type="dxa"/>
        <w:tblLayout w:type="fixed"/>
        <w:tblLook w:val="04A0" w:firstRow="1" w:lastRow="0" w:firstColumn="1" w:lastColumn="0" w:noHBand="0" w:noVBand="1"/>
      </w:tblPr>
      <w:tblGrid>
        <w:gridCol w:w="4135"/>
        <w:gridCol w:w="1740"/>
        <w:gridCol w:w="1740"/>
        <w:gridCol w:w="1740"/>
      </w:tblGrid>
      <w:tr w:rsidR="00F602FC" w:rsidRPr="0086238E" w14:paraId="7F901CBE" w14:textId="77777777" w:rsidTr="00F602FC">
        <w:tc>
          <w:tcPr>
            <w:tcW w:w="41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30460B" w14:textId="77777777" w:rsidR="00F602FC" w:rsidRPr="0086238E" w:rsidRDefault="00F602FC" w:rsidP="00F602FC">
            <w:pPr>
              <w:jc w:val="left"/>
              <w:rPr>
                <w:b/>
                <w:bCs/>
                <w:color w:val="000000"/>
                <w:sz w:val="21"/>
                <w:szCs w:val="21"/>
                <w:lang w:val="en-CA" w:eastAsia="en-CA"/>
              </w:rPr>
            </w:pPr>
            <w:r w:rsidRPr="0086238E">
              <w:rPr>
                <w:b/>
                <w:bCs/>
                <w:color w:val="000000"/>
                <w:sz w:val="21"/>
                <w:szCs w:val="21"/>
                <w:lang w:val="en-CA" w:eastAsia="en-CA"/>
              </w:rPr>
              <w:t>Description</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6DFBC5D2" w14:textId="77777777" w:rsidR="00F602FC" w:rsidRPr="0086238E" w:rsidRDefault="00F602FC" w:rsidP="00F602FC">
            <w:pPr>
              <w:jc w:val="center"/>
              <w:rPr>
                <w:b/>
                <w:bCs/>
                <w:color w:val="000000"/>
                <w:sz w:val="21"/>
                <w:szCs w:val="21"/>
                <w:lang w:val="en-CA" w:eastAsia="en-CA"/>
              </w:rPr>
            </w:pPr>
            <w:r w:rsidRPr="0086238E">
              <w:rPr>
                <w:b/>
                <w:bCs/>
                <w:color w:val="000000"/>
                <w:sz w:val="21"/>
                <w:szCs w:val="21"/>
                <w:lang w:val="en-CA" w:eastAsia="en-CA"/>
              </w:rPr>
              <w:t xml:space="preserve">Option 1 </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6EE10179" w14:textId="77777777" w:rsidR="00F602FC" w:rsidRPr="0086238E" w:rsidRDefault="00F602FC" w:rsidP="00DE2E67">
            <w:pPr>
              <w:jc w:val="center"/>
              <w:rPr>
                <w:b/>
                <w:bCs/>
                <w:color w:val="000000"/>
                <w:sz w:val="21"/>
                <w:szCs w:val="21"/>
                <w:lang w:val="en-CA" w:eastAsia="en-CA"/>
              </w:rPr>
            </w:pPr>
            <w:r w:rsidRPr="0086238E">
              <w:rPr>
                <w:b/>
                <w:bCs/>
                <w:color w:val="000000"/>
                <w:sz w:val="21"/>
                <w:szCs w:val="21"/>
                <w:lang w:val="en-CA" w:eastAsia="en-CA"/>
              </w:rPr>
              <w:t xml:space="preserve">Option </w:t>
            </w:r>
            <w:r w:rsidR="00DE2E67" w:rsidRPr="0086238E">
              <w:rPr>
                <w:b/>
                <w:bCs/>
                <w:color w:val="000000"/>
                <w:sz w:val="21"/>
                <w:szCs w:val="21"/>
                <w:lang w:val="en-CA" w:eastAsia="en-CA"/>
              </w:rPr>
              <w:t>1A</w:t>
            </w:r>
            <w:r w:rsidRPr="0086238E">
              <w:rPr>
                <w:b/>
                <w:bCs/>
                <w:color w:val="000000"/>
                <w:sz w:val="21"/>
                <w:szCs w:val="21"/>
                <w:lang w:val="en-CA" w:eastAsia="en-CA"/>
              </w:rPr>
              <w:t xml:space="preserve"> </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49027D5C" w14:textId="77777777" w:rsidR="00F602FC" w:rsidRPr="0086238E" w:rsidRDefault="00F602FC" w:rsidP="00DE2E67">
            <w:pPr>
              <w:jc w:val="center"/>
              <w:rPr>
                <w:b/>
                <w:bCs/>
                <w:color w:val="000000"/>
                <w:sz w:val="21"/>
                <w:szCs w:val="21"/>
                <w:lang w:val="en-CA" w:eastAsia="en-CA"/>
              </w:rPr>
            </w:pPr>
            <w:r w:rsidRPr="0086238E">
              <w:rPr>
                <w:b/>
                <w:bCs/>
                <w:color w:val="000000"/>
                <w:sz w:val="21"/>
                <w:szCs w:val="21"/>
                <w:lang w:val="en-CA" w:eastAsia="en-CA"/>
              </w:rPr>
              <w:t xml:space="preserve">Option </w:t>
            </w:r>
            <w:r w:rsidR="00DE2E67" w:rsidRPr="0086238E">
              <w:rPr>
                <w:b/>
                <w:bCs/>
                <w:color w:val="000000"/>
                <w:sz w:val="21"/>
                <w:szCs w:val="21"/>
                <w:lang w:val="en-CA" w:eastAsia="en-CA"/>
              </w:rPr>
              <w:t>1B</w:t>
            </w:r>
            <w:r w:rsidRPr="0086238E">
              <w:rPr>
                <w:b/>
                <w:bCs/>
                <w:color w:val="000000"/>
                <w:sz w:val="21"/>
                <w:szCs w:val="21"/>
                <w:lang w:val="en-CA" w:eastAsia="en-CA"/>
              </w:rPr>
              <w:t xml:space="preserve"> </w:t>
            </w:r>
          </w:p>
        </w:tc>
      </w:tr>
      <w:tr w:rsidR="00F602FC" w:rsidRPr="0086238E" w14:paraId="55BCA2EE" w14:textId="77777777" w:rsidTr="00F602FC">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56AB9B8F" w14:textId="77777777" w:rsidR="00F602FC" w:rsidRPr="0086238E" w:rsidRDefault="00F602FC" w:rsidP="00F602FC">
            <w:pPr>
              <w:jc w:val="left"/>
              <w:rPr>
                <w:color w:val="000000"/>
                <w:sz w:val="21"/>
                <w:szCs w:val="21"/>
                <w:lang w:val="en-CA" w:eastAsia="en-CA"/>
              </w:rPr>
            </w:pPr>
            <w:r w:rsidRPr="0086238E">
              <w:rPr>
                <w:color w:val="000000"/>
                <w:sz w:val="21"/>
                <w:szCs w:val="21"/>
                <w:lang w:val="en-CA" w:eastAsia="en-CA"/>
              </w:rPr>
              <w:t xml:space="preserve">PDU-1 refurbishment </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107BA494" w14:textId="77777777" w:rsidR="00F602FC" w:rsidRPr="0086238E" w:rsidRDefault="00F602FC" w:rsidP="00F602FC">
            <w:pPr>
              <w:jc w:val="right"/>
              <w:rPr>
                <w:color w:val="000000"/>
                <w:sz w:val="21"/>
                <w:szCs w:val="21"/>
                <w:lang w:val="en-CA" w:eastAsia="en-CA"/>
              </w:rPr>
            </w:pPr>
            <w:r w:rsidRPr="0086238E">
              <w:rPr>
                <w:color w:val="000000"/>
                <w:sz w:val="21"/>
                <w:szCs w:val="21"/>
                <w:lang w:val="en-CA" w:eastAsia="en-CA"/>
              </w:rPr>
              <w:t>600,329</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72657D42" w14:textId="77777777" w:rsidR="00F602FC" w:rsidRPr="0086238E" w:rsidRDefault="00F602FC" w:rsidP="00F602FC">
            <w:pPr>
              <w:jc w:val="right"/>
              <w:rPr>
                <w:color w:val="000000"/>
                <w:sz w:val="21"/>
                <w:szCs w:val="21"/>
                <w:lang w:val="en-CA" w:eastAsia="en-CA"/>
              </w:rPr>
            </w:pPr>
            <w:r w:rsidRPr="0086238E">
              <w:rPr>
                <w:color w:val="000000"/>
                <w:sz w:val="21"/>
                <w:szCs w:val="21"/>
                <w:lang w:val="en-CA" w:eastAsia="en-CA"/>
              </w:rPr>
              <w:t>600,329</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3A832F5C" w14:textId="77777777" w:rsidR="00F602FC" w:rsidRPr="0086238E" w:rsidRDefault="00F602FC" w:rsidP="00F602FC">
            <w:pPr>
              <w:jc w:val="right"/>
              <w:rPr>
                <w:color w:val="000000"/>
                <w:sz w:val="21"/>
                <w:szCs w:val="21"/>
                <w:lang w:val="en-CA" w:eastAsia="en-CA"/>
              </w:rPr>
            </w:pPr>
            <w:r w:rsidRPr="0086238E">
              <w:rPr>
                <w:color w:val="000000"/>
                <w:sz w:val="21"/>
                <w:szCs w:val="21"/>
                <w:lang w:val="en-CA" w:eastAsia="en-CA"/>
              </w:rPr>
              <w:t>600,329</w:t>
            </w:r>
          </w:p>
        </w:tc>
      </w:tr>
      <w:tr w:rsidR="00F602FC" w:rsidRPr="0086238E" w14:paraId="4064773F" w14:textId="77777777" w:rsidTr="00F602FC">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40C35B61" w14:textId="77777777" w:rsidR="00F602FC" w:rsidRPr="0086238E" w:rsidRDefault="00F602FC" w:rsidP="00F602FC">
            <w:pPr>
              <w:jc w:val="left"/>
              <w:rPr>
                <w:color w:val="000000"/>
                <w:sz w:val="21"/>
                <w:szCs w:val="21"/>
                <w:lang w:val="en-CA" w:eastAsia="en-CA"/>
              </w:rPr>
            </w:pPr>
            <w:r w:rsidRPr="0086238E">
              <w:rPr>
                <w:color w:val="000000"/>
                <w:sz w:val="21"/>
                <w:szCs w:val="21"/>
                <w:lang w:val="en-CA" w:eastAsia="en-CA"/>
              </w:rPr>
              <w:t xml:space="preserve">PDU-2 refurbishment </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219566B1" w14:textId="77777777" w:rsidR="00F602FC" w:rsidRPr="0086238E" w:rsidRDefault="00F602FC" w:rsidP="00F602FC">
            <w:pPr>
              <w:jc w:val="right"/>
              <w:rPr>
                <w:color w:val="000000"/>
                <w:sz w:val="21"/>
                <w:szCs w:val="21"/>
                <w:lang w:val="en-CA" w:eastAsia="en-CA"/>
              </w:rPr>
            </w:pPr>
            <w:r w:rsidRPr="0086238E">
              <w:rPr>
                <w:color w:val="000000"/>
                <w:sz w:val="21"/>
                <w:szCs w:val="21"/>
                <w:lang w:val="en-CA" w:eastAsia="en-CA"/>
              </w:rPr>
              <w:t>483,285</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7B914E97" w14:textId="77777777" w:rsidR="00F602FC" w:rsidRPr="0086238E" w:rsidRDefault="00F602FC" w:rsidP="00F602FC">
            <w:pPr>
              <w:jc w:val="right"/>
              <w:rPr>
                <w:color w:val="000000"/>
                <w:sz w:val="21"/>
                <w:szCs w:val="21"/>
                <w:lang w:val="en-CA" w:eastAsia="en-CA"/>
              </w:rPr>
            </w:pPr>
            <w:r w:rsidRPr="0086238E">
              <w:rPr>
                <w:color w:val="000000"/>
                <w:sz w:val="21"/>
                <w:szCs w:val="21"/>
                <w:lang w:val="en-CA" w:eastAsia="en-CA"/>
              </w:rPr>
              <w:t>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10810333" w14:textId="77777777" w:rsidR="00F602FC" w:rsidRPr="0086238E" w:rsidRDefault="00F602FC" w:rsidP="00F602FC">
            <w:pPr>
              <w:jc w:val="right"/>
              <w:rPr>
                <w:color w:val="000000"/>
                <w:sz w:val="21"/>
                <w:szCs w:val="21"/>
                <w:lang w:val="en-CA" w:eastAsia="en-CA"/>
              </w:rPr>
            </w:pPr>
            <w:r w:rsidRPr="0086238E">
              <w:rPr>
                <w:color w:val="000000"/>
                <w:sz w:val="21"/>
                <w:szCs w:val="21"/>
                <w:lang w:val="en-CA" w:eastAsia="en-CA"/>
              </w:rPr>
              <w:t>0</w:t>
            </w:r>
          </w:p>
        </w:tc>
      </w:tr>
      <w:tr w:rsidR="00F602FC" w:rsidRPr="0086238E" w14:paraId="0B7A34A4" w14:textId="77777777" w:rsidTr="00F602FC">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693F7CCF" w14:textId="77777777" w:rsidR="00F602FC" w:rsidRPr="0086238E" w:rsidRDefault="00F602FC" w:rsidP="00F602FC">
            <w:pPr>
              <w:jc w:val="left"/>
              <w:rPr>
                <w:color w:val="000000"/>
                <w:sz w:val="21"/>
                <w:szCs w:val="21"/>
                <w:lang w:val="en-CA" w:eastAsia="en-CA"/>
              </w:rPr>
            </w:pPr>
            <w:r w:rsidRPr="0086238E">
              <w:rPr>
                <w:color w:val="000000"/>
                <w:sz w:val="21"/>
                <w:szCs w:val="21"/>
                <w:lang w:val="en-CA" w:eastAsia="en-CA"/>
              </w:rPr>
              <w:t>Cryogenic tank + liquefaction unit</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43A3F1A2" w14:textId="77777777" w:rsidR="00F602FC" w:rsidRPr="0086238E" w:rsidRDefault="00F602FC" w:rsidP="00F602FC">
            <w:pPr>
              <w:jc w:val="right"/>
              <w:rPr>
                <w:color w:val="000000"/>
                <w:sz w:val="21"/>
                <w:szCs w:val="21"/>
                <w:lang w:val="en-CA" w:eastAsia="en-CA"/>
              </w:rPr>
            </w:pPr>
            <w:r w:rsidRPr="0086238E">
              <w:rPr>
                <w:color w:val="000000"/>
                <w:sz w:val="21"/>
                <w:szCs w:val="21"/>
                <w:lang w:val="en-CA" w:eastAsia="en-CA"/>
              </w:rPr>
              <w:t>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0379A4EE" w14:textId="042D3CB1" w:rsidR="00F602FC" w:rsidRPr="0086238E" w:rsidRDefault="00E5302E" w:rsidP="00F602FC">
            <w:pPr>
              <w:jc w:val="right"/>
              <w:rPr>
                <w:color w:val="000000"/>
                <w:sz w:val="21"/>
                <w:szCs w:val="21"/>
                <w:lang w:val="en-CA" w:eastAsia="en-CA"/>
              </w:rPr>
            </w:pPr>
            <w:r w:rsidRPr="0086238E">
              <w:rPr>
                <w:color w:val="000000"/>
                <w:sz w:val="21"/>
                <w:szCs w:val="21"/>
                <w:lang w:val="en-CA" w:eastAsia="en-CA"/>
              </w:rPr>
              <w:t>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6CB8E01A" w14:textId="77777777" w:rsidR="00F602FC" w:rsidRPr="0086238E" w:rsidRDefault="00F602FC" w:rsidP="00F602FC">
            <w:pPr>
              <w:jc w:val="right"/>
              <w:rPr>
                <w:color w:val="000000"/>
                <w:sz w:val="21"/>
                <w:szCs w:val="21"/>
                <w:lang w:val="en-CA" w:eastAsia="en-CA"/>
              </w:rPr>
            </w:pPr>
            <w:r w:rsidRPr="0086238E">
              <w:rPr>
                <w:color w:val="000000"/>
                <w:sz w:val="21"/>
                <w:szCs w:val="21"/>
                <w:lang w:val="en-CA" w:eastAsia="en-CA"/>
              </w:rPr>
              <w:t>416,176</w:t>
            </w:r>
          </w:p>
        </w:tc>
      </w:tr>
      <w:tr w:rsidR="00F602FC" w:rsidRPr="0086238E" w14:paraId="12DB03ED" w14:textId="77777777" w:rsidTr="00F602FC">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6A424055" w14:textId="3D057818" w:rsidR="00F602FC" w:rsidRPr="0086238E" w:rsidRDefault="00E5302E" w:rsidP="00F602FC">
            <w:pPr>
              <w:jc w:val="left"/>
              <w:rPr>
                <w:color w:val="000000"/>
                <w:sz w:val="21"/>
                <w:szCs w:val="21"/>
                <w:lang w:val="en-CA" w:eastAsia="en-CA"/>
              </w:rPr>
            </w:pPr>
            <w:r w:rsidRPr="0086238E">
              <w:rPr>
                <w:color w:val="000000"/>
                <w:sz w:val="21"/>
                <w:szCs w:val="21"/>
                <w:lang w:val="en-CA" w:eastAsia="en-CA"/>
              </w:rPr>
              <w:t>Upfront spare components</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0AAAE508" w14:textId="77777777" w:rsidR="00F602FC" w:rsidRPr="0086238E" w:rsidRDefault="00F602FC" w:rsidP="00F602FC">
            <w:pPr>
              <w:jc w:val="right"/>
              <w:rPr>
                <w:color w:val="000000"/>
                <w:sz w:val="21"/>
                <w:szCs w:val="21"/>
                <w:lang w:val="en-CA" w:eastAsia="en-CA"/>
              </w:rPr>
            </w:pPr>
            <w:r w:rsidRPr="0086238E">
              <w:rPr>
                <w:color w:val="000000"/>
                <w:sz w:val="21"/>
                <w:szCs w:val="21"/>
                <w:lang w:val="en-CA" w:eastAsia="en-CA"/>
              </w:rPr>
              <w:t>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592129D0" w14:textId="77777777" w:rsidR="00F602FC" w:rsidRPr="0086238E" w:rsidRDefault="00F602FC" w:rsidP="00F602FC">
            <w:pPr>
              <w:jc w:val="right"/>
              <w:rPr>
                <w:color w:val="000000"/>
                <w:sz w:val="21"/>
                <w:szCs w:val="21"/>
                <w:lang w:val="en-CA" w:eastAsia="en-CA"/>
              </w:rPr>
            </w:pPr>
            <w:r w:rsidRPr="0086238E">
              <w:rPr>
                <w:color w:val="000000"/>
                <w:sz w:val="21"/>
                <w:szCs w:val="21"/>
                <w:lang w:val="en-CA" w:eastAsia="en-CA"/>
              </w:rPr>
              <w:t>290,406</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684DFC75" w14:textId="77777777" w:rsidR="00F602FC" w:rsidRPr="0086238E" w:rsidRDefault="00F602FC" w:rsidP="00F602FC">
            <w:pPr>
              <w:jc w:val="right"/>
              <w:rPr>
                <w:color w:val="000000"/>
                <w:sz w:val="21"/>
                <w:szCs w:val="21"/>
                <w:lang w:val="en-CA" w:eastAsia="en-CA"/>
              </w:rPr>
            </w:pPr>
            <w:r w:rsidRPr="0086238E">
              <w:rPr>
                <w:color w:val="000000"/>
                <w:sz w:val="21"/>
                <w:szCs w:val="21"/>
                <w:lang w:val="en-CA" w:eastAsia="en-CA"/>
              </w:rPr>
              <w:t>0</w:t>
            </w:r>
          </w:p>
        </w:tc>
      </w:tr>
      <w:tr w:rsidR="00F602FC" w:rsidRPr="0086238E" w14:paraId="5234EB6B" w14:textId="77777777" w:rsidTr="00F602FC">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77325264" w14:textId="77777777" w:rsidR="00F602FC" w:rsidRPr="0086238E" w:rsidRDefault="00F602FC" w:rsidP="00F602FC">
            <w:pPr>
              <w:jc w:val="left"/>
              <w:rPr>
                <w:color w:val="000000"/>
                <w:sz w:val="21"/>
                <w:szCs w:val="21"/>
                <w:lang w:val="en-CA" w:eastAsia="en-CA"/>
              </w:rPr>
            </w:pPr>
            <w:r w:rsidRPr="0086238E">
              <w:rPr>
                <w:color w:val="000000"/>
                <w:sz w:val="21"/>
                <w:szCs w:val="21"/>
                <w:lang w:val="en-CA" w:eastAsia="en-CA"/>
              </w:rPr>
              <w:t xml:space="preserve">Spare parts 2025-2030 </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608FC87A" w14:textId="77777777" w:rsidR="00F602FC" w:rsidRPr="0086238E" w:rsidRDefault="00F602FC" w:rsidP="00F602FC">
            <w:pPr>
              <w:jc w:val="right"/>
              <w:rPr>
                <w:color w:val="000000"/>
                <w:sz w:val="21"/>
                <w:szCs w:val="21"/>
                <w:lang w:val="en-CA" w:eastAsia="en-CA"/>
              </w:rPr>
            </w:pPr>
            <w:r w:rsidRPr="0086238E">
              <w:rPr>
                <w:color w:val="000000"/>
                <w:sz w:val="21"/>
                <w:szCs w:val="21"/>
                <w:lang w:val="en-CA" w:eastAsia="en-CA"/>
              </w:rPr>
              <w:t>129,544</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070ADDCB" w14:textId="77777777" w:rsidR="00F602FC" w:rsidRPr="0086238E" w:rsidRDefault="00F602FC" w:rsidP="00F602FC">
            <w:pPr>
              <w:jc w:val="right"/>
              <w:rPr>
                <w:color w:val="000000"/>
                <w:sz w:val="21"/>
                <w:szCs w:val="21"/>
                <w:lang w:val="en-CA" w:eastAsia="en-CA"/>
              </w:rPr>
            </w:pPr>
            <w:r w:rsidRPr="0086238E">
              <w:rPr>
                <w:color w:val="000000"/>
                <w:sz w:val="21"/>
                <w:szCs w:val="21"/>
                <w:lang w:val="en-CA" w:eastAsia="en-CA"/>
              </w:rPr>
              <w:t>129,544</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46EB76AF" w14:textId="77777777" w:rsidR="00F602FC" w:rsidRPr="0086238E" w:rsidRDefault="00F602FC" w:rsidP="00F602FC">
            <w:pPr>
              <w:jc w:val="right"/>
              <w:rPr>
                <w:color w:val="000000"/>
                <w:sz w:val="21"/>
                <w:szCs w:val="21"/>
                <w:lang w:val="en-CA" w:eastAsia="en-CA"/>
              </w:rPr>
            </w:pPr>
            <w:r w:rsidRPr="0086238E">
              <w:rPr>
                <w:color w:val="000000"/>
                <w:sz w:val="21"/>
                <w:szCs w:val="21"/>
                <w:lang w:val="en-CA" w:eastAsia="en-CA"/>
              </w:rPr>
              <w:t>129,544</w:t>
            </w:r>
          </w:p>
        </w:tc>
      </w:tr>
      <w:tr w:rsidR="00F602FC" w:rsidRPr="0086238E" w14:paraId="39C0639F" w14:textId="77777777" w:rsidTr="00F602FC">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53384B86" w14:textId="77777777" w:rsidR="00F602FC" w:rsidRPr="0086238E" w:rsidRDefault="00F602FC" w:rsidP="00F602FC">
            <w:pPr>
              <w:jc w:val="left"/>
              <w:rPr>
                <w:color w:val="000000"/>
                <w:sz w:val="21"/>
                <w:szCs w:val="21"/>
                <w:lang w:val="en-CA" w:eastAsia="en-CA"/>
              </w:rPr>
            </w:pPr>
            <w:r w:rsidRPr="0086238E">
              <w:rPr>
                <w:color w:val="000000"/>
                <w:sz w:val="21"/>
                <w:szCs w:val="21"/>
                <w:lang w:val="en-CA" w:eastAsia="en-CA"/>
              </w:rPr>
              <w:t xml:space="preserve">Effluent treatment facility refurbishment </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31B643D9" w14:textId="77777777" w:rsidR="00F602FC" w:rsidRPr="0086238E" w:rsidRDefault="00F602FC" w:rsidP="00F602FC">
            <w:pPr>
              <w:jc w:val="right"/>
              <w:rPr>
                <w:color w:val="000000"/>
                <w:sz w:val="21"/>
                <w:szCs w:val="21"/>
                <w:lang w:val="en-CA" w:eastAsia="en-CA"/>
              </w:rPr>
            </w:pPr>
            <w:r w:rsidRPr="0086238E">
              <w:rPr>
                <w:color w:val="000000"/>
                <w:sz w:val="21"/>
                <w:szCs w:val="21"/>
                <w:lang w:val="en-CA" w:eastAsia="en-CA"/>
              </w:rPr>
              <w:t>154,551</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3855B273" w14:textId="77777777" w:rsidR="00F602FC" w:rsidRPr="0086238E" w:rsidRDefault="00F602FC" w:rsidP="00F602FC">
            <w:pPr>
              <w:jc w:val="right"/>
              <w:rPr>
                <w:color w:val="000000"/>
                <w:sz w:val="21"/>
                <w:szCs w:val="21"/>
                <w:lang w:val="en-CA" w:eastAsia="en-CA"/>
              </w:rPr>
            </w:pPr>
            <w:r w:rsidRPr="0086238E">
              <w:rPr>
                <w:color w:val="000000"/>
                <w:sz w:val="21"/>
                <w:szCs w:val="21"/>
                <w:lang w:val="en-CA" w:eastAsia="en-CA"/>
              </w:rPr>
              <w:t>154,551</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4AABBEB8" w14:textId="77777777" w:rsidR="00F602FC" w:rsidRPr="0086238E" w:rsidRDefault="00F602FC" w:rsidP="00F602FC">
            <w:pPr>
              <w:jc w:val="right"/>
              <w:rPr>
                <w:color w:val="000000"/>
                <w:sz w:val="21"/>
                <w:szCs w:val="21"/>
                <w:lang w:val="en-CA" w:eastAsia="en-CA"/>
              </w:rPr>
            </w:pPr>
            <w:r w:rsidRPr="0086238E">
              <w:rPr>
                <w:color w:val="000000"/>
                <w:sz w:val="21"/>
                <w:szCs w:val="21"/>
                <w:lang w:val="en-CA" w:eastAsia="en-CA"/>
              </w:rPr>
              <w:t>154,551</w:t>
            </w:r>
          </w:p>
        </w:tc>
      </w:tr>
      <w:tr w:rsidR="00F602FC" w:rsidRPr="0086238E" w14:paraId="32661CF9" w14:textId="77777777" w:rsidTr="00F602FC">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24BAAF3E" w14:textId="77777777" w:rsidR="00F602FC" w:rsidRPr="0086238E" w:rsidRDefault="00F602FC" w:rsidP="00F602FC">
            <w:pPr>
              <w:jc w:val="left"/>
              <w:rPr>
                <w:color w:val="000000"/>
                <w:sz w:val="21"/>
                <w:szCs w:val="21"/>
                <w:lang w:val="en-CA" w:eastAsia="en-CA"/>
              </w:rPr>
            </w:pPr>
            <w:r w:rsidRPr="0086238E">
              <w:rPr>
                <w:color w:val="000000"/>
                <w:sz w:val="21"/>
                <w:szCs w:val="21"/>
                <w:lang w:val="en-CA" w:eastAsia="en-CA"/>
              </w:rPr>
              <w:t>Sub-total ICC</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28E1A741" w14:textId="77777777" w:rsidR="00F602FC" w:rsidRPr="0086238E" w:rsidRDefault="00F602FC" w:rsidP="00F602FC">
            <w:pPr>
              <w:jc w:val="right"/>
              <w:rPr>
                <w:color w:val="000000"/>
                <w:sz w:val="21"/>
                <w:szCs w:val="21"/>
                <w:lang w:val="en-CA" w:eastAsia="en-CA"/>
              </w:rPr>
            </w:pPr>
            <w:r w:rsidRPr="0086238E">
              <w:rPr>
                <w:color w:val="000000"/>
                <w:sz w:val="21"/>
                <w:szCs w:val="21"/>
                <w:lang w:val="en-CA" w:eastAsia="en-CA"/>
              </w:rPr>
              <w:t>1,367,709</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73DA3842" w14:textId="77777777" w:rsidR="00F602FC" w:rsidRPr="0086238E" w:rsidRDefault="00F602FC" w:rsidP="00F602FC">
            <w:pPr>
              <w:jc w:val="right"/>
              <w:rPr>
                <w:color w:val="000000"/>
                <w:sz w:val="21"/>
                <w:szCs w:val="21"/>
                <w:lang w:val="en-CA" w:eastAsia="en-CA"/>
              </w:rPr>
            </w:pPr>
            <w:r w:rsidRPr="0086238E">
              <w:rPr>
                <w:color w:val="000000"/>
                <w:sz w:val="21"/>
                <w:szCs w:val="21"/>
                <w:lang w:val="en-CA" w:eastAsia="en-CA"/>
              </w:rPr>
              <w:t>1,174,830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15AD3F67" w14:textId="77777777" w:rsidR="00F602FC" w:rsidRPr="0086238E" w:rsidRDefault="00F602FC" w:rsidP="00F602FC">
            <w:pPr>
              <w:jc w:val="right"/>
              <w:rPr>
                <w:color w:val="000000"/>
                <w:sz w:val="21"/>
                <w:szCs w:val="21"/>
                <w:lang w:val="en-CA" w:eastAsia="en-CA"/>
              </w:rPr>
            </w:pPr>
            <w:r w:rsidRPr="0086238E">
              <w:rPr>
                <w:color w:val="000000"/>
                <w:sz w:val="21"/>
                <w:szCs w:val="21"/>
                <w:lang w:val="en-CA" w:eastAsia="en-CA"/>
              </w:rPr>
              <w:t>1,300,600</w:t>
            </w:r>
          </w:p>
        </w:tc>
      </w:tr>
      <w:tr w:rsidR="00F602FC" w:rsidRPr="0086238E" w14:paraId="33D21532" w14:textId="77777777" w:rsidTr="00F602FC">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12724C09" w14:textId="77777777" w:rsidR="00F602FC" w:rsidRPr="0086238E" w:rsidRDefault="00F602FC" w:rsidP="00F602FC">
            <w:pPr>
              <w:jc w:val="left"/>
              <w:rPr>
                <w:color w:val="000000"/>
                <w:sz w:val="21"/>
                <w:szCs w:val="21"/>
                <w:lang w:val="en-CA" w:eastAsia="en-CA"/>
              </w:rPr>
            </w:pPr>
            <w:r w:rsidRPr="0086238E">
              <w:rPr>
                <w:color w:val="000000"/>
                <w:sz w:val="21"/>
                <w:szCs w:val="21"/>
                <w:lang w:val="en-CA" w:eastAsia="en-CA"/>
              </w:rPr>
              <w:t>Contingency (10% ICC)</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45DBA500" w14:textId="77777777" w:rsidR="00F602FC" w:rsidRPr="0086238E" w:rsidRDefault="00F602FC" w:rsidP="00F602FC">
            <w:pPr>
              <w:jc w:val="right"/>
              <w:rPr>
                <w:color w:val="000000"/>
                <w:sz w:val="21"/>
                <w:szCs w:val="21"/>
                <w:lang w:val="en-CA" w:eastAsia="en-CA"/>
              </w:rPr>
            </w:pPr>
            <w:r w:rsidRPr="0086238E">
              <w:rPr>
                <w:color w:val="000000"/>
                <w:sz w:val="21"/>
                <w:szCs w:val="21"/>
                <w:lang w:val="en-CA" w:eastAsia="en-CA"/>
              </w:rPr>
              <w:t>136,771</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1655BF87" w14:textId="77777777" w:rsidR="00F602FC" w:rsidRPr="0086238E" w:rsidRDefault="00F602FC" w:rsidP="00F602FC">
            <w:pPr>
              <w:jc w:val="right"/>
              <w:rPr>
                <w:color w:val="000000"/>
                <w:sz w:val="21"/>
                <w:szCs w:val="21"/>
                <w:lang w:val="en-CA" w:eastAsia="en-CA"/>
              </w:rPr>
            </w:pPr>
            <w:r w:rsidRPr="0086238E">
              <w:rPr>
                <w:color w:val="000000"/>
                <w:sz w:val="21"/>
                <w:szCs w:val="21"/>
                <w:lang w:val="en-CA" w:eastAsia="en-CA"/>
              </w:rPr>
              <w:t>117,483</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72A15F4E" w14:textId="77777777" w:rsidR="00F602FC" w:rsidRPr="0086238E" w:rsidRDefault="00F602FC" w:rsidP="00F602FC">
            <w:pPr>
              <w:jc w:val="right"/>
              <w:rPr>
                <w:color w:val="000000"/>
                <w:sz w:val="21"/>
                <w:szCs w:val="21"/>
                <w:lang w:val="en-CA" w:eastAsia="en-CA"/>
              </w:rPr>
            </w:pPr>
            <w:r w:rsidRPr="0086238E">
              <w:rPr>
                <w:color w:val="000000"/>
                <w:sz w:val="21"/>
                <w:szCs w:val="21"/>
                <w:lang w:val="en-CA" w:eastAsia="en-CA"/>
              </w:rPr>
              <w:t>130,060</w:t>
            </w:r>
          </w:p>
        </w:tc>
      </w:tr>
      <w:tr w:rsidR="00F602FC" w:rsidRPr="0086238E" w14:paraId="4A14D964" w14:textId="77777777" w:rsidTr="00F602FC">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1D83DB55" w14:textId="77777777" w:rsidR="00F602FC" w:rsidRPr="0086238E" w:rsidRDefault="00F602FC" w:rsidP="00F602FC">
            <w:pPr>
              <w:jc w:val="left"/>
              <w:rPr>
                <w:color w:val="000000"/>
                <w:sz w:val="21"/>
                <w:szCs w:val="21"/>
                <w:lang w:val="en-CA" w:eastAsia="en-CA"/>
              </w:rPr>
            </w:pPr>
            <w:r w:rsidRPr="0086238E">
              <w:rPr>
                <w:color w:val="000000"/>
                <w:sz w:val="21"/>
                <w:szCs w:val="21"/>
                <w:lang w:val="en-CA" w:eastAsia="en-CA"/>
              </w:rPr>
              <w:t>Total ICC</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6682203F" w14:textId="77777777" w:rsidR="00F602FC" w:rsidRPr="0086238E" w:rsidRDefault="00F602FC" w:rsidP="00F602FC">
            <w:pPr>
              <w:jc w:val="right"/>
              <w:rPr>
                <w:color w:val="000000"/>
                <w:sz w:val="21"/>
                <w:szCs w:val="21"/>
                <w:lang w:val="en-CA" w:eastAsia="en-CA"/>
              </w:rPr>
            </w:pPr>
            <w:r w:rsidRPr="0086238E">
              <w:rPr>
                <w:color w:val="000000"/>
                <w:sz w:val="21"/>
                <w:szCs w:val="21"/>
                <w:lang w:val="en-CA" w:eastAsia="en-CA"/>
              </w:rPr>
              <w:t>1,504,480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291BFEF5" w14:textId="77777777" w:rsidR="00F602FC" w:rsidRPr="0086238E" w:rsidRDefault="00F602FC" w:rsidP="00F602FC">
            <w:pPr>
              <w:jc w:val="right"/>
              <w:rPr>
                <w:color w:val="000000"/>
                <w:sz w:val="21"/>
                <w:szCs w:val="21"/>
                <w:lang w:val="en-CA" w:eastAsia="en-CA"/>
              </w:rPr>
            </w:pPr>
            <w:r w:rsidRPr="0086238E">
              <w:rPr>
                <w:color w:val="000000"/>
                <w:sz w:val="21"/>
                <w:szCs w:val="21"/>
                <w:lang w:val="en-CA" w:eastAsia="en-CA"/>
              </w:rPr>
              <w:t>1,292,313</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3210D053" w14:textId="77777777" w:rsidR="00F602FC" w:rsidRPr="0086238E" w:rsidRDefault="00F602FC" w:rsidP="00F602FC">
            <w:pPr>
              <w:jc w:val="right"/>
              <w:rPr>
                <w:color w:val="000000"/>
                <w:sz w:val="21"/>
                <w:szCs w:val="21"/>
                <w:lang w:val="en-CA" w:eastAsia="en-CA"/>
              </w:rPr>
            </w:pPr>
            <w:r w:rsidRPr="0086238E">
              <w:rPr>
                <w:color w:val="000000"/>
                <w:sz w:val="21"/>
                <w:szCs w:val="21"/>
                <w:lang w:val="en-CA" w:eastAsia="en-CA"/>
              </w:rPr>
              <w:t>1,430,660</w:t>
            </w:r>
          </w:p>
        </w:tc>
      </w:tr>
      <w:tr w:rsidR="00F602FC" w:rsidRPr="0086238E" w14:paraId="283235E7" w14:textId="77777777" w:rsidTr="00F602FC">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1CE4B7FB" w14:textId="77777777" w:rsidR="00F602FC" w:rsidRPr="0086238E" w:rsidRDefault="00F602FC" w:rsidP="00F602FC">
            <w:pPr>
              <w:jc w:val="left"/>
              <w:rPr>
                <w:color w:val="000000"/>
                <w:sz w:val="21"/>
                <w:szCs w:val="21"/>
                <w:lang w:val="en-CA" w:eastAsia="en-CA"/>
              </w:rPr>
            </w:pPr>
            <w:r w:rsidRPr="0086238E">
              <w:rPr>
                <w:color w:val="000000"/>
                <w:sz w:val="21"/>
                <w:szCs w:val="21"/>
                <w:lang w:val="en-CA" w:eastAsia="en-CA"/>
              </w:rPr>
              <w:t>IOC (10 years)</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0D72EC2E" w14:textId="77777777" w:rsidR="00F602FC" w:rsidRPr="0086238E" w:rsidRDefault="00F602FC" w:rsidP="00F602FC">
            <w:pPr>
              <w:jc w:val="right"/>
              <w:rPr>
                <w:color w:val="000000"/>
                <w:sz w:val="21"/>
                <w:szCs w:val="21"/>
                <w:lang w:val="en-CA" w:eastAsia="en-CA"/>
              </w:rPr>
            </w:pPr>
            <w:r w:rsidRPr="0086238E">
              <w:rPr>
                <w:color w:val="000000"/>
                <w:sz w:val="21"/>
                <w:szCs w:val="21"/>
                <w:lang w:val="en-CA" w:eastAsia="en-CA"/>
              </w:rPr>
              <w:t>9,989,210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0CDB6BF1" w14:textId="77777777" w:rsidR="00F602FC" w:rsidRPr="0086238E" w:rsidRDefault="00F602FC" w:rsidP="00F602FC">
            <w:pPr>
              <w:jc w:val="right"/>
              <w:rPr>
                <w:color w:val="000000"/>
                <w:sz w:val="21"/>
                <w:szCs w:val="21"/>
                <w:lang w:val="en-CA" w:eastAsia="en-CA"/>
              </w:rPr>
            </w:pPr>
            <w:r w:rsidRPr="0086238E">
              <w:rPr>
                <w:color w:val="000000"/>
                <w:sz w:val="21"/>
                <w:szCs w:val="21"/>
                <w:lang w:val="en-CA" w:eastAsia="en-CA"/>
              </w:rPr>
              <w:t>9,989,210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58C8BE1D" w14:textId="77777777" w:rsidR="00F602FC" w:rsidRPr="0086238E" w:rsidRDefault="00F602FC" w:rsidP="00F602FC">
            <w:pPr>
              <w:jc w:val="right"/>
              <w:rPr>
                <w:color w:val="000000"/>
                <w:sz w:val="21"/>
                <w:szCs w:val="21"/>
                <w:lang w:val="en-CA" w:eastAsia="en-CA"/>
              </w:rPr>
            </w:pPr>
            <w:r w:rsidRPr="0086238E">
              <w:rPr>
                <w:color w:val="000000"/>
                <w:sz w:val="21"/>
                <w:szCs w:val="21"/>
                <w:lang w:val="en-CA" w:eastAsia="en-CA"/>
              </w:rPr>
              <w:t>9,788,043</w:t>
            </w:r>
          </w:p>
        </w:tc>
      </w:tr>
      <w:tr w:rsidR="00F602FC" w:rsidRPr="0086238E" w14:paraId="515205F7" w14:textId="77777777" w:rsidTr="00F602FC">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294AB0D1" w14:textId="77777777" w:rsidR="00F602FC" w:rsidRPr="0086238E" w:rsidRDefault="00F602FC" w:rsidP="00F602FC">
            <w:pPr>
              <w:jc w:val="left"/>
              <w:rPr>
                <w:color w:val="000000"/>
                <w:sz w:val="21"/>
                <w:szCs w:val="21"/>
                <w:lang w:val="en-CA" w:eastAsia="en-CA"/>
              </w:rPr>
            </w:pPr>
            <w:r w:rsidRPr="0086238E">
              <w:rPr>
                <w:color w:val="000000"/>
                <w:sz w:val="21"/>
                <w:szCs w:val="21"/>
                <w:lang w:val="en-CA" w:eastAsia="en-CA"/>
              </w:rPr>
              <w:t>Total ICC+IOC</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316E09DC" w14:textId="77777777" w:rsidR="00F602FC" w:rsidRPr="0086238E" w:rsidRDefault="00F602FC" w:rsidP="00F602FC">
            <w:pPr>
              <w:jc w:val="right"/>
              <w:rPr>
                <w:color w:val="000000"/>
                <w:sz w:val="21"/>
                <w:szCs w:val="21"/>
                <w:lang w:val="en-CA" w:eastAsia="en-CA"/>
              </w:rPr>
            </w:pPr>
            <w:r w:rsidRPr="0086238E">
              <w:rPr>
                <w:color w:val="000000"/>
                <w:sz w:val="21"/>
                <w:szCs w:val="21"/>
                <w:lang w:val="en-CA" w:eastAsia="en-CA"/>
              </w:rPr>
              <w:t>11,493,690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657CFEC8" w14:textId="77777777" w:rsidR="00F602FC" w:rsidRPr="0086238E" w:rsidRDefault="00F602FC" w:rsidP="00F602FC">
            <w:pPr>
              <w:jc w:val="right"/>
              <w:rPr>
                <w:color w:val="000000"/>
                <w:sz w:val="21"/>
                <w:szCs w:val="21"/>
                <w:lang w:val="en-CA" w:eastAsia="en-CA"/>
              </w:rPr>
            </w:pPr>
            <w:r w:rsidRPr="0086238E">
              <w:rPr>
                <w:color w:val="000000"/>
                <w:sz w:val="21"/>
                <w:szCs w:val="21"/>
                <w:lang w:val="en-CA" w:eastAsia="en-CA"/>
              </w:rPr>
              <w:t>11,281,523</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074731E6" w14:textId="77777777" w:rsidR="00F602FC" w:rsidRPr="0086238E" w:rsidRDefault="00F602FC" w:rsidP="00F602FC">
            <w:pPr>
              <w:jc w:val="right"/>
              <w:rPr>
                <w:color w:val="000000"/>
                <w:sz w:val="21"/>
                <w:szCs w:val="21"/>
                <w:lang w:val="en-CA" w:eastAsia="en-CA"/>
              </w:rPr>
            </w:pPr>
            <w:r w:rsidRPr="0086238E">
              <w:rPr>
                <w:color w:val="000000"/>
                <w:sz w:val="21"/>
                <w:szCs w:val="21"/>
                <w:lang w:val="en-CA" w:eastAsia="en-CA"/>
              </w:rPr>
              <w:t>11,218,703</w:t>
            </w:r>
          </w:p>
        </w:tc>
      </w:tr>
      <w:tr w:rsidR="00F602FC" w:rsidRPr="0086238E" w14:paraId="10211103" w14:textId="77777777" w:rsidTr="00F602FC">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52BBC486" w14:textId="77777777" w:rsidR="00F602FC" w:rsidRPr="0086238E" w:rsidRDefault="00F602FC" w:rsidP="00F602FC">
            <w:pPr>
              <w:jc w:val="left"/>
              <w:rPr>
                <w:color w:val="000000"/>
                <w:sz w:val="21"/>
                <w:szCs w:val="21"/>
                <w:lang w:val="en-CA" w:eastAsia="en-CA"/>
              </w:rPr>
            </w:pPr>
            <w:r w:rsidRPr="0086238E">
              <w:rPr>
                <w:color w:val="000000"/>
                <w:sz w:val="21"/>
                <w:szCs w:val="21"/>
                <w:lang w:val="en-CA" w:eastAsia="en-CA"/>
              </w:rPr>
              <w:t>Article 5 eligibility (51%)</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086F22D2" w14:textId="77777777" w:rsidR="00F602FC" w:rsidRPr="0086238E" w:rsidRDefault="00F602FC" w:rsidP="00F602FC">
            <w:pPr>
              <w:jc w:val="right"/>
              <w:rPr>
                <w:color w:val="000000"/>
                <w:sz w:val="21"/>
                <w:szCs w:val="21"/>
                <w:lang w:val="en-CA" w:eastAsia="en-CA"/>
              </w:rPr>
            </w:pPr>
            <w:r w:rsidRPr="0086238E">
              <w:rPr>
                <w:color w:val="000000"/>
                <w:sz w:val="21"/>
                <w:szCs w:val="21"/>
                <w:lang w:val="en-CA" w:eastAsia="en-CA"/>
              </w:rPr>
              <w:t>5,861,782</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2A979979" w14:textId="77777777" w:rsidR="00F602FC" w:rsidRPr="0086238E" w:rsidRDefault="00F602FC" w:rsidP="00F602FC">
            <w:pPr>
              <w:jc w:val="right"/>
              <w:rPr>
                <w:color w:val="000000"/>
                <w:sz w:val="21"/>
                <w:szCs w:val="21"/>
                <w:lang w:val="en-CA" w:eastAsia="en-CA"/>
              </w:rPr>
            </w:pPr>
            <w:r w:rsidRPr="0086238E">
              <w:rPr>
                <w:color w:val="000000"/>
                <w:sz w:val="21"/>
                <w:szCs w:val="21"/>
                <w:lang w:val="en-CA" w:eastAsia="en-CA"/>
              </w:rPr>
              <w:t>5,753,577</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14E77FDD" w14:textId="77777777" w:rsidR="00F602FC" w:rsidRPr="0086238E" w:rsidRDefault="00F602FC" w:rsidP="00F602FC">
            <w:pPr>
              <w:jc w:val="right"/>
              <w:rPr>
                <w:color w:val="000000"/>
                <w:sz w:val="21"/>
                <w:szCs w:val="21"/>
                <w:lang w:val="en-CA" w:eastAsia="en-CA"/>
              </w:rPr>
            </w:pPr>
            <w:r w:rsidRPr="0086238E">
              <w:rPr>
                <w:color w:val="000000"/>
                <w:sz w:val="21"/>
                <w:szCs w:val="21"/>
                <w:lang w:val="en-CA" w:eastAsia="en-CA"/>
              </w:rPr>
              <w:t>5,721,539</w:t>
            </w:r>
          </w:p>
        </w:tc>
      </w:tr>
      <w:tr w:rsidR="00F602FC" w:rsidRPr="0086238E" w14:paraId="7DC04942" w14:textId="77777777" w:rsidTr="00F602FC">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5F965DC1" w14:textId="77777777" w:rsidR="00F602FC" w:rsidRPr="0086238E" w:rsidRDefault="00F602FC" w:rsidP="00F602FC">
            <w:pPr>
              <w:jc w:val="left"/>
              <w:rPr>
                <w:color w:val="000000"/>
                <w:sz w:val="21"/>
                <w:szCs w:val="21"/>
                <w:lang w:val="en-CA" w:eastAsia="en-CA"/>
              </w:rPr>
            </w:pPr>
            <w:r w:rsidRPr="0086238E">
              <w:rPr>
                <w:color w:val="000000"/>
                <w:sz w:val="21"/>
                <w:szCs w:val="21"/>
                <w:lang w:val="en-CA" w:eastAsia="en-CA"/>
              </w:rPr>
              <w:t>Independent verification</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2697A1C3" w14:textId="77777777" w:rsidR="00F602FC" w:rsidRPr="0086238E" w:rsidRDefault="00F602FC" w:rsidP="00F602FC">
            <w:pPr>
              <w:jc w:val="right"/>
              <w:rPr>
                <w:color w:val="000000"/>
                <w:sz w:val="21"/>
                <w:szCs w:val="21"/>
                <w:lang w:val="en-CA" w:eastAsia="en-CA"/>
              </w:rPr>
            </w:pPr>
            <w:r w:rsidRPr="0086238E">
              <w:rPr>
                <w:color w:val="000000"/>
                <w:sz w:val="21"/>
                <w:szCs w:val="21"/>
                <w:lang w:val="en-CA" w:eastAsia="en-CA"/>
              </w:rPr>
              <w:t>182,500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222577DB" w14:textId="77777777" w:rsidR="00F602FC" w:rsidRPr="0086238E" w:rsidRDefault="00F602FC" w:rsidP="00F602FC">
            <w:pPr>
              <w:jc w:val="right"/>
              <w:rPr>
                <w:color w:val="000000"/>
                <w:sz w:val="21"/>
                <w:szCs w:val="21"/>
                <w:lang w:val="en-CA" w:eastAsia="en-CA"/>
              </w:rPr>
            </w:pPr>
            <w:r w:rsidRPr="0086238E">
              <w:rPr>
                <w:color w:val="000000"/>
                <w:sz w:val="21"/>
                <w:szCs w:val="21"/>
                <w:lang w:val="en-CA" w:eastAsia="en-CA"/>
              </w:rPr>
              <w:t>182,500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1273C103" w14:textId="77777777" w:rsidR="00F602FC" w:rsidRPr="0086238E" w:rsidRDefault="00F602FC" w:rsidP="00F602FC">
            <w:pPr>
              <w:jc w:val="right"/>
              <w:rPr>
                <w:color w:val="000000"/>
                <w:sz w:val="21"/>
                <w:szCs w:val="21"/>
                <w:lang w:val="en-CA" w:eastAsia="en-CA"/>
              </w:rPr>
            </w:pPr>
            <w:r w:rsidRPr="0086238E">
              <w:rPr>
                <w:color w:val="000000"/>
                <w:sz w:val="21"/>
                <w:szCs w:val="21"/>
                <w:lang w:val="en-CA" w:eastAsia="en-CA"/>
              </w:rPr>
              <w:t>182,500</w:t>
            </w:r>
          </w:p>
        </w:tc>
      </w:tr>
      <w:tr w:rsidR="00F602FC" w:rsidRPr="0086238E" w14:paraId="3C813B5B" w14:textId="77777777" w:rsidTr="00F602FC">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54C75985" w14:textId="77777777" w:rsidR="00F602FC" w:rsidRPr="0086238E" w:rsidRDefault="00F602FC" w:rsidP="00F602FC">
            <w:pPr>
              <w:jc w:val="left"/>
              <w:rPr>
                <w:color w:val="000000"/>
                <w:sz w:val="21"/>
                <w:szCs w:val="21"/>
                <w:lang w:val="en-CA" w:eastAsia="en-CA"/>
              </w:rPr>
            </w:pPr>
            <w:r w:rsidRPr="0086238E">
              <w:rPr>
                <w:color w:val="000000"/>
                <w:sz w:val="21"/>
                <w:szCs w:val="21"/>
                <w:lang w:val="en-CA" w:eastAsia="en-CA"/>
              </w:rPr>
              <w:t>Policy assistance</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7EC2168F" w14:textId="77777777" w:rsidR="00F602FC" w:rsidRPr="0086238E" w:rsidRDefault="00F602FC" w:rsidP="00F602FC">
            <w:pPr>
              <w:jc w:val="right"/>
              <w:rPr>
                <w:color w:val="000000"/>
                <w:sz w:val="21"/>
                <w:szCs w:val="21"/>
                <w:lang w:val="en-CA" w:eastAsia="en-CA"/>
              </w:rPr>
            </w:pPr>
            <w:r w:rsidRPr="0086238E">
              <w:rPr>
                <w:color w:val="000000"/>
                <w:sz w:val="21"/>
                <w:szCs w:val="21"/>
                <w:lang w:val="en-CA" w:eastAsia="en-CA"/>
              </w:rPr>
              <w:t>117,500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76E86495" w14:textId="77777777" w:rsidR="00F602FC" w:rsidRPr="0086238E" w:rsidRDefault="00F602FC" w:rsidP="00F602FC">
            <w:pPr>
              <w:jc w:val="right"/>
              <w:rPr>
                <w:color w:val="000000"/>
                <w:sz w:val="21"/>
                <w:szCs w:val="21"/>
                <w:lang w:val="en-CA" w:eastAsia="en-CA"/>
              </w:rPr>
            </w:pPr>
            <w:r w:rsidRPr="0086238E">
              <w:rPr>
                <w:color w:val="000000"/>
                <w:sz w:val="21"/>
                <w:szCs w:val="21"/>
                <w:lang w:val="en-CA" w:eastAsia="en-CA"/>
              </w:rPr>
              <w:t>117,500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4C67930D" w14:textId="77777777" w:rsidR="00F602FC" w:rsidRPr="0086238E" w:rsidRDefault="00F602FC" w:rsidP="00F602FC">
            <w:pPr>
              <w:jc w:val="right"/>
              <w:rPr>
                <w:color w:val="000000"/>
                <w:sz w:val="21"/>
                <w:szCs w:val="21"/>
                <w:lang w:val="en-CA" w:eastAsia="en-CA"/>
              </w:rPr>
            </w:pPr>
            <w:r w:rsidRPr="0086238E">
              <w:rPr>
                <w:color w:val="000000"/>
                <w:sz w:val="21"/>
                <w:szCs w:val="21"/>
                <w:lang w:val="en-CA" w:eastAsia="en-CA"/>
              </w:rPr>
              <w:t>117,500</w:t>
            </w:r>
          </w:p>
        </w:tc>
      </w:tr>
      <w:tr w:rsidR="00F602FC" w:rsidRPr="0086238E" w14:paraId="48419F96" w14:textId="77777777" w:rsidTr="00F602FC">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44CEDF89" w14:textId="77777777" w:rsidR="00F602FC" w:rsidRPr="0086238E" w:rsidRDefault="00F602FC" w:rsidP="00F602FC">
            <w:pPr>
              <w:jc w:val="left"/>
              <w:rPr>
                <w:b/>
                <w:color w:val="000000"/>
                <w:sz w:val="21"/>
                <w:szCs w:val="21"/>
                <w:lang w:val="en-CA" w:eastAsia="en-CA"/>
              </w:rPr>
            </w:pPr>
            <w:r w:rsidRPr="0086238E">
              <w:rPr>
                <w:b/>
                <w:color w:val="000000"/>
                <w:sz w:val="21"/>
                <w:szCs w:val="21"/>
                <w:lang w:val="en-CA" w:eastAsia="en-CA"/>
              </w:rPr>
              <w:t>Total cost</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4F625D91" w14:textId="77777777" w:rsidR="00F602FC" w:rsidRPr="0086238E" w:rsidRDefault="00F602FC" w:rsidP="00F602FC">
            <w:pPr>
              <w:jc w:val="right"/>
              <w:rPr>
                <w:b/>
                <w:color w:val="000000"/>
                <w:sz w:val="21"/>
                <w:szCs w:val="21"/>
                <w:lang w:val="en-CA" w:eastAsia="en-CA"/>
              </w:rPr>
            </w:pPr>
            <w:r w:rsidRPr="0086238E">
              <w:rPr>
                <w:b/>
                <w:color w:val="000000"/>
                <w:sz w:val="21"/>
                <w:szCs w:val="21"/>
                <w:lang w:val="en-CA" w:eastAsia="en-CA"/>
              </w:rPr>
              <w:t>6,161,782</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0BAC5281" w14:textId="77777777" w:rsidR="00F602FC" w:rsidRPr="0086238E" w:rsidRDefault="00F602FC" w:rsidP="00F602FC">
            <w:pPr>
              <w:jc w:val="right"/>
              <w:rPr>
                <w:b/>
                <w:color w:val="000000"/>
                <w:sz w:val="21"/>
                <w:szCs w:val="21"/>
                <w:lang w:val="en-CA" w:eastAsia="en-CA"/>
              </w:rPr>
            </w:pPr>
            <w:r w:rsidRPr="0086238E">
              <w:rPr>
                <w:b/>
                <w:color w:val="000000"/>
                <w:sz w:val="21"/>
                <w:szCs w:val="21"/>
                <w:lang w:val="en-CA" w:eastAsia="en-CA"/>
              </w:rPr>
              <w:t>6,053,577</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6CE5D5A2" w14:textId="77777777" w:rsidR="00F602FC" w:rsidRPr="0086238E" w:rsidRDefault="00F602FC" w:rsidP="00F602FC">
            <w:pPr>
              <w:jc w:val="right"/>
              <w:rPr>
                <w:b/>
                <w:color w:val="000000"/>
                <w:sz w:val="21"/>
                <w:szCs w:val="21"/>
                <w:lang w:val="en-CA" w:eastAsia="en-CA"/>
              </w:rPr>
            </w:pPr>
            <w:r w:rsidRPr="0086238E">
              <w:rPr>
                <w:b/>
                <w:color w:val="000000"/>
                <w:sz w:val="21"/>
                <w:szCs w:val="21"/>
                <w:lang w:val="en-CA" w:eastAsia="en-CA"/>
              </w:rPr>
              <w:t>6,021,539</w:t>
            </w:r>
          </w:p>
        </w:tc>
      </w:tr>
      <w:tr w:rsidR="00F602FC" w:rsidRPr="0086238E" w14:paraId="5930F846" w14:textId="77777777" w:rsidTr="00F602FC">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18942186" w14:textId="77777777" w:rsidR="00F602FC" w:rsidRPr="0086238E" w:rsidRDefault="00F602FC" w:rsidP="00F602FC">
            <w:pPr>
              <w:jc w:val="left"/>
              <w:rPr>
                <w:color w:val="000000"/>
                <w:sz w:val="21"/>
                <w:szCs w:val="21"/>
                <w:lang w:val="en-CA" w:eastAsia="en-CA"/>
              </w:rPr>
            </w:pPr>
            <w:r w:rsidRPr="0086238E">
              <w:rPr>
                <w:color w:val="000000"/>
                <w:sz w:val="21"/>
                <w:szCs w:val="21"/>
                <w:lang w:val="en-CA" w:eastAsia="en-CA"/>
              </w:rPr>
              <w:t xml:space="preserve">HFC-23 destroyed (mt) </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05D6D7F7" w14:textId="77777777" w:rsidR="00F602FC" w:rsidRPr="0086238E" w:rsidRDefault="00F602FC" w:rsidP="00F602FC">
            <w:pPr>
              <w:jc w:val="right"/>
              <w:rPr>
                <w:color w:val="000000"/>
                <w:sz w:val="21"/>
                <w:szCs w:val="21"/>
                <w:lang w:val="en-CA" w:eastAsia="en-CA"/>
              </w:rPr>
            </w:pPr>
            <w:r w:rsidRPr="0086238E">
              <w:rPr>
                <w:color w:val="000000"/>
                <w:sz w:val="21"/>
                <w:szCs w:val="21"/>
                <w:lang w:val="en-CA" w:eastAsia="en-CA"/>
              </w:rPr>
              <w:t>1,288</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1E27E0BF" w14:textId="77777777" w:rsidR="00F602FC" w:rsidRPr="0086238E" w:rsidRDefault="00F602FC" w:rsidP="00F602FC">
            <w:pPr>
              <w:jc w:val="right"/>
              <w:rPr>
                <w:color w:val="000000"/>
                <w:sz w:val="21"/>
                <w:szCs w:val="21"/>
                <w:lang w:val="en-CA" w:eastAsia="en-CA"/>
              </w:rPr>
            </w:pPr>
            <w:r w:rsidRPr="0086238E">
              <w:rPr>
                <w:color w:val="000000"/>
                <w:sz w:val="21"/>
                <w:szCs w:val="21"/>
                <w:lang w:val="en-CA" w:eastAsia="en-CA"/>
              </w:rPr>
              <w:t>1,288</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7AE5B3D5" w14:textId="77777777" w:rsidR="00F602FC" w:rsidRPr="0086238E" w:rsidRDefault="00F602FC" w:rsidP="00F602FC">
            <w:pPr>
              <w:jc w:val="right"/>
              <w:rPr>
                <w:color w:val="000000"/>
                <w:sz w:val="21"/>
                <w:szCs w:val="21"/>
                <w:lang w:val="en-CA" w:eastAsia="en-CA"/>
              </w:rPr>
            </w:pPr>
            <w:r w:rsidRPr="0086238E">
              <w:rPr>
                <w:color w:val="000000"/>
                <w:sz w:val="21"/>
                <w:szCs w:val="21"/>
                <w:lang w:val="en-CA" w:eastAsia="en-CA"/>
              </w:rPr>
              <w:t>1,245</w:t>
            </w:r>
          </w:p>
        </w:tc>
      </w:tr>
      <w:tr w:rsidR="001D4708" w:rsidRPr="0086238E" w14:paraId="1D14A935" w14:textId="77777777" w:rsidTr="001D4708">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46B1860C" w14:textId="52E9F0D8" w:rsidR="001D4708" w:rsidRPr="0086238E" w:rsidRDefault="001D4708" w:rsidP="001D4708">
            <w:pPr>
              <w:jc w:val="left"/>
              <w:rPr>
                <w:color w:val="000000"/>
                <w:sz w:val="21"/>
                <w:szCs w:val="21"/>
                <w:lang w:val="en-CA" w:eastAsia="en-CA"/>
              </w:rPr>
            </w:pPr>
            <w:r w:rsidRPr="0086238E">
              <w:rPr>
                <w:color w:val="000000"/>
                <w:sz w:val="21"/>
                <w:szCs w:val="21"/>
                <w:lang w:val="en-CA" w:eastAsia="en-CA"/>
              </w:rPr>
              <w:t>Cost effectiveness (</w:t>
            </w:r>
            <w:r w:rsidR="00676796">
              <w:rPr>
                <w:color w:val="000000"/>
                <w:sz w:val="21"/>
                <w:szCs w:val="21"/>
                <w:lang w:val="en-CA" w:eastAsia="en-CA"/>
              </w:rPr>
              <w:t>US $</w:t>
            </w:r>
            <w:r w:rsidRPr="0086238E">
              <w:rPr>
                <w:color w:val="000000"/>
                <w:sz w:val="21"/>
                <w:szCs w:val="21"/>
                <w:lang w:val="en-CA" w:eastAsia="en-CA"/>
              </w:rPr>
              <w:t>/kg) total funding</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vAlign w:val="center"/>
            <w:hideMark/>
          </w:tcPr>
          <w:p w14:paraId="2370546D" w14:textId="6B7F5C7E" w:rsidR="001D4708" w:rsidRPr="0086238E" w:rsidRDefault="007B3E13" w:rsidP="001D4708">
            <w:pPr>
              <w:jc w:val="right"/>
              <w:rPr>
                <w:sz w:val="21"/>
                <w:szCs w:val="21"/>
                <w:lang w:val="en-CA"/>
              </w:rPr>
            </w:pPr>
            <w:r w:rsidRPr="0086238E">
              <w:rPr>
                <w:sz w:val="21"/>
                <w:szCs w:val="21"/>
                <w:lang w:val="en-CA"/>
              </w:rPr>
              <w:t>9.16</w:t>
            </w:r>
            <w:r w:rsidR="001D4708" w:rsidRPr="0086238E">
              <w:rPr>
                <w:sz w:val="21"/>
                <w:szCs w:val="21"/>
                <w:lang w:val="en-CA"/>
              </w:rPr>
              <w:t xml:space="preserve"> </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vAlign w:val="center"/>
            <w:hideMark/>
          </w:tcPr>
          <w:p w14:paraId="276399D0" w14:textId="0CB445AD" w:rsidR="001D4708" w:rsidRPr="0086238E" w:rsidRDefault="001D4708" w:rsidP="007B3E13">
            <w:pPr>
              <w:jc w:val="right"/>
              <w:rPr>
                <w:sz w:val="21"/>
                <w:szCs w:val="21"/>
                <w:lang w:val="en-CA"/>
              </w:rPr>
            </w:pPr>
            <w:r w:rsidRPr="0086238E">
              <w:rPr>
                <w:sz w:val="21"/>
                <w:szCs w:val="21"/>
                <w:lang w:val="en-CA"/>
              </w:rPr>
              <w:t>8.</w:t>
            </w:r>
            <w:r w:rsidR="007B3E13" w:rsidRPr="0086238E">
              <w:rPr>
                <w:sz w:val="21"/>
                <w:szCs w:val="21"/>
                <w:lang w:val="en-CA"/>
              </w:rPr>
              <w:t>99</w:t>
            </w:r>
            <w:r w:rsidRPr="0086238E">
              <w:rPr>
                <w:sz w:val="21"/>
                <w:szCs w:val="21"/>
                <w:lang w:val="en-CA"/>
              </w:rPr>
              <w:t xml:space="preserve"> </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vAlign w:val="center"/>
            <w:hideMark/>
          </w:tcPr>
          <w:p w14:paraId="33108D97" w14:textId="6D141B78" w:rsidR="001D4708" w:rsidRPr="0086238E" w:rsidRDefault="001D4708" w:rsidP="007B3E13">
            <w:pPr>
              <w:jc w:val="right"/>
              <w:rPr>
                <w:sz w:val="21"/>
                <w:szCs w:val="21"/>
                <w:lang w:val="en-CA"/>
              </w:rPr>
            </w:pPr>
            <w:r w:rsidRPr="0086238E">
              <w:rPr>
                <w:sz w:val="21"/>
                <w:szCs w:val="21"/>
                <w:lang w:val="en-CA"/>
              </w:rPr>
              <w:t>9.</w:t>
            </w:r>
            <w:r w:rsidR="007B3E13" w:rsidRPr="0086238E">
              <w:rPr>
                <w:sz w:val="21"/>
                <w:szCs w:val="21"/>
                <w:lang w:val="en-CA"/>
              </w:rPr>
              <w:t>25</w:t>
            </w:r>
            <w:r w:rsidRPr="0086238E">
              <w:rPr>
                <w:sz w:val="21"/>
                <w:szCs w:val="21"/>
                <w:lang w:val="en-CA"/>
              </w:rPr>
              <w:t xml:space="preserve"> </w:t>
            </w:r>
          </w:p>
        </w:tc>
      </w:tr>
      <w:tr w:rsidR="00F602FC" w:rsidRPr="0086238E" w14:paraId="3A8C71E5" w14:textId="77777777" w:rsidTr="00F602FC">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3CAC1771" w14:textId="110F6C3C" w:rsidR="00F602FC" w:rsidRPr="0086238E" w:rsidRDefault="00F602FC" w:rsidP="00F602FC">
            <w:pPr>
              <w:jc w:val="left"/>
              <w:rPr>
                <w:color w:val="000000"/>
                <w:sz w:val="21"/>
                <w:szCs w:val="21"/>
                <w:lang w:val="en-CA" w:eastAsia="en-CA"/>
              </w:rPr>
            </w:pPr>
            <w:r w:rsidRPr="0086238E">
              <w:rPr>
                <w:color w:val="000000"/>
                <w:sz w:val="21"/>
                <w:szCs w:val="21"/>
                <w:lang w:val="en-CA" w:eastAsia="en-CA"/>
              </w:rPr>
              <w:t>Cost effectiveness</w:t>
            </w:r>
            <w:r w:rsidR="001D4708" w:rsidRPr="0086238E">
              <w:rPr>
                <w:color w:val="000000"/>
                <w:sz w:val="21"/>
                <w:szCs w:val="21"/>
                <w:lang w:val="en-CA" w:eastAsia="en-CA"/>
              </w:rPr>
              <w:t xml:space="preserve"> (</w:t>
            </w:r>
            <w:r w:rsidR="00676796">
              <w:rPr>
                <w:color w:val="000000"/>
                <w:sz w:val="21"/>
                <w:szCs w:val="21"/>
                <w:lang w:val="en-CA" w:eastAsia="en-CA"/>
              </w:rPr>
              <w:t>US $</w:t>
            </w:r>
            <w:r w:rsidRPr="0086238E">
              <w:rPr>
                <w:color w:val="000000"/>
                <w:sz w:val="21"/>
                <w:szCs w:val="21"/>
                <w:lang w:val="en-CA" w:eastAsia="en-CA"/>
              </w:rPr>
              <w:t>/kg)</w:t>
            </w:r>
            <w:r w:rsidR="001D4708" w:rsidRPr="0086238E">
              <w:rPr>
                <w:color w:val="000000"/>
                <w:sz w:val="21"/>
                <w:szCs w:val="21"/>
                <w:lang w:val="en-CA" w:eastAsia="en-CA"/>
              </w:rPr>
              <w:t xml:space="preserve"> eligible funding</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310C24F1" w14:textId="77777777" w:rsidR="00F602FC" w:rsidRPr="0086238E" w:rsidRDefault="00F602FC" w:rsidP="00F602FC">
            <w:pPr>
              <w:jc w:val="right"/>
              <w:rPr>
                <w:color w:val="000000"/>
                <w:sz w:val="21"/>
                <w:szCs w:val="21"/>
                <w:lang w:val="en-CA" w:eastAsia="en-CA"/>
              </w:rPr>
            </w:pPr>
            <w:r w:rsidRPr="0086238E">
              <w:rPr>
                <w:color w:val="000000"/>
                <w:sz w:val="21"/>
                <w:szCs w:val="21"/>
                <w:lang w:val="en-CA" w:eastAsia="en-CA"/>
              </w:rPr>
              <w:t>4.78</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39F1F1B1" w14:textId="77777777" w:rsidR="00F602FC" w:rsidRPr="0086238E" w:rsidRDefault="00F602FC" w:rsidP="00F602FC">
            <w:pPr>
              <w:jc w:val="right"/>
              <w:rPr>
                <w:color w:val="000000"/>
                <w:sz w:val="21"/>
                <w:szCs w:val="21"/>
                <w:lang w:val="en-CA" w:eastAsia="en-CA"/>
              </w:rPr>
            </w:pPr>
            <w:r w:rsidRPr="0086238E">
              <w:rPr>
                <w:color w:val="000000"/>
                <w:sz w:val="21"/>
                <w:szCs w:val="21"/>
                <w:lang w:val="en-CA" w:eastAsia="en-CA"/>
              </w:rPr>
              <w:t>4.70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11D1D95D" w14:textId="77777777" w:rsidR="00F602FC" w:rsidRPr="0086238E" w:rsidRDefault="00F602FC" w:rsidP="00F602FC">
            <w:pPr>
              <w:jc w:val="right"/>
              <w:rPr>
                <w:color w:val="000000"/>
                <w:sz w:val="21"/>
                <w:szCs w:val="21"/>
                <w:lang w:val="en-CA" w:eastAsia="en-CA"/>
              </w:rPr>
            </w:pPr>
            <w:r w:rsidRPr="0086238E">
              <w:rPr>
                <w:color w:val="000000"/>
                <w:sz w:val="21"/>
                <w:szCs w:val="21"/>
                <w:lang w:val="en-CA" w:eastAsia="en-CA"/>
              </w:rPr>
              <w:t>4.84</w:t>
            </w:r>
          </w:p>
        </w:tc>
      </w:tr>
    </w:tbl>
    <w:p w14:paraId="6E8447C5" w14:textId="77777777" w:rsidR="00B40B57" w:rsidRPr="0086238E" w:rsidRDefault="00B40B57" w:rsidP="00035329">
      <w:pPr>
        <w:rPr>
          <w:lang w:val="en-CA"/>
        </w:rPr>
      </w:pPr>
    </w:p>
    <w:p w14:paraId="63C24BAC" w14:textId="6575AFCB" w:rsidR="00FF725E" w:rsidRPr="0086238E" w:rsidRDefault="008F7D65" w:rsidP="00FF725E">
      <w:pPr>
        <w:pStyle w:val="Heading1"/>
        <w:rPr>
          <w:lang w:val="en-CA"/>
        </w:rPr>
      </w:pPr>
      <w:r w:rsidRPr="0086238E">
        <w:rPr>
          <w:lang w:val="en-CA"/>
        </w:rPr>
        <w:t xml:space="preserve">The Government of Mexico and </w:t>
      </w:r>
      <w:r w:rsidR="00EE5DA9" w:rsidRPr="0086238E">
        <w:rPr>
          <w:lang w:val="en-CA"/>
        </w:rPr>
        <w:t>Quimobásicos</w:t>
      </w:r>
      <w:r w:rsidRPr="0086238E">
        <w:rPr>
          <w:lang w:val="en-CA"/>
        </w:rPr>
        <w:t xml:space="preserve"> preferred </w:t>
      </w:r>
      <w:r w:rsidR="001D0755" w:rsidRPr="0086238E">
        <w:rPr>
          <w:lang w:val="en-CA"/>
        </w:rPr>
        <w:t>Option </w:t>
      </w:r>
      <w:r w:rsidR="00E71A59" w:rsidRPr="0086238E">
        <w:rPr>
          <w:lang w:val="en-CA"/>
        </w:rPr>
        <w:t xml:space="preserve">1A, </w:t>
      </w:r>
      <w:r w:rsidR="002E24B4" w:rsidRPr="0086238E">
        <w:rPr>
          <w:lang w:val="en-CA"/>
        </w:rPr>
        <w:t>while requesting</w:t>
      </w:r>
      <w:r w:rsidR="00E71A59" w:rsidRPr="0086238E">
        <w:rPr>
          <w:lang w:val="en-CA"/>
        </w:rPr>
        <w:t xml:space="preserve"> </w:t>
      </w:r>
      <w:r w:rsidR="00B30D18" w:rsidRPr="0086238E">
        <w:rPr>
          <w:lang w:val="en-CA"/>
        </w:rPr>
        <w:t xml:space="preserve">flexibility in </w:t>
      </w:r>
      <w:r w:rsidR="00E71A59" w:rsidRPr="0086238E">
        <w:rPr>
          <w:lang w:val="en-CA"/>
        </w:rPr>
        <w:t xml:space="preserve">selecting either </w:t>
      </w:r>
      <w:r w:rsidR="001D0755" w:rsidRPr="0086238E">
        <w:rPr>
          <w:lang w:val="en-CA"/>
        </w:rPr>
        <w:t>Option </w:t>
      </w:r>
      <w:r w:rsidR="00B30D18" w:rsidRPr="0086238E">
        <w:rPr>
          <w:lang w:val="en-CA"/>
        </w:rPr>
        <w:t xml:space="preserve">1 or </w:t>
      </w:r>
      <w:r w:rsidR="001D0755" w:rsidRPr="0086238E">
        <w:rPr>
          <w:lang w:val="en-CA"/>
        </w:rPr>
        <w:t>Option </w:t>
      </w:r>
      <w:r w:rsidR="00E71A59" w:rsidRPr="0086238E">
        <w:rPr>
          <w:lang w:val="en-CA"/>
        </w:rPr>
        <w:t>1A at the time of implementation of the project, on the understanding that any funding additional to that approved under the Multilateral Fund would be covered by the enterprise</w:t>
      </w:r>
      <w:r w:rsidR="00B30D18" w:rsidRPr="0086238E">
        <w:rPr>
          <w:lang w:val="en-CA"/>
        </w:rPr>
        <w:t>.</w:t>
      </w:r>
      <w:r w:rsidR="00841BDC" w:rsidRPr="0086238E">
        <w:rPr>
          <w:lang w:val="en-CA"/>
        </w:rPr>
        <w:t xml:space="preserve"> </w:t>
      </w:r>
    </w:p>
    <w:p w14:paraId="2FDDF01C" w14:textId="1AF12F76" w:rsidR="00FF725E" w:rsidRPr="0086238E" w:rsidRDefault="00FF725E" w:rsidP="00FF725E">
      <w:pPr>
        <w:pStyle w:val="Heading1"/>
        <w:rPr>
          <w:lang w:val="en-CA"/>
        </w:rPr>
      </w:pPr>
      <w:r w:rsidRPr="0086238E">
        <w:rPr>
          <w:lang w:val="en-CA"/>
        </w:rPr>
        <w:t>Given the composition of the HFC-23 waste stream which contains 85 p</w:t>
      </w:r>
      <w:r w:rsidR="002E24B4" w:rsidRPr="0086238E">
        <w:rPr>
          <w:lang w:val="en-CA"/>
        </w:rPr>
        <w:t>er cent HFC-23, 5 per cent HCFC-</w:t>
      </w:r>
      <w:r w:rsidRPr="0086238E">
        <w:rPr>
          <w:lang w:val="en-CA"/>
        </w:rPr>
        <w:t>22 and 10 per cent non-condensable (mainly air), the commercially available cryogenic condensing unit</w:t>
      </w:r>
      <w:r w:rsidRPr="0086238E">
        <w:rPr>
          <w:rStyle w:val="FootnoteReference"/>
          <w:lang w:val="en-CA"/>
        </w:rPr>
        <w:footnoteReference w:id="17"/>
      </w:r>
      <w:r w:rsidRPr="0086238E">
        <w:rPr>
          <w:lang w:val="en-CA"/>
        </w:rPr>
        <w:t xml:space="preserve"> might not be technically suitable</w:t>
      </w:r>
      <w:r w:rsidR="00E71A59" w:rsidRPr="0086238E">
        <w:rPr>
          <w:lang w:val="en-CA"/>
        </w:rPr>
        <w:t>; moreover, the technology has not been tried by Quimobásicos</w:t>
      </w:r>
      <w:r w:rsidRPr="0086238E">
        <w:rPr>
          <w:lang w:val="en-CA"/>
        </w:rPr>
        <w:t xml:space="preserve">. In addition, </w:t>
      </w:r>
      <w:r w:rsidR="002E24B4" w:rsidRPr="0086238E">
        <w:rPr>
          <w:lang w:val="en-CA"/>
        </w:rPr>
        <w:t xml:space="preserve">given </w:t>
      </w:r>
      <w:r w:rsidRPr="0086238E">
        <w:rPr>
          <w:lang w:val="en-CA"/>
        </w:rPr>
        <w:t xml:space="preserve">the unavoidable venting of HFC-23 by-product (estimated at 43 mt between 2021 and 2030), neither the Government of Mexico nor Quimobásicos supported </w:t>
      </w:r>
      <w:r w:rsidR="00700D0D">
        <w:rPr>
          <w:lang w:val="en-CA"/>
        </w:rPr>
        <w:t>O</w:t>
      </w:r>
      <w:r w:rsidRPr="0086238E">
        <w:rPr>
          <w:lang w:val="en-CA"/>
        </w:rPr>
        <w:t>ption</w:t>
      </w:r>
      <w:r w:rsidR="00A22780">
        <w:rPr>
          <w:lang w:val="en-CA"/>
        </w:rPr>
        <w:t xml:space="preserve"> </w:t>
      </w:r>
      <w:r w:rsidR="00700D0D">
        <w:rPr>
          <w:lang w:val="en-CA"/>
        </w:rPr>
        <w:t>1B.</w:t>
      </w:r>
      <w:r w:rsidRPr="0086238E">
        <w:rPr>
          <w:lang w:val="en-CA"/>
        </w:rPr>
        <w:t xml:space="preserve"> </w:t>
      </w:r>
    </w:p>
    <w:p w14:paraId="705127DA" w14:textId="77777777" w:rsidR="00007B63" w:rsidRPr="0086238E" w:rsidRDefault="00007B63" w:rsidP="00035329">
      <w:pPr>
        <w:rPr>
          <w:b/>
          <w:lang w:val="en-CA"/>
        </w:rPr>
      </w:pPr>
      <w:r w:rsidRPr="0086238E">
        <w:rPr>
          <w:b/>
          <w:lang w:val="en-CA"/>
        </w:rPr>
        <w:lastRenderedPageBreak/>
        <w:t>Secretariat comments</w:t>
      </w:r>
    </w:p>
    <w:p w14:paraId="7472D38C" w14:textId="77777777" w:rsidR="00007B63" w:rsidRPr="0086238E" w:rsidRDefault="00007B63" w:rsidP="00035329">
      <w:pPr>
        <w:rPr>
          <w:lang w:val="en-CA"/>
        </w:rPr>
      </w:pPr>
    </w:p>
    <w:p w14:paraId="266100E3" w14:textId="77777777" w:rsidR="00F1320E" w:rsidRPr="0086238E" w:rsidRDefault="00F1320E" w:rsidP="00F1320E">
      <w:pPr>
        <w:rPr>
          <w:u w:val="single"/>
          <w:lang w:val="en-CA"/>
        </w:rPr>
      </w:pPr>
      <w:r w:rsidRPr="0086238E">
        <w:rPr>
          <w:u w:val="single"/>
          <w:lang w:val="en-CA"/>
        </w:rPr>
        <w:t>Update on the status of HCFC-22 production and HFC-23 by-product emissions</w:t>
      </w:r>
    </w:p>
    <w:p w14:paraId="726BC20E" w14:textId="77777777" w:rsidR="00F1320E" w:rsidRPr="0086238E" w:rsidRDefault="00F1320E" w:rsidP="00F1320E">
      <w:pPr>
        <w:rPr>
          <w:u w:val="single"/>
          <w:lang w:val="en-CA"/>
        </w:rPr>
      </w:pPr>
    </w:p>
    <w:p w14:paraId="4C25BD69" w14:textId="0775A37D" w:rsidR="00F1320E" w:rsidRPr="0086238E" w:rsidRDefault="00F1320E" w:rsidP="007724A0">
      <w:pPr>
        <w:pStyle w:val="Heading1"/>
        <w:rPr>
          <w:lang w:val="en-CA"/>
        </w:rPr>
      </w:pPr>
      <w:r w:rsidRPr="0086238E">
        <w:rPr>
          <w:lang w:val="en-CA"/>
        </w:rPr>
        <w:t>Quimobásicos produced 5,680 mt of HCFC-22 in 2019, of which 3,294 mt were exported to a non</w:t>
      </w:r>
      <w:r w:rsidRPr="0086238E">
        <w:rPr>
          <w:lang w:val="en-CA"/>
        </w:rPr>
        <w:noBreakHyphen/>
        <w:t>Article 5 country to be used exclusively for feedstock uses. Quimobásicos has continued to vent any HFC-23 by-product it generated to the atmosphere, including any HFC-23 by-product generated after 1 January 2020.</w:t>
      </w:r>
    </w:p>
    <w:p w14:paraId="742A9DB7" w14:textId="77777777" w:rsidR="00EE486F" w:rsidRPr="0086238E" w:rsidRDefault="00EE486F" w:rsidP="00EE486F">
      <w:pPr>
        <w:rPr>
          <w:u w:val="single"/>
          <w:lang w:val="en-CA"/>
        </w:rPr>
      </w:pPr>
      <w:r w:rsidRPr="0086238E">
        <w:rPr>
          <w:u w:val="single"/>
          <w:lang w:val="en-CA"/>
        </w:rPr>
        <w:t>Regulatory feasibility of off-site destruction</w:t>
      </w:r>
    </w:p>
    <w:p w14:paraId="21F15910" w14:textId="77777777" w:rsidR="00EE486F" w:rsidRPr="0086238E" w:rsidRDefault="00EE486F" w:rsidP="00EE486F">
      <w:pPr>
        <w:rPr>
          <w:lang w:val="en-CA"/>
        </w:rPr>
      </w:pPr>
    </w:p>
    <w:p w14:paraId="42F27DB9" w14:textId="4237CD86" w:rsidR="00EE486F" w:rsidRPr="0086238E" w:rsidRDefault="00EE486F" w:rsidP="007724A0">
      <w:pPr>
        <w:pStyle w:val="Heading1"/>
        <w:rPr>
          <w:lang w:val="en-CA"/>
        </w:rPr>
      </w:pPr>
      <w:r w:rsidRPr="0086238E">
        <w:rPr>
          <w:lang w:val="en-CA"/>
        </w:rPr>
        <w:t>At the 84</w:t>
      </w:r>
      <w:r w:rsidRPr="0086238E">
        <w:rPr>
          <w:vertAlign w:val="superscript"/>
          <w:lang w:val="en-CA"/>
        </w:rPr>
        <w:t>th</w:t>
      </w:r>
      <w:r w:rsidRPr="0086238E">
        <w:rPr>
          <w:lang w:val="en-CA"/>
        </w:rPr>
        <w:t xml:space="preserve"> meeting, it was unclear whether HFC-23 would be considered as a hazardous </w:t>
      </w:r>
      <w:r w:rsidR="00F1320E" w:rsidRPr="0086238E">
        <w:rPr>
          <w:lang w:val="en-CA"/>
        </w:rPr>
        <w:t>waste</w:t>
      </w:r>
      <w:r w:rsidRPr="0086238E">
        <w:rPr>
          <w:lang w:val="en-CA"/>
        </w:rPr>
        <w:t xml:space="preserve"> and </w:t>
      </w:r>
      <w:r w:rsidR="00F1320E" w:rsidRPr="0086238E">
        <w:rPr>
          <w:lang w:val="en-CA"/>
        </w:rPr>
        <w:t xml:space="preserve">therefore </w:t>
      </w:r>
      <w:r w:rsidRPr="0086238E">
        <w:rPr>
          <w:lang w:val="en-CA"/>
        </w:rPr>
        <w:t xml:space="preserve">permits </w:t>
      </w:r>
      <w:r w:rsidR="00F1320E" w:rsidRPr="0086238E">
        <w:rPr>
          <w:lang w:val="en-CA"/>
        </w:rPr>
        <w:t xml:space="preserve">would be required </w:t>
      </w:r>
      <w:r w:rsidRPr="0086238E">
        <w:rPr>
          <w:lang w:val="en-CA"/>
        </w:rPr>
        <w:t>for exporting the waste to an off-site facility</w:t>
      </w:r>
      <w:r w:rsidR="00F1320E" w:rsidRPr="0086238E">
        <w:rPr>
          <w:lang w:val="en-CA"/>
        </w:rPr>
        <w:t>, and the time required to secure such permits</w:t>
      </w:r>
      <w:r w:rsidRPr="0086238E">
        <w:rPr>
          <w:lang w:val="en-CA"/>
        </w:rPr>
        <w:t>.</w:t>
      </w:r>
      <w:r w:rsidRPr="0086238E">
        <w:rPr>
          <w:rStyle w:val="FootnoteReference"/>
          <w:lang w:val="en-CA"/>
        </w:rPr>
        <w:footnoteReference w:id="18"/>
      </w:r>
      <w:r w:rsidRPr="0086238E">
        <w:rPr>
          <w:lang w:val="en-CA"/>
        </w:rPr>
        <w:t xml:space="preserve"> The additional information provided </w:t>
      </w:r>
      <w:r w:rsidR="00397B83" w:rsidRPr="0086238E">
        <w:rPr>
          <w:lang w:val="en-CA"/>
        </w:rPr>
        <w:t>clarifies that</w:t>
      </w:r>
      <w:r w:rsidR="00156074" w:rsidRPr="0086238E">
        <w:rPr>
          <w:lang w:val="en-CA"/>
        </w:rPr>
        <w:t xml:space="preserve"> subsequent to 2006, </w:t>
      </w:r>
      <w:r w:rsidR="005B5172" w:rsidRPr="0086238E">
        <w:rPr>
          <w:lang w:val="en-CA"/>
        </w:rPr>
        <w:t>when</w:t>
      </w:r>
      <w:r w:rsidR="00156074" w:rsidRPr="0086238E">
        <w:rPr>
          <w:lang w:val="en-CA"/>
        </w:rPr>
        <w:t xml:space="preserve"> Quimobásicos was able to export HFC-23 by-product for destruction to the United States of America,</w:t>
      </w:r>
      <w:r w:rsidR="00397B83" w:rsidRPr="0086238E">
        <w:rPr>
          <w:lang w:val="en-CA"/>
        </w:rPr>
        <w:t xml:space="preserve"> </w:t>
      </w:r>
      <w:r w:rsidRPr="0086238E">
        <w:rPr>
          <w:lang w:val="en-CA"/>
        </w:rPr>
        <w:t xml:space="preserve">the Government of Mexico </w:t>
      </w:r>
      <w:r w:rsidR="00156074" w:rsidRPr="0086238E">
        <w:rPr>
          <w:lang w:val="en-CA"/>
        </w:rPr>
        <w:t>determined that</w:t>
      </w:r>
      <w:r w:rsidRPr="0086238E">
        <w:rPr>
          <w:lang w:val="en-CA"/>
        </w:rPr>
        <w:t xml:space="preserve"> all fluorinated refrigerants, including HFC-23 by-product, </w:t>
      </w:r>
      <w:r w:rsidR="00156074" w:rsidRPr="0086238E">
        <w:rPr>
          <w:lang w:val="en-CA"/>
        </w:rPr>
        <w:t>are</w:t>
      </w:r>
      <w:r w:rsidRPr="0086238E">
        <w:rPr>
          <w:lang w:val="en-CA"/>
        </w:rPr>
        <w:t xml:space="preserve"> hazardous waste</w:t>
      </w:r>
      <w:r w:rsidR="00397B83" w:rsidRPr="0086238E">
        <w:rPr>
          <w:lang w:val="en-CA"/>
        </w:rPr>
        <w:t xml:space="preserve"> and, therefore, subje</w:t>
      </w:r>
      <w:r w:rsidR="008C34E3" w:rsidRPr="0086238E">
        <w:rPr>
          <w:lang w:val="en-CA"/>
        </w:rPr>
        <w:t>c</w:t>
      </w:r>
      <w:r w:rsidR="00397B83" w:rsidRPr="0086238E">
        <w:rPr>
          <w:lang w:val="en-CA"/>
        </w:rPr>
        <w:t>t to the provisions of the Basel Convention, the OECD Decision</w:t>
      </w:r>
      <w:r w:rsidR="00DF5CCE">
        <w:rPr>
          <w:lang w:val="en-CA"/>
        </w:rPr>
        <w:t> </w:t>
      </w:r>
      <w:r w:rsidR="00397B83" w:rsidRPr="0086238E">
        <w:rPr>
          <w:lang w:val="en-CA"/>
        </w:rPr>
        <w:t>C (2001)107</w:t>
      </w:r>
      <w:r w:rsidR="00481637">
        <w:rPr>
          <w:lang w:val="en-CA"/>
        </w:rPr>
        <w:t>/Final</w:t>
      </w:r>
      <w:r w:rsidR="00397B83" w:rsidRPr="0086238E">
        <w:rPr>
          <w:lang w:val="en-CA"/>
        </w:rPr>
        <w:t xml:space="preserve">, and </w:t>
      </w:r>
      <w:r w:rsidR="000E7B36">
        <w:rPr>
          <w:lang w:val="en-CA"/>
        </w:rPr>
        <w:t>Annex </w:t>
      </w:r>
      <w:r w:rsidR="00397B83" w:rsidRPr="0086238E">
        <w:rPr>
          <w:lang w:val="en-CA"/>
        </w:rPr>
        <w:t xml:space="preserve">III of the Agreement between the United States </w:t>
      </w:r>
      <w:r w:rsidR="00964FDC">
        <w:rPr>
          <w:lang w:val="en-CA"/>
        </w:rPr>
        <w:t xml:space="preserve">of America </w:t>
      </w:r>
      <w:r w:rsidR="00397B83" w:rsidRPr="0086238E">
        <w:rPr>
          <w:lang w:val="en-CA"/>
        </w:rPr>
        <w:t>and Mexico on cooperation for the protection and improvement of the environment in the border area</w:t>
      </w:r>
      <w:r w:rsidRPr="0086238E">
        <w:rPr>
          <w:lang w:val="en-CA"/>
        </w:rPr>
        <w:t>. UNIDO further clarified that under the General Law for Prevention and Waste Integral Management</w:t>
      </w:r>
      <w:r w:rsidR="00397B83" w:rsidRPr="0086238E">
        <w:rPr>
          <w:lang w:val="en-CA"/>
        </w:rPr>
        <w:t>,</w:t>
      </w:r>
      <w:r w:rsidRPr="0086238E">
        <w:rPr>
          <w:lang w:val="en-CA"/>
        </w:rPr>
        <w:t xml:space="preserve"> a gas is only considered a waste if contained; gases that are discharged directly to the atmosphere are regulated under other legal instruments</w:t>
      </w:r>
      <w:r w:rsidR="00397B83" w:rsidRPr="0086238E">
        <w:rPr>
          <w:lang w:val="en-CA"/>
        </w:rPr>
        <w:t>;</w:t>
      </w:r>
      <w:r w:rsidRPr="0086238E">
        <w:rPr>
          <w:lang w:val="en-CA"/>
        </w:rPr>
        <w:t xml:space="preserve"> </w:t>
      </w:r>
      <w:r w:rsidR="00397B83" w:rsidRPr="0086238E">
        <w:rPr>
          <w:lang w:val="en-CA"/>
        </w:rPr>
        <w:t>a</w:t>
      </w:r>
      <w:r w:rsidRPr="0086238E">
        <w:rPr>
          <w:lang w:val="en-CA"/>
        </w:rPr>
        <w:t>ccordingly, Quimobásicos can emit HFC</w:t>
      </w:r>
      <w:r w:rsidR="00397B83" w:rsidRPr="0086238E">
        <w:rPr>
          <w:lang w:val="en-CA"/>
        </w:rPr>
        <w:noBreakHyphen/>
      </w:r>
      <w:r w:rsidRPr="0086238E">
        <w:rPr>
          <w:lang w:val="en-CA"/>
        </w:rPr>
        <w:t>23 by-product to the atmosphere but could not export it for destruction.</w:t>
      </w:r>
    </w:p>
    <w:p w14:paraId="5978FC73" w14:textId="2A6526D5" w:rsidR="00EE486F" w:rsidRPr="0086238E" w:rsidRDefault="00EE486F" w:rsidP="00EE486F">
      <w:pPr>
        <w:pStyle w:val="Heading1"/>
        <w:rPr>
          <w:lang w:val="en-CA"/>
        </w:rPr>
      </w:pPr>
      <w:r w:rsidRPr="0086238E">
        <w:rPr>
          <w:lang w:val="en-CA"/>
        </w:rPr>
        <w:t>The Secretariat considered that while it may be possible to secure the permits necessary to export HFC-23 for destruction</w:t>
      </w:r>
      <w:r w:rsidR="00397B83" w:rsidRPr="0086238E">
        <w:rPr>
          <w:lang w:val="en-CA"/>
        </w:rPr>
        <w:t xml:space="preserve">, </w:t>
      </w:r>
      <w:r w:rsidRPr="0086238E">
        <w:rPr>
          <w:lang w:val="en-CA"/>
        </w:rPr>
        <w:t>it would</w:t>
      </w:r>
      <w:r w:rsidR="005207D4" w:rsidRPr="0086238E">
        <w:rPr>
          <w:lang w:val="en-CA"/>
        </w:rPr>
        <w:t xml:space="preserve"> likely</w:t>
      </w:r>
      <w:r w:rsidRPr="0086238E">
        <w:rPr>
          <w:lang w:val="en-CA"/>
        </w:rPr>
        <w:t xml:space="preserve"> take longer than </w:t>
      </w:r>
      <w:r w:rsidR="005B5172" w:rsidRPr="0086238E">
        <w:rPr>
          <w:lang w:val="en-CA"/>
        </w:rPr>
        <w:t xml:space="preserve">the </w:t>
      </w:r>
      <w:r w:rsidRPr="0086238E">
        <w:rPr>
          <w:lang w:val="en-CA"/>
        </w:rPr>
        <w:t xml:space="preserve">six months required to refurbish one or both of the PDUs. Accordingly, the Secretariat did not consider </w:t>
      </w:r>
      <w:r w:rsidR="00397B83" w:rsidRPr="0086238E">
        <w:rPr>
          <w:lang w:val="en-CA"/>
        </w:rPr>
        <w:t xml:space="preserve">any of the </w:t>
      </w:r>
      <w:r w:rsidR="005207D4" w:rsidRPr="0086238E">
        <w:rPr>
          <w:lang w:val="en-CA"/>
        </w:rPr>
        <w:t xml:space="preserve">options that included </w:t>
      </w:r>
      <w:r w:rsidRPr="0086238E">
        <w:rPr>
          <w:lang w:val="en-CA"/>
        </w:rPr>
        <w:t>off-site destruction further.</w:t>
      </w:r>
    </w:p>
    <w:p w14:paraId="1179BCE5" w14:textId="6321906F" w:rsidR="00CF22C6" w:rsidRPr="0086238E" w:rsidRDefault="008E50DC" w:rsidP="00CF22C6">
      <w:pPr>
        <w:rPr>
          <w:u w:val="single"/>
          <w:lang w:val="en-CA"/>
        </w:rPr>
      </w:pPr>
      <w:r w:rsidRPr="0086238E">
        <w:rPr>
          <w:u w:val="single"/>
          <w:lang w:val="en-CA"/>
        </w:rPr>
        <w:t>HCFC-22 production levels a</w:t>
      </w:r>
      <w:r w:rsidR="005F708B" w:rsidRPr="0086238E">
        <w:rPr>
          <w:u w:val="single"/>
          <w:lang w:val="en-CA"/>
        </w:rPr>
        <w:t>s</w:t>
      </w:r>
      <w:r w:rsidRPr="0086238E">
        <w:rPr>
          <w:u w:val="single"/>
          <w:lang w:val="en-CA"/>
        </w:rPr>
        <w:t xml:space="preserve"> the b</w:t>
      </w:r>
      <w:r w:rsidR="00D16E09" w:rsidRPr="0086238E">
        <w:rPr>
          <w:u w:val="single"/>
          <w:lang w:val="en-CA"/>
        </w:rPr>
        <w:t xml:space="preserve">asis for </w:t>
      </w:r>
      <w:r w:rsidRPr="0086238E">
        <w:rPr>
          <w:u w:val="single"/>
          <w:lang w:val="en-CA"/>
        </w:rPr>
        <w:t>calculating the project costs</w:t>
      </w:r>
    </w:p>
    <w:p w14:paraId="06504D00" w14:textId="77777777" w:rsidR="00D00326" w:rsidRPr="0086238E" w:rsidRDefault="00D00326" w:rsidP="00CF22C6">
      <w:pPr>
        <w:rPr>
          <w:lang w:val="en-CA"/>
        </w:rPr>
      </w:pPr>
    </w:p>
    <w:p w14:paraId="51A6A821" w14:textId="195D0F3D" w:rsidR="00BC6EFF" w:rsidRPr="0086238E" w:rsidRDefault="008E50DC" w:rsidP="006A6B0C">
      <w:pPr>
        <w:pStyle w:val="Heading1"/>
        <w:rPr>
          <w:lang w:val="en-CA"/>
        </w:rPr>
      </w:pPr>
      <w:r w:rsidRPr="0086238E">
        <w:rPr>
          <w:lang w:val="en-CA"/>
        </w:rPr>
        <w:t xml:space="preserve">The Government of Mexico decided to </w:t>
      </w:r>
      <w:r w:rsidR="007063B6" w:rsidRPr="0086238E">
        <w:rPr>
          <w:lang w:val="en-CA"/>
        </w:rPr>
        <w:t xml:space="preserve">use </w:t>
      </w:r>
      <w:r w:rsidRPr="0086238E">
        <w:rPr>
          <w:lang w:val="en-CA"/>
        </w:rPr>
        <w:t xml:space="preserve">the </w:t>
      </w:r>
      <w:r w:rsidR="007063B6" w:rsidRPr="0086238E">
        <w:rPr>
          <w:lang w:val="en-CA"/>
        </w:rPr>
        <w:t>2018</w:t>
      </w:r>
      <w:r w:rsidR="00BC6EFF" w:rsidRPr="0086238E">
        <w:rPr>
          <w:lang w:val="en-CA"/>
        </w:rPr>
        <w:t xml:space="preserve"> </w:t>
      </w:r>
      <w:r w:rsidRPr="0086238E">
        <w:rPr>
          <w:lang w:val="en-CA"/>
        </w:rPr>
        <w:t>HCFC production levels at Q</w:t>
      </w:r>
      <w:r w:rsidR="0086238E" w:rsidRPr="0086238E">
        <w:rPr>
          <w:lang w:val="en-CA"/>
        </w:rPr>
        <w:t>u</w:t>
      </w:r>
      <w:r w:rsidRPr="0086238E">
        <w:rPr>
          <w:lang w:val="en-CA"/>
        </w:rPr>
        <w:t xml:space="preserve">imobásicos </w:t>
      </w:r>
      <w:r w:rsidR="00BC6EFF" w:rsidRPr="0086238E">
        <w:rPr>
          <w:lang w:val="en-CA"/>
        </w:rPr>
        <w:t>as the basis for calculating the project costs, rather than projected future production</w:t>
      </w:r>
      <w:r w:rsidR="007063B6" w:rsidRPr="0086238E">
        <w:rPr>
          <w:lang w:val="en-CA"/>
        </w:rPr>
        <w:t xml:space="preserve"> as </w:t>
      </w:r>
      <w:r w:rsidR="000C3F6F" w:rsidRPr="0086238E">
        <w:rPr>
          <w:lang w:val="en-CA"/>
        </w:rPr>
        <w:t>proposed</w:t>
      </w:r>
      <w:r w:rsidR="007063B6" w:rsidRPr="0086238E">
        <w:rPr>
          <w:lang w:val="en-CA"/>
        </w:rPr>
        <w:t xml:space="preserve"> </w:t>
      </w:r>
      <w:r w:rsidR="000C3F6F" w:rsidRPr="0086238E">
        <w:rPr>
          <w:lang w:val="en-CA"/>
        </w:rPr>
        <w:t>at</w:t>
      </w:r>
      <w:r w:rsidR="007063B6" w:rsidRPr="0086238E">
        <w:rPr>
          <w:lang w:val="en-CA"/>
        </w:rPr>
        <w:t xml:space="preserve"> the 84</w:t>
      </w:r>
      <w:r w:rsidR="007063B6" w:rsidRPr="0086238E">
        <w:rPr>
          <w:vertAlign w:val="superscript"/>
          <w:lang w:val="en-CA"/>
        </w:rPr>
        <w:t>th</w:t>
      </w:r>
      <w:r w:rsidR="001D0755" w:rsidRPr="0086238E">
        <w:rPr>
          <w:lang w:val="en-CA"/>
        </w:rPr>
        <w:t> meeting</w:t>
      </w:r>
      <w:r w:rsidRPr="0086238E">
        <w:rPr>
          <w:lang w:val="en-CA"/>
        </w:rPr>
        <w:t>. In reviewing HCFC production since 2016,</w:t>
      </w:r>
      <w:r w:rsidR="007063B6" w:rsidRPr="0086238E">
        <w:rPr>
          <w:lang w:val="en-CA"/>
        </w:rPr>
        <w:t xml:space="preserve"> the Secretariat noted the considerable variability in the </w:t>
      </w:r>
      <w:r w:rsidRPr="0086238E">
        <w:rPr>
          <w:lang w:val="en-CA"/>
        </w:rPr>
        <w:t xml:space="preserve">overall </w:t>
      </w:r>
      <w:r w:rsidR="007063B6" w:rsidRPr="0086238E">
        <w:rPr>
          <w:lang w:val="en-CA"/>
        </w:rPr>
        <w:t xml:space="preserve">production </w:t>
      </w:r>
      <w:r w:rsidRPr="0086238E">
        <w:rPr>
          <w:lang w:val="en-CA"/>
        </w:rPr>
        <w:t xml:space="preserve">levels and the levels </w:t>
      </w:r>
      <w:r w:rsidR="007063B6" w:rsidRPr="0086238E">
        <w:rPr>
          <w:lang w:val="en-CA"/>
        </w:rPr>
        <w:t>export</w:t>
      </w:r>
      <w:r w:rsidRPr="0086238E">
        <w:rPr>
          <w:lang w:val="en-CA"/>
        </w:rPr>
        <w:t>ed</w:t>
      </w:r>
      <w:r w:rsidR="007063B6" w:rsidRPr="0086238E">
        <w:rPr>
          <w:lang w:val="en-CA"/>
        </w:rPr>
        <w:t xml:space="preserve"> to a non-</w:t>
      </w:r>
      <w:r w:rsidR="00470F4B" w:rsidRPr="0086238E">
        <w:rPr>
          <w:lang w:val="en-CA"/>
        </w:rPr>
        <w:t>Article </w:t>
      </w:r>
      <w:r w:rsidR="007063B6" w:rsidRPr="0086238E">
        <w:rPr>
          <w:lang w:val="en-CA"/>
        </w:rPr>
        <w:t>5 country</w:t>
      </w:r>
      <w:r w:rsidRPr="0086238E">
        <w:rPr>
          <w:lang w:val="en-CA"/>
        </w:rPr>
        <w:t xml:space="preserve"> for feedstock applications</w:t>
      </w:r>
      <w:r w:rsidR="00F22B01" w:rsidRPr="0086238E">
        <w:rPr>
          <w:lang w:val="en-CA"/>
        </w:rPr>
        <w:t xml:space="preserve"> (Table 6), and </w:t>
      </w:r>
      <w:r w:rsidR="004E3FF2" w:rsidRPr="0086238E">
        <w:rPr>
          <w:lang w:val="en-CA"/>
        </w:rPr>
        <w:t xml:space="preserve">suggested </w:t>
      </w:r>
      <w:r w:rsidR="00F22B01" w:rsidRPr="0086238E">
        <w:rPr>
          <w:lang w:val="en-CA"/>
        </w:rPr>
        <w:t xml:space="preserve">that </w:t>
      </w:r>
      <w:r w:rsidR="007063B6" w:rsidRPr="0086238E">
        <w:rPr>
          <w:lang w:val="en-CA"/>
        </w:rPr>
        <w:t xml:space="preserve">using </w:t>
      </w:r>
      <w:r w:rsidRPr="0086238E">
        <w:rPr>
          <w:lang w:val="en-CA"/>
        </w:rPr>
        <w:t xml:space="preserve">the </w:t>
      </w:r>
      <w:r w:rsidR="007063B6" w:rsidRPr="0086238E">
        <w:rPr>
          <w:lang w:val="en-CA"/>
        </w:rPr>
        <w:t xml:space="preserve">average </w:t>
      </w:r>
      <w:r w:rsidRPr="0086238E">
        <w:rPr>
          <w:lang w:val="en-CA"/>
        </w:rPr>
        <w:t xml:space="preserve">of the last three years </w:t>
      </w:r>
      <w:r w:rsidR="007063B6" w:rsidRPr="0086238E">
        <w:rPr>
          <w:lang w:val="en-CA"/>
        </w:rPr>
        <w:t xml:space="preserve">would be more representative </w:t>
      </w:r>
      <w:r w:rsidRPr="0086238E">
        <w:rPr>
          <w:lang w:val="en-CA"/>
        </w:rPr>
        <w:t>of the production levels</w:t>
      </w:r>
      <w:r w:rsidR="007063B6" w:rsidRPr="0086238E">
        <w:rPr>
          <w:lang w:val="en-CA"/>
        </w:rPr>
        <w:t>.</w:t>
      </w:r>
      <w:r w:rsidR="00DF4B36" w:rsidRPr="0086238E">
        <w:rPr>
          <w:rStyle w:val="FootnoteReference"/>
          <w:lang w:val="en-CA"/>
        </w:rPr>
        <w:footnoteReference w:id="19"/>
      </w:r>
      <w:r w:rsidR="007063B6" w:rsidRPr="0086238E">
        <w:rPr>
          <w:lang w:val="en-CA"/>
        </w:rPr>
        <w:t xml:space="preserve"> </w:t>
      </w:r>
      <w:r w:rsidR="00F22B01" w:rsidRPr="0086238E">
        <w:rPr>
          <w:lang w:val="en-CA"/>
        </w:rPr>
        <w:t>Subsequently, t</w:t>
      </w:r>
      <w:r w:rsidR="00D16E09" w:rsidRPr="0086238E">
        <w:rPr>
          <w:lang w:val="en-CA"/>
        </w:rPr>
        <w:t xml:space="preserve">he Government </w:t>
      </w:r>
      <w:r w:rsidR="004E3FF2" w:rsidRPr="0086238E">
        <w:rPr>
          <w:lang w:val="en-CA"/>
        </w:rPr>
        <w:t xml:space="preserve">agreed to use the average 2017-2019 production </w:t>
      </w:r>
      <w:r w:rsidR="00F22B01" w:rsidRPr="0086238E">
        <w:rPr>
          <w:lang w:val="en-CA"/>
        </w:rPr>
        <w:t xml:space="preserve">of HCFC-22 and </w:t>
      </w:r>
      <w:r w:rsidR="004E3FF2" w:rsidRPr="0086238E">
        <w:rPr>
          <w:lang w:val="en-CA"/>
        </w:rPr>
        <w:t>HFC-23 by-product generation rate</w:t>
      </w:r>
      <w:r w:rsidR="00F22B01" w:rsidRPr="0086238E">
        <w:rPr>
          <w:lang w:val="en-CA"/>
        </w:rPr>
        <w:t>, as the basis for calculating the cost of the project</w:t>
      </w:r>
      <w:r w:rsidR="004E3FF2" w:rsidRPr="0086238E">
        <w:rPr>
          <w:lang w:val="en-CA"/>
        </w:rPr>
        <w:t>.</w:t>
      </w:r>
      <w:r w:rsidR="00BC6EFF" w:rsidRPr="0086238E">
        <w:rPr>
          <w:lang w:val="en-CA"/>
        </w:rPr>
        <w:t xml:space="preserve"> </w:t>
      </w:r>
    </w:p>
    <w:p w14:paraId="018CDD7F" w14:textId="77777777" w:rsidR="00D16E09" w:rsidRPr="0086238E" w:rsidRDefault="00CC10CC" w:rsidP="00D16E09">
      <w:pPr>
        <w:rPr>
          <w:b/>
          <w:lang w:val="en-CA"/>
        </w:rPr>
      </w:pPr>
      <w:r w:rsidRPr="0086238E">
        <w:rPr>
          <w:b/>
          <w:lang w:val="en-CA"/>
        </w:rPr>
        <w:t xml:space="preserve">Table </w:t>
      </w:r>
      <w:r w:rsidR="00F22B01" w:rsidRPr="0086238E">
        <w:rPr>
          <w:b/>
          <w:lang w:val="en-CA"/>
        </w:rPr>
        <w:t>6</w:t>
      </w:r>
      <w:r w:rsidR="00D16E09" w:rsidRPr="0086238E">
        <w:rPr>
          <w:b/>
          <w:lang w:val="en-CA"/>
        </w:rPr>
        <w:t>. Production, exports to a non-</w:t>
      </w:r>
      <w:r w:rsidR="00470F4B" w:rsidRPr="0086238E">
        <w:rPr>
          <w:b/>
          <w:lang w:val="en-CA"/>
        </w:rPr>
        <w:t>Article </w:t>
      </w:r>
      <w:r w:rsidR="00D16E09" w:rsidRPr="0086238E">
        <w:rPr>
          <w:b/>
          <w:lang w:val="en-CA"/>
        </w:rPr>
        <w:t>5 country, and HFC-23 waste stream generation rate</w:t>
      </w:r>
    </w:p>
    <w:tbl>
      <w:tblPr>
        <w:tblW w:w="9355" w:type="dxa"/>
        <w:tblLayout w:type="fixed"/>
        <w:tblLook w:val="04A0" w:firstRow="1" w:lastRow="0" w:firstColumn="1" w:lastColumn="0" w:noHBand="0" w:noVBand="1"/>
      </w:tblPr>
      <w:tblGrid>
        <w:gridCol w:w="2689"/>
        <w:gridCol w:w="1275"/>
        <w:gridCol w:w="1276"/>
        <w:gridCol w:w="1276"/>
        <w:gridCol w:w="1183"/>
        <w:gridCol w:w="1656"/>
      </w:tblGrid>
      <w:tr w:rsidR="00397B83" w:rsidRPr="0086238E" w14:paraId="5BD9681E" w14:textId="77777777" w:rsidTr="00676796">
        <w:trPr>
          <w:tblHeader/>
        </w:trPr>
        <w:tc>
          <w:tcPr>
            <w:tcW w:w="268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1A0D02" w14:textId="77777777" w:rsidR="00397B83" w:rsidRPr="0086238E" w:rsidRDefault="00397B83" w:rsidP="00397B83">
            <w:pPr>
              <w:jc w:val="left"/>
              <w:rPr>
                <w:b/>
                <w:color w:val="000000"/>
                <w:sz w:val="20"/>
                <w:szCs w:val="20"/>
                <w:lang w:val="en-CA" w:eastAsia="en-CA"/>
              </w:rPr>
            </w:pPr>
            <w:r w:rsidRPr="0086238E">
              <w:rPr>
                <w:b/>
                <w:color w:val="000000"/>
                <w:sz w:val="20"/>
                <w:szCs w:val="20"/>
                <w:lang w:val="en-CA" w:eastAsia="en-CA"/>
              </w:rPr>
              <w:t>Description</w:t>
            </w:r>
          </w:p>
        </w:tc>
        <w:tc>
          <w:tcPr>
            <w:tcW w:w="127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bottom"/>
            <w:hideMark/>
          </w:tcPr>
          <w:p w14:paraId="4671BE39" w14:textId="77777777" w:rsidR="00397B83" w:rsidRPr="0086238E" w:rsidRDefault="00397B83" w:rsidP="00F22B01">
            <w:pPr>
              <w:jc w:val="center"/>
              <w:rPr>
                <w:b/>
                <w:color w:val="000000"/>
                <w:sz w:val="20"/>
                <w:szCs w:val="20"/>
                <w:lang w:val="en-CA" w:eastAsia="en-CA"/>
              </w:rPr>
            </w:pPr>
            <w:r w:rsidRPr="0086238E">
              <w:rPr>
                <w:b/>
                <w:color w:val="000000"/>
                <w:sz w:val="20"/>
                <w:szCs w:val="20"/>
                <w:lang w:val="en-CA" w:eastAsia="en-CA"/>
              </w:rPr>
              <w:t>2016</w:t>
            </w:r>
          </w:p>
        </w:tc>
        <w:tc>
          <w:tcPr>
            <w:tcW w:w="127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bottom"/>
            <w:hideMark/>
          </w:tcPr>
          <w:p w14:paraId="149B7467" w14:textId="77777777" w:rsidR="00397B83" w:rsidRPr="0086238E" w:rsidRDefault="00397B83" w:rsidP="00F22B01">
            <w:pPr>
              <w:jc w:val="center"/>
              <w:rPr>
                <w:b/>
                <w:color w:val="000000"/>
                <w:sz w:val="20"/>
                <w:szCs w:val="20"/>
                <w:lang w:val="en-CA" w:eastAsia="en-CA"/>
              </w:rPr>
            </w:pPr>
            <w:r w:rsidRPr="0086238E">
              <w:rPr>
                <w:b/>
                <w:color w:val="000000"/>
                <w:sz w:val="20"/>
                <w:szCs w:val="20"/>
                <w:lang w:val="en-CA" w:eastAsia="en-CA"/>
              </w:rPr>
              <w:t>2017</w:t>
            </w:r>
          </w:p>
        </w:tc>
        <w:tc>
          <w:tcPr>
            <w:tcW w:w="127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bottom"/>
            <w:hideMark/>
          </w:tcPr>
          <w:p w14:paraId="2ACD4D90" w14:textId="77777777" w:rsidR="00397B83" w:rsidRPr="0086238E" w:rsidRDefault="00397B83" w:rsidP="00F22B01">
            <w:pPr>
              <w:jc w:val="center"/>
              <w:rPr>
                <w:b/>
                <w:color w:val="000000"/>
                <w:sz w:val="20"/>
                <w:szCs w:val="20"/>
                <w:lang w:val="en-CA" w:eastAsia="en-CA"/>
              </w:rPr>
            </w:pPr>
            <w:r w:rsidRPr="0086238E">
              <w:rPr>
                <w:b/>
                <w:color w:val="000000"/>
                <w:sz w:val="20"/>
                <w:szCs w:val="20"/>
                <w:lang w:val="en-CA" w:eastAsia="en-CA"/>
              </w:rPr>
              <w:t>2018</w:t>
            </w:r>
          </w:p>
        </w:tc>
        <w:tc>
          <w:tcPr>
            <w:tcW w:w="1183"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bottom"/>
            <w:hideMark/>
          </w:tcPr>
          <w:p w14:paraId="2125655B" w14:textId="77777777" w:rsidR="00397B83" w:rsidRPr="0086238E" w:rsidRDefault="00397B83" w:rsidP="00F22B01">
            <w:pPr>
              <w:jc w:val="center"/>
              <w:rPr>
                <w:b/>
                <w:color w:val="000000"/>
                <w:sz w:val="20"/>
                <w:szCs w:val="20"/>
                <w:lang w:val="en-CA" w:eastAsia="en-CA"/>
              </w:rPr>
            </w:pPr>
            <w:r w:rsidRPr="0086238E">
              <w:rPr>
                <w:b/>
                <w:color w:val="000000"/>
                <w:sz w:val="20"/>
                <w:szCs w:val="20"/>
                <w:lang w:val="en-CA" w:eastAsia="en-CA"/>
              </w:rPr>
              <w:t>2019</w:t>
            </w:r>
          </w:p>
        </w:tc>
        <w:tc>
          <w:tcPr>
            <w:tcW w:w="165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bottom"/>
            <w:hideMark/>
          </w:tcPr>
          <w:p w14:paraId="32AE17F2" w14:textId="77777777" w:rsidR="00397B83" w:rsidRPr="0086238E" w:rsidRDefault="00397B83" w:rsidP="00F22B01">
            <w:pPr>
              <w:jc w:val="center"/>
              <w:rPr>
                <w:b/>
                <w:color w:val="000000"/>
                <w:sz w:val="20"/>
                <w:szCs w:val="20"/>
                <w:lang w:val="en-CA" w:eastAsia="en-CA"/>
              </w:rPr>
            </w:pPr>
            <w:r w:rsidRPr="0086238E">
              <w:rPr>
                <w:b/>
                <w:color w:val="000000"/>
                <w:sz w:val="20"/>
                <w:szCs w:val="20"/>
                <w:lang w:val="en-CA" w:eastAsia="en-CA"/>
              </w:rPr>
              <w:t>2017-2019 average</w:t>
            </w:r>
          </w:p>
        </w:tc>
      </w:tr>
      <w:tr w:rsidR="00397B83" w:rsidRPr="0086238E" w14:paraId="30F2AF4F" w14:textId="77777777" w:rsidTr="001045D0">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3E7C327F" w14:textId="77777777" w:rsidR="00397B83" w:rsidRPr="0086238E" w:rsidRDefault="00397B83" w:rsidP="00397B83">
            <w:pPr>
              <w:jc w:val="left"/>
              <w:rPr>
                <w:color w:val="000000"/>
                <w:sz w:val="20"/>
                <w:szCs w:val="20"/>
                <w:lang w:val="en-CA" w:eastAsia="en-CA"/>
              </w:rPr>
            </w:pPr>
            <w:r w:rsidRPr="0086238E">
              <w:rPr>
                <w:color w:val="000000"/>
                <w:sz w:val="20"/>
                <w:szCs w:val="20"/>
                <w:lang w:val="en-CA" w:eastAsia="en-CA"/>
              </w:rPr>
              <w:t>Production (mt)</w:t>
            </w:r>
          </w:p>
        </w:tc>
        <w:tc>
          <w:tcPr>
            <w:tcW w:w="1275" w:type="dxa"/>
            <w:tcBorders>
              <w:top w:val="nil"/>
              <w:left w:val="nil"/>
              <w:bottom w:val="single" w:sz="4" w:space="0" w:color="auto"/>
              <w:right w:val="single" w:sz="4" w:space="0" w:color="auto"/>
            </w:tcBorders>
            <w:shd w:val="clear" w:color="auto" w:fill="auto"/>
            <w:noWrap/>
            <w:tcMar>
              <w:left w:w="115" w:type="dxa"/>
              <w:right w:w="432" w:type="dxa"/>
            </w:tcMar>
            <w:hideMark/>
          </w:tcPr>
          <w:p w14:paraId="3DAA05AF" w14:textId="77777777" w:rsidR="00397B83" w:rsidRPr="0086238E" w:rsidRDefault="00397B83" w:rsidP="00F22B01">
            <w:pPr>
              <w:jc w:val="right"/>
              <w:rPr>
                <w:color w:val="000000"/>
                <w:sz w:val="20"/>
                <w:szCs w:val="20"/>
                <w:lang w:val="en-CA" w:eastAsia="en-CA"/>
              </w:rPr>
            </w:pPr>
            <w:r w:rsidRPr="0086238E">
              <w:rPr>
                <w:color w:val="000000"/>
                <w:sz w:val="20"/>
                <w:szCs w:val="20"/>
                <w:lang w:val="en-CA" w:eastAsia="en-CA"/>
              </w:rPr>
              <w:t>4,772</w:t>
            </w:r>
          </w:p>
        </w:tc>
        <w:tc>
          <w:tcPr>
            <w:tcW w:w="1276" w:type="dxa"/>
            <w:tcBorders>
              <w:top w:val="nil"/>
              <w:left w:val="nil"/>
              <w:bottom w:val="single" w:sz="4" w:space="0" w:color="auto"/>
              <w:right w:val="single" w:sz="4" w:space="0" w:color="auto"/>
            </w:tcBorders>
            <w:shd w:val="clear" w:color="auto" w:fill="auto"/>
            <w:noWrap/>
            <w:tcMar>
              <w:left w:w="115" w:type="dxa"/>
              <w:right w:w="432" w:type="dxa"/>
            </w:tcMar>
            <w:hideMark/>
          </w:tcPr>
          <w:p w14:paraId="3EA8D25B" w14:textId="77777777" w:rsidR="00397B83" w:rsidRPr="0086238E" w:rsidRDefault="00397B83" w:rsidP="00F22B01">
            <w:pPr>
              <w:jc w:val="right"/>
              <w:rPr>
                <w:color w:val="000000"/>
                <w:sz w:val="20"/>
                <w:szCs w:val="20"/>
                <w:lang w:val="en-CA" w:eastAsia="en-CA"/>
              </w:rPr>
            </w:pPr>
            <w:r w:rsidRPr="0086238E">
              <w:rPr>
                <w:color w:val="000000"/>
                <w:sz w:val="20"/>
                <w:szCs w:val="20"/>
                <w:lang w:val="en-CA" w:eastAsia="en-CA"/>
              </w:rPr>
              <w:t>5,965</w:t>
            </w:r>
          </w:p>
        </w:tc>
        <w:tc>
          <w:tcPr>
            <w:tcW w:w="1276" w:type="dxa"/>
            <w:tcBorders>
              <w:top w:val="nil"/>
              <w:left w:val="nil"/>
              <w:bottom w:val="single" w:sz="4" w:space="0" w:color="auto"/>
              <w:right w:val="single" w:sz="4" w:space="0" w:color="auto"/>
            </w:tcBorders>
            <w:shd w:val="clear" w:color="auto" w:fill="auto"/>
            <w:noWrap/>
            <w:tcMar>
              <w:left w:w="115" w:type="dxa"/>
              <w:right w:w="432" w:type="dxa"/>
            </w:tcMar>
            <w:hideMark/>
          </w:tcPr>
          <w:p w14:paraId="6D9AC758" w14:textId="77777777" w:rsidR="00397B83" w:rsidRPr="0086238E" w:rsidRDefault="00397B83" w:rsidP="00F22B01">
            <w:pPr>
              <w:jc w:val="right"/>
              <w:rPr>
                <w:color w:val="000000"/>
                <w:sz w:val="20"/>
                <w:szCs w:val="20"/>
                <w:lang w:val="en-CA" w:eastAsia="en-CA"/>
              </w:rPr>
            </w:pPr>
            <w:r w:rsidRPr="0086238E">
              <w:rPr>
                <w:color w:val="000000"/>
                <w:sz w:val="20"/>
                <w:szCs w:val="20"/>
                <w:lang w:val="en-CA" w:eastAsia="en-CA"/>
              </w:rPr>
              <w:t>7,718</w:t>
            </w:r>
          </w:p>
        </w:tc>
        <w:tc>
          <w:tcPr>
            <w:tcW w:w="1183" w:type="dxa"/>
            <w:tcBorders>
              <w:top w:val="nil"/>
              <w:left w:val="nil"/>
              <w:bottom w:val="single" w:sz="4" w:space="0" w:color="auto"/>
              <w:right w:val="single" w:sz="4" w:space="0" w:color="auto"/>
            </w:tcBorders>
            <w:shd w:val="clear" w:color="auto" w:fill="auto"/>
            <w:noWrap/>
            <w:tcMar>
              <w:left w:w="115" w:type="dxa"/>
              <w:right w:w="432" w:type="dxa"/>
            </w:tcMar>
            <w:hideMark/>
          </w:tcPr>
          <w:p w14:paraId="65DE7673" w14:textId="77777777" w:rsidR="00397B83" w:rsidRPr="0086238E" w:rsidRDefault="00397B83" w:rsidP="00F22B01">
            <w:pPr>
              <w:jc w:val="right"/>
              <w:rPr>
                <w:color w:val="000000"/>
                <w:sz w:val="20"/>
                <w:szCs w:val="20"/>
                <w:lang w:val="en-CA" w:eastAsia="en-CA"/>
              </w:rPr>
            </w:pPr>
            <w:r w:rsidRPr="0086238E">
              <w:rPr>
                <w:color w:val="000000"/>
                <w:sz w:val="20"/>
                <w:szCs w:val="20"/>
                <w:lang w:val="en-CA" w:eastAsia="en-CA"/>
              </w:rPr>
              <w:t>5,680</w:t>
            </w:r>
          </w:p>
        </w:tc>
        <w:tc>
          <w:tcPr>
            <w:tcW w:w="1656" w:type="dxa"/>
            <w:tcBorders>
              <w:top w:val="nil"/>
              <w:left w:val="nil"/>
              <w:bottom w:val="single" w:sz="4" w:space="0" w:color="auto"/>
              <w:right w:val="single" w:sz="4" w:space="0" w:color="auto"/>
            </w:tcBorders>
            <w:shd w:val="clear" w:color="auto" w:fill="auto"/>
            <w:noWrap/>
            <w:tcMar>
              <w:left w:w="115" w:type="dxa"/>
              <w:right w:w="432" w:type="dxa"/>
            </w:tcMar>
            <w:hideMark/>
          </w:tcPr>
          <w:p w14:paraId="227300CE" w14:textId="77777777" w:rsidR="00397B83" w:rsidRPr="0086238E" w:rsidRDefault="00397B83" w:rsidP="00F22B01">
            <w:pPr>
              <w:jc w:val="right"/>
              <w:rPr>
                <w:color w:val="000000"/>
                <w:sz w:val="20"/>
                <w:szCs w:val="20"/>
                <w:lang w:val="en-CA" w:eastAsia="en-CA"/>
              </w:rPr>
            </w:pPr>
            <w:r w:rsidRPr="0086238E">
              <w:rPr>
                <w:color w:val="000000"/>
                <w:sz w:val="20"/>
                <w:szCs w:val="20"/>
                <w:lang w:val="en-CA" w:eastAsia="en-CA"/>
              </w:rPr>
              <w:t>6,454</w:t>
            </w:r>
          </w:p>
        </w:tc>
      </w:tr>
      <w:tr w:rsidR="00397B83" w:rsidRPr="0086238E" w14:paraId="29AF4736" w14:textId="77777777" w:rsidTr="001045D0">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693C46AF" w14:textId="37A73DA9" w:rsidR="00397B83" w:rsidRPr="0086238E" w:rsidRDefault="001045D0" w:rsidP="00397B83">
            <w:pPr>
              <w:jc w:val="left"/>
              <w:rPr>
                <w:color w:val="000000"/>
                <w:sz w:val="20"/>
                <w:szCs w:val="20"/>
                <w:lang w:val="en-CA" w:eastAsia="en-CA"/>
              </w:rPr>
            </w:pPr>
            <w:r w:rsidRPr="0086238E">
              <w:rPr>
                <w:color w:val="000000"/>
                <w:sz w:val="20"/>
                <w:szCs w:val="20"/>
                <w:lang w:val="en-CA" w:eastAsia="en-CA"/>
              </w:rPr>
              <w:t xml:space="preserve">Non-A5 </w:t>
            </w:r>
            <w:r w:rsidR="00397B83" w:rsidRPr="0086238E">
              <w:rPr>
                <w:color w:val="000000"/>
                <w:sz w:val="20"/>
                <w:szCs w:val="20"/>
                <w:lang w:val="en-CA" w:eastAsia="en-CA"/>
              </w:rPr>
              <w:t>Exports (mt)</w:t>
            </w:r>
          </w:p>
        </w:tc>
        <w:tc>
          <w:tcPr>
            <w:tcW w:w="1275" w:type="dxa"/>
            <w:tcBorders>
              <w:top w:val="nil"/>
              <w:left w:val="nil"/>
              <w:bottom w:val="single" w:sz="4" w:space="0" w:color="auto"/>
              <w:right w:val="single" w:sz="4" w:space="0" w:color="auto"/>
            </w:tcBorders>
            <w:shd w:val="clear" w:color="auto" w:fill="auto"/>
            <w:noWrap/>
            <w:tcMar>
              <w:left w:w="115" w:type="dxa"/>
              <w:right w:w="432" w:type="dxa"/>
            </w:tcMar>
            <w:hideMark/>
          </w:tcPr>
          <w:p w14:paraId="4870915F" w14:textId="77777777" w:rsidR="00397B83" w:rsidRPr="0086238E" w:rsidRDefault="00397B83" w:rsidP="00F22B01">
            <w:pPr>
              <w:jc w:val="right"/>
              <w:rPr>
                <w:color w:val="000000"/>
                <w:sz w:val="20"/>
                <w:szCs w:val="20"/>
                <w:lang w:val="en-CA" w:eastAsia="en-CA"/>
              </w:rPr>
            </w:pPr>
            <w:r w:rsidRPr="0086238E">
              <w:rPr>
                <w:color w:val="000000"/>
                <w:sz w:val="20"/>
                <w:szCs w:val="20"/>
                <w:lang w:val="en-CA" w:eastAsia="en-CA"/>
              </w:rPr>
              <w:t>1,766</w:t>
            </w:r>
          </w:p>
        </w:tc>
        <w:tc>
          <w:tcPr>
            <w:tcW w:w="1276" w:type="dxa"/>
            <w:tcBorders>
              <w:top w:val="nil"/>
              <w:left w:val="nil"/>
              <w:bottom w:val="single" w:sz="4" w:space="0" w:color="auto"/>
              <w:right w:val="single" w:sz="4" w:space="0" w:color="auto"/>
            </w:tcBorders>
            <w:shd w:val="clear" w:color="auto" w:fill="auto"/>
            <w:noWrap/>
            <w:tcMar>
              <w:left w:w="115" w:type="dxa"/>
              <w:right w:w="432" w:type="dxa"/>
            </w:tcMar>
            <w:hideMark/>
          </w:tcPr>
          <w:p w14:paraId="2185D5A3" w14:textId="77777777" w:rsidR="00397B83" w:rsidRPr="0086238E" w:rsidRDefault="00397B83" w:rsidP="00F22B01">
            <w:pPr>
              <w:jc w:val="right"/>
              <w:rPr>
                <w:color w:val="000000"/>
                <w:sz w:val="20"/>
                <w:szCs w:val="20"/>
                <w:lang w:val="en-CA" w:eastAsia="en-CA"/>
              </w:rPr>
            </w:pPr>
            <w:r w:rsidRPr="0086238E">
              <w:rPr>
                <w:color w:val="000000"/>
                <w:sz w:val="20"/>
                <w:szCs w:val="20"/>
                <w:lang w:val="en-CA" w:eastAsia="en-CA"/>
              </w:rPr>
              <w:t>2,505</w:t>
            </w:r>
          </w:p>
        </w:tc>
        <w:tc>
          <w:tcPr>
            <w:tcW w:w="1276" w:type="dxa"/>
            <w:tcBorders>
              <w:top w:val="nil"/>
              <w:left w:val="nil"/>
              <w:bottom w:val="single" w:sz="4" w:space="0" w:color="auto"/>
              <w:right w:val="single" w:sz="4" w:space="0" w:color="auto"/>
            </w:tcBorders>
            <w:shd w:val="clear" w:color="auto" w:fill="auto"/>
            <w:noWrap/>
            <w:tcMar>
              <w:left w:w="115" w:type="dxa"/>
              <w:right w:w="432" w:type="dxa"/>
            </w:tcMar>
            <w:hideMark/>
          </w:tcPr>
          <w:p w14:paraId="266185D0" w14:textId="77777777" w:rsidR="00397B83" w:rsidRPr="0086238E" w:rsidRDefault="00397B83" w:rsidP="00F22B01">
            <w:pPr>
              <w:jc w:val="right"/>
              <w:rPr>
                <w:color w:val="000000"/>
                <w:sz w:val="20"/>
                <w:szCs w:val="20"/>
                <w:lang w:val="en-CA" w:eastAsia="en-CA"/>
              </w:rPr>
            </w:pPr>
            <w:r w:rsidRPr="0086238E">
              <w:rPr>
                <w:color w:val="000000"/>
                <w:sz w:val="20"/>
                <w:szCs w:val="20"/>
                <w:lang w:val="en-CA" w:eastAsia="en-CA"/>
              </w:rPr>
              <w:t>5,634</w:t>
            </w:r>
          </w:p>
        </w:tc>
        <w:tc>
          <w:tcPr>
            <w:tcW w:w="1183" w:type="dxa"/>
            <w:tcBorders>
              <w:top w:val="nil"/>
              <w:left w:val="nil"/>
              <w:bottom w:val="single" w:sz="4" w:space="0" w:color="auto"/>
              <w:right w:val="single" w:sz="4" w:space="0" w:color="auto"/>
            </w:tcBorders>
            <w:shd w:val="clear" w:color="auto" w:fill="auto"/>
            <w:noWrap/>
            <w:tcMar>
              <w:left w:w="115" w:type="dxa"/>
              <w:right w:w="432" w:type="dxa"/>
            </w:tcMar>
            <w:hideMark/>
          </w:tcPr>
          <w:p w14:paraId="06574DDD" w14:textId="77777777" w:rsidR="00397B83" w:rsidRPr="0086238E" w:rsidRDefault="00397B83" w:rsidP="00F22B01">
            <w:pPr>
              <w:jc w:val="right"/>
              <w:rPr>
                <w:color w:val="000000"/>
                <w:sz w:val="20"/>
                <w:szCs w:val="20"/>
                <w:lang w:val="en-CA" w:eastAsia="en-CA"/>
              </w:rPr>
            </w:pPr>
            <w:r w:rsidRPr="0086238E">
              <w:rPr>
                <w:color w:val="000000"/>
                <w:sz w:val="20"/>
                <w:szCs w:val="20"/>
                <w:lang w:val="en-CA" w:eastAsia="en-CA"/>
              </w:rPr>
              <w:t>3,294</w:t>
            </w:r>
          </w:p>
        </w:tc>
        <w:tc>
          <w:tcPr>
            <w:tcW w:w="1656" w:type="dxa"/>
            <w:tcBorders>
              <w:top w:val="nil"/>
              <w:left w:val="nil"/>
              <w:bottom w:val="single" w:sz="4" w:space="0" w:color="auto"/>
              <w:right w:val="single" w:sz="4" w:space="0" w:color="auto"/>
            </w:tcBorders>
            <w:shd w:val="clear" w:color="auto" w:fill="auto"/>
            <w:noWrap/>
            <w:tcMar>
              <w:left w:w="115" w:type="dxa"/>
              <w:right w:w="432" w:type="dxa"/>
            </w:tcMar>
            <w:hideMark/>
          </w:tcPr>
          <w:p w14:paraId="5E52CDD5" w14:textId="77777777" w:rsidR="00397B83" w:rsidRPr="0086238E" w:rsidRDefault="00397B83" w:rsidP="00F22B01">
            <w:pPr>
              <w:jc w:val="right"/>
              <w:rPr>
                <w:color w:val="000000"/>
                <w:sz w:val="20"/>
                <w:szCs w:val="20"/>
                <w:lang w:val="en-CA" w:eastAsia="en-CA"/>
              </w:rPr>
            </w:pPr>
            <w:r w:rsidRPr="0086238E">
              <w:rPr>
                <w:color w:val="000000"/>
                <w:sz w:val="20"/>
                <w:szCs w:val="20"/>
                <w:lang w:val="en-CA" w:eastAsia="en-CA"/>
              </w:rPr>
              <w:t>3,811</w:t>
            </w:r>
          </w:p>
        </w:tc>
      </w:tr>
      <w:tr w:rsidR="00397B83" w:rsidRPr="0086238E" w14:paraId="204F1712" w14:textId="77777777" w:rsidTr="001045D0">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444BAC7F" w14:textId="285664A9" w:rsidR="00397B83" w:rsidRPr="0086238E" w:rsidRDefault="001045D0" w:rsidP="00397B83">
            <w:pPr>
              <w:jc w:val="left"/>
              <w:rPr>
                <w:color w:val="000000"/>
                <w:sz w:val="20"/>
                <w:szCs w:val="20"/>
                <w:lang w:val="en-CA" w:eastAsia="en-CA"/>
              </w:rPr>
            </w:pPr>
            <w:r w:rsidRPr="0086238E">
              <w:rPr>
                <w:color w:val="000000"/>
                <w:sz w:val="20"/>
                <w:szCs w:val="20"/>
                <w:lang w:val="en-CA" w:eastAsia="en-CA"/>
              </w:rPr>
              <w:t xml:space="preserve">Non-A5 </w:t>
            </w:r>
            <w:r w:rsidR="00397B83" w:rsidRPr="0086238E">
              <w:rPr>
                <w:color w:val="000000"/>
                <w:sz w:val="20"/>
                <w:szCs w:val="20"/>
                <w:lang w:val="en-CA" w:eastAsia="en-CA"/>
              </w:rPr>
              <w:t>Exports (%)</w:t>
            </w:r>
          </w:p>
        </w:tc>
        <w:tc>
          <w:tcPr>
            <w:tcW w:w="1275" w:type="dxa"/>
            <w:tcBorders>
              <w:top w:val="nil"/>
              <w:left w:val="nil"/>
              <w:bottom w:val="single" w:sz="4" w:space="0" w:color="auto"/>
              <w:right w:val="single" w:sz="4" w:space="0" w:color="auto"/>
            </w:tcBorders>
            <w:shd w:val="clear" w:color="auto" w:fill="auto"/>
            <w:noWrap/>
            <w:tcMar>
              <w:left w:w="115" w:type="dxa"/>
              <w:right w:w="432" w:type="dxa"/>
            </w:tcMar>
            <w:hideMark/>
          </w:tcPr>
          <w:p w14:paraId="262561B9" w14:textId="0042DB8A" w:rsidR="00397B83" w:rsidRPr="0086238E" w:rsidRDefault="00397B83">
            <w:pPr>
              <w:jc w:val="right"/>
              <w:rPr>
                <w:color w:val="000000"/>
                <w:sz w:val="20"/>
                <w:szCs w:val="20"/>
                <w:lang w:val="en-CA" w:eastAsia="en-CA"/>
              </w:rPr>
            </w:pPr>
            <w:r w:rsidRPr="0086238E">
              <w:rPr>
                <w:color w:val="000000"/>
                <w:sz w:val="20"/>
                <w:szCs w:val="20"/>
                <w:lang w:val="en-CA" w:eastAsia="en-CA"/>
              </w:rPr>
              <w:t>37</w:t>
            </w:r>
          </w:p>
        </w:tc>
        <w:tc>
          <w:tcPr>
            <w:tcW w:w="1276" w:type="dxa"/>
            <w:tcBorders>
              <w:top w:val="nil"/>
              <w:left w:val="nil"/>
              <w:bottom w:val="single" w:sz="4" w:space="0" w:color="auto"/>
              <w:right w:val="single" w:sz="4" w:space="0" w:color="auto"/>
            </w:tcBorders>
            <w:shd w:val="clear" w:color="auto" w:fill="auto"/>
            <w:noWrap/>
            <w:tcMar>
              <w:left w:w="115" w:type="dxa"/>
              <w:right w:w="432" w:type="dxa"/>
            </w:tcMar>
            <w:hideMark/>
          </w:tcPr>
          <w:p w14:paraId="0322CB08" w14:textId="3AC1EC68" w:rsidR="00397B83" w:rsidRPr="0086238E" w:rsidRDefault="00397B83">
            <w:pPr>
              <w:jc w:val="right"/>
              <w:rPr>
                <w:color w:val="000000"/>
                <w:sz w:val="20"/>
                <w:szCs w:val="20"/>
                <w:lang w:val="en-CA" w:eastAsia="en-CA"/>
              </w:rPr>
            </w:pPr>
            <w:r w:rsidRPr="0086238E">
              <w:rPr>
                <w:color w:val="000000"/>
                <w:sz w:val="20"/>
                <w:szCs w:val="20"/>
                <w:lang w:val="en-CA" w:eastAsia="en-CA"/>
              </w:rPr>
              <w:t>42</w:t>
            </w:r>
          </w:p>
        </w:tc>
        <w:tc>
          <w:tcPr>
            <w:tcW w:w="1276" w:type="dxa"/>
            <w:tcBorders>
              <w:top w:val="nil"/>
              <w:left w:val="nil"/>
              <w:bottom w:val="single" w:sz="4" w:space="0" w:color="auto"/>
              <w:right w:val="single" w:sz="4" w:space="0" w:color="auto"/>
            </w:tcBorders>
            <w:shd w:val="clear" w:color="auto" w:fill="auto"/>
            <w:noWrap/>
            <w:tcMar>
              <w:left w:w="115" w:type="dxa"/>
              <w:right w:w="432" w:type="dxa"/>
            </w:tcMar>
            <w:hideMark/>
          </w:tcPr>
          <w:p w14:paraId="68D396B2" w14:textId="7657EE61" w:rsidR="00397B83" w:rsidRPr="0086238E" w:rsidRDefault="00397B83">
            <w:pPr>
              <w:jc w:val="right"/>
              <w:rPr>
                <w:color w:val="000000"/>
                <w:sz w:val="20"/>
                <w:szCs w:val="20"/>
                <w:lang w:val="en-CA" w:eastAsia="en-CA"/>
              </w:rPr>
            </w:pPr>
            <w:r w:rsidRPr="0086238E">
              <w:rPr>
                <w:color w:val="000000"/>
                <w:sz w:val="20"/>
                <w:szCs w:val="20"/>
                <w:lang w:val="en-CA" w:eastAsia="en-CA"/>
              </w:rPr>
              <w:t>73</w:t>
            </w:r>
          </w:p>
        </w:tc>
        <w:tc>
          <w:tcPr>
            <w:tcW w:w="1183" w:type="dxa"/>
            <w:tcBorders>
              <w:top w:val="nil"/>
              <w:left w:val="nil"/>
              <w:bottom w:val="single" w:sz="4" w:space="0" w:color="auto"/>
              <w:right w:val="single" w:sz="4" w:space="0" w:color="auto"/>
            </w:tcBorders>
            <w:shd w:val="clear" w:color="auto" w:fill="auto"/>
            <w:noWrap/>
            <w:tcMar>
              <w:left w:w="115" w:type="dxa"/>
              <w:right w:w="432" w:type="dxa"/>
            </w:tcMar>
            <w:hideMark/>
          </w:tcPr>
          <w:p w14:paraId="18490BA0" w14:textId="5E641E52" w:rsidR="00397B83" w:rsidRPr="0086238E" w:rsidRDefault="00397B83">
            <w:pPr>
              <w:jc w:val="right"/>
              <w:rPr>
                <w:color w:val="000000"/>
                <w:sz w:val="20"/>
                <w:szCs w:val="20"/>
                <w:lang w:val="en-CA" w:eastAsia="en-CA"/>
              </w:rPr>
            </w:pPr>
            <w:r w:rsidRPr="0086238E">
              <w:rPr>
                <w:color w:val="000000"/>
                <w:sz w:val="20"/>
                <w:szCs w:val="20"/>
                <w:lang w:val="en-CA" w:eastAsia="en-CA"/>
              </w:rPr>
              <w:t>58</w:t>
            </w:r>
          </w:p>
        </w:tc>
        <w:tc>
          <w:tcPr>
            <w:tcW w:w="1656" w:type="dxa"/>
            <w:tcBorders>
              <w:top w:val="nil"/>
              <w:left w:val="nil"/>
              <w:bottom w:val="single" w:sz="4" w:space="0" w:color="auto"/>
              <w:right w:val="single" w:sz="4" w:space="0" w:color="auto"/>
            </w:tcBorders>
            <w:shd w:val="clear" w:color="auto" w:fill="auto"/>
            <w:noWrap/>
            <w:tcMar>
              <w:left w:w="115" w:type="dxa"/>
              <w:right w:w="432" w:type="dxa"/>
            </w:tcMar>
            <w:hideMark/>
          </w:tcPr>
          <w:p w14:paraId="454FC541" w14:textId="34774523" w:rsidR="00397B83" w:rsidRPr="0086238E" w:rsidRDefault="00397B83">
            <w:pPr>
              <w:jc w:val="right"/>
              <w:rPr>
                <w:color w:val="000000"/>
                <w:sz w:val="20"/>
                <w:szCs w:val="20"/>
                <w:lang w:val="en-CA" w:eastAsia="en-CA"/>
              </w:rPr>
            </w:pPr>
            <w:r w:rsidRPr="0086238E">
              <w:rPr>
                <w:color w:val="000000"/>
                <w:sz w:val="20"/>
                <w:szCs w:val="20"/>
                <w:lang w:val="en-CA" w:eastAsia="en-CA"/>
              </w:rPr>
              <w:t>59</w:t>
            </w:r>
          </w:p>
        </w:tc>
      </w:tr>
      <w:tr w:rsidR="00397B83" w:rsidRPr="0086238E" w14:paraId="35B5A03A" w14:textId="77777777" w:rsidTr="001045D0">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1534D9D2" w14:textId="77777777" w:rsidR="00397B83" w:rsidRPr="0086238E" w:rsidRDefault="00397B83" w:rsidP="00397B83">
            <w:pPr>
              <w:jc w:val="left"/>
              <w:rPr>
                <w:color w:val="000000"/>
                <w:sz w:val="20"/>
                <w:szCs w:val="20"/>
                <w:lang w:val="en-CA" w:eastAsia="en-CA"/>
              </w:rPr>
            </w:pPr>
            <w:r w:rsidRPr="0086238E">
              <w:rPr>
                <w:color w:val="000000"/>
                <w:sz w:val="20"/>
                <w:szCs w:val="20"/>
                <w:lang w:val="en-CA" w:eastAsia="en-CA"/>
              </w:rPr>
              <w:t>HFC-23 waste (mt)</w:t>
            </w:r>
          </w:p>
        </w:tc>
        <w:tc>
          <w:tcPr>
            <w:tcW w:w="1275" w:type="dxa"/>
            <w:tcBorders>
              <w:top w:val="nil"/>
              <w:left w:val="nil"/>
              <w:bottom w:val="single" w:sz="4" w:space="0" w:color="auto"/>
              <w:right w:val="single" w:sz="4" w:space="0" w:color="auto"/>
            </w:tcBorders>
            <w:shd w:val="clear" w:color="auto" w:fill="auto"/>
            <w:noWrap/>
            <w:tcMar>
              <w:left w:w="115" w:type="dxa"/>
              <w:right w:w="432" w:type="dxa"/>
            </w:tcMar>
            <w:hideMark/>
          </w:tcPr>
          <w:p w14:paraId="2794FD52" w14:textId="3FE0F80C" w:rsidR="00397B83" w:rsidRPr="0086238E" w:rsidRDefault="00397B83" w:rsidP="00F22B01">
            <w:pPr>
              <w:jc w:val="right"/>
              <w:rPr>
                <w:color w:val="000000"/>
                <w:sz w:val="20"/>
                <w:szCs w:val="20"/>
                <w:lang w:val="en-CA" w:eastAsia="en-CA"/>
              </w:rPr>
            </w:pPr>
            <w:r w:rsidRPr="0086238E">
              <w:rPr>
                <w:color w:val="000000"/>
                <w:sz w:val="20"/>
                <w:szCs w:val="20"/>
                <w:lang w:val="en-CA" w:eastAsia="en-CA"/>
              </w:rPr>
              <w:t>7</w:t>
            </w:r>
            <w:r w:rsidR="001045D0" w:rsidRPr="0086238E">
              <w:rPr>
                <w:color w:val="000000"/>
                <w:sz w:val="20"/>
                <w:szCs w:val="20"/>
                <w:lang w:val="en-CA" w:eastAsia="en-CA"/>
              </w:rPr>
              <w:t>2.79</w:t>
            </w:r>
          </w:p>
        </w:tc>
        <w:tc>
          <w:tcPr>
            <w:tcW w:w="1276" w:type="dxa"/>
            <w:tcBorders>
              <w:top w:val="nil"/>
              <w:left w:val="nil"/>
              <w:bottom w:val="single" w:sz="4" w:space="0" w:color="auto"/>
              <w:right w:val="single" w:sz="4" w:space="0" w:color="auto"/>
            </w:tcBorders>
            <w:shd w:val="clear" w:color="auto" w:fill="auto"/>
            <w:noWrap/>
            <w:tcMar>
              <w:left w:w="115" w:type="dxa"/>
              <w:right w:w="432" w:type="dxa"/>
            </w:tcMar>
            <w:hideMark/>
          </w:tcPr>
          <w:p w14:paraId="19C6F6D4" w14:textId="3097A853" w:rsidR="00397B83" w:rsidRPr="0086238E" w:rsidRDefault="001045D0" w:rsidP="00F22B01">
            <w:pPr>
              <w:jc w:val="right"/>
              <w:rPr>
                <w:color w:val="000000"/>
                <w:sz w:val="20"/>
                <w:szCs w:val="20"/>
                <w:lang w:val="en-CA" w:eastAsia="en-CA"/>
              </w:rPr>
            </w:pPr>
            <w:r w:rsidRPr="0086238E">
              <w:rPr>
                <w:color w:val="000000"/>
                <w:sz w:val="20"/>
                <w:szCs w:val="20"/>
                <w:lang w:val="en-CA" w:eastAsia="en-CA"/>
              </w:rPr>
              <w:t>94.91</w:t>
            </w:r>
          </w:p>
        </w:tc>
        <w:tc>
          <w:tcPr>
            <w:tcW w:w="1276" w:type="dxa"/>
            <w:tcBorders>
              <w:top w:val="nil"/>
              <w:left w:val="nil"/>
              <w:bottom w:val="single" w:sz="4" w:space="0" w:color="auto"/>
              <w:right w:val="single" w:sz="4" w:space="0" w:color="auto"/>
            </w:tcBorders>
            <w:shd w:val="clear" w:color="auto" w:fill="auto"/>
            <w:noWrap/>
            <w:tcMar>
              <w:left w:w="115" w:type="dxa"/>
              <w:right w:w="432" w:type="dxa"/>
            </w:tcMar>
            <w:hideMark/>
          </w:tcPr>
          <w:p w14:paraId="00F7D3CC" w14:textId="15B13DCB" w:rsidR="00397B83" w:rsidRPr="0086238E" w:rsidRDefault="00397B83" w:rsidP="00F22B01">
            <w:pPr>
              <w:jc w:val="right"/>
              <w:rPr>
                <w:color w:val="000000"/>
                <w:sz w:val="20"/>
                <w:szCs w:val="20"/>
                <w:lang w:val="en-CA" w:eastAsia="en-CA"/>
              </w:rPr>
            </w:pPr>
            <w:r w:rsidRPr="0086238E">
              <w:rPr>
                <w:color w:val="000000"/>
                <w:sz w:val="20"/>
                <w:szCs w:val="20"/>
                <w:lang w:val="en-CA" w:eastAsia="en-CA"/>
              </w:rPr>
              <w:t>151</w:t>
            </w:r>
            <w:r w:rsidR="001045D0" w:rsidRPr="0086238E">
              <w:rPr>
                <w:color w:val="000000"/>
                <w:sz w:val="20"/>
                <w:szCs w:val="20"/>
                <w:lang w:val="en-CA" w:eastAsia="en-CA"/>
              </w:rPr>
              <w:t>.53</w:t>
            </w:r>
          </w:p>
        </w:tc>
        <w:tc>
          <w:tcPr>
            <w:tcW w:w="1183" w:type="dxa"/>
            <w:tcBorders>
              <w:top w:val="nil"/>
              <w:left w:val="nil"/>
              <w:bottom w:val="single" w:sz="4" w:space="0" w:color="auto"/>
              <w:right w:val="single" w:sz="4" w:space="0" w:color="auto"/>
            </w:tcBorders>
            <w:shd w:val="clear" w:color="auto" w:fill="auto"/>
            <w:noWrap/>
            <w:tcMar>
              <w:left w:w="115" w:type="dxa"/>
              <w:right w:w="432" w:type="dxa"/>
            </w:tcMar>
            <w:hideMark/>
          </w:tcPr>
          <w:p w14:paraId="3E84F61A" w14:textId="77777777" w:rsidR="00397B83" w:rsidRPr="0086238E" w:rsidRDefault="00397B83" w:rsidP="00F22B01">
            <w:pPr>
              <w:jc w:val="right"/>
              <w:rPr>
                <w:color w:val="000000"/>
                <w:sz w:val="20"/>
                <w:szCs w:val="20"/>
                <w:lang w:val="en-CA" w:eastAsia="en-CA"/>
              </w:rPr>
            </w:pPr>
            <w:r w:rsidRPr="0086238E">
              <w:rPr>
                <w:color w:val="000000"/>
                <w:sz w:val="20"/>
                <w:szCs w:val="20"/>
                <w:lang w:val="en-CA" w:eastAsia="en-CA"/>
              </w:rPr>
              <w:t>112</w:t>
            </w:r>
          </w:p>
        </w:tc>
        <w:tc>
          <w:tcPr>
            <w:tcW w:w="1656" w:type="dxa"/>
            <w:tcBorders>
              <w:top w:val="nil"/>
              <w:left w:val="nil"/>
              <w:bottom w:val="single" w:sz="4" w:space="0" w:color="auto"/>
              <w:right w:val="single" w:sz="4" w:space="0" w:color="auto"/>
            </w:tcBorders>
            <w:shd w:val="clear" w:color="auto" w:fill="auto"/>
            <w:noWrap/>
            <w:tcMar>
              <w:left w:w="115" w:type="dxa"/>
              <w:right w:w="432" w:type="dxa"/>
            </w:tcMar>
            <w:hideMark/>
          </w:tcPr>
          <w:p w14:paraId="0DE217BF" w14:textId="43F8B554" w:rsidR="00397B83" w:rsidRPr="0086238E" w:rsidRDefault="00397B83" w:rsidP="00F22B01">
            <w:pPr>
              <w:jc w:val="right"/>
              <w:rPr>
                <w:color w:val="000000"/>
                <w:sz w:val="20"/>
                <w:szCs w:val="20"/>
                <w:lang w:val="en-CA" w:eastAsia="en-CA"/>
              </w:rPr>
            </w:pPr>
            <w:r w:rsidRPr="0086238E">
              <w:rPr>
                <w:color w:val="000000"/>
                <w:sz w:val="20"/>
                <w:szCs w:val="20"/>
                <w:lang w:val="en-CA" w:eastAsia="en-CA"/>
              </w:rPr>
              <w:t>119</w:t>
            </w:r>
            <w:r w:rsidR="001045D0" w:rsidRPr="0086238E">
              <w:rPr>
                <w:color w:val="000000"/>
                <w:sz w:val="20"/>
                <w:szCs w:val="20"/>
                <w:lang w:val="en-CA" w:eastAsia="en-CA"/>
              </w:rPr>
              <w:t>.5</w:t>
            </w:r>
          </w:p>
        </w:tc>
      </w:tr>
      <w:tr w:rsidR="00397B83" w:rsidRPr="0086238E" w14:paraId="48D9B388" w14:textId="77777777" w:rsidTr="001045D0">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13D0A07F" w14:textId="77777777" w:rsidR="00397B83" w:rsidRPr="0086238E" w:rsidRDefault="00397B83" w:rsidP="00397B83">
            <w:pPr>
              <w:jc w:val="left"/>
              <w:rPr>
                <w:color w:val="000000"/>
                <w:sz w:val="20"/>
                <w:szCs w:val="20"/>
                <w:lang w:val="en-CA" w:eastAsia="en-CA"/>
              </w:rPr>
            </w:pPr>
            <w:r w:rsidRPr="0086238E">
              <w:rPr>
                <w:color w:val="000000"/>
                <w:sz w:val="20"/>
                <w:szCs w:val="20"/>
                <w:lang w:val="en-CA" w:eastAsia="en-CA"/>
              </w:rPr>
              <w:t>HFC-23 waste (%)</w:t>
            </w:r>
          </w:p>
        </w:tc>
        <w:tc>
          <w:tcPr>
            <w:tcW w:w="1275" w:type="dxa"/>
            <w:tcBorders>
              <w:top w:val="nil"/>
              <w:left w:val="nil"/>
              <w:bottom w:val="single" w:sz="4" w:space="0" w:color="auto"/>
              <w:right w:val="single" w:sz="4" w:space="0" w:color="auto"/>
            </w:tcBorders>
            <w:shd w:val="clear" w:color="auto" w:fill="auto"/>
            <w:noWrap/>
            <w:tcMar>
              <w:left w:w="115" w:type="dxa"/>
              <w:right w:w="432" w:type="dxa"/>
            </w:tcMar>
            <w:hideMark/>
          </w:tcPr>
          <w:p w14:paraId="45A9F04B" w14:textId="54B16EB5" w:rsidR="00397B83" w:rsidRPr="0086238E" w:rsidRDefault="00397B83">
            <w:pPr>
              <w:jc w:val="right"/>
              <w:rPr>
                <w:color w:val="000000"/>
                <w:sz w:val="20"/>
                <w:szCs w:val="20"/>
                <w:lang w:val="en-CA" w:eastAsia="en-CA"/>
              </w:rPr>
            </w:pPr>
            <w:r w:rsidRPr="0086238E">
              <w:rPr>
                <w:color w:val="000000"/>
                <w:sz w:val="20"/>
                <w:szCs w:val="20"/>
                <w:lang w:val="en-CA" w:eastAsia="en-CA"/>
              </w:rPr>
              <w:t>1.52</w:t>
            </w:r>
          </w:p>
        </w:tc>
        <w:tc>
          <w:tcPr>
            <w:tcW w:w="1276" w:type="dxa"/>
            <w:tcBorders>
              <w:top w:val="nil"/>
              <w:left w:val="nil"/>
              <w:bottom w:val="single" w:sz="4" w:space="0" w:color="auto"/>
              <w:right w:val="single" w:sz="4" w:space="0" w:color="auto"/>
            </w:tcBorders>
            <w:shd w:val="clear" w:color="auto" w:fill="auto"/>
            <w:noWrap/>
            <w:tcMar>
              <w:left w:w="115" w:type="dxa"/>
              <w:right w:w="432" w:type="dxa"/>
            </w:tcMar>
            <w:hideMark/>
          </w:tcPr>
          <w:p w14:paraId="23744404" w14:textId="09B06AB3" w:rsidR="00397B83" w:rsidRPr="0086238E" w:rsidRDefault="00397B83">
            <w:pPr>
              <w:jc w:val="right"/>
              <w:rPr>
                <w:color w:val="000000"/>
                <w:sz w:val="20"/>
                <w:szCs w:val="20"/>
                <w:lang w:val="en-CA" w:eastAsia="en-CA"/>
              </w:rPr>
            </w:pPr>
            <w:r w:rsidRPr="0086238E">
              <w:rPr>
                <w:color w:val="000000"/>
                <w:sz w:val="20"/>
                <w:szCs w:val="20"/>
                <w:lang w:val="en-CA" w:eastAsia="en-CA"/>
              </w:rPr>
              <w:t>1.59</w:t>
            </w:r>
          </w:p>
        </w:tc>
        <w:tc>
          <w:tcPr>
            <w:tcW w:w="1276" w:type="dxa"/>
            <w:tcBorders>
              <w:top w:val="nil"/>
              <w:left w:val="nil"/>
              <w:bottom w:val="single" w:sz="4" w:space="0" w:color="auto"/>
              <w:right w:val="single" w:sz="4" w:space="0" w:color="auto"/>
            </w:tcBorders>
            <w:shd w:val="clear" w:color="auto" w:fill="auto"/>
            <w:noWrap/>
            <w:tcMar>
              <w:left w:w="115" w:type="dxa"/>
              <w:right w:w="432" w:type="dxa"/>
            </w:tcMar>
            <w:hideMark/>
          </w:tcPr>
          <w:p w14:paraId="3E620DF8" w14:textId="33381925" w:rsidR="00397B83" w:rsidRPr="0086238E" w:rsidRDefault="00397B83">
            <w:pPr>
              <w:jc w:val="right"/>
              <w:rPr>
                <w:color w:val="000000"/>
                <w:sz w:val="20"/>
                <w:szCs w:val="20"/>
                <w:lang w:val="en-CA" w:eastAsia="en-CA"/>
              </w:rPr>
            </w:pPr>
            <w:r w:rsidRPr="0086238E">
              <w:rPr>
                <w:color w:val="000000"/>
                <w:sz w:val="20"/>
                <w:szCs w:val="20"/>
                <w:lang w:val="en-CA" w:eastAsia="en-CA"/>
              </w:rPr>
              <w:t>1.96</w:t>
            </w:r>
          </w:p>
        </w:tc>
        <w:tc>
          <w:tcPr>
            <w:tcW w:w="1183" w:type="dxa"/>
            <w:tcBorders>
              <w:top w:val="nil"/>
              <w:left w:val="nil"/>
              <w:bottom w:val="single" w:sz="4" w:space="0" w:color="auto"/>
              <w:right w:val="single" w:sz="4" w:space="0" w:color="auto"/>
            </w:tcBorders>
            <w:shd w:val="clear" w:color="auto" w:fill="auto"/>
            <w:noWrap/>
            <w:tcMar>
              <w:left w:w="115" w:type="dxa"/>
              <w:right w:w="432" w:type="dxa"/>
            </w:tcMar>
            <w:hideMark/>
          </w:tcPr>
          <w:p w14:paraId="52BEA5A1" w14:textId="30B900E2" w:rsidR="00397B83" w:rsidRPr="0086238E" w:rsidRDefault="00397B83">
            <w:pPr>
              <w:jc w:val="right"/>
              <w:rPr>
                <w:color w:val="000000"/>
                <w:sz w:val="20"/>
                <w:szCs w:val="20"/>
                <w:lang w:val="en-CA" w:eastAsia="en-CA"/>
              </w:rPr>
            </w:pPr>
            <w:r w:rsidRPr="0086238E">
              <w:rPr>
                <w:color w:val="000000"/>
                <w:sz w:val="20"/>
                <w:szCs w:val="20"/>
                <w:lang w:val="en-CA" w:eastAsia="en-CA"/>
              </w:rPr>
              <w:t>1.97</w:t>
            </w:r>
          </w:p>
        </w:tc>
        <w:tc>
          <w:tcPr>
            <w:tcW w:w="1656" w:type="dxa"/>
            <w:tcBorders>
              <w:top w:val="nil"/>
              <w:left w:val="nil"/>
              <w:bottom w:val="single" w:sz="4" w:space="0" w:color="auto"/>
              <w:right w:val="single" w:sz="4" w:space="0" w:color="auto"/>
            </w:tcBorders>
            <w:shd w:val="clear" w:color="auto" w:fill="auto"/>
            <w:noWrap/>
            <w:tcMar>
              <w:left w:w="115" w:type="dxa"/>
              <w:right w:w="432" w:type="dxa"/>
            </w:tcMar>
            <w:hideMark/>
          </w:tcPr>
          <w:p w14:paraId="76E4F6B7" w14:textId="0F4924DD" w:rsidR="00397B83" w:rsidRPr="0086238E" w:rsidRDefault="00397B83">
            <w:pPr>
              <w:jc w:val="right"/>
              <w:rPr>
                <w:color w:val="000000"/>
                <w:sz w:val="20"/>
                <w:szCs w:val="20"/>
                <w:lang w:val="en-CA" w:eastAsia="en-CA"/>
              </w:rPr>
            </w:pPr>
            <w:r w:rsidRPr="0086238E">
              <w:rPr>
                <w:color w:val="000000"/>
                <w:sz w:val="20"/>
                <w:szCs w:val="20"/>
                <w:lang w:val="en-CA" w:eastAsia="en-CA"/>
              </w:rPr>
              <w:t>1.85</w:t>
            </w:r>
          </w:p>
        </w:tc>
      </w:tr>
    </w:tbl>
    <w:p w14:paraId="5C10D2CD" w14:textId="77777777" w:rsidR="00F22B01" w:rsidRPr="0086238E" w:rsidRDefault="00F22B01" w:rsidP="00BC6EFF">
      <w:pPr>
        <w:rPr>
          <w:lang w:val="en-CA"/>
        </w:rPr>
      </w:pPr>
    </w:p>
    <w:p w14:paraId="5475D910" w14:textId="77777777" w:rsidR="00514AB7" w:rsidRDefault="00514AB7" w:rsidP="00514AB7">
      <w:pPr>
        <w:pStyle w:val="Heading1"/>
        <w:keepNext/>
        <w:keepLines/>
        <w:numPr>
          <w:ilvl w:val="0"/>
          <w:numId w:val="0"/>
        </w:numPr>
        <w:rPr>
          <w:u w:val="single"/>
          <w:lang w:val="en-CA"/>
        </w:rPr>
      </w:pPr>
    </w:p>
    <w:p w14:paraId="0C73EE26" w14:textId="2DA956DB" w:rsidR="00AF7C63" w:rsidRPr="0086238E" w:rsidRDefault="00971DAC" w:rsidP="00514AB7">
      <w:pPr>
        <w:pStyle w:val="Heading1"/>
        <w:keepNext/>
        <w:keepLines/>
        <w:numPr>
          <w:ilvl w:val="0"/>
          <w:numId w:val="0"/>
        </w:numPr>
        <w:rPr>
          <w:lang w:val="en-CA"/>
        </w:rPr>
      </w:pPr>
      <w:r w:rsidRPr="0086238E">
        <w:rPr>
          <w:u w:val="single"/>
          <w:lang w:val="en-CA"/>
        </w:rPr>
        <w:t xml:space="preserve">Costs issues related to </w:t>
      </w:r>
      <w:r w:rsidR="00017C7A" w:rsidRPr="0086238E">
        <w:rPr>
          <w:u w:val="single"/>
          <w:lang w:val="en-CA"/>
        </w:rPr>
        <w:t>Option</w:t>
      </w:r>
      <w:r w:rsidR="00DE2E67" w:rsidRPr="0086238E">
        <w:rPr>
          <w:u w:val="single"/>
          <w:lang w:val="en-CA"/>
        </w:rPr>
        <w:t>s</w:t>
      </w:r>
      <w:r w:rsidR="00AF7C63" w:rsidRPr="0086238E">
        <w:rPr>
          <w:u w:val="single"/>
          <w:lang w:val="en-CA"/>
        </w:rPr>
        <w:t xml:space="preserve"> 1</w:t>
      </w:r>
      <w:r w:rsidR="00F70087" w:rsidRPr="0086238E">
        <w:rPr>
          <w:u w:val="single"/>
          <w:lang w:val="en-CA"/>
        </w:rPr>
        <w:t xml:space="preserve"> and</w:t>
      </w:r>
      <w:r w:rsidR="00DE2E67" w:rsidRPr="0086238E">
        <w:rPr>
          <w:u w:val="single"/>
          <w:lang w:val="en-CA"/>
        </w:rPr>
        <w:t xml:space="preserve"> 1A </w:t>
      </w:r>
    </w:p>
    <w:p w14:paraId="5683DBF4" w14:textId="25713639" w:rsidR="00CF46F2" w:rsidRPr="0086238E" w:rsidRDefault="00E85B6B" w:rsidP="00514AB7">
      <w:pPr>
        <w:pStyle w:val="Heading1"/>
        <w:keepNext/>
        <w:keepLines/>
        <w:rPr>
          <w:lang w:val="en-CA"/>
        </w:rPr>
      </w:pPr>
      <w:r w:rsidRPr="0086238E">
        <w:rPr>
          <w:lang w:val="en-CA"/>
        </w:rPr>
        <w:t xml:space="preserve">The Secretariat had extensive discussions with UNIDO on several of the costs items associated with </w:t>
      </w:r>
      <w:r w:rsidR="00017C7A" w:rsidRPr="0086238E">
        <w:rPr>
          <w:lang w:val="en-CA"/>
        </w:rPr>
        <w:t>Option</w:t>
      </w:r>
      <w:r w:rsidR="00D55424">
        <w:rPr>
          <w:lang w:val="en-CA"/>
        </w:rPr>
        <w:t>s</w:t>
      </w:r>
      <w:r w:rsidR="00684180" w:rsidRPr="0086238E">
        <w:rPr>
          <w:lang w:val="en-CA"/>
        </w:rPr>
        <w:t xml:space="preserve"> 1 and 1A</w:t>
      </w:r>
      <w:r w:rsidRPr="0086238E">
        <w:rPr>
          <w:lang w:val="en-CA"/>
        </w:rPr>
        <w:t xml:space="preserve"> submitted to the 85</w:t>
      </w:r>
      <w:r w:rsidRPr="0086238E">
        <w:rPr>
          <w:vertAlign w:val="superscript"/>
          <w:lang w:val="en-CA"/>
        </w:rPr>
        <w:t>th</w:t>
      </w:r>
      <w:r w:rsidRPr="0086238E">
        <w:rPr>
          <w:lang w:val="en-CA"/>
        </w:rPr>
        <w:t xml:space="preserve"> meeting. The Secretariat notes with appreciation the constructive discussions and the additional information and clarifications that UNIDO continued to provide since the resubmission of the project proposal to the 85</w:t>
      </w:r>
      <w:r w:rsidRPr="0086238E">
        <w:rPr>
          <w:vertAlign w:val="superscript"/>
          <w:lang w:val="en-CA"/>
        </w:rPr>
        <w:t>th</w:t>
      </w:r>
      <w:r w:rsidRPr="0086238E">
        <w:rPr>
          <w:lang w:val="en-CA"/>
        </w:rPr>
        <w:t xml:space="preserve"> meeting. </w:t>
      </w:r>
    </w:p>
    <w:p w14:paraId="1B9A09AB" w14:textId="77777777" w:rsidR="00E85B6B" w:rsidRPr="0086238E" w:rsidRDefault="00E85B6B" w:rsidP="00CF46F2">
      <w:pPr>
        <w:pStyle w:val="Heading1"/>
        <w:rPr>
          <w:lang w:val="en-CA"/>
        </w:rPr>
      </w:pPr>
      <w:r w:rsidRPr="0086238E">
        <w:rPr>
          <w:lang w:val="en-CA"/>
        </w:rPr>
        <w:t>A summary of the discussions on each of the options is presented below.</w:t>
      </w:r>
      <w:r w:rsidR="00112177" w:rsidRPr="0086238E">
        <w:rPr>
          <w:lang w:val="en-CA"/>
        </w:rPr>
        <w:t xml:space="preserve"> The Secretariat notes that these costs may be further adjusted by the Executive Committee based on its consideration of the following policy issues: the duration of funding support, and the eligibility of HFC-23 by-product associated with HCFC-22 exported to a non-Article 5 country.</w:t>
      </w:r>
    </w:p>
    <w:p w14:paraId="7F71996B" w14:textId="2207A04D" w:rsidR="00BF1961" w:rsidRPr="0086238E" w:rsidRDefault="00BF1961" w:rsidP="00BF1961">
      <w:pPr>
        <w:rPr>
          <w:i/>
          <w:lang w:val="en-CA"/>
        </w:rPr>
      </w:pPr>
      <w:r w:rsidRPr="0086238E">
        <w:rPr>
          <w:i/>
          <w:lang w:val="en-CA"/>
        </w:rPr>
        <w:t xml:space="preserve">Additional costs common to the </w:t>
      </w:r>
      <w:r w:rsidR="00017C7A" w:rsidRPr="0086238E">
        <w:rPr>
          <w:i/>
          <w:lang w:val="en-CA"/>
        </w:rPr>
        <w:t>Option</w:t>
      </w:r>
      <w:r w:rsidRPr="0086238E">
        <w:rPr>
          <w:i/>
          <w:lang w:val="en-CA"/>
        </w:rPr>
        <w:t>s</w:t>
      </w:r>
    </w:p>
    <w:p w14:paraId="441795D5" w14:textId="77777777" w:rsidR="00BF1961" w:rsidRPr="0086238E" w:rsidRDefault="00BF1961" w:rsidP="00BF1961">
      <w:pPr>
        <w:rPr>
          <w:lang w:val="en-CA"/>
        </w:rPr>
      </w:pPr>
    </w:p>
    <w:p w14:paraId="57DBDEE0" w14:textId="194DDC20" w:rsidR="00BF1961" w:rsidRPr="0086238E" w:rsidRDefault="00BF1961" w:rsidP="00BF1961">
      <w:pPr>
        <w:pStyle w:val="Heading1"/>
        <w:rPr>
          <w:lang w:val="en-CA"/>
        </w:rPr>
      </w:pPr>
      <w:r w:rsidRPr="0086238E">
        <w:rPr>
          <w:lang w:val="en-CA"/>
        </w:rPr>
        <w:t>The cost</w:t>
      </w:r>
      <w:r w:rsidR="004814BB" w:rsidRPr="0086238E">
        <w:rPr>
          <w:lang w:val="en-CA"/>
        </w:rPr>
        <w:t>s</w:t>
      </w:r>
      <w:r w:rsidRPr="0086238E">
        <w:rPr>
          <w:lang w:val="en-CA"/>
        </w:rPr>
        <w:t xml:space="preserve"> of independent verification were agreed at </w:t>
      </w:r>
      <w:r w:rsidR="00676796">
        <w:rPr>
          <w:lang w:val="en-CA"/>
        </w:rPr>
        <w:t>US $</w:t>
      </w:r>
      <w:r w:rsidR="004814BB" w:rsidRPr="0086238E">
        <w:rPr>
          <w:lang w:val="en-CA"/>
        </w:rPr>
        <w:t>20,000/year, and the total cost of independent verification for 2021-2</w:t>
      </w:r>
      <w:r w:rsidR="00D55424">
        <w:rPr>
          <w:lang w:val="en-CA"/>
        </w:rPr>
        <w:t>0</w:t>
      </w:r>
      <w:r w:rsidR="004814BB" w:rsidRPr="0086238E">
        <w:rPr>
          <w:lang w:val="en-CA"/>
        </w:rPr>
        <w:t xml:space="preserve">30 was </w:t>
      </w:r>
      <w:r w:rsidR="00676796">
        <w:rPr>
          <w:lang w:val="en-CA"/>
        </w:rPr>
        <w:t>US $</w:t>
      </w:r>
      <w:r w:rsidRPr="0086238E">
        <w:rPr>
          <w:lang w:val="en-CA"/>
        </w:rPr>
        <w:t>175</w:t>
      </w:r>
      <w:r w:rsidR="00684180" w:rsidRPr="0086238E">
        <w:rPr>
          <w:lang w:val="en-CA"/>
        </w:rPr>
        <w:t>,0</w:t>
      </w:r>
      <w:r w:rsidRPr="0086238E">
        <w:rPr>
          <w:lang w:val="en-CA"/>
        </w:rPr>
        <w:t xml:space="preserve">00, after taking into account the </w:t>
      </w:r>
      <w:r w:rsidR="00676796">
        <w:rPr>
          <w:lang w:val="en-CA"/>
        </w:rPr>
        <w:t>US $</w:t>
      </w:r>
      <w:r w:rsidRPr="0086238E">
        <w:rPr>
          <w:lang w:val="en-CA"/>
        </w:rPr>
        <w:t xml:space="preserve">12,500/year for the verification of HCFC production </w:t>
      </w:r>
      <w:r w:rsidR="0029446A" w:rsidRPr="0086238E">
        <w:rPr>
          <w:lang w:val="en-CA"/>
        </w:rPr>
        <w:t xml:space="preserve">in 2021 and 2022 </w:t>
      </w:r>
      <w:r w:rsidRPr="0086238E">
        <w:rPr>
          <w:lang w:val="en-CA"/>
        </w:rPr>
        <w:t xml:space="preserve">approved under stage II of the HPMP for Mexico. Costs for the development of policy measures were agreed at </w:t>
      </w:r>
      <w:r w:rsidR="00676796">
        <w:rPr>
          <w:lang w:val="en-CA"/>
        </w:rPr>
        <w:t>US $</w:t>
      </w:r>
      <w:r w:rsidRPr="0086238E">
        <w:rPr>
          <w:lang w:val="en-CA"/>
        </w:rPr>
        <w:t xml:space="preserve">117,500 on the understanding that in addition to the policies being in place, monitoring and enforcement would continue after the completion of the project. </w:t>
      </w:r>
    </w:p>
    <w:p w14:paraId="290210B1" w14:textId="77777777" w:rsidR="00E85B6B" w:rsidRPr="0086238E" w:rsidRDefault="00E85B6B" w:rsidP="00E85B6B">
      <w:pPr>
        <w:pStyle w:val="Heading1"/>
        <w:numPr>
          <w:ilvl w:val="0"/>
          <w:numId w:val="0"/>
        </w:numPr>
        <w:rPr>
          <w:i/>
          <w:lang w:val="en-CA"/>
        </w:rPr>
      </w:pPr>
      <w:r w:rsidRPr="0086238E">
        <w:rPr>
          <w:i/>
          <w:lang w:val="en-CA"/>
        </w:rPr>
        <w:t>Option 1</w:t>
      </w:r>
    </w:p>
    <w:p w14:paraId="4F471D8F" w14:textId="4F6A3152" w:rsidR="00AF7C63" w:rsidRPr="0086238E" w:rsidRDefault="00AF7C63" w:rsidP="006A6B0C">
      <w:pPr>
        <w:pStyle w:val="Heading1"/>
        <w:rPr>
          <w:lang w:val="en-CA"/>
        </w:rPr>
      </w:pPr>
      <w:r w:rsidRPr="0086238E">
        <w:rPr>
          <w:lang w:val="en-CA"/>
        </w:rPr>
        <w:t>At the 84</w:t>
      </w:r>
      <w:r w:rsidRPr="0086238E">
        <w:rPr>
          <w:vertAlign w:val="superscript"/>
          <w:lang w:val="en-CA"/>
        </w:rPr>
        <w:t>th</w:t>
      </w:r>
      <w:r w:rsidR="001D0755" w:rsidRPr="0086238E">
        <w:rPr>
          <w:lang w:val="en-CA"/>
        </w:rPr>
        <w:t> meeting</w:t>
      </w:r>
      <w:r w:rsidRPr="0086238E">
        <w:rPr>
          <w:lang w:val="en-CA"/>
        </w:rPr>
        <w:t xml:space="preserve">, the Secretariat suggested </w:t>
      </w:r>
      <w:r w:rsidR="006A6B0C" w:rsidRPr="0086238E">
        <w:rPr>
          <w:lang w:val="en-CA"/>
        </w:rPr>
        <w:t>adjustments to the costs of refurbishing both PDUs, as submitted by UNIDO</w:t>
      </w:r>
      <w:r w:rsidR="0004258C" w:rsidRPr="0086238E">
        <w:rPr>
          <w:lang w:val="en-CA"/>
        </w:rPr>
        <w:t>;</w:t>
      </w:r>
      <w:r w:rsidR="006A6B0C" w:rsidRPr="0086238E">
        <w:rPr>
          <w:rStyle w:val="FootnoteReference"/>
          <w:lang w:val="en-CA"/>
        </w:rPr>
        <w:footnoteReference w:id="20"/>
      </w:r>
      <w:r w:rsidR="006A6B0C" w:rsidRPr="0086238E">
        <w:rPr>
          <w:lang w:val="en-CA"/>
        </w:rPr>
        <w:t xml:space="preserve"> </w:t>
      </w:r>
      <w:r w:rsidR="0004258C" w:rsidRPr="0086238E">
        <w:rPr>
          <w:lang w:val="en-CA"/>
        </w:rPr>
        <w:t xml:space="preserve">however, UNIDO did not agree to the adjustments proposed by the Secretariat. During the project review process, </w:t>
      </w:r>
      <w:r w:rsidR="006A6B0C" w:rsidRPr="0086238E">
        <w:rPr>
          <w:lang w:val="en-CA"/>
        </w:rPr>
        <w:t xml:space="preserve">and in line with the flexibility shown by the Government of Mexico, </w:t>
      </w:r>
      <w:r w:rsidR="005F708B" w:rsidRPr="0086238E">
        <w:rPr>
          <w:lang w:val="en-CA"/>
        </w:rPr>
        <w:t>it was</w:t>
      </w:r>
      <w:r w:rsidR="0004258C" w:rsidRPr="0086238E">
        <w:rPr>
          <w:lang w:val="en-CA"/>
        </w:rPr>
        <w:t xml:space="preserve"> agreed </w:t>
      </w:r>
      <w:r w:rsidR="006A6B0C" w:rsidRPr="0086238E">
        <w:rPr>
          <w:lang w:val="en-CA"/>
        </w:rPr>
        <w:t xml:space="preserve">to adjust the costs </w:t>
      </w:r>
      <w:r w:rsidR="0004258C" w:rsidRPr="0086238E">
        <w:rPr>
          <w:lang w:val="en-CA"/>
        </w:rPr>
        <w:t xml:space="preserve">requested under Option 1 </w:t>
      </w:r>
      <w:r w:rsidRPr="0086238E">
        <w:rPr>
          <w:lang w:val="en-CA"/>
        </w:rPr>
        <w:t>as follows:</w:t>
      </w:r>
    </w:p>
    <w:p w14:paraId="7645C6D2" w14:textId="3277FBF4" w:rsidR="00AF7C63" w:rsidRPr="0086238E" w:rsidRDefault="0004258C" w:rsidP="00AF7C63">
      <w:pPr>
        <w:pStyle w:val="Heading2"/>
        <w:rPr>
          <w:lang w:val="en-CA"/>
        </w:rPr>
      </w:pPr>
      <w:r w:rsidRPr="0086238E">
        <w:rPr>
          <w:lang w:val="en-CA"/>
        </w:rPr>
        <w:t>A</w:t>
      </w:r>
      <w:r w:rsidR="00AF7C63" w:rsidRPr="0086238E">
        <w:rPr>
          <w:lang w:val="en-CA"/>
        </w:rPr>
        <w:t xml:space="preserve"> 10</w:t>
      </w:r>
      <w:r w:rsidR="002B0CEF" w:rsidRPr="0086238E">
        <w:rPr>
          <w:lang w:val="en-CA"/>
        </w:rPr>
        <w:t> per cent</w:t>
      </w:r>
      <w:r w:rsidR="00AF7C63" w:rsidRPr="0086238E">
        <w:rPr>
          <w:lang w:val="en-CA"/>
        </w:rPr>
        <w:t xml:space="preserve"> reduction to standard industrial equipment</w:t>
      </w:r>
      <w:r w:rsidR="005A4992" w:rsidRPr="0086238E">
        <w:rPr>
          <w:lang w:val="en-CA"/>
        </w:rPr>
        <w:t>,</w:t>
      </w:r>
      <w:r w:rsidR="00AF7C63" w:rsidRPr="0086238E">
        <w:rPr>
          <w:lang w:val="en-CA"/>
        </w:rPr>
        <w:t xml:space="preserve"> except for the piping to connect PDU-2 to the HCFC-22 plant that was taken as submitted</w:t>
      </w:r>
      <w:r w:rsidRPr="0086238E">
        <w:rPr>
          <w:lang w:val="en-CA"/>
        </w:rPr>
        <w:t>, noting that 10 per cent contingency was included and only one estimate for the refurbish</w:t>
      </w:r>
      <w:r w:rsidR="00471DE1" w:rsidRPr="0086238E">
        <w:rPr>
          <w:lang w:val="en-CA"/>
        </w:rPr>
        <w:t>ment</w:t>
      </w:r>
      <w:r w:rsidRPr="0086238E">
        <w:rPr>
          <w:lang w:val="en-CA"/>
        </w:rPr>
        <w:t xml:space="preserve"> of the PDUs was provided (notwithstanding the request to provide three independent estimates in line with decision 83/67(a)(i))</w:t>
      </w:r>
      <w:r w:rsidR="00AF7C63" w:rsidRPr="0086238E">
        <w:rPr>
          <w:lang w:val="en-CA"/>
        </w:rPr>
        <w:t>;</w:t>
      </w:r>
    </w:p>
    <w:p w14:paraId="6DE95841" w14:textId="396C1239" w:rsidR="00AF7C63" w:rsidRPr="0086238E" w:rsidRDefault="0004258C" w:rsidP="00CF46F2">
      <w:pPr>
        <w:pStyle w:val="Heading2"/>
        <w:rPr>
          <w:lang w:val="en-CA"/>
        </w:rPr>
      </w:pPr>
      <w:r w:rsidRPr="0086238E">
        <w:rPr>
          <w:lang w:val="en-CA"/>
        </w:rPr>
        <w:t>A 25 per cent reduction to i</w:t>
      </w:r>
      <w:r w:rsidR="00AF7C63" w:rsidRPr="0086238E">
        <w:rPr>
          <w:lang w:val="en-CA"/>
        </w:rPr>
        <w:t xml:space="preserve">tems not mentioned </w:t>
      </w:r>
      <w:r w:rsidR="00CF46F2" w:rsidRPr="0086238E">
        <w:rPr>
          <w:lang w:val="en-CA"/>
        </w:rPr>
        <w:t xml:space="preserve">or were unclear </w:t>
      </w:r>
      <w:r w:rsidR="00AF7C63" w:rsidRPr="0086238E">
        <w:rPr>
          <w:lang w:val="en-CA"/>
        </w:rPr>
        <w:t xml:space="preserve">in </w:t>
      </w:r>
      <w:r w:rsidR="00CF46F2" w:rsidRPr="0086238E">
        <w:rPr>
          <w:lang w:val="en-CA"/>
        </w:rPr>
        <w:t xml:space="preserve">the </w:t>
      </w:r>
      <w:r w:rsidR="00AF7C63" w:rsidRPr="0086238E">
        <w:rPr>
          <w:lang w:val="en-CA"/>
        </w:rPr>
        <w:t>confidential</w:t>
      </w:r>
      <w:r w:rsidR="00CF46F2" w:rsidRPr="0086238E">
        <w:rPr>
          <w:lang w:val="en-CA"/>
        </w:rPr>
        <w:t xml:space="preserve"> quotation provided by the company (Plascon) which could refurbish the PDUs</w:t>
      </w:r>
      <w:r w:rsidR="00AF7C63" w:rsidRPr="0086238E">
        <w:rPr>
          <w:lang w:val="en-CA"/>
        </w:rPr>
        <w:t xml:space="preserve">; </w:t>
      </w:r>
      <w:r w:rsidRPr="0086238E">
        <w:rPr>
          <w:lang w:val="en-CA"/>
        </w:rPr>
        <w:t>and a 10</w:t>
      </w:r>
      <w:r w:rsidR="00DF5CCE">
        <w:rPr>
          <w:lang w:val="en-CA"/>
        </w:rPr>
        <w:t> </w:t>
      </w:r>
      <w:r w:rsidRPr="0086238E">
        <w:rPr>
          <w:lang w:val="en-CA"/>
        </w:rPr>
        <w:t xml:space="preserve">per cent reduction for </w:t>
      </w:r>
      <w:r w:rsidR="00AF7C63" w:rsidRPr="0086238E">
        <w:rPr>
          <w:lang w:val="en-CA"/>
        </w:rPr>
        <w:t>other</w:t>
      </w:r>
      <w:r w:rsidRPr="0086238E">
        <w:rPr>
          <w:lang w:val="en-CA"/>
        </w:rPr>
        <w:t xml:space="preserve"> items</w:t>
      </w:r>
      <w:r w:rsidR="00AF7C63" w:rsidRPr="0086238E">
        <w:rPr>
          <w:lang w:val="en-CA"/>
        </w:rPr>
        <w:t xml:space="preserve"> that were not mentioned in the </w:t>
      </w:r>
      <w:r w:rsidR="00CF46F2" w:rsidRPr="0086238E">
        <w:rPr>
          <w:lang w:val="en-CA"/>
        </w:rPr>
        <w:t>quotation</w:t>
      </w:r>
      <w:r w:rsidR="00AF7C63" w:rsidRPr="0086238E">
        <w:rPr>
          <w:lang w:val="en-CA"/>
        </w:rPr>
        <w:t>; and</w:t>
      </w:r>
    </w:p>
    <w:p w14:paraId="2BEB9A18" w14:textId="578E44C4" w:rsidR="00AF7C63" w:rsidRPr="0086238E" w:rsidRDefault="00AF7C63" w:rsidP="00AF7C63">
      <w:pPr>
        <w:pStyle w:val="Heading2"/>
        <w:rPr>
          <w:lang w:val="en-CA"/>
        </w:rPr>
      </w:pPr>
      <w:r w:rsidRPr="0086238E">
        <w:rPr>
          <w:lang w:val="en-CA"/>
        </w:rPr>
        <w:t>Consistent with the approach above, a 10 per cent reduction to the costs to refurbish the wastewater treatment facility and to the price of the HFC-23 meters.</w:t>
      </w:r>
    </w:p>
    <w:p w14:paraId="08835487" w14:textId="7465E6BA" w:rsidR="00AF7C63" w:rsidRPr="0086238E" w:rsidRDefault="00AF7C63" w:rsidP="006000C1">
      <w:pPr>
        <w:pStyle w:val="Heading1"/>
        <w:rPr>
          <w:lang w:val="en-CA"/>
        </w:rPr>
      </w:pPr>
      <w:r w:rsidRPr="0086238E">
        <w:rPr>
          <w:lang w:val="en-CA"/>
        </w:rPr>
        <w:t>Operating costs were based on the average 201</w:t>
      </w:r>
      <w:r w:rsidR="00125860" w:rsidRPr="0086238E">
        <w:rPr>
          <w:lang w:val="en-CA"/>
        </w:rPr>
        <w:t xml:space="preserve">7-2019 </w:t>
      </w:r>
      <w:r w:rsidR="00CF46F2" w:rsidRPr="0086238E">
        <w:rPr>
          <w:lang w:val="en-CA"/>
        </w:rPr>
        <w:t xml:space="preserve">HCFC-22 </w:t>
      </w:r>
      <w:r w:rsidR="00125860" w:rsidRPr="0086238E">
        <w:rPr>
          <w:lang w:val="en-CA"/>
        </w:rPr>
        <w:t>production and HFC-23 by</w:t>
      </w:r>
      <w:r w:rsidR="00125860" w:rsidRPr="0086238E">
        <w:rPr>
          <w:lang w:val="en-CA"/>
        </w:rPr>
        <w:noBreakHyphen/>
      </w:r>
      <w:r w:rsidRPr="0086238E">
        <w:rPr>
          <w:lang w:val="en-CA"/>
        </w:rPr>
        <w:t xml:space="preserve">product generation </w:t>
      </w:r>
      <w:r w:rsidR="00CF46F2" w:rsidRPr="0086238E">
        <w:rPr>
          <w:lang w:val="en-CA"/>
        </w:rPr>
        <w:t xml:space="preserve">for the period 2021 to 2030, </w:t>
      </w:r>
      <w:r w:rsidR="005A4992" w:rsidRPr="0086238E">
        <w:rPr>
          <w:lang w:val="en-CA"/>
        </w:rPr>
        <w:t>taken as submitted,</w:t>
      </w:r>
      <w:r w:rsidRPr="0086238E">
        <w:rPr>
          <w:lang w:val="en-CA"/>
        </w:rPr>
        <w:t xml:space="preserve"> exception </w:t>
      </w:r>
      <w:r w:rsidR="00CF46F2" w:rsidRPr="0086238E">
        <w:rPr>
          <w:lang w:val="en-CA"/>
        </w:rPr>
        <w:t xml:space="preserve">for </w:t>
      </w:r>
      <w:r w:rsidRPr="0086238E">
        <w:rPr>
          <w:lang w:val="en-CA"/>
        </w:rPr>
        <w:t xml:space="preserve">the price of electricity </w:t>
      </w:r>
      <w:r w:rsidR="00CF46F2" w:rsidRPr="0086238E">
        <w:rPr>
          <w:lang w:val="en-CA"/>
        </w:rPr>
        <w:t xml:space="preserve">that </w:t>
      </w:r>
      <w:r w:rsidRPr="0086238E">
        <w:rPr>
          <w:lang w:val="en-CA"/>
        </w:rPr>
        <w:t>was assumed to remain constant</w:t>
      </w:r>
      <w:r w:rsidR="00CF46F2" w:rsidRPr="0086238E">
        <w:rPr>
          <w:lang w:val="en-CA"/>
        </w:rPr>
        <w:t xml:space="preserve">, </w:t>
      </w:r>
      <w:r w:rsidRPr="0086238E">
        <w:rPr>
          <w:lang w:val="en-CA"/>
        </w:rPr>
        <w:t xml:space="preserve">and monitoring and other costs set at </w:t>
      </w:r>
      <w:r w:rsidR="00676796">
        <w:rPr>
          <w:lang w:val="en-CA"/>
        </w:rPr>
        <w:t>US $</w:t>
      </w:r>
      <w:r w:rsidRPr="0086238E">
        <w:rPr>
          <w:lang w:val="en-CA"/>
        </w:rPr>
        <w:t xml:space="preserve">40,000/year. </w:t>
      </w:r>
      <w:r w:rsidR="00CF46F2" w:rsidRPr="0086238E">
        <w:rPr>
          <w:lang w:val="en-CA"/>
        </w:rPr>
        <w:t>On t</w:t>
      </w:r>
      <w:r w:rsidRPr="0086238E">
        <w:rPr>
          <w:lang w:val="en-CA"/>
        </w:rPr>
        <w:t xml:space="preserve">his </w:t>
      </w:r>
      <w:r w:rsidR="00CF46F2" w:rsidRPr="0086238E">
        <w:rPr>
          <w:lang w:val="en-CA"/>
        </w:rPr>
        <w:t xml:space="preserve">basis, IOC amounted to </w:t>
      </w:r>
      <w:r w:rsidR="00676796">
        <w:rPr>
          <w:lang w:val="en-CA"/>
        </w:rPr>
        <w:t>US $</w:t>
      </w:r>
      <w:r w:rsidR="006000C1" w:rsidRPr="0086238E">
        <w:rPr>
          <w:lang w:val="en-CA"/>
        </w:rPr>
        <w:t>8,38</w:t>
      </w:r>
      <w:r w:rsidR="00F87A6C" w:rsidRPr="0086238E">
        <w:rPr>
          <w:lang w:val="en-CA"/>
        </w:rPr>
        <w:t>0</w:t>
      </w:r>
      <w:r w:rsidR="006000C1" w:rsidRPr="0086238E">
        <w:rPr>
          <w:lang w:val="en-CA"/>
        </w:rPr>
        <w:t>,</w:t>
      </w:r>
      <w:r w:rsidR="00F87A6C" w:rsidRPr="0086238E">
        <w:rPr>
          <w:lang w:val="en-CA"/>
        </w:rPr>
        <w:t>272</w:t>
      </w:r>
      <w:r w:rsidR="005A4992" w:rsidRPr="0086238E">
        <w:rPr>
          <w:lang w:val="en-CA"/>
        </w:rPr>
        <w:t>.</w:t>
      </w:r>
    </w:p>
    <w:p w14:paraId="314E6F4C" w14:textId="5F074604" w:rsidR="00AF7C63" w:rsidRPr="0086238E" w:rsidRDefault="00112177" w:rsidP="002837FB">
      <w:pPr>
        <w:pStyle w:val="Heading1"/>
        <w:rPr>
          <w:lang w:val="en-CA"/>
        </w:rPr>
      </w:pPr>
      <w:r w:rsidRPr="0086238E">
        <w:rPr>
          <w:lang w:val="en-CA"/>
        </w:rPr>
        <w:t>T</w:t>
      </w:r>
      <w:r w:rsidR="00AF7C63" w:rsidRPr="0086238E">
        <w:rPr>
          <w:lang w:val="en-CA"/>
        </w:rPr>
        <w:t xml:space="preserve">he total </w:t>
      </w:r>
      <w:r w:rsidR="0017021B" w:rsidRPr="0086238E">
        <w:rPr>
          <w:lang w:val="en-CA"/>
        </w:rPr>
        <w:t xml:space="preserve">agreed </w:t>
      </w:r>
      <w:r w:rsidR="00AF7C63" w:rsidRPr="0086238E">
        <w:rPr>
          <w:lang w:val="en-CA"/>
        </w:rPr>
        <w:t>cost</w:t>
      </w:r>
      <w:r w:rsidRPr="0086238E">
        <w:rPr>
          <w:lang w:val="en-CA"/>
        </w:rPr>
        <w:t>s</w:t>
      </w:r>
      <w:r w:rsidR="00AF7C63" w:rsidRPr="0086238E">
        <w:rPr>
          <w:lang w:val="en-CA"/>
        </w:rPr>
        <w:t xml:space="preserve"> of </w:t>
      </w:r>
      <w:r w:rsidR="00017C7A" w:rsidRPr="0086238E">
        <w:rPr>
          <w:lang w:val="en-CA"/>
        </w:rPr>
        <w:t>Option</w:t>
      </w:r>
      <w:r w:rsidR="001D0755" w:rsidRPr="0086238E">
        <w:rPr>
          <w:lang w:val="en-CA"/>
        </w:rPr>
        <w:t> </w:t>
      </w:r>
      <w:r w:rsidR="00AF7C63" w:rsidRPr="0086238E">
        <w:rPr>
          <w:lang w:val="en-CA"/>
        </w:rPr>
        <w:t xml:space="preserve">1 </w:t>
      </w:r>
      <w:r w:rsidRPr="0086238E">
        <w:rPr>
          <w:lang w:val="en-CA"/>
        </w:rPr>
        <w:t xml:space="preserve">amounts to </w:t>
      </w:r>
      <w:r w:rsidR="00676796">
        <w:rPr>
          <w:lang w:val="en-CA"/>
        </w:rPr>
        <w:t>US $</w:t>
      </w:r>
      <w:r w:rsidR="00AF7C63" w:rsidRPr="0086238E">
        <w:rPr>
          <w:lang w:val="en-CA"/>
        </w:rPr>
        <w:t>5,</w:t>
      </w:r>
      <w:r w:rsidR="00FA39A9" w:rsidRPr="0086238E">
        <w:rPr>
          <w:lang w:val="en-CA"/>
        </w:rPr>
        <w:t>277,399</w:t>
      </w:r>
      <w:r w:rsidRPr="0086238E">
        <w:rPr>
          <w:lang w:val="en-CA"/>
        </w:rPr>
        <w:t xml:space="preserve">, as shown in </w:t>
      </w:r>
      <w:r w:rsidR="00995DFB" w:rsidRPr="0086238E">
        <w:rPr>
          <w:lang w:val="en-CA"/>
        </w:rPr>
        <w:t>T</w:t>
      </w:r>
      <w:r w:rsidR="004E5746" w:rsidRPr="0086238E">
        <w:rPr>
          <w:lang w:val="en-CA"/>
        </w:rPr>
        <w:t xml:space="preserve">able </w:t>
      </w:r>
      <w:r w:rsidRPr="0086238E">
        <w:rPr>
          <w:lang w:val="en-CA"/>
        </w:rPr>
        <w:t>7</w:t>
      </w:r>
      <w:r w:rsidR="00964FDC">
        <w:rPr>
          <w:lang w:val="en-CA"/>
        </w:rPr>
        <w:t>.</w:t>
      </w:r>
      <w:bookmarkStart w:id="0" w:name="_GoBack"/>
      <w:bookmarkEnd w:id="0"/>
    </w:p>
    <w:p w14:paraId="29108F8D" w14:textId="77777777" w:rsidR="00AF7C63" w:rsidRPr="0086238E" w:rsidRDefault="00AF7C63" w:rsidP="00514AB7">
      <w:pPr>
        <w:keepNext/>
        <w:keepLines/>
        <w:rPr>
          <w:b/>
          <w:lang w:val="en-CA"/>
        </w:rPr>
      </w:pPr>
      <w:r w:rsidRPr="0086238E">
        <w:rPr>
          <w:b/>
          <w:lang w:val="en-CA"/>
        </w:rPr>
        <w:lastRenderedPageBreak/>
        <w:t xml:space="preserve">Table </w:t>
      </w:r>
      <w:r w:rsidR="00BF1961" w:rsidRPr="0086238E">
        <w:rPr>
          <w:b/>
          <w:lang w:val="en-CA"/>
        </w:rPr>
        <w:t>7</w:t>
      </w:r>
      <w:r w:rsidRPr="0086238E">
        <w:rPr>
          <w:b/>
          <w:lang w:val="en-CA"/>
        </w:rPr>
        <w:t xml:space="preserve">. </w:t>
      </w:r>
      <w:r w:rsidR="00112177" w:rsidRPr="0086238E">
        <w:rPr>
          <w:b/>
          <w:lang w:val="en-CA"/>
        </w:rPr>
        <w:t>Total agreed c</w:t>
      </w:r>
      <w:r w:rsidRPr="0086238E">
        <w:rPr>
          <w:b/>
          <w:lang w:val="en-CA"/>
        </w:rPr>
        <w:t xml:space="preserve">osts of </w:t>
      </w:r>
      <w:r w:rsidR="001D0755" w:rsidRPr="0086238E">
        <w:rPr>
          <w:b/>
          <w:lang w:val="en-CA"/>
        </w:rPr>
        <w:t>Option </w:t>
      </w:r>
      <w:r w:rsidR="00112177" w:rsidRPr="0086238E">
        <w:rPr>
          <w:b/>
          <w:lang w:val="en-CA"/>
        </w:rPr>
        <w:t>1</w:t>
      </w:r>
      <w:r w:rsidRPr="0086238E">
        <w:rPr>
          <w:b/>
          <w:lang w:val="en-CA"/>
        </w:rPr>
        <w:t xml:space="preserve"> </w:t>
      </w:r>
    </w:p>
    <w:tbl>
      <w:tblPr>
        <w:tblW w:w="5000" w:type="pct"/>
        <w:tblLook w:val="04A0" w:firstRow="1" w:lastRow="0" w:firstColumn="1" w:lastColumn="0" w:noHBand="0" w:noVBand="1"/>
      </w:tblPr>
      <w:tblGrid>
        <w:gridCol w:w="6850"/>
        <w:gridCol w:w="2500"/>
      </w:tblGrid>
      <w:tr w:rsidR="00D649A3" w:rsidRPr="0086238E" w14:paraId="5F8F237D" w14:textId="77777777" w:rsidTr="00112177">
        <w:trPr>
          <w:trHeight w:val="116"/>
          <w:tblHeader/>
        </w:trPr>
        <w:tc>
          <w:tcPr>
            <w:tcW w:w="366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5FDEFF" w14:textId="77777777" w:rsidR="00D649A3" w:rsidRPr="0086238E" w:rsidRDefault="00112177" w:rsidP="00514AB7">
            <w:pPr>
              <w:keepNext/>
              <w:keepLines/>
              <w:jc w:val="left"/>
              <w:rPr>
                <w:b/>
                <w:color w:val="000000"/>
                <w:sz w:val="20"/>
                <w:szCs w:val="20"/>
                <w:lang w:val="en-CA" w:eastAsia="en-CA"/>
              </w:rPr>
            </w:pPr>
            <w:r w:rsidRPr="0086238E">
              <w:rPr>
                <w:b/>
                <w:color w:val="000000"/>
                <w:sz w:val="20"/>
                <w:szCs w:val="20"/>
                <w:lang w:val="en-CA" w:eastAsia="en-CA"/>
              </w:rPr>
              <w:t>Description</w:t>
            </w:r>
          </w:p>
        </w:tc>
        <w:tc>
          <w:tcPr>
            <w:tcW w:w="1337" w:type="pct"/>
            <w:tcBorders>
              <w:top w:val="single" w:sz="4" w:space="0" w:color="auto"/>
              <w:left w:val="nil"/>
              <w:bottom w:val="single" w:sz="4" w:space="0" w:color="auto"/>
              <w:right w:val="single" w:sz="4" w:space="0" w:color="auto"/>
            </w:tcBorders>
            <w:shd w:val="clear" w:color="auto" w:fill="auto"/>
            <w:noWrap/>
            <w:vAlign w:val="bottom"/>
            <w:hideMark/>
          </w:tcPr>
          <w:p w14:paraId="27FAE77B" w14:textId="0BFE5030" w:rsidR="00D649A3" w:rsidRPr="0086238E" w:rsidRDefault="00D649A3" w:rsidP="00514AB7">
            <w:pPr>
              <w:keepNext/>
              <w:keepLines/>
              <w:jc w:val="center"/>
              <w:rPr>
                <w:b/>
                <w:color w:val="000000"/>
                <w:sz w:val="20"/>
                <w:szCs w:val="20"/>
                <w:lang w:val="en-CA" w:eastAsia="en-CA"/>
              </w:rPr>
            </w:pPr>
            <w:r w:rsidRPr="0086238E">
              <w:rPr>
                <w:b/>
                <w:color w:val="000000"/>
                <w:sz w:val="20"/>
                <w:szCs w:val="20"/>
                <w:lang w:val="en-CA" w:eastAsia="en-CA"/>
              </w:rPr>
              <w:t>Costs (</w:t>
            </w:r>
            <w:r w:rsidR="00676796">
              <w:rPr>
                <w:b/>
                <w:color w:val="000000"/>
                <w:sz w:val="20"/>
                <w:szCs w:val="20"/>
                <w:lang w:val="en-CA" w:eastAsia="en-CA"/>
              </w:rPr>
              <w:t>US $</w:t>
            </w:r>
            <w:r w:rsidRPr="0086238E">
              <w:rPr>
                <w:b/>
                <w:color w:val="000000"/>
                <w:sz w:val="20"/>
                <w:szCs w:val="20"/>
                <w:lang w:val="en-CA" w:eastAsia="en-CA"/>
              </w:rPr>
              <w:t>)</w:t>
            </w:r>
          </w:p>
        </w:tc>
      </w:tr>
      <w:tr w:rsidR="00D649A3" w:rsidRPr="0086238E" w14:paraId="11E0E1D4" w14:textId="77777777" w:rsidTr="00112177">
        <w:trPr>
          <w:trHeight w:val="53"/>
        </w:trPr>
        <w:tc>
          <w:tcPr>
            <w:tcW w:w="3663" w:type="pct"/>
            <w:tcBorders>
              <w:top w:val="single" w:sz="4" w:space="0" w:color="auto"/>
              <w:left w:val="single" w:sz="4" w:space="0" w:color="auto"/>
              <w:bottom w:val="single" w:sz="4" w:space="0" w:color="auto"/>
              <w:right w:val="single" w:sz="4" w:space="0" w:color="auto"/>
            </w:tcBorders>
            <w:shd w:val="clear" w:color="auto" w:fill="auto"/>
            <w:noWrap/>
          </w:tcPr>
          <w:p w14:paraId="11514908" w14:textId="77777777" w:rsidR="00D649A3" w:rsidRPr="0086238E" w:rsidRDefault="00D649A3" w:rsidP="0017021B">
            <w:pPr>
              <w:rPr>
                <w:sz w:val="20"/>
                <w:szCs w:val="20"/>
                <w:lang w:val="en-CA"/>
              </w:rPr>
            </w:pPr>
            <w:r w:rsidRPr="0086238E">
              <w:rPr>
                <w:sz w:val="20"/>
                <w:szCs w:val="20"/>
                <w:lang w:val="en-CA"/>
              </w:rPr>
              <w:t>Capital investment PDU</w:t>
            </w:r>
            <w:r w:rsidR="00242ACA" w:rsidRPr="0086238E">
              <w:rPr>
                <w:sz w:val="20"/>
                <w:szCs w:val="20"/>
                <w:lang w:val="en-CA"/>
              </w:rPr>
              <w:t>-</w:t>
            </w:r>
            <w:r w:rsidRPr="0086238E">
              <w:rPr>
                <w:sz w:val="20"/>
                <w:szCs w:val="20"/>
                <w:lang w:val="en-CA"/>
              </w:rPr>
              <w:t xml:space="preserve">1 </w:t>
            </w:r>
          </w:p>
        </w:tc>
        <w:tc>
          <w:tcPr>
            <w:tcW w:w="1337" w:type="pct"/>
            <w:tcBorders>
              <w:top w:val="single" w:sz="4" w:space="0" w:color="auto"/>
              <w:left w:val="nil"/>
              <w:bottom w:val="single" w:sz="4" w:space="0" w:color="auto"/>
              <w:right w:val="single" w:sz="4" w:space="0" w:color="auto"/>
            </w:tcBorders>
            <w:shd w:val="clear" w:color="auto" w:fill="auto"/>
            <w:noWrap/>
            <w:tcMar>
              <w:left w:w="115" w:type="dxa"/>
              <w:right w:w="576" w:type="dxa"/>
            </w:tcMar>
          </w:tcPr>
          <w:p w14:paraId="766B6A7B" w14:textId="77777777" w:rsidR="00D649A3" w:rsidRPr="0086238E" w:rsidRDefault="00D649A3" w:rsidP="00125860">
            <w:pPr>
              <w:jc w:val="right"/>
              <w:rPr>
                <w:sz w:val="20"/>
                <w:szCs w:val="20"/>
                <w:lang w:val="en-CA"/>
              </w:rPr>
            </w:pPr>
            <w:r w:rsidRPr="0086238E">
              <w:rPr>
                <w:sz w:val="20"/>
                <w:szCs w:val="20"/>
                <w:lang w:val="en-CA"/>
              </w:rPr>
              <w:t>550,981</w:t>
            </w:r>
          </w:p>
        </w:tc>
      </w:tr>
      <w:tr w:rsidR="00D649A3" w:rsidRPr="0086238E" w14:paraId="607E2335" w14:textId="77777777" w:rsidTr="00112177">
        <w:trPr>
          <w:trHeight w:val="53"/>
        </w:trPr>
        <w:tc>
          <w:tcPr>
            <w:tcW w:w="3663" w:type="pct"/>
            <w:tcBorders>
              <w:top w:val="single" w:sz="4" w:space="0" w:color="auto"/>
              <w:left w:val="single" w:sz="4" w:space="0" w:color="auto"/>
              <w:bottom w:val="single" w:sz="4" w:space="0" w:color="auto"/>
              <w:right w:val="single" w:sz="4" w:space="0" w:color="auto"/>
            </w:tcBorders>
            <w:shd w:val="clear" w:color="auto" w:fill="auto"/>
            <w:noWrap/>
          </w:tcPr>
          <w:p w14:paraId="7B444047" w14:textId="77777777" w:rsidR="00D649A3" w:rsidRPr="0086238E" w:rsidRDefault="00D649A3" w:rsidP="0017021B">
            <w:pPr>
              <w:rPr>
                <w:sz w:val="20"/>
                <w:szCs w:val="20"/>
                <w:lang w:val="en-CA"/>
              </w:rPr>
            </w:pPr>
            <w:r w:rsidRPr="0086238E">
              <w:rPr>
                <w:sz w:val="20"/>
                <w:szCs w:val="20"/>
                <w:lang w:val="en-CA"/>
              </w:rPr>
              <w:t>Capital investment PDU</w:t>
            </w:r>
            <w:r w:rsidR="00242ACA" w:rsidRPr="0086238E">
              <w:rPr>
                <w:sz w:val="20"/>
                <w:szCs w:val="20"/>
                <w:lang w:val="en-CA"/>
              </w:rPr>
              <w:t>-</w:t>
            </w:r>
            <w:r w:rsidRPr="0086238E">
              <w:rPr>
                <w:sz w:val="20"/>
                <w:szCs w:val="20"/>
                <w:lang w:val="en-CA"/>
              </w:rPr>
              <w:t xml:space="preserve">2 </w:t>
            </w:r>
          </w:p>
        </w:tc>
        <w:tc>
          <w:tcPr>
            <w:tcW w:w="1337" w:type="pct"/>
            <w:tcBorders>
              <w:top w:val="single" w:sz="4" w:space="0" w:color="auto"/>
              <w:left w:val="nil"/>
              <w:bottom w:val="single" w:sz="4" w:space="0" w:color="auto"/>
              <w:right w:val="single" w:sz="4" w:space="0" w:color="auto"/>
            </w:tcBorders>
            <w:shd w:val="clear" w:color="auto" w:fill="auto"/>
            <w:noWrap/>
            <w:tcMar>
              <w:left w:w="115" w:type="dxa"/>
              <w:right w:w="576" w:type="dxa"/>
            </w:tcMar>
          </w:tcPr>
          <w:p w14:paraId="0462E1D4" w14:textId="77777777" w:rsidR="00D649A3" w:rsidRPr="0086238E" w:rsidRDefault="00D649A3" w:rsidP="00125860">
            <w:pPr>
              <w:jc w:val="right"/>
              <w:rPr>
                <w:sz w:val="20"/>
                <w:szCs w:val="20"/>
                <w:lang w:val="en-CA"/>
              </w:rPr>
            </w:pPr>
            <w:r w:rsidRPr="0086238E">
              <w:rPr>
                <w:sz w:val="20"/>
                <w:szCs w:val="20"/>
                <w:lang w:val="en-CA"/>
              </w:rPr>
              <w:t>451,958</w:t>
            </w:r>
          </w:p>
        </w:tc>
      </w:tr>
      <w:tr w:rsidR="00D649A3" w:rsidRPr="0086238E" w14:paraId="2C8C4596" w14:textId="77777777" w:rsidTr="00112177">
        <w:trPr>
          <w:trHeight w:val="53"/>
        </w:trPr>
        <w:tc>
          <w:tcPr>
            <w:tcW w:w="3663" w:type="pct"/>
            <w:tcBorders>
              <w:top w:val="single" w:sz="4" w:space="0" w:color="auto"/>
              <w:left w:val="single" w:sz="4" w:space="0" w:color="auto"/>
              <w:bottom w:val="single" w:sz="4" w:space="0" w:color="auto"/>
              <w:right w:val="single" w:sz="4" w:space="0" w:color="auto"/>
            </w:tcBorders>
            <w:shd w:val="clear" w:color="auto" w:fill="auto"/>
            <w:noWrap/>
          </w:tcPr>
          <w:p w14:paraId="62199400" w14:textId="77777777" w:rsidR="00D649A3" w:rsidRPr="0086238E" w:rsidRDefault="00D649A3" w:rsidP="0017021B">
            <w:pPr>
              <w:rPr>
                <w:sz w:val="20"/>
                <w:szCs w:val="20"/>
                <w:lang w:val="en-CA"/>
              </w:rPr>
            </w:pPr>
            <w:r w:rsidRPr="0086238E">
              <w:rPr>
                <w:sz w:val="20"/>
                <w:szCs w:val="20"/>
                <w:lang w:val="en-CA"/>
              </w:rPr>
              <w:t xml:space="preserve">Waste water treatment plant </w:t>
            </w:r>
          </w:p>
        </w:tc>
        <w:tc>
          <w:tcPr>
            <w:tcW w:w="1337" w:type="pct"/>
            <w:tcBorders>
              <w:top w:val="single" w:sz="4" w:space="0" w:color="auto"/>
              <w:left w:val="nil"/>
              <w:bottom w:val="single" w:sz="4" w:space="0" w:color="auto"/>
              <w:right w:val="single" w:sz="4" w:space="0" w:color="auto"/>
            </w:tcBorders>
            <w:shd w:val="clear" w:color="auto" w:fill="auto"/>
            <w:noWrap/>
            <w:tcMar>
              <w:left w:w="115" w:type="dxa"/>
              <w:right w:w="576" w:type="dxa"/>
            </w:tcMar>
          </w:tcPr>
          <w:p w14:paraId="0A4FA57C" w14:textId="77777777" w:rsidR="00D649A3" w:rsidRPr="0086238E" w:rsidRDefault="00D649A3" w:rsidP="00125860">
            <w:pPr>
              <w:jc w:val="right"/>
              <w:rPr>
                <w:sz w:val="20"/>
                <w:szCs w:val="20"/>
                <w:lang w:val="en-CA"/>
              </w:rPr>
            </w:pPr>
            <w:r w:rsidRPr="0086238E">
              <w:rPr>
                <w:sz w:val="20"/>
                <w:szCs w:val="20"/>
                <w:lang w:val="en-CA"/>
              </w:rPr>
              <w:t>139,096</w:t>
            </w:r>
          </w:p>
        </w:tc>
      </w:tr>
      <w:tr w:rsidR="00D649A3" w:rsidRPr="0086238E" w14:paraId="064B7BDE" w14:textId="77777777" w:rsidTr="00112177">
        <w:trPr>
          <w:trHeight w:val="53"/>
        </w:trPr>
        <w:tc>
          <w:tcPr>
            <w:tcW w:w="3663" w:type="pct"/>
            <w:tcBorders>
              <w:top w:val="single" w:sz="4" w:space="0" w:color="auto"/>
              <w:left w:val="single" w:sz="4" w:space="0" w:color="auto"/>
              <w:bottom w:val="single" w:sz="4" w:space="0" w:color="auto"/>
              <w:right w:val="single" w:sz="4" w:space="0" w:color="auto"/>
            </w:tcBorders>
            <w:shd w:val="clear" w:color="auto" w:fill="auto"/>
            <w:noWrap/>
          </w:tcPr>
          <w:p w14:paraId="1C566688" w14:textId="48F9FC25" w:rsidR="00D649A3" w:rsidRPr="0086238E" w:rsidRDefault="00471DE1" w:rsidP="00471DE1">
            <w:pPr>
              <w:rPr>
                <w:sz w:val="20"/>
                <w:szCs w:val="20"/>
                <w:lang w:val="en-CA"/>
              </w:rPr>
            </w:pPr>
            <w:r w:rsidRPr="0086238E">
              <w:rPr>
                <w:color w:val="000000"/>
                <w:sz w:val="20"/>
                <w:szCs w:val="20"/>
                <w:lang w:val="en-CA" w:eastAsia="en-CA"/>
              </w:rPr>
              <w:t>Spare parts 2025-2030</w:t>
            </w:r>
            <w:r w:rsidR="00D649A3" w:rsidRPr="0086238E">
              <w:rPr>
                <w:sz w:val="20"/>
                <w:szCs w:val="20"/>
                <w:vertAlign w:val="superscript"/>
                <w:lang w:val="en-CA"/>
              </w:rPr>
              <w:t>*</w:t>
            </w:r>
          </w:p>
        </w:tc>
        <w:tc>
          <w:tcPr>
            <w:tcW w:w="1337" w:type="pct"/>
            <w:tcBorders>
              <w:top w:val="single" w:sz="4" w:space="0" w:color="auto"/>
              <w:left w:val="nil"/>
              <w:bottom w:val="single" w:sz="4" w:space="0" w:color="auto"/>
              <w:right w:val="single" w:sz="4" w:space="0" w:color="auto"/>
            </w:tcBorders>
            <w:shd w:val="clear" w:color="auto" w:fill="auto"/>
            <w:noWrap/>
            <w:tcMar>
              <w:left w:w="115" w:type="dxa"/>
              <w:right w:w="576" w:type="dxa"/>
            </w:tcMar>
          </w:tcPr>
          <w:p w14:paraId="39A83D7B" w14:textId="77777777" w:rsidR="00D649A3" w:rsidRPr="0086238E" w:rsidRDefault="00D649A3" w:rsidP="00125860">
            <w:pPr>
              <w:jc w:val="right"/>
              <w:rPr>
                <w:sz w:val="20"/>
                <w:szCs w:val="20"/>
                <w:lang w:val="en-CA"/>
              </w:rPr>
            </w:pPr>
            <w:r w:rsidRPr="0086238E">
              <w:rPr>
                <w:sz w:val="20"/>
                <w:szCs w:val="20"/>
                <w:lang w:val="en-CA"/>
              </w:rPr>
              <w:t>125,275</w:t>
            </w:r>
          </w:p>
        </w:tc>
      </w:tr>
      <w:tr w:rsidR="00D649A3" w:rsidRPr="0086238E" w14:paraId="06EC5F34" w14:textId="77777777" w:rsidTr="00112177">
        <w:trPr>
          <w:trHeight w:val="53"/>
        </w:trPr>
        <w:tc>
          <w:tcPr>
            <w:tcW w:w="3663" w:type="pct"/>
            <w:tcBorders>
              <w:top w:val="single" w:sz="4" w:space="0" w:color="auto"/>
              <w:left w:val="single" w:sz="4" w:space="0" w:color="auto"/>
              <w:bottom w:val="single" w:sz="4" w:space="0" w:color="auto"/>
              <w:right w:val="single" w:sz="4" w:space="0" w:color="auto"/>
            </w:tcBorders>
            <w:shd w:val="clear" w:color="auto" w:fill="auto"/>
            <w:noWrap/>
          </w:tcPr>
          <w:p w14:paraId="18DBA182" w14:textId="77777777" w:rsidR="00D649A3" w:rsidRPr="0086238E" w:rsidRDefault="00242ACA" w:rsidP="0017021B">
            <w:pPr>
              <w:rPr>
                <w:sz w:val="20"/>
                <w:szCs w:val="20"/>
                <w:lang w:val="en-CA"/>
              </w:rPr>
            </w:pPr>
            <w:r w:rsidRPr="0086238E">
              <w:rPr>
                <w:sz w:val="20"/>
                <w:szCs w:val="20"/>
                <w:lang w:val="en-CA"/>
              </w:rPr>
              <w:t>Total</w:t>
            </w:r>
            <w:r w:rsidR="00D649A3" w:rsidRPr="0086238E">
              <w:rPr>
                <w:sz w:val="20"/>
                <w:szCs w:val="20"/>
                <w:lang w:val="en-CA"/>
              </w:rPr>
              <w:t xml:space="preserve"> investment cost </w:t>
            </w:r>
          </w:p>
        </w:tc>
        <w:tc>
          <w:tcPr>
            <w:tcW w:w="1337" w:type="pct"/>
            <w:tcBorders>
              <w:top w:val="single" w:sz="4" w:space="0" w:color="auto"/>
              <w:left w:val="nil"/>
              <w:bottom w:val="single" w:sz="4" w:space="0" w:color="auto"/>
              <w:right w:val="single" w:sz="4" w:space="0" w:color="auto"/>
            </w:tcBorders>
            <w:shd w:val="clear" w:color="auto" w:fill="auto"/>
            <w:noWrap/>
            <w:tcMar>
              <w:left w:w="115" w:type="dxa"/>
              <w:right w:w="576" w:type="dxa"/>
            </w:tcMar>
          </w:tcPr>
          <w:p w14:paraId="3CCFB1FF" w14:textId="77777777" w:rsidR="00D649A3" w:rsidRPr="0086238E" w:rsidRDefault="00D649A3" w:rsidP="00125860">
            <w:pPr>
              <w:jc w:val="right"/>
              <w:rPr>
                <w:sz w:val="20"/>
                <w:szCs w:val="20"/>
                <w:lang w:val="en-CA"/>
              </w:rPr>
            </w:pPr>
            <w:r w:rsidRPr="0086238E">
              <w:rPr>
                <w:sz w:val="20"/>
                <w:szCs w:val="20"/>
                <w:lang w:val="en-CA"/>
              </w:rPr>
              <w:t>1,267,310</w:t>
            </w:r>
          </w:p>
        </w:tc>
      </w:tr>
      <w:tr w:rsidR="00D649A3" w:rsidRPr="0086238E" w14:paraId="313B93A6" w14:textId="77777777" w:rsidTr="00112177">
        <w:trPr>
          <w:trHeight w:val="98"/>
        </w:trPr>
        <w:tc>
          <w:tcPr>
            <w:tcW w:w="3663" w:type="pct"/>
            <w:tcBorders>
              <w:top w:val="single" w:sz="4" w:space="0" w:color="auto"/>
              <w:left w:val="single" w:sz="4" w:space="0" w:color="auto"/>
              <w:bottom w:val="single" w:sz="4" w:space="0" w:color="auto"/>
              <w:right w:val="single" w:sz="4" w:space="0" w:color="auto"/>
            </w:tcBorders>
            <w:shd w:val="clear" w:color="auto" w:fill="auto"/>
            <w:noWrap/>
          </w:tcPr>
          <w:p w14:paraId="350D0005" w14:textId="77777777" w:rsidR="00D649A3" w:rsidRPr="0086238E" w:rsidRDefault="00D649A3" w:rsidP="0017021B">
            <w:pPr>
              <w:rPr>
                <w:sz w:val="20"/>
                <w:szCs w:val="20"/>
                <w:lang w:val="en-CA"/>
              </w:rPr>
            </w:pPr>
            <w:r w:rsidRPr="0086238E">
              <w:rPr>
                <w:sz w:val="20"/>
                <w:szCs w:val="20"/>
                <w:lang w:val="en-CA"/>
              </w:rPr>
              <w:t>Contingency</w:t>
            </w:r>
          </w:p>
        </w:tc>
        <w:tc>
          <w:tcPr>
            <w:tcW w:w="1337" w:type="pct"/>
            <w:tcBorders>
              <w:top w:val="single" w:sz="4" w:space="0" w:color="auto"/>
              <w:left w:val="nil"/>
              <w:bottom w:val="single" w:sz="4" w:space="0" w:color="auto"/>
              <w:right w:val="single" w:sz="4" w:space="0" w:color="auto"/>
            </w:tcBorders>
            <w:shd w:val="clear" w:color="auto" w:fill="auto"/>
            <w:noWrap/>
            <w:tcMar>
              <w:left w:w="115" w:type="dxa"/>
              <w:right w:w="576" w:type="dxa"/>
            </w:tcMar>
          </w:tcPr>
          <w:p w14:paraId="4EC68726" w14:textId="77777777" w:rsidR="00D649A3" w:rsidRPr="0086238E" w:rsidRDefault="00D649A3" w:rsidP="00125860">
            <w:pPr>
              <w:jc w:val="right"/>
              <w:rPr>
                <w:sz w:val="20"/>
                <w:szCs w:val="20"/>
                <w:lang w:val="en-CA"/>
              </w:rPr>
            </w:pPr>
            <w:r w:rsidRPr="0086238E">
              <w:rPr>
                <w:sz w:val="20"/>
                <w:szCs w:val="20"/>
                <w:lang w:val="en-CA"/>
              </w:rPr>
              <w:t>126,731</w:t>
            </w:r>
          </w:p>
        </w:tc>
      </w:tr>
      <w:tr w:rsidR="00D649A3" w:rsidRPr="0086238E" w14:paraId="3C1A8CB6" w14:textId="77777777" w:rsidTr="00112177">
        <w:trPr>
          <w:trHeight w:val="125"/>
        </w:trPr>
        <w:tc>
          <w:tcPr>
            <w:tcW w:w="3663" w:type="pct"/>
            <w:tcBorders>
              <w:top w:val="nil"/>
              <w:left w:val="single" w:sz="4" w:space="0" w:color="auto"/>
              <w:bottom w:val="single" w:sz="4" w:space="0" w:color="auto"/>
              <w:right w:val="single" w:sz="4" w:space="0" w:color="auto"/>
            </w:tcBorders>
            <w:shd w:val="clear" w:color="auto" w:fill="auto"/>
            <w:vAlign w:val="center"/>
          </w:tcPr>
          <w:p w14:paraId="559C0EC9" w14:textId="745DAE1D" w:rsidR="00D649A3" w:rsidRPr="0086238E" w:rsidRDefault="00AE681A" w:rsidP="00AE681A">
            <w:pPr>
              <w:jc w:val="left"/>
              <w:rPr>
                <w:color w:val="000000"/>
                <w:sz w:val="20"/>
                <w:szCs w:val="20"/>
                <w:lang w:val="en-CA" w:eastAsia="en-CA"/>
              </w:rPr>
            </w:pPr>
            <w:r w:rsidRPr="0086238E">
              <w:rPr>
                <w:color w:val="000000"/>
                <w:sz w:val="20"/>
                <w:szCs w:val="20"/>
                <w:lang w:val="en-CA" w:eastAsia="en-CA"/>
              </w:rPr>
              <w:t>IOCs (</w:t>
            </w:r>
            <w:r w:rsidR="00D649A3" w:rsidRPr="0086238E">
              <w:rPr>
                <w:color w:val="000000"/>
                <w:sz w:val="20"/>
                <w:szCs w:val="20"/>
                <w:lang w:val="en-CA" w:eastAsia="en-CA"/>
              </w:rPr>
              <w:t>2021-2030</w:t>
            </w:r>
            <w:r w:rsidRPr="0086238E">
              <w:rPr>
                <w:color w:val="000000"/>
                <w:sz w:val="20"/>
                <w:szCs w:val="20"/>
                <w:lang w:val="en-CA" w:eastAsia="en-CA"/>
              </w:rPr>
              <w:t>)</w:t>
            </w:r>
            <w:r w:rsidR="00D649A3" w:rsidRPr="0086238E">
              <w:rPr>
                <w:color w:val="000000"/>
                <w:sz w:val="20"/>
                <w:szCs w:val="20"/>
                <w:vertAlign w:val="superscript"/>
                <w:lang w:val="en-CA" w:eastAsia="en-CA"/>
              </w:rPr>
              <w:t>*</w:t>
            </w:r>
          </w:p>
        </w:tc>
        <w:tc>
          <w:tcPr>
            <w:tcW w:w="1337" w:type="pct"/>
            <w:tcBorders>
              <w:top w:val="nil"/>
              <w:left w:val="nil"/>
              <w:bottom w:val="single" w:sz="4" w:space="0" w:color="auto"/>
              <w:right w:val="single" w:sz="4" w:space="0" w:color="auto"/>
            </w:tcBorders>
            <w:shd w:val="clear" w:color="auto" w:fill="auto"/>
            <w:tcMar>
              <w:left w:w="115" w:type="dxa"/>
              <w:right w:w="576" w:type="dxa"/>
            </w:tcMar>
            <w:hideMark/>
          </w:tcPr>
          <w:p w14:paraId="5EF019CC" w14:textId="17A51F50" w:rsidR="00D649A3" w:rsidRPr="0086238E" w:rsidRDefault="00D649A3" w:rsidP="00A26072">
            <w:pPr>
              <w:jc w:val="right"/>
              <w:rPr>
                <w:sz w:val="20"/>
                <w:szCs w:val="20"/>
                <w:lang w:val="en-CA"/>
              </w:rPr>
            </w:pPr>
            <w:r w:rsidRPr="0086238E">
              <w:rPr>
                <w:sz w:val="20"/>
                <w:szCs w:val="20"/>
                <w:lang w:val="en-CA"/>
              </w:rPr>
              <w:t>8,</w:t>
            </w:r>
            <w:r w:rsidR="00A26072" w:rsidRPr="0086238E">
              <w:rPr>
                <w:sz w:val="20"/>
                <w:szCs w:val="20"/>
                <w:lang w:val="en-CA"/>
              </w:rPr>
              <w:t>380,272</w:t>
            </w:r>
          </w:p>
        </w:tc>
      </w:tr>
      <w:tr w:rsidR="00D649A3" w:rsidRPr="0086238E" w14:paraId="6985C82E" w14:textId="77777777" w:rsidTr="00112177">
        <w:trPr>
          <w:trHeight w:val="62"/>
        </w:trPr>
        <w:tc>
          <w:tcPr>
            <w:tcW w:w="3663" w:type="pct"/>
            <w:tcBorders>
              <w:top w:val="nil"/>
              <w:left w:val="single" w:sz="4" w:space="0" w:color="auto"/>
              <w:bottom w:val="single" w:sz="4" w:space="0" w:color="auto"/>
              <w:right w:val="single" w:sz="4" w:space="0" w:color="auto"/>
            </w:tcBorders>
            <w:shd w:val="clear" w:color="auto" w:fill="auto"/>
            <w:vAlign w:val="center"/>
          </w:tcPr>
          <w:p w14:paraId="619507A5" w14:textId="77777777" w:rsidR="00D649A3" w:rsidRPr="0086238E" w:rsidRDefault="00242ACA" w:rsidP="00D649A3">
            <w:pPr>
              <w:jc w:val="left"/>
              <w:rPr>
                <w:color w:val="000000"/>
                <w:sz w:val="20"/>
                <w:szCs w:val="20"/>
                <w:lang w:val="en-CA" w:eastAsia="en-CA"/>
              </w:rPr>
            </w:pPr>
            <w:r w:rsidRPr="0086238E">
              <w:rPr>
                <w:color w:val="000000"/>
                <w:sz w:val="20"/>
                <w:szCs w:val="20"/>
                <w:lang w:val="en-CA" w:eastAsia="en-CA"/>
              </w:rPr>
              <w:t>Total</w:t>
            </w:r>
          </w:p>
        </w:tc>
        <w:tc>
          <w:tcPr>
            <w:tcW w:w="1337" w:type="pct"/>
            <w:tcBorders>
              <w:top w:val="nil"/>
              <w:left w:val="nil"/>
              <w:bottom w:val="single" w:sz="4" w:space="0" w:color="auto"/>
              <w:right w:val="single" w:sz="4" w:space="0" w:color="auto"/>
            </w:tcBorders>
            <w:shd w:val="clear" w:color="auto" w:fill="auto"/>
            <w:tcMar>
              <w:left w:w="115" w:type="dxa"/>
              <w:right w:w="576" w:type="dxa"/>
            </w:tcMar>
            <w:hideMark/>
          </w:tcPr>
          <w:p w14:paraId="2D532381" w14:textId="136CAD03" w:rsidR="00D649A3" w:rsidRPr="0086238E" w:rsidRDefault="00A26072" w:rsidP="00125860">
            <w:pPr>
              <w:jc w:val="right"/>
              <w:rPr>
                <w:sz w:val="20"/>
                <w:szCs w:val="20"/>
                <w:lang w:val="en-CA"/>
              </w:rPr>
            </w:pPr>
            <w:r w:rsidRPr="0086238E">
              <w:rPr>
                <w:sz w:val="20"/>
                <w:szCs w:val="20"/>
                <w:lang w:val="en-CA"/>
              </w:rPr>
              <w:t>9,774,312</w:t>
            </w:r>
          </w:p>
        </w:tc>
      </w:tr>
      <w:tr w:rsidR="00D649A3" w:rsidRPr="0086238E" w14:paraId="3127E83A" w14:textId="77777777" w:rsidTr="00112177">
        <w:trPr>
          <w:trHeight w:val="53"/>
        </w:trPr>
        <w:tc>
          <w:tcPr>
            <w:tcW w:w="3663" w:type="pct"/>
            <w:tcBorders>
              <w:top w:val="nil"/>
              <w:left w:val="single" w:sz="4" w:space="0" w:color="auto"/>
              <w:bottom w:val="single" w:sz="4" w:space="0" w:color="auto"/>
              <w:right w:val="single" w:sz="4" w:space="0" w:color="auto"/>
            </w:tcBorders>
            <w:shd w:val="clear" w:color="auto" w:fill="auto"/>
            <w:vAlign w:val="bottom"/>
          </w:tcPr>
          <w:p w14:paraId="4C5D6F04" w14:textId="4C93B960" w:rsidR="00D649A3" w:rsidRPr="0086238E" w:rsidRDefault="00242ACA" w:rsidP="00D649A3">
            <w:pPr>
              <w:jc w:val="left"/>
              <w:rPr>
                <w:color w:val="000000"/>
                <w:sz w:val="20"/>
                <w:szCs w:val="20"/>
                <w:lang w:val="en-CA" w:eastAsia="en-CA"/>
              </w:rPr>
            </w:pPr>
            <w:r w:rsidRPr="0086238E">
              <w:rPr>
                <w:color w:val="000000"/>
                <w:sz w:val="20"/>
                <w:szCs w:val="20"/>
                <w:lang w:val="en-CA" w:eastAsia="en-CA"/>
              </w:rPr>
              <w:t>Total</w:t>
            </w:r>
            <w:r w:rsidR="00D649A3" w:rsidRPr="0086238E">
              <w:rPr>
                <w:color w:val="000000"/>
                <w:sz w:val="20"/>
                <w:szCs w:val="20"/>
                <w:lang w:val="en-CA" w:eastAsia="en-CA"/>
              </w:rPr>
              <w:t xml:space="preserve"> eligible (51%)</w:t>
            </w:r>
            <w:r w:rsidR="00AE681A" w:rsidRPr="0086238E">
              <w:rPr>
                <w:b/>
                <w:color w:val="000000"/>
                <w:sz w:val="20"/>
                <w:szCs w:val="20"/>
                <w:vertAlign w:val="superscript"/>
                <w:lang w:val="en-CA" w:eastAsia="en-CA"/>
              </w:rPr>
              <w:t>*,**</w:t>
            </w:r>
          </w:p>
        </w:tc>
        <w:tc>
          <w:tcPr>
            <w:tcW w:w="1337" w:type="pct"/>
            <w:tcBorders>
              <w:top w:val="nil"/>
              <w:left w:val="nil"/>
              <w:bottom w:val="single" w:sz="4" w:space="0" w:color="auto"/>
              <w:right w:val="single" w:sz="4" w:space="0" w:color="auto"/>
            </w:tcBorders>
            <w:shd w:val="clear" w:color="auto" w:fill="auto"/>
            <w:noWrap/>
            <w:tcMar>
              <w:left w:w="115" w:type="dxa"/>
              <w:right w:w="576" w:type="dxa"/>
            </w:tcMar>
            <w:hideMark/>
          </w:tcPr>
          <w:p w14:paraId="3778D248" w14:textId="37CF1B9E" w:rsidR="00D649A3" w:rsidRPr="0086238E" w:rsidRDefault="00D649A3" w:rsidP="00A26072">
            <w:pPr>
              <w:jc w:val="right"/>
              <w:rPr>
                <w:sz w:val="20"/>
                <w:szCs w:val="20"/>
                <w:lang w:val="en-CA"/>
              </w:rPr>
            </w:pPr>
            <w:r w:rsidRPr="0086238E">
              <w:rPr>
                <w:sz w:val="20"/>
                <w:szCs w:val="20"/>
                <w:lang w:val="en-CA"/>
              </w:rPr>
              <w:t>4,98</w:t>
            </w:r>
            <w:r w:rsidR="00A26072" w:rsidRPr="0086238E">
              <w:rPr>
                <w:sz w:val="20"/>
                <w:szCs w:val="20"/>
                <w:lang w:val="en-CA"/>
              </w:rPr>
              <w:t>4</w:t>
            </w:r>
            <w:r w:rsidRPr="0086238E">
              <w:rPr>
                <w:sz w:val="20"/>
                <w:szCs w:val="20"/>
                <w:lang w:val="en-CA"/>
              </w:rPr>
              <w:t>,</w:t>
            </w:r>
            <w:r w:rsidR="00A26072" w:rsidRPr="0086238E">
              <w:rPr>
                <w:sz w:val="20"/>
                <w:szCs w:val="20"/>
                <w:lang w:val="en-CA"/>
              </w:rPr>
              <w:t>899</w:t>
            </w:r>
          </w:p>
        </w:tc>
      </w:tr>
      <w:tr w:rsidR="00D649A3" w:rsidRPr="0086238E" w14:paraId="1D1CF9F8" w14:textId="77777777" w:rsidTr="00112177">
        <w:trPr>
          <w:trHeight w:val="53"/>
        </w:trPr>
        <w:tc>
          <w:tcPr>
            <w:tcW w:w="3663" w:type="pct"/>
            <w:tcBorders>
              <w:top w:val="nil"/>
              <w:left w:val="single" w:sz="4" w:space="0" w:color="auto"/>
              <w:bottom w:val="single" w:sz="4" w:space="0" w:color="auto"/>
              <w:right w:val="single" w:sz="4" w:space="0" w:color="auto"/>
            </w:tcBorders>
            <w:shd w:val="clear" w:color="auto" w:fill="auto"/>
            <w:vAlign w:val="center"/>
          </w:tcPr>
          <w:p w14:paraId="6304CB44" w14:textId="77777777" w:rsidR="00D649A3" w:rsidRPr="0086238E" w:rsidRDefault="00D649A3" w:rsidP="00D649A3">
            <w:pPr>
              <w:jc w:val="left"/>
              <w:rPr>
                <w:color w:val="000000"/>
                <w:sz w:val="20"/>
                <w:szCs w:val="20"/>
                <w:lang w:val="en-CA" w:eastAsia="en-CA"/>
              </w:rPr>
            </w:pPr>
            <w:r w:rsidRPr="0086238E">
              <w:rPr>
                <w:color w:val="000000"/>
                <w:sz w:val="20"/>
                <w:szCs w:val="20"/>
                <w:lang w:val="en-CA" w:eastAsia="en-CA"/>
              </w:rPr>
              <w:t>Independent verification</w:t>
            </w:r>
            <w:r w:rsidR="00D37B49" w:rsidRPr="0086238E">
              <w:rPr>
                <w:color w:val="000000"/>
                <w:sz w:val="20"/>
                <w:szCs w:val="20"/>
                <w:vertAlign w:val="superscript"/>
                <w:lang w:val="en-CA" w:eastAsia="en-CA"/>
              </w:rPr>
              <w:t>*</w:t>
            </w:r>
          </w:p>
        </w:tc>
        <w:tc>
          <w:tcPr>
            <w:tcW w:w="1337" w:type="pct"/>
            <w:tcBorders>
              <w:top w:val="nil"/>
              <w:left w:val="nil"/>
              <w:bottom w:val="single" w:sz="4" w:space="0" w:color="auto"/>
              <w:right w:val="single" w:sz="4" w:space="0" w:color="auto"/>
            </w:tcBorders>
            <w:shd w:val="clear" w:color="auto" w:fill="auto"/>
            <w:tcMar>
              <w:left w:w="115" w:type="dxa"/>
              <w:right w:w="576" w:type="dxa"/>
            </w:tcMar>
            <w:hideMark/>
          </w:tcPr>
          <w:p w14:paraId="49F6D382" w14:textId="77777777" w:rsidR="00D649A3" w:rsidRPr="0086238E" w:rsidRDefault="001E475C" w:rsidP="00125860">
            <w:pPr>
              <w:jc w:val="right"/>
              <w:rPr>
                <w:sz w:val="20"/>
                <w:szCs w:val="20"/>
                <w:lang w:val="en-CA"/>
              </w:rPr>
            </w:pPr>
            <w:r w:rsidRPr="0086238E">
              <w:rPr>
                <w:sz w:val="20"/>
                <w:szCs w:val="20"/>
                <w:lang w:val="en-CA"/>
              </w:rPr>
              <w:t>175,000</w:t>
            </w:r>
          </w:p>
        </w:tc>
      </w:tr>
      <w:tr w:rsidR="00D649A3" w:rsidRPr="0086238E" w14:paraId="3E55AA54" w14:textId="77777777" w:rsidTr="00112177">
        <w:trPr>
          <w:trHeight w:val="53"/>
        </w:trPr>
        <w:tc>
          <w:tcPr>
            <w:tcW w:w="3663" w:type="pct"/>
            <w:tcBorders>
              <w:top w:val="nil"/>
              <w:left w:val="single" w:sz="4" w:space="0" w:color="auto"/>
              <w:bottom w:val="single" w:sz="4" w:space="0" w:color="auto"/>
              <w:right w:val="single" w:sz="4" w:space="0" w:color="auto"/>
            </w:tcBorders>
            <w:shd w:val="clear" w:color="auto" w:fill="auto"/>
            <w:noWrap/>
            <w:vAlign w:val="center"/>
          </w:tcPr>
          <w:p w14:paraId="7BAE6D77" w14:textId="77777777" w:rsidR="00D649A3" w:rsidRPr="0086238E" w:rsidRDefault="00D649A3" w:rsidP="00D649A3">
            <w:pPr>
              <w:jc w:val="left"/>
              <w:rPr>
                <w:color w:val="000000"/>
                <w:sz w:val="20"/>
                <w:szCs w:val="20"/>
                <w:lang w:val="en-CA" w:eastAsia="en-CA"/>
              </w:rPr>
            </w:pPr>
            <w:r w:rsidRPr="0086238E">
              <w:rPr>
                <w:color w:val="000000"/>
                <w:sz w:val="20"/>
                <w:szCs w:val="20"/>
                <w:lang w:val="en-CA" w:eastAsia="en-CA"/>
              </w:rPr>
              <w:t>Policy assistance</w:t>
            </w:r>
          </w:p>
        </w:tc>
        <w:tc>
          <w:tcPr>
            <w:tcW w:w="1337" w:type="pct"/>
            <w:tcBorders>
              <w:top w:val="nil"/>
              <w:left w:val="nil"/>
              <w:bottom w:val="single" w:sz="4" w:space="0" w:color="auto"/>
              <w:right w:val="single" w:sz="4" w:space="0" w:color="auto"/>
            </w:tcBorders>
            <w:shd w:val="clear" w:color="auto" w:fill="auto"/>
            <w:noWrap/>
            <w:tcMar>
              <w:left w:w="115" w:type="dxa"/>
              <w:right w:w="576" w:type="dxa"/>
            </w:tcMar>
            <w:hideMark/>
          </w:tcPr>
          <w:p w14:paraId="6DAA6E48" w14:textId="77777777" w:rsidR="00D649A3" w:rsidRPr="0086238E" w:rsidRDefault="00D649A3" w:rsidP="00125860">
            <w:pPr>
              <w:jc w:val="right"/>
              <w:rPr>
                <w:sz w:val="20"/>
                <w:szCs w:val="20"/>
                <w:lang w:val="en-CA"/>
              </w:rPr>
            </w:pPr>
            <w:r w:rsidRPr="0086238E">
              <w:rPr>
                <w:sz w:val="20"/>
                <w:szCs w:val="20"/>
                <w:lang w:val="en-CA"/>
              </w:rPr>
              <w:t>117,500</w:t>
            </w:r>
          </w:p>
        </w:tc>
      </w:tr>
      <w:tr w:rsidR="00D649A3" w:rsidRPr="0086238E" w14:paraId="0C982BAE" w14:textId="77777777" w:rsidTr="00112177">
        <w:trPr>
          <w:trHeight w:val="53"/>
        </w:trPr>
        <w:tc>
          <w:tcPr>
            <w:tcW w:w="3663" w:type="pct"/>
            <w:tcBorders>
              <w:top w:val="nil"/>
              <w:left w:val="single" w:sz="4" w:space="0" w:color="auto"/>
              <w:bottom w:val="single" w:sz="4" w:space="0" w:color="auto"/>
              <w:right w:val="single" w:sz="4" w:space="0" w:color="auto"/>
            </w:tcBorders>
            <w:shd w:val="clear" w:color="auto" w:fill="auto"/>
            <w:vAlign w:val="center"/>
          </w:tcPr>
          <w:p w14:paraId="77744130" w14:textId="3F7A7824" w:rsidR="00D649A3" w:rsidRPr="0086238E" w:rsidRDefault="00D649A3" w:rsidP="00D649A3">
            <w:pPr>
              <w:jc w:val="left"/>
              <w:rPr>
                <w:b/>
                <w:color w:val="000000"/>
                <w:sz w:val="20"/>
                <w:szCs w:val="20"/>
                <w:lang w:val="en-CA" w:eastAsia="en-CA"/>
              </w:rPr>
            </w:pPr>
            <w:r w:rsidRPr="0086238E">
              <w:rPr>
                <w:b/>
                <w:color w:val="000000"/>
                <w:sz w:val="20"/>
                <w:szCs w:val="20"/>
                <w:lang w:val="en-CA" w:eastAsia="en-CA"/>
              </w:rPr>
              <w:t>Funds requested (</w:t>
            </w:r>
            <w:r w:rsidR="00676796">
              <w:rPr>
                <w:b/>
                <w:color w:val="000000"/>
                <w:sz w:val="20"/>
                <w:szCs w:val="20"/>
                <w:lang w:val="en-CA" w:eastAsia="en-CA"/>
              </w:rPr>
              <w:t>US $</w:t>
            </w:r>
            <w:r w:rsidRPr="0086238E">
              <w:rPr>
                <w:b/>
                <w:color w:val="000000"/>
                <w:sz w:val="20"/>
                <w:szCs w:val="20"/>
                <w:lang w:val="en-CA" w:eastAsia="en-CA"/>
              </w:rPr>
              <w:t xml:space="preserve">) </w:t>
            </w:r>
            <w:r w:rsidRPr="0086238E">
              <w:rPr>
                <w:b/>
                <w:color w:val="000000"/>
                <w:sz w:val="20"/>
                <w:szCs w:val="20"/>
                <w:vertAlign w:val="superscript"/>
                <w:lang w:val="en-CA" w:eastAsia="en-CA"/>
              </w:rPr>
              <w:t>*,**</w:t>
            </w:r>
          </w:p>
        </w:tc>
        <w:tc>
          <w:tcPr>
            <w:tcW w:w="1337" w:type="pct"/>
            <w:tcBorders>
              <w:top w:val="nil"/>
              <w:left w:val="nil"/>
              <w:bottom w:val="single" w:sz="4" w:space="0" w:color="auto"/>
              <w:right w:val="single" w:sz="4" w:space="0" w:color="auto"/>
            </w:tcBorders>
            <w:shd w:val="clear" w:color="auto" w:fill="auto"/>
            <w:tcMar>
              <w:left w:w="115" w:type="dxa"/>
              <w:right w:w="576" w:type="dxa"/>
            </w:tcMar>
            <w:hideMark/>
          </w:tcPr>
          <w:p w14:paraId="41F5C520" w14:textId="699E537B" w:rsidR="00D649A3" w:rsidRPr="0086238E" w:rsidRDefault="00D649A3" w:rsidP="00FA39A9">
            <w:pPr>
              <w:jc w:val="right"/>
              <w:rPr>
                <w:b/>
                <w:sz w:val="20"/>
                <w:szCs w:val="20"/>
                <w:lang w:val="en-CA"/>
              </w:rPr>
            </w:pPr>
            <w:r w:rsidRPr="0086238E">
              <w:rPr>
                <w:b/>
                <w:sz w:val="20"/>
                <w:szCs w:val="20"/>
                <w:lang w:val="en-CA"/>
              </w:rPr>
              <w:t>5,</w:t>
            </w:r>
            <w:r w:rsidR="00FA39A9" w:rsidRPr="0086238E">
              <w:rPr>
                <w:b/>
                <w:sz w:val="20"/>
                <w:szCs w:val="20"/>
                <w:lang w:val="en-CA"/>
              </w:rPr>
              <w:t>277,399</w:t>
            </w:r>
          </w:p>
        </w:tc>
      </w:tr>
      <w:tr w:rsidR="00D649A3" w:rsidRPr="0086238E" w14:paraId="1CDB26BA" w14:textId="77777777" w:rsidTr="00112177">
        <w:trPr>
          <w:trHeight w:val="53"/>
        </w:trPr>
        <w:tc>
          <w:tcPr>
            <w:tcW w:w="3663" w:type="pct"/>
            <w:tcBorders>
              <w:top w:val="nil"/>
              <w:left w:val="single" w:sz="4" w:space="0" w:color="auto"/>
              <w:bottom w:val="single" w:sz="4" w:space="0" w:color="auto"/>
              <w:right w:val="single" w:sz="4" w:space="0" w:color="auto"/>
            </w:tcBorders>
            <w:shd w:val="clear" w:color="auto" w:fill="auto"/>
            <w:vAlign w:val="center"/>
          </w:tcPr>
          <w:p w14:paraId="44D05786" w14:textId="77777777" w:rsidR="00D649A3" w:rsidRPr="0086238E" w:rsidRDefault="00D649A3" w:rsidP="00D649A3">
            <w:pPr>
              <w:jc w:val="left"/>
              <w:rPr>
                <w:color w:val="000000"/>
                <w:sz w:val="20"/>
                <w:szCs w:val="20"/>
                <w:lang w:val="en-CA" w:eastAsia="en-CA"/>
              </w:rPr>
            </w:pPr>
            <w:r w:rsidRPr="0086238E">
              <w:rPr>
                <w:color w:val="000000"/>
                <w:sz w:val="20"/>
                <w:szCs w:val="20"/>
                <w:lang w:val="en-CA" w:eastAsia="en-CA"/>
              </w:rPr>
              <w:t>Total ton</w:t>
            </w:r>
            <w:r w:rsidR="00242ACA" w:rsidRPr="0086238E">
              <w:rPr>
                <w:color w:val="000000"/>
                <w:sz w:val="20"/>
                <w:szCs w:val="20"/>
                <w:lang w:val="en-CA" w:eastAsia="en-CA"/>
              </w:rPr>
              <w:t>ne</w:t>
            </w:r>
            <w:r w:rsidRPr="0086238E">
              <w:rPr>
                <w:color w:val="000000"/>
                <w:sz w:val="20"/>
                <w:szCs w:val="20"/>
                <w:lang w:val="en-CA" w:eastAsia="en-CA"/>
              </w:rPr>
              <w:t xml:space="preserve">s HFC-23 destroyed </w:t>
            </w:r>
          </w:p>
        </w:tc>
        <w:tc>
          <w:tcPr>
            <w:tcW w:w="1337" w:type="pct"/>
            <w:tcBorders>
              <w:top w:val="nil"/>
              <w:left w:val="nil"/>
              <w:bottom w:val="single" w:sz="4" w:space="0" w:color="auto"/>
              <w:right w:val="single" w:sz="4" w:space="0" w:color="auto"/>
            </w:tcBorders>
            <w:shd w:val="clear" w:color="auto" w:fill="auto"/>
            <w:tcMar>
              <w:left w:w="115" w:type="dxa"/>
              <w:right w:w="576" w:type="dxa"/>
            </w:tcMar>
            <w:hideMark/>
          </w:tcPr>
          <w:p w14:paraId="07BA9B0E" w14:textId="3CE618BC" w:rsidR="00D649A3" w:rsidRPr="0086238E" w:rsidRDefault="00FA39A9" w:rsidP="00125860">
            <w:pPr>
              <w:jc w:val="right"/>
              <w:rPr>
                <w:sz w:val="20"/>
                <w:szCs w:val="20"/>
                <w:lang w:val="en-CA"/>
              </w:rPr>
            </w:pPr>
            <w:r w:rsidRPr="0086238E">
              <w:rPr>
                <w:sz w:val="20"/>
                <w:szCs w:val="20"/>
                <w:lang w:val="en-CA"/>
              </w:rPr>
              <w:t>1,015</w:t>
            </w:r>
          </w:p>
        </w:tc>
      </w:tr>
      <w:tr w:rsidR="00D649A3" w:rsidRPr="0086238E" w14:paraId="7717F39F" w14:textId="77777777" w:rsidTr="00112177">
        <w:trPr>
          <w:trHeight w:val="53"/>
        </w:trPr>
        <w:tc>
          <w:tcPr>
            <w:tcW w:w="3663" w:type="pct"/>
            <w:tcBorders>
              <w:top w:val="nil"/>
              <w:left w:val="single" w:sz="4" w:space="0" w:color="auto"/>
              <w:bottom w:val="single" w:sz="4" w:space="0" w:color="auto"/>
              <w:right w:val="single" w:sz="4" w:space="0" w:color="auto"/>
            </w:tcBorders>
            <w:shd w:val="clear" w:color="auto" w:fill="auto"/>
            <w:vAlign w:val="center"/>
          </w:tcPr>
          <w:p w14:paraId="1E6981B8" w14:textId="6CD688CB" w:rsidR="00D649A3" w:rsidRPr="0086238E" w:rsidRDefault="00D649A3" w:rsidP="00242ACA">
            <w:pPr>
              <w:jc w:val="left"/>
              <w:rPr>
                <w:color w:val="000000"/>
                <w:sz w:val="20"/>
                <w:szCs w:val="20"/>
                <w:lang w:val="en-CA" w:eastAsia="en-CA"/>
              </w:rPr>
            </w:pPr>
            <w:r w:rsidRPr="0086238E">
              <w:rPr>
                <w:color w:val="000000"/>
                <w:sz w:val="20"/>
                <w:szCs w:val="20"/>
                <w:lang w:val="en-CA" w:eastAsia="en-CA"/>
              </w:rPr>
              <w:t>CE (</w:t>
            </w:r>
            <w:r w:rsidR="00676796">
              <w:rPr>
                <w:color w:val="000000"/>
                <w:sz w:val="20"/>
                <w:szCs w:val="20"/>
                <w:lang w:val="en-CA" w:eastAsia="en-CA"/>
              </w:rPr>
              <w:t>US $</w:t>
            </w:r>
            <w:r w:rsidRPr="0086238E">
              <w:rPr>
                <w:color w:val="000000"/>
                <w:sz w:val="20"/>
                <w:szCs w:val="20"/>
                <w:lang w:val="en-CA" w:eastAsia="en-CA"/>
              </w:rPr>
              <w:t>/kg HFC-23)</w:t>
            </w:r>
          </w:p>
        </w:tc>
        <w:tc>
          <w:tcPr>
            <w:tcW w:w="1337" w:type="pct"/>
            <w:tcBorders>
              <w:top w:val="nil"/>
              <w:left w:val="nil"/>
              <w:bottom w:val="single" w:sz="4" w:space="0" w:color="auto"/>
              <w:right w:val="single" w:sz="4" w:space="0" w:color="auto"/>
            </w:tcBorders>
            <w:shd w:val="clear" w:color="auto" w:fill="auto"/>
            <w:noWrap/>
            <w:tcMar>
              <w:left w:w="115" w:type="dxa"/>
              <w:right w:w="576" w:type="dxa"/>
            </w:tcMar>
            <w:hideMark/>
          </w:tcPr>
          <w:p w14:paraId="50A222A5" w14:textId="77777777" w:rsidR="00D649A3" w:rsidRPr="0086238E" w:rsidRDefault="00D649A3" w:rsidP="00125860">
            <w:pPr>
              <w:jc w:val="right"/>
              <w:rPr>
                <w:sz w:val="20"/>
                <w:szCs w:val="20"/>
                <w:lang w:val="en-CA"/>
              </w:rPr>
            </w:pPr>
            <w:r w:rsidRPr="0086238E">
              <w:rPr>
                <w:sz w:val="20"/>
                <w:szCs w:val="20"/>
                <w:lang w:val="en-CA"/>
              </w:rPr>
              <w:t>5.20</w:t>
            </w:r>
          </w:p>
        </w:tc>
      </w:tr>
    </w:tbl>
    <w:p w14:paraId="6CEA193D" w14:textId="77777777" w:rsidR="00BF1961" w:rsidRPr="00964FDC" w:rsidRDefault="00BF1961" w:rsidP="00BF1961">
      <w:pPr>
        <w:rPr>
          <w:sz w:val="18"/>
          <w:szCs w:val="18"/>
          <w:lang w:val="en-CA"/>
        </w:rPr>
      </w:pPr>
      <w:r w:rsidRPr="00964FDC">
        <w:rPr>
          <w:sz w:val="18"/>
          <w:szCs w:val="18"/>
          <w:lang w:val="en-CA"/>
        </w:rPr>
        <w:t xml:space="preserve">* Duration of funding support to be determined by Executive Committee. </w:t>
      </w:r>
    </w:p>
    <w:p w14:paraId="6BD72A60" w14:textId="77777777" w:rsidR="00BF1961" w:rsidRPr="00964FDC" w:rsidRDefault="00BF1961" w:rsidP="00BF1961">
      <w:pPr>
        <w:rPr>
          <w:sz w:val="18"/>
          <w:szCs w:val="18"/>
          <w:lang w:val="en-CA"/>
        </w:rPr>
      </w:pPr>
      <w:r w:rsidRPr="00964FDC">
        <w:rPr>
          <w:sz w:val="18"/>
          <w:szCs w:val="18"/>
          <w:lang w:val="en-CA"/>
        </w:rPr>
        <w:t>** Eligibility of HFC-23 associated with non-Article 5 exports to be determined by Executive Committee.</w:t>
      </w:r>
    </w:p>
    <w:p w14:paraId="38819066" w14:textId="77777777" w:rsidR="00AF7C63" w:rsidRPr="0086238E" w:rsidRDefault="00AF7C63" w:rsidP="00AF7C63">
      <w:pPr>
        <w:rPr>
          <w:lang w:val="en-CA"/>
        </w:rPr>
      </w:pPr>
    </w:p>
    <w:p w14:paraId="5D8D65B4" w14:textId="77777777" w:rsidR="00FE609F" w:rsidRPr="0086238E" w:rsidRDefault="00AF7C63" w:rsidP="00FE609F">
      <w:pPr>
        <w:pStyle w:val="Heading1"/>
        <w:numPr>
          <w:ilvl w:val="0"/>
          <w:numId w:val="0"/>
        </w:numPr>
        <w:rPr>
          <w:i/>
          <w:lang w:val="en-CA"/>
        </w:rPr>
      </w:pPr>
      <w:r w:rsidRPr="0086238E">
        <w:rPr>
          <w:i/>
          <w:lang w:val="en-CA"/>
        </w:rPr>
        <w:t xml:space="preserve">Option </w:t>
      </w:r>
      <w:r w:rsidR="000369C5" w:rsidRPr="0086238E">
        <w:rPr>
          <w:i/>
          <w:lang w:val="en-CA"/>
        </w:rPr>
        <w:t xml:space="preserve">1A </w:t>
      </w:r>
    </w:p>
    <w:p w14:paraId="1483A3A1" w14:textId="3F36ED4D" w:rsidR="0087585E" w:rsidRPr="0086238E" w:rsidRDefault="0087585E" w:rsidP="00AF7C63">
      <w:pPr>
        <w:pStyle w:val="Heading1"/>
        <w:rPr>
          <w:lang w:val="en-CA"/>
        </w:rPr>
      </w:pPr>
      <w:r w:rsidRPr="0086238E">
        <w:rPr>
          <w:lang w:val="en-CA"/>
        </w:rPr>
        <w:t xml:space="preserve">Based on data </w:t>
      </w:r>
      <w:r w:rsidR="00785ACA" w:rsidRPr="0086238E">
        <w:rPr>
          <w:lang w:val="en-CA"/>
        </w:rPr>
        <w:t xml:space="preserve">collected over three years during which </w:t>
      </w:r>
      <w:r w:rsidRPr="0086238E">
        <w:rPr>
          <w:lang w:val="en-CA"/>
        </w:rPr>
        <w:t>PDU-1 was operated under the</w:t>
      </w:r>
      <w:r w:rsidR="001D0755" w:rsidRPr="0086238E">
        <w:rPr>
          <w:lang w:val="en-CA"/>
        </w:rPr>
        <w:t xml:space="preserve"> </w:t>
      </w:r>
      <w:r w:rsidRPr="0086238E">
        <w:rPr>
          <w:lang w:val="en-CA"/>
        </w:rPr>
        <w:t xml:space="preserve">CDM, </w:t>
      </w:r>
      <w:r w:rsidR="00785ACA" w:rsidRPr="0086238E">
        <w:rPr>
          <w:lang w:val="en-CA"/>
        </w:rPr>
        <w:t>there was a</w:t>
      </w:r>
      <w:r w:rsidR="00D649A3" w:rsidRPr="0086238E">
        <w:rPr>
          <w:lang w:val="en-CA"/>
        </w:rPr>
        <w:t xml:space="preserve"> total of 537 events</w:t>
      </w:r>
      <w:r w:rsidR="00785ACA" w:rsidRPr="0086238E">
        <w:rPr>
          <w:lang w:val="en-CA"/>
        </w:rPr>
        <w:t xml:space="preserve"> that led to the shut-down of the PDU so that maintenance or repairs could be conducted; </w:t>
      </w:r>
      <w:r w:rsidR="00112177" w:rsidRPr="0086238E">
        <w:rPr>
          <w:lang w:val="en-CA"/>
        </w:rPr>
        <w:t>t</w:t>
      </w:r>
      <w:r w:rsidR="00D649A3" w:rsidRPr="0086238E">
        <w:rPr>
          <w:lang w:val="en-CA"/>
        </w:rPr>
        <w:t>he longest downtime in any single month was under three days. Th</w:t>
      </w:r>
      <w:r w:rsidR="00785ACA" w:rsidRPr="0086238E">
        <w:rPr>
          <w:lang w:val="en-CA"/>
        </w:rPr>
        <w:t>e Secretariat</w:t>
      </w:r>
      <w:r w:rsidR="00112177" w:rsidRPr="0086238E">
        <w:rPr>
          <w:lang w:val="en-CA"/>
        </w:rPr>
        <w:t>,</w:t>
      </w:r>
      <w:r w:rsidR="00785ACA" w:rsidRPr="0086238E">
        <w:rPr>
          <w:lang w:val="en-CA"/>
        </w:rPr>
        <w:t xml:space="preserve"> therefore</w:t>
      </w:r>
      <w:r w:rsidR="00112177" w:rsidRPr="0086238E">
        <w:rPr>
          <w:lang w:val="en-CA"/>
        </w:rPr>
        <w:t>,</w:t>
      </w:r>
      <w:r w:rsidR="00785ACA" w:rsidRPr="0086238E">
        <w:rPr>
          <w:lang w:val="en-CA"/>
        </w:rPr>
        <w:t xml:space="preserve"> considered </w:t>
      </w:r>
      <w:r w:rsidR="00D649A3" w:rsidRPr="0086238E">
        <w:rPr>
          <w:lang w:val="en-CA"/>
        </w:rPr>
        <w:t xml:space="preserve">the commitment by </w:t>
      </w:r>
      <w:r w:rsidR="00785ACA" w:rsidRPr="0086238E">
        <w:rPr>
          <w:lang w:val="en-CA"/>
        </w:rPr>
        <w:t xml:space="preserve">Quimobásicos </w:t>
      </w:r>
      <w:r w:rsidR="00D649A3" w:rsidRPr="0086238E">
        <w:rPr>
          <w:lang w:val="en-CA"/>
        </w:rPr>
        <w:t>to suspend HCFC-22 production for up to</w:t>
      </w:r>
      <w:r w:rsidR="00125860" w:rsidRPr="0086238E">
        <w:rPr>
          <w:lang w:val="en-CA"/>
        </w:rPr>
        <w:t xml:space="preserve"> two weeks to avoid venting HFC</w:t>
      </w:r>
      <w:r w:rsidR="00125860" w:rsidRPr="0086238E">
        <w:rPr>
          <w:lang w:val="en-CA"/>
        </w:rPr>
        <w:noBreakHyphen/>
      </w:r>
      <w:r w:rsidR="00D649A3" w:rsidRPr="0086238E">
        <w:rPr>
          <w:lang w:val="en-CA"/>
        </w:rPr>
        <w:t xml:space="preserve">23 by-product </w:t>
      </w:r>
      <w:r w:rsidR="00112177" w:rsidRPr="0086238E">
        <w:rPr>
          <w:lang w:val="en-CA"/>
        </w:rPr>
        <w:t xml:space="preserve">in case of a </w:t>
      </w:r>
      <w:r w:rsidR="00AE681A" w:rsidRPr="0086238E">
        <w:rPr>
          <w:lang w:val="en-CA"/>
        </w:rPr>
        <w:t>repair</w:t>
      </w:r>
      <w:r w:rsidR="00112177" w:rsidRPr="0086238E">
        <w:rPr>
          <w:lang w:val="en-CA"/>
        </w:rPr>
        <w:t xml:space="preserve"> of the PDU </w:t>
      </w:r>
      <w:r w:rsidR="00D649A3" w:rsidRPr="0086238E">
        <w:rPr>
          <w:lang w:val="en-CA"/>
        </w:rPr>
        <w:t>meaningful</w:t>
      </w:r>
      <w:r w:rsidR="00112177" w:rsidRPr="0086238E">
        <w:rPr>
          <w:lang w:val="en-CA"/>
        </w:rPr>
        <w:t>. T</w:t>
      </w:r>
      <w:r w:rsidR="00D649A3" w:rsidRPr="0086238E">
        <w:rPr>
          <w:lang w:val="en-CA"/>
        </w:rPr>
        <w:t xml:space="preserve">he procurement of necessary spare </w:t>
      </w:r>
      <w:r w:rsidR="00112177" w:rsidRPr="0086238E">
        <w:rPr>
          <w:lang w:val="en-CA"/>
        </w:rPr>
        <w:t xml:space="preserve">components, </w:t>
      </w:r>
      <w:r w:rsidR="00D649A3" w:rsidRPr="0086238E">
        <w:rPr>
          <w:lang w:val="en-CA"/>
        </w:rPr>
        <w:t>while not a guarantee, should give further confidence that HFC-23 by-product would not be vented to the atmosphere.</w:t>
      </w:r>
      <w:r w:rsidR="00841BDC" w:rsidRPr="0086238E">
        <w:rPr>
          <w:lang w:val="en-CA"/>
        </w:rPr>
        <w:t xml:space="preserve"> </w:t>
      </w:r>
    </w:p>
    <w:p w14:paraId="192906EC" w14:textId="62E79C9A" w:rsidR="00D64AD1" w:rsidRPr="0086238E" w:rsidRDefault="00112177" w:rsidP="00D2272F">
      <w:pPr>
        <w:pStyle w:val="Heading1"/>
        <w:rPr>
          <w:lang w:val="en-CA"/>
        </w:rPr>
      </w:pPr>
      <w:r w:rsidRPr="0086238E">
        <w:rPr>
          <w:lang w:val="en-CA"/>
        </w:rPr>
        <w:t>T</w:t>
      </w:r>
      <w:r w:rsidR="00D64AD1" w:rsidRPr="0086238E">
        <w:rPr>
          <w:lang w:val="en-CA"/>
        </w:rPr>
        <w:t xml:space="preserve">he Secretariat considered </w:t>
      </w:r>
      <w:r w:rsidRPr="0086238E">
        <w:rPr>
          <w:lang w:val="en-CA"/>
        </w:rPr>
        <w:t xml:space="preserve">that the </w:t>
      </w:r>
      <w:r w:rsidR="00AE681A" w:rsidRPr="0086238E">
        <w:rPr>
          <w:lang w:val="en-CA"/>
        </w:rPr>
        <w:t xml:space="preserve">upfront </w:t>
      </w:r>
      <w:r w:rsidRPr="0086238E">
        <w:rPr>
          <w:lang w:val="en-CA"/>
        </w:rPr>
        <w:t xml:space="preserve">spare </w:t>
      </w:r>
      <w:r w:rsidR="00D64AD1" w:rsidRPr="0086238E">
        <w:rPr>
          <w:lang w:val="en-CA"/>
        </w:rPr>
        <w:t>components that were specialized and for which only a single supplier was likely to be available to be incremental (i.e., power supply, programmable logic controller, argon control, and pH meters</w:t>
      </w:r>
      <w:r w:rsidR="00D2272F" w:rsidRPr="0086238E">
        <w:rPr>
          <w:lang w:val="en-CA"/>
        </w:rPr>
        <w:t>)</w:t>
      </w:r>
      <w:r w:rsidR="007049F3">
        <w:rPr>
          <w:lang w:val="en-CA"/>
        </w:rPr>
        <w:t>.</w:t>
      </w:r>
      <w:r w:rsidR="00D64AD1" w:rsidRPr="0086238E">
        <w:rPr>
          <w:lang w:val="en-CA"/>
        </w:rPr>
        <w:t xml:space="preserve"> </w:t>
      </w:r>
      <w:r w:rsidR="007049F3">
        <w:rPr>
          <w:lang w:val="en-CA"/>
        </w:rPr>
        <w:t>I</w:t>
      </w:r>
      <w:r w:rsidR="007049F3" w:rsidRPr="0086238E">
        <w:rPr>
          <w:lang w:val="en-CA"/>
        </w:rPr>
        <w:t xml:space="preserve">n </w:t>
      </w:r>
      <w:r w:rsidR="00D64AD1" w:rsidRPr="0086238E">
        <w:rPr>
          <w:lang w:val="en-CA"/>
        </w:rPr>
        <w:t>contrast</w:t>
      </w:r>
      <w:r w:rsidR="00D2272F" w:rsidRPr="0086238E">
        <w:rPr>
          <w:lang w:val="en-CA"/>
        </w:rPr>
        <w:t xml:space="preserve">, standard equipment (i.e., tank, caustic pump, water pump, motor fan, water rotameter), which were not purchased when PDU-1 or PDU-2 </w:t>
      </w:r>
      <w:r w:rsidRPr="0086238E">
        <w:rPr>
          <w:lang w:val="en-CA"/>
        </w:rPr>
        <w:t xml:space="preserve">were </w:t>
      </w:r>
      <w:r w:rsidR="00D2272F" w:rsidRPr="0086238E">
        <w:rPr>
          <w:lang w:val="en-CA"/>
        </w:rPr>
        <w:t xml:space="preserve">purchased, should be readily available; it was agreed </w:t>
      </w:r>
      <w:r w:rsidR="00AE681A" w:rsidRPr="0086238E">
        <w:rPr>
          <w:lang w:val="en-CA"/>
        </w:rPr>
        <w:t>to consider half of those costs eligible</w:t>
      </w:r>
      <w:r w:rsidR="00D2272F" w:rsidRPr="0086238E">
        <w:rPr>
          <w:lang w:val="en-CA"/>
        </w:rPr>
        <w:t xml:space="preserve">, resulting in a cost of </w:t>
      </w:r>
      <w:r w:rsidR="00AE681A" w:rsidRPr="0086238E">
        <w:rPr>
          <w:lang w:val="en-CA"/>
        </w:rPr>
        <w:t xml:space="preserve">upfront spare components </w:t>
      </w:r>
      <w:r w:rsidR="00D2272F" w:rsidRPr="0086238E">
        <w:rPr>
          <w:lang w:val="en-CA"/>
        </w:rPr>
        <w:t xml:space="preserve">of </w:t>
      </w:r>
      <w:r w:rsidR="00676796">
        <w:rPr>
          <w:lang w:val="en-CA"/>
        </w:rPr>
        <w:t>US $</w:t>
      </w:r>
      <w:r w:rsidR="00D2272F" w:rsidRPr="0086238E">
        <w:rPr>
          <w:lang w:val="en-CA"/>
        </w:rPr>
        <w:t>270,012.</w:t>
      </w:r>
    </w:p>
    <w:p w14:paraId="55FB3E63" w14:textId="24224369" w:rsidR="00BF1961" w:rsidRPr="0086238E" w:rsidRDefault="00061190" w:rsidP="005C7BB5">
      <w:pPr>
        <w:pStyle w:val="Heading1"/>
        <w:rPr>
          <w:lang w:val="en-CA"/>
        </w:rPr>
      </w:pPr>
      <w:r w:rsidRPr="0086238E">
        <w:rPr>
          <w:lang w:val="en-CA"/>
        </w:rPr>
        <w:t>The Secretariat recommended</w:t>
      </w:r>
      <w:r w:rsidR="00D37B49" w:rsidRPr="0086238E">
        <w:rPr>
          <w:lang w:val="en-CA"/>
        </w:rPr>
        <w:t xml:space="preserve"> refurbishing PDU-2</w:t>
      </w:r>
      <w:r w:rsidRPr="0086238E">
        <w:rPr>
          <w:lang w:val="en-CA"/>
        </w:rPr>
        <w:t xml:space="preserve"> rather than PDU-1 as </w:t>
      </w:r>
      <w:r w:rsidR="00BF1961" w:rsidRPr="0086238E">
        <w:rPr>
          <w:lang w:val="en-CA"/>
        </w:rPr>
        <w:t xml:space="preserve">it is </w:t>
      </w:r>
      <w:r w:rsidR="00125860" w:rsidRPr="0086238E">
        <w:rPr>
          <w:lang w:val="en-CA"/>
        </w:rPr>
        <w:t>more cost</w:t>
      </w:r>
      <w:r w:rsidR="00125860" w:rsidRPr="0086238E">
        <w:rPr>
          <w:lang w:val="en-CA"/>
        </w:rPr>
        <w:noBreakHyphen/>
      </w:r>
      <w:r w:rsidR="00D37B49" w:rsidRPr="0086238E">
        <w:rPr>
          <w:lang w:val="en-CA"/>
        </w:rPr>
        <w:t>effective</w:t>
      </w:r>
      <w:r w:rsidR="00BF1961" w:rsidRPr="0086238E">
        <w:rPr>
          <w:lang w:val="en-CA"/>
        </w:rPr>
        <w:t xml:space="preserve">, on the understanding </w:t>
      </w:r>
      <w:r w:rsidR="00D37B49" w:rsidRPr="0086238E">
        <w:rPr>
          <w:lang w:val="en-CA"/>
        </w:rPr>
        <w:t xml:space="preserve">that Quimobásicos </w:t>
      </w:r>
      <w:r w:rsidR="00BF1961" w:rsidRPr="0086238E">
        <w:rPr>
          <w:lang w:val="en-CA"/>
        </w:rPr>
        <w:t xml:space="preserve">would have the </w:t>
      </w:r>
      <w:r w:rsidR="00D37B49" w:rsidRPr="0086238E">
        <w:rPr>
          <w:lang w:val="en-CA"/>
        </w:rPr>
        <w:t>flexibility to choose between refurbishing PDU-1 or PDU-2 during implementation</w:t>
      </w:r>
      <w:r w:rsidR="007049F3">
        <w:rPr>
          <w:lang w:val="en-CA"/>
        </w:rPr>
        <w:t xml:space="preserve"> of the project</w:t>
      </w:r>
      <w:r w:rsidR="00D37B49" w:rsidRPr="0086238E">
        <w:rPr>
          <w:lang w:val="en-CA"/>
        </w:rPr>
        <w:t>.</w:t>
      </w:r>
      <w:r w:rsidRPr="0086238E">
        <w:rPr>
          <w:lang w:val="en-CA"/>
        </w:rPr>
        <w:t xml:space="preserve"> </w:t>
      </w:r>
      <w:r w:rsidR="00AF7C63" w:rsidRPr="0086238E">
        <w:rPr>
          <w:lang w:val="en-CA"/>
        </w:rPr>
        <w:t xml:space="preserve">IOCs </w:t>
      </w:r>
      <w:r w:rsidR="00BF1961" w:rsidRPr="0086238E">
        <w:rPr>
          <w:lang w:val="en-CA"/>
        </w:rPr>
        <w:t xml:space="preserve">would be </w:t>
      </w:r>
      <w:r w:rsidR="00AF7C63" w:rsidRPr="0086238E">
        <w:rPr>
          <w:lang w:val="en-CA"/>
        </w:rPr>
        <w:t xml:space="preserve">the same </w:t>
      </w:r>
      <w:r w:rsidR="00BF1961" w:rsidRPr="0086238E">
        <w:rPr>
          <w:lang w:val="en-CA"/>
        </w:rPr>
        <w:t xml:space="preserve">as </w:t>
      </w:r>
      <w:r w:rsidR="00AF7C63" w:rsidRPr="0086238E">
        <w:rPr>
          <w:lang w:val="en-CA"/>
        </w:rPr>
        <w:t xml:space="preserve">under </w:t>
      </w:r>
      <w:r w:rsidR="00017C7A" w:rsidRPr="0086238E">
        <w:rPr>
          <w:lang w:val="en-CA"/>
        </w:rPr>
        <w:t>Option</w:t>
      </w:r>
      <w:r w:rsidR="001D0755" w:rsidRPr="0086238E">
        <w:rPr>
          <w:lang w:val="en-CA"/>
        </w:rPr>
        <w:t> </w:t>
      </w:r>
      <w:r w:rsidR="00AF7C63" w:rsidRPr="0086238E">
        <w:rPr>
          <w:lang w:val="en-CA"/>
        </w:rPr>
        <w:t>1.</w:t>
      </w:r>
      <w:r w:rsidRPr="0086238E">
        <w:rPr>
          <w:lang w:val="en-CA"/>
        </w:rPr>
        <w:t xml:space="preserve"> </w:t>
      </w:r>
    </w:p>
    <w:p w14:paraId="22952DB7" w14:textId="38986FBD" w:rsidR="00AF7C63" w:rsidRPr="0086238E" w:rsidRDefault="00BF1961" w:rsidP="005C7BB5">
      <w:pPr>
        <w:pStyle w:val="Heading1"/>
        <w:rPr>
          <w:lang w:val="en-CA"/>
        </w:rPr>
      </w:pPr>
      <w:r w:rsidRPr="0086238E">
        <w:rPr>
          <w:lang w:val="en-CA"/>
        </w:rPr>
        <w:t xml:space="preserve">The total agreed costs of </w:t>
      </w:r>
      <w:r w:rsidR="00017C7A" w:rsidRPr="0086238E">
        <w:rPr>
          <w:lang w:val="en-CA"/>
        </w:rPr>
        <w:t>Option</w:t>
      </w:r>
      <w:r w:rsidRPr="0086238E">
        <w:rPr>
          <w:lang w:val="en-CA"/>
        </w:rPr>
        <w:t> 1A</w:t>
      </w:r>
      <w:r w:rsidR="007049F3">
        <w:rPr>
          <w:lang w:val="en-CA"/>
        </w:rPr>
        <w:t>,</w:t>
      </w:r>
      <w:r w:rsidR="007049F3" w:rsidRPr="007049F3">
        <w:rPr>
          <w:lang w:val="en-CA"/>
        </w:rPr>
        <w:t xml:space="preserve"> </w:t>
      </w:r>
      <w:r w:rsidR="007049F3" w:rsidRPr="0086238E">
        <w:rPr>
          <w:lang w:val="en-CA"/>
        </w:rPr>
        <w:t>which is the option recommended by the Secretariat</w:t>
      </w:r>
      <w:r w:rsidR="007049F3">
        <w:rPr>
          <w:lang w:val="en-CA"/>
        </w:rPr>
        <w:t>,</w:t>
      </w:r>
      <w:r w:rsidRPr="0086238E">
        <w:rPr>
          <w:lang w:val="en-CA"/>
        </w:rPr>
        <w:t xml:space="preserve"> amounts to </w:t>
      </w:r>
      <w:r w:rsidR="00676796">
        <w:rPr>
          <w:lang w:val="en-CA"/>
        </w:rPr>
        <w:t>US $</w:t>
      </w:r>
      <w:r w:rsidRPr="0086238E">
        <w:rPr>
          <w:lang w:val="en-CA"/>
        </w:rPr>
        <w:t>5,</w:t>
      </w:r>
      <w:r w:rsidR="00A26072" w:rsidRPr="0086238E">
        <w:rPr>
          <w:lang w:val="en-CA"/>
        </w:rPr>
        <w:t>119,776</w:t>
      </w:r>
      <w:r w:rsidRPr="0086238E">
        <w:rPr>
          <w:lang w:val="en-CA"/>
        </w:rPr>
        <w:t>, as shown in Table 8.</w:t>
      </w:r>
    </w:p>
    <w:p w14:paraId="50077F79" w14:textId="29E61E5C" w:rsidR="00AF7C63" w:rsidRPr="0086238E" w:rsidRDefault="004E5746" w:rsidP="00DF5CCE">
      <w:pPr>
        <w:keepNext/>
        <w:keepLines/>
        <w:rPr>
          <w:lang w:val="en-CA"/>
        </w:rPr>
      </w:pPr>
      <w:r w:rsidRPr="0086238E">
        <w:rPr>
          <w:b/>
          <w:lang w:val="en-CA"/>
        </w:rPr>
        <w:t xml:space="preserve">Table </w:t>
      </w:r>
      <w:r w:rsidR="00BF1961" w:rsidRPr="0086238E">
        <w:rPr>
          <w:b/>
          <w:lang w:val="en-CA"/>
        </w:rPr>
        <w:t>8</w:t>
      </w:r>
      <w:r w:rsidRPr="0086238E">
        <w:rPr>
          <w:b/>
          <w:lang w:val="en-CA"/>
        </w:rPr>
        <w:t xml:space="preserve">. </w:t>
      </w:r>
      <w:r w:rsidR="00BF1961" w:rsidRPr="0086238E">
        <w:rPr>
          <w:b/>
          <w:lang w:val="en-CA"/>
        </w:rPr>
        <w:t>Total agreed c</w:t>
      </w:r>
      <w:r w:rsidRPr="0086238E">
        <w:rPr>
          <w:b/>
          <w:lang w:val="en-CA"/>
        </w:rPr>
        <w:t xml:space="preserve">osts of </w:t>
      </w:r>
      <w:r w:rsidR="00017C7A" w:rsidRPr="0086238E">
        <w:rPr>
          <w:b/>
          <w:lang w:val="en-CA"/>
        </w:rPr>
        <w:t>Option</w:t>
      </w:r>
      <w:r w:rsidR="001D0755" w:rsidRPr="0086238E">
        <w:rPr>
          <w:b/>
          <w:lang w:val="en-CA"/>
        </w:rPr>
        <w:t> </w:t>
      </w:r>
      <w:r w:rsidR="00BE15A6">
        <w:rPr>
          <w:b/>
          <w:lang w:val="en-CA"/>
        </w:rPr>
        <w:t>1A</w:t>
      </w:r>
      <w:r w:rsidRPr="0086238E">
        <w:rPr>
          <w:b/>
          <w:lang w:val="en-CA"/>
        </w:rPr>
        <w:t xml:space="preserve"> (</w:t>
      </w:r>
      <w:r w:rsidR="00676796">
        <w:rPr>
          <w:b/>
          <w:lang w:val="en-CA"/>
        </w:rPr>
        <w:t>US $</w:t>
      </w:r>
      <w:r w:rsidR="00AF7C63" w:rsidRPr="0086238E">
        <w:rPr>
          <w:b/>
          <w:lang w:val="en-CA"/>
        </w:rPr>
        <w:t>)</w:t>
      </w:r>
    </w:p>
    <w:tbl>
      <w:tblPr>
        <w:tblW w:w="5000" w:type="pct"/>
        <w:tblLook w:val="04A0" w:firstRow="1" w:lastRow="0" w:firstColumn="1" w:lastColumn="0" w:noHBand="0" w:noVBand="1"/>
      </w:tblPr>
      <w:tblGrid>
        <w:gridCol w:w="7170"/>
        <w:gridCol w:w="2180"/>
      </w:tblGrid>
      <w:tr w:rsidR="00061190" w:rsidRPr="00514AB7" w14:paraId="09B04208" w14:textId="77777777" w:rsidTr="00676796">
        <w:trPr>
          <w:trHeight w:val="53"/>
          <w:tblHeader/>
        </w:trPr>
        <w:tc>
          <w:tcPr>
            <w:tcW w:w="383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B2356D" w14:textId="3E92B01C" w:rsidR="00061190" w:rsidRPr="00514AB7" w:rsidRDefault="00676796" w:rsidP="00DF5CCE">
            <w:pPr>
              <w:keepNext/>
              <w:keepLines/>
              <w:jc w:val="left"/>
              <w:rPr>
                <w:b/>
                <w:color w:val="000000"/>
                <w:sz w:val="20"/>
                <w:szCs w:val="20"/>
                <w:lang w:val="en-CA" w:eastAsia="en-CA"/>
              </w:rPr>
            </w:pPr>
            <w:r w:rsidRPr="00514AB7">
              <w:rPr>
                <w:b/>
                <w:color w:val="000000"/>
                <w:sz w:val="20"/>
                <w:szCs w:val="20"/>
                <w:lang w:val="en-CA" w:eastAsia="en-CA"/>
              </w:rPr>
              <w:t>Description</w:t>
            </w:r>
          </w:p>
        </w:tc>
        <w:tc>
          <w:tcPr>
            <w:tcW w:w="1166" w:type="pct"/>
            <w:tcBorders>
              <w:top w:val="single" w:sz="4" w:space="0" w:color="auto"/>
              <w:left w:val="nil"/>
              <w:bottom w:val="single" w:sz="4" w:space="0" w:color="auto"/>
              <w:right w:val="single" w:sz="4" w:space="0" w:color="auto"/>
            </w:tcBorders>
            <w:shd w:val="clear" w:color="auto" w:fill="auto"/>
            <w:noWrap/>
            <w:vAlign w:val="bottom"/>
            <w:hideMark/>
          </w:tcPr>
          <w:p w14:paraId="31B862BA" w14:textId="2A0CA28B" w:rsidR="00061190" w:rsidRPr="00514AB7" w:rsidRDefault="00061190" w:rsidP="00DF5CCE">
            <w:pPr>
              <w:keepNext/>
              <w:keepLines/>
              <w:jc w:val="center"/>
              <w:rPr>
                <w:b/>
                <w:color w:val="000000"/>
                <w:sz w:val="20"/>
                <w:szCs w:val="20"/>
                <w:lang w:val="en-CA" w:eastAsia="en-CA"/>
              </w:rPr>
            </w:pPr>
            <w:r w:rsidRPr="00514AB7">
              <w:rPr>
                <w:b/>
                <w:color w:val="000000"/>
                <w:sz w:val="20"/>
                <w:szCs w:val="20"/>
                <w:lang w:val="en-CA" w:eastAsia="en-CA"/>
              </w:rPr>
              <w:t>Cost (</w:t>
            </w:r>
            <w:r w:rsidR="00676796" w:rsidRPr="00514AB7">
              <w:rPr>
                <w:b/>
                <w:color w:val="000000"/>
                <w:sz w:val="20"/>
                <w:szCs w:val="20"/>
                <w:lang w:val="en-CA" w:eastAsia="en-CA"/>
              </w:rPr>
              <w:t>US $</w:t>
            </w:r>
            <w:r w:rsidRPr="00514AB7">
              <w:rPr>
                <w:b/>
                <w:color w:val="000000"/>
                <w:sz w:val="20"/>
                <w:szCs w:val="20"/>
                <w:lang w:val="en-CA" w:eastAsia="en-CA"/>
              </w:rPr>
              <w:t>)</w:t>
            </w:r>
          </w:p>
        </w:tc>
      </w:tr>
      <w:tr w:rsidR="004E5746" w:rsidRPr="00514AB7" w14:paraId="762B359B" w14:textId="77777777" w:rsidTr="00BF1961">
        <w:trPr>
          <w:trHeight w:val="143"/>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49E1D2D2" w14:textId="77777777" w:rsidR="004E5746" w:rsidRPr="00514AB7" w:rsidRDefault="004E5746" w:rsidP="00DF5CCE">
            <w:pPr>
              <w:keepNext/>
              <w:keepLines/>
              <w:jc w:val="left"/>
              <w:rPr>
                <w:color w:val="000000"/>
                <w:sz w:val="20"/>
                <w:szCs w:val="20"/>
                <w:lang w:val="en-CA" w:eastAsia="en-CA"/>
              </w:rPr>
            </w:pPr>
            <w:r w:rsidRPr="00514AB7">
              <w:rPr>
                <w:color w:val="000000"/>
                <w:sz w:val="20"/>
                <w:szCs w:val="20"/>
                <w:lang w:val="en-CA" w:eastAsia="en-CA"/>
              </w:rPr>
              <w:t>Capital investment PDU</w:t>
            </w:r>
          </w:p>
        </w:tc>
        <w:tc>
          <w:tcPr>
            <w:tcW w:w="1166" w:type="pct"/>
            <w:tcBorders>
              <w:top w:val="nil"/>
              <w:left w:val="nil"/>
              <w:bottom w:val="single" w:sz="4" w:space="0" w:color="auto"/>
              <w:right w:val="single" w:sz="4" w:space="0" w:color="auto"/>
            </w:tcBorders>
            <w:shd w:val="clear" w:color="auto" w:fill="auto"/>
            <w:noWrap/>
            <w:tcMar>
              <w:left w:w="115" w:type="dxa"/>
              <w:right w:w="576" w:type="dxa"/>
            </w:tcMar>
            <w:hideMark/>
          </w:tcPr>
          <w:p w14:paraId="776198AE" w14:textId="77777777" w:rsidR="004E5746" w:rsidRPr="00514AB7" w:rsidRDefault="004E5746" w:rsidP="00DF5CCE">
            <w:pPr>
              <w:keepNext/>
              <w:keepLines/>
              <w:jc w:val="right"/>
              <w:rPr>
                <w:sz w:val="20"/>
                <w:szCs w:val="20"/>
                <w:lang w:val="en-CA"/>
              </w:rPr>
            </w:pPr>
            <w:r w:rsidRPr="00514AB7">
              <w:rPr>
                <w:sz w:val="20"/>
                <w:szCs w:val="20"/>
                <w:lang w:val="en-CA"/>
              </w:rPr>
              <w:t>451,958</w:t>
            </w:r>
          </w:p>
        </w:tc>
      </w:tr>
      <w:tr w:rsidR="004E5746" w:rsidRPr="00514AB7" w14:paraId="5892399C" w14:textId="77777777" w:rsidTr="00BF1961">
        <w:trPr>
          <w:trHeight w:val="53"/>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72B478D0" w14:textId="7C022E26" w:rsidR="004E5746" w:rsidRPr="00514AB7" w:rsidRDefault="004E5746" w:rsidP="00AE681A">
            <w:pPr>
              <w:jc w:val="left"/>
              <w:rPr>
                <w:color w:val="000000"/>
                <w:sz w:val="20"/>
                <w:szCs w:val="20"/>
                <w:lang w:val="en-CA" w:eastAsia="en-CA"/>
              </w:rPr>
            </w:pPr>
            <w:r w:rsidRPr="00514AB7">
              <w:rPr>
                <w:color w:val="000000"/>
                <w:sz w:val="20"/>
                <w:szCs w:val="20"/>
                <w:lang w:val="en-CA" w:eastAsia="en-CA"/>
              </w:rPr>
              <w:t xml:space="preserve">Initial spare </w:t>
            </w:r>
            <w:r w:rsidR="00AE681A" w:rsidRPr="00514AB7">
              <w:rPr>
                <w:color w:val="000000"/>
                <w:sz w:val="20"/>
                <w:szCs w:val="20"/>
                <w:lang w:val="en-CA" w:eastAsia="en-CA"/>
              </w:rPr>
              <w:t>components</w:t>
            </w:r>
          </w:p>
        </w:tc>
        <w:tc>
          <w:tcPr>
            <w:tcW w:w="1166" w:type="pct"/>
            <w:tcBorders>
              <w:top w:val="nil"/>
              <w:left w:val="nil"/>
              <w:bottom w:val="single" w:sz="4" w:space="0" w:color="auto"/>
              <w:right w:val="single" w:sz="4" w:space="0" w:color="auto"/>
            </w:tcBorders>
            <w:shd w:val="clear" w:color="auto" w:fill="auto"/>
            <w:noWrap/>
            <w:tcMar>
              <w:left w:w="115" w:type="dxa"/>
              <w:right w:w="576" w:type="dxa"/>
            </w:tcMar>
            <w:hideMark/>
          </w:tcPr>
          <w:p w14:paraId="108BA6FF" w14:textId="77777777" w:rsidR="004E5746" w:rsidRPr="00514AB7" w:rsidRDefault="004E5746" w:rsidP="00242ACA">
            <w:pPr>
              <w:jc w:val="right"/>
              <w:rPr>
                <w:sz w:val="20"/>
                <w:szCs w:val="20"/>
                <w:lang w:val="en-CA"/>
              </w:rPr>
            </w:pPr>
            <w:r w:rsidRPr="00514AB7">
              <w:rPr>
                <w:sz w:val="20"/>
                <w:szCs w:val="20"/>
                <w:lang w:val="en-CA"/>
              </w:rPr>
              <w:t>270,012</w:t>
            </w:r>
          </w:p>
        </w:tc>
      </w:tr>
      <w:tr w:rsidR="004E5746" w:rsidRPr="00514AB7" w14:paraId="2ABC404C" w14:textId="77777777" w:rsidTr="00BF1961">
        <w:trPr>
          <w:trHeight w:val="53"/>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7CB8FF9E" w14:textId="77777777" w:rsidR="004E5746" w:rsidRPr="00514AB7" w:rsidRDefault="004E5746" w:rsidP="004E5746">
            <w:pPr>
              <w:jc w:val="left"/>
              <w:rPr>
                <w:color w:val="000000"/>
                <w:sz w:val="20"/>
                <w:szCs w:val="20"/>
                <w:lang w:val="en-CA" w:eastAsia="en-CA"/>
              </w:rPr>
            </w:pPr>
            <w:r w:rsidRPr="00514AB7">
              <w:rPr>
                <w:color w:val="000000"/>
                <w:sz w:val="20"/>
                <w:szCs w:val="20"/>
                <w:lang w:val="en-CA" w:eastAsia="en-CA"/>
              </w:rPr>
              <w:t xml:space="preserve">Waste water treatment plant </w:t>
            </w:r>
          </w:p>
        </w:tc>
        <w:tc>
          <w:tcPr>
            <w:tcW w:w="1166" w:type="pct"/>
            <w:tcBorders>
              <w:top w:val="nil"/>
              <w:left w:val="nil"/>
              <w:bottom w:val="single" w:sz="4" w:space="0" w:color="auto"/>
              <w:right w:val="single" w:sz="4" w:space="0" w:color="auto"/>
            </w:tcBorders>
            <w:shd w:val="clear" w:color="auto" w:fill="auto"/>
            <w:noWrap/>
            <w:tcMar>
              <w:left w:w="115" w:type="dxa"/>
              <w:right w:w="576" w:type="dxa"/>
            </w:tcMar>
            <w:hideMark/>
          </w:tcPr>
          <w:p w14:paraId="60334A74" w14:textId="77777777" w:rsidR="004E5746" w:rsidRPr="00514AB7" w:rsidRDefault="004E5746" w:rsidP="00242ACA">
            <w:pPr>
              <w:jc w:val="right"/>
              <w:rPr>
                <w:sz w:val="20"/>
                <w:szCs w:val="20"/>
                <w:lang w:val="en-CA"/>
              </w:rPr>
            </w:pPr>
            <w:r w:rsidRPr="00514AB7">
              <w:rPr>
                <w:sz w:val="20"/>
                <w:szCs w:val="20"/>
                <w:lang w:val="en-CA"/>
              </w:rPr>
              <w:t>139,096</w:t>
            </w:r>
          </w:p>
        </w:tc>
      </w:tr>
      <w:tr w:rsidR="004E5746" w:rsidRPr="00514AB7" w14:paraId="03AE6660" w14:textId="77777777" w:rsidTr="00BF1961">
        <w:trPr>
          <w:trHeight w:val="80"/>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12FB7CA1" w14:textId="3B2787AF" w:rsidR="004E5746" w:rsidRPr="00514AB7" w:rsidRDefault="00AE681A" w:rsidP="004E5746">
            <w:pPr>
              <w:jc w:val="left"/>
              <w:rPr>
                <w:color w:val="000000"/>
                <w:sz w:val="20"/>
                <w:szCs w:val="20"/>
                <w:lang w:val="en-CA" w:eastAsia="en-CA"/>
              </w:rPr>
            </w:pPr>
            <w:r w:rsidRPr="00514AB7">
              <w:rPr>
                <w:color w:val="000000"/>
                <w:sz w:val="20"/>
                <w:szCs w:val="20"/>
                <w:lang w:val="en-CA" w:eastAsia="en-CA"/>
              </w:rPr>
              <w:t>Spare parts</w:t>
            </w:r>
            <w:r w:rsidR="004E5746" w:rsidRPr="00514AB7">
              <w:rPr>
                <w:color w:val="000000"/>
                <w:sz w:val="20"/>
                <w:szCs w:val="20"/>
                <w:lang w:val="en-CA" w:eastAsia="en-CA"/>
              </w:rPr>
              <w:t xml:space="preserve"> 2025-2030</w:t>
            </w:r>
            <w:r w:rsidRPr="00514AB7">
              <w:rPr>
                <w:color w:val="000000"/>
                <w:sz w:val="20"/>
                <w:szCs w:val="20"/>
                <w:vertAlign w:val="superscript"/>
                <w:lang w:val="en-CA" w:eastAsia="en-CA"/>
              </w:rPr>
              <w:t>*</w:t>
            </w:r>
            <w:r w:rsidR="004E5746" w:rsidRPr="00514AB7">
              <w:rPr>
                <w:color w:val="000000"/>
                <w:sz w:val="20"/>
                <w:szCs w:val="20"/>
                <w:lang w:val="en-CA" w:eastAsia="en-CA"/>
              </w:rPr>
              <w:t xml:space="preserve"> </w:t>
            </w:r>
          </w:p>
        </w:tc>
        <w:tc>
          <w:tcPr>
            <w:tcW w:w="1166" w:type="pct"/>
            <w:tcBorders>
              <w:top w:val="nil"/>
              <w:left w:val="nil"/>
              <w:bottom w:val="single" w:sz="4" w:space="0" w:color="auto"/>
              <w:right w:val="single" w:sz="4" w:space="0" w:color="auto"/>
            </w:tcBorders>
            <w:shd w:val="clear" w:color="auto" w:fill="auto"/>
            <w:noWrap/>
            <w:tcMar>
              <w:left w:w="115" w:type="dxa"/>
              <w:right w:w="576" w:type="dxa"/>
            </w:tcMar>
            <w:hideMark/>
          </w:tcPr>
          <w:p w14:paraId="54E8D7DF" w14:textId="77777777" w:rsidR="004E5746" w:rsidRPr="00514AB7" w:rsidRDefault="004E5746" w:rsidP="00242ACA">
            <w:pPr>
              <w:jc w:val="right"/>
              <w:rPr>
                <w:sz w:val="20"/>
                <w:szCs w:val="20"/>
                <w:lang w:val="en-CA"/>
              </w:rPr>
            </w:pPr>
            <w:r w:rsidRPr="00514AB7">
              <w:rPr>
                <w:sz w:val="20"/>
                <w:szCs w:val="20"/>
                <w:lang w:val="en-CA"/>
              </w:rPr>
              <w:t>125,275</w:t>
            </w:r>
          </w:p>
        </w:tc>
      </w:tr>
      <w:tr w:rsidR="004E5746" w:rsidRPr="00514AB7" w14:paraId="7B14AC7F" w14:textId="77777777" w:rsidTr="00BF1961">
        <w:trPr>
          <w:trHeight w:val="53"/>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549A149D" w14:textId="77777777" w:rsidR="004E5746" w:rsidRPr="00514AB7" w:rsidRDefault="00242ACA" w:rsidP="004E5746">
            <w:pPr>
              <w:jc w:val="left"/>
              <w:rPr>
                <w:color w:val="000000"/>
                <w:sz w:val="20"/>
                <w:szCs w:val="20"/>
                <w:lang w:val="en-CA" w:eastAsia="en-CA"/>
              </w:rPr>
            </w:pPr>
            <w:r w:rsidRPr="00514AB7">
              <w:rPr>
                <w:color w:val="000000"/>
                <w:sz w:val="20"/>
                <w:szCs w:val="20"/>
                <w:lang w:val="en-CA" w:eastAsia="en-CA"/>
              </w:rPr>
              <w:t>Total</w:t>
            </w:r>
            <w:r w:rsidR="004E5746" w:rsidRPr="00514AB7">
              <w:rPr>
                <w:color w:val="000000"/>
                <w:sz w:val="20"/>
                <w:szCs w:val="20"/>
                <w:lang w:val="en-CA" w:eastAsia="en-CA"/>
              </w:rPr>
              <w:t xml:space="preserve"> investment cost </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14:paraId="3615BD87" w14:textId="77777777" w:rsidR="004E5746" w:rsidRPr="00514AB7" w:rsidRDefault="004E5746" w:rsidP="00242ACA">
            <w:pPr>
              <w:jc w:val="right"/>
              <w:rPr>
                <w:sz w:val="20"/>
                <w:szCs w:val="20"/>
                <w:lang w:val="en-CA"/>
              </w:rPr>
            </w:pPr>
            <w:r w:rsidRPr="00514AB7">
              <w:rPr>
                <w:sz w:val="20"/>
                <w:szCs w:val="20"/>
                <w:lang w:val="en-CA"/>
              </w:rPr>
              <w:t>986,341</w:t>
            </w:r>
          </w:p>
        </w:tc>
      </w:tr>
      <w:tr w:rsidR="004E5746" w:rsidRPr="00514AB7" w14:paraId="0E1091B8" w14:textId="77777777" w:rsidTr="00BF1961">
        <w:trPr>
          <w:trHeight w:val="53"/>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632A76C6" w14:textId="77777777" w:rsidR="004E5746" w:rsidRPr="00514AB7" w:rsidRDefault="004E5746" w:rsidP="004E5746">
            <w:pPr>
              <w:jc w:val="left"/>
              <w:rPr>
                <w:color w:val="000000"/>
                <w:sz w:val="20"/>
                <w:szCs w:val="20"/>
                <w:lang w:val="en-CA" w:eastAsia="en-CA"/>
              </w:rPr>
            </w:pPr>
            <w:r w:rsidRPr="00514AB7">
              <w:rPr>
                <w:color w:val="000000"/>
                <w:sz w:val="20"/>
                <w:szCs w:val="20"/>
                <w:lang w:val="en-CA" w:eastAsia="en-CA"/>
              </w:rPr>
              <w:t>Contingency</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14:paraId="6F1B86D5" w14:textId="77777777" w:rsidR="004E5746" w:rsidRPr="00514AB7" w:rsidRDefault="004E5746" w:rsidP="00242ACA">
            <w:pPr>
              <w:jc w:val="right"/>
              <w:rPr>
                <w:sz w:val="20"/>
                <w:szCs w:val="20"/>
                <w:lang w:val="en-CA"/>
              </w:rPr>
            </w:pPr>
            <w:r w:rsidRPr="00514AB7">
              <w:rPr>
                <w:sz w:val="20"/>
                <w:szCs w:val="20"/>
                <w:lang w:val="en-CA"/>
              </w:rPr>
              <w:t>98,634</w:t>
            </w:r>
          </w:p>
        </w:tc>
      </w:tr>
      <w:tr w:rsidR="004E5746" w:rsidRPr="00514AB7" w14:paraId="288B9201" w14:textId="77777777" w:rsidTr="00BF1961">
        <w:trPr>
          <w:trHeight w:val="170"/>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2CB2E888" w14:textId="5A916AF5" w:rsidR="004E5746" w:rsidRPr="00514AB7" w:rsidRDefault="00AE681A" w:rsidP="004E5746">
            <w:pPr>
              <w:jc w:val="left"/>
              <w:rPr>
                <w:color w:val="000000"/>
                <w:sz w:val="20"/>
                <w:szCs w:val="20"/>
                <w:lang w:val="en-CA" w:eastAsia="en-CA"/>
              </w:rPr>
            </w:pPr>
            <w:r w:rsidRPr="00514AB7">
              <w:rPr>
                <w:color w:val="000000"/>
                <w:sz w:val="20"/>
                <w:szCs w:val="20"/>
                <w:lang w:val="en-CA" w:eastAsia="en-CA"/>
              </w:rPr>
              <w:t>IOCs</w:t>
            </w:r>
            <w:r w:rsidR="004E5746" w:rsidRPr="00514AB7">
              <w:rPr>
                <w:color w:val="000000"/>
                <w:sz w:val="20"/>
                <w:szCs w:val="20"/>
                <w:lang w:val="en-CA" w:eastAsia="en-CA"/>
              </w:rPr>
              <w:t xml:space="preserve"> </w:t>
            </w:r>
            <w:r w:rsidRPr="00514AB7">
              <w:rPr>
                <w:color w:val="000000"/>
                <w:sz w:val="20"/>
                <w:szCs w:val="20"/>
                <w:lang w:val="en-CA" w:eastAsia="en-CA"/>
              </w:rPr>
              <w:t>(</w:t>
            </w:r>
            <w:r w:rsidR="004E5746" w:rsidRPr="00514AB7">
              <w:rPr>
                <w:color w:val="000000"/>
                <w:sz w:val="20"/>
                <w:szCs w:val="20"/>
                <w:lang w:val="en-CA" w:eastAsia="en-CA"/>
              </w:rPr>
              <w:t>2021-2030</w:t>
            </w:r>
            <w:r w:rsidRPr="00514AB7">
              <w:rPr>
                <w:color w:val="000000"/>
                <w:sz w:val="20"/>
                <w:szCs w:val="20"/>
                <w:lang w:val="en-CA" w:eastAsia="en-CA"/>
              </w:rPr>
              <w:t>)</w:t>
            </w:r>
            <w:r w:rsidR="004E5746" w:rsidRPr="00514AB7">
              <w:rPr>
                <w:color w:val="000000"/>
                <w:sz w:val="20"/>
                <w:szCs w:val="20"/>
                <w:vertAlign w:val="superscript"/>
                <w:lang w:val="en-CA" w:eastAsia="en-CA"/>
              </w:rPr>
              <w:t>*</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14:paraId="668F7515" w14:textId="2E73B6CA" w:rsidR="004E5746" w:rsidRPr="00514AB7" w:rsidRDefault="004E5746" w:rsidP="00A26072">
            <w:pPr>
              <w:jc w:val="right"/>
              <w:rPr>
                <w:sz w:val="20"/>
                <w:szCs w:val="20"/>
                <w:lang w:val="en-CA"/>
              </w:rPr>
            </w:pPr>
            <w:r w:rsidRPr="00514AB7">
              <w:rPr>
                <w:sz w:val="20"/>
                <w:szCs w:val="20"/>
                <w:lang w:val="en-CA"/>
              </w:rPr>
              <w:t>8,</w:t>
            </w:r>
            <w:r w:rsidR="00A26072" w:rsidRPr="00514AB7">
              <w:rPr>
                <w:sz w:val="20"/>
                <w:szCs w:val="20"/>
                <w:lang w:val="en-CA"/>
              </w:rPr>
              <w:t>380,272</w:t>
            </w:r>
          </w:p>
        </w:tc>
      </w:tr>
      <w:tr w:rsidR="004E5746" w:rsidRPr="00514AB7" w14:paraId="23EDCD65" w14:textId="77777777" w:rsidTr="00BF1961">
        <w:trPr>
          <w:trHeight w:val="107"/>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0D6CEF02" w14:textId="77777777" w:rsidR="004E5746" w:rsidRPr="00514AB7" w:rsidRDefault="00242ACA" w:rsidP="004E5746">
            <w:pPr>
              <w:jc w:val="left"/>
              <w:rPr>
                <w:color w:val="000000"/>
                <w:sz w:val="20"/>
                <w:szCs w:val="20"/>
                <w:lang w:val="en-CA" w:eastAsia="en-CA"/>
              </w:rPr>
            </w:pPr>
            <w:r w:rsidRPr="00514AB7">
              <w:rPr>
                <w:color w:val="000000"/>
                <w:sz w:val="20"/>
                <w:szCs w:val="20"/>
                <w:lang w:val="en-CA" w:eastAsia="en-CA"/>
              </w:rPr>
              <w:t>Total</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14:paraId="2719CD82" w14:textId="3ABC2404" w:rsidR="004E5746" w:rsidRPr="00514AB7" w:rsidRDefault="004E5746" w:rsidP="00A26072">
            <w:pPr>
              <w:jc w:val="right"/>
              <w:rPr>
                <w:sz w:val="20"/>
                <w:szCs w:val="20"/>
                <w:lang w:val="en-CA"/>
              </w:rPr>
            </w:pPr>
            <w:r w:rsidRPr="00514AB7">
              <w:rPr>
                <w:sz w:val="20"/>
                <w:szCs w:val="20"/>
                <w:lang w:val="en-CA"/>
              </w:rPr>
              <w:t>9,</w:t>
            </w:r>
            <w:r w:rsidR="00A26072" w:rsidRPr="00514AB7">
              <w:rPr>
                <w:sz w:val="20"/>
                <w:szCs w:val="20"/>
                <w:lang w:val="en-CA"/>
              </w:rPr>
              <w:t>465,247</w:t>
            </w:r>
          </w:p>
        </w:tc>
      </w:tr>
      <w:tr w:rsidR="004E5746" w:rsidRPr="00514AB7" w14:paraId="5923B81B" w14:textId="77777777" w:rsidTr="00BF1961">
        <w:trPr>
          <w:trHeight w:val="116"/>
        </w:trPr>
        <w:tc>
          <w:tcPr>
            <w:tcW w:w="3834" w:type="pct"/>
            <w:tcBorders>
              <w:top w:val="nil"/>
              <w:left w:val="single" w:sz="4" w:space="0" w:color="auto"/>
              <w:bottom w:val="single" w:sz="4" w:space="0" w:color="auto"/>
              <w:right w:val="single" w:sz="4" w:space="0" w:color="auto"/>
            </w:tcBorders>
            <w:shd w:val="clear" w:color="auto" w:fill="auto"/>
            <w:noWrap/>
            <w:vAlign w:val="bottom"/>
            <w:hideMark/>
          </w:tcPr>
          <w:p w14:paraId="74ED5502" w14:textId="78731B2B" w:rsidR="004E5746" w:rsidRPr="00514AB7" w:rsidRDefault="00242ACA" w:rsidP="004E5746">
            <w:pPr>
              <w:jc w:val="left"/>
              <w:rPr>
                <w:color w:val="000000"/>
                <w:sz w:val="20"/>
                <w:szCs w:val="20"/>
                <w:lang w:val="en-CA" w:eastAsia="en-CA"/>
              </w:rPr>
            </w:pPr>
            <w:r w:rsidRPr="00514AB7">
              <w:rPr>
                <w:color w:val="000000"/>
                <w:sz w:val="20"/>
                <w:szCs w:val="20"/>
                <w:lang w:val="en-CA" w:eastAsia="en-CA"/>
              </w:rPr>
              <w:t>Total</w:t>
            </w:r>
            <w:r w:rsidR="004E5746" w:rsidRPr="00514AB7">
              <w:rPr>
                <w:color w:val="000000"/>
                <w:sz w:val="20"/>
                <w:szCs w:val="20"/>
                <w:lang w:val="en-CA" w:eastAsia="en-CA"/>
              </w:rPr>
              <w:t xml:space="preserve"> eligible (51%)</w:t>
            </w:r>
            <w:r w:rsidR="00AE681A" w:rsidRPr="00514AB7">
              <w:rPr>
                <w:b/>
                <w:color w:val="000000"/>
                <w:sz w:val="20"/>
                <w:szCs w:val="20"/>
                <w:vertAlign w:val="superscript"/>
                <w:lang w:val="en-CA" w:eastAsia="en-CA"/>
              </w:rPr>
              <w:t>*,**</w:t>
            </w:r>
          </w:p>
        </w:tc>
        <w:tc>
          <w:tcPr>
            <w:tcW w:w="1166" w:type="pct"/>
            <w:tcBorders>
              <w:top w:val="nil"/>
              <w:left w:val="nil"/>
              <w:bottom w:val="single" w:sz="4" w:space="0" w:color="auto"/>
              <w:right w:val="single" w:sz="4" w:space="0" w:color="auto"/>
            </w:tcBorders>
            <w:shd w:val="clear" w:color="auto" w:fill="auto"/>
            <w:noWrap/>
            <w:tcMar>
              <w:left w:w="115" w:type="dxa"/>
              <w:right w:w="576" w:type="dxa"/>
            </w:tcMar>
            <w:hideMark/>
          </w:tcPr>
          <w:p w14:paraId="4FE32C34" w14:textId="7BCE1AD7" w:rsidR="004E5746" w:rsidRPr="00514AB7" w:rsidRDefault="004E5746" w:rsidP="00A26072">
            <w:pPr>
              <w:jc w:val="right"/>
              <w:rPr>
                <w:sz w:val="20"/>
                <w:szCs w:val="20"/>
                <w:lang w:val="en-CA"/>
              </w:rPr>
            </w:pPr>
            <w:r w:rsidRPr="00514AB7">
              <w:rPr>
                <w:sz w:val="20"/>
                <w:szCs w:val="20"/>
                <w:lang w:val="en-CA"/>
              </w:rPr>
              <w:t>4,82</w:t>
            </w:r>
            <w:r w:rsidR="00A26072" w:rsidRPr="00514AB7">
              <w:rPr>
                <w:sz w:val="20"/>
                <w:szCs w:val="20"/>
                <w:lang w:val="en-CA"/>
              </w:rPr>
              <w:t>7,276</w:t>
            </w:r>
          </w:p>
        </w:tc>
      </w:tr>
      <w:tr w:rsidR="004E5746" w:rsidRPr="00514AB7" w14:paraId="2C943684" w14:textId="77777777" w:rsidTr="00BF1961">
        <w:trPr>
          <w:trHeight w:val="53"/>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4A5ACF41" w14:textId="77777777" w:rsidR="004E5746" w:rsidRPr="00514AB7" w:rsidRDefault="004E5746" w:rsidP="004E5746">
            <w:pPr>
              <w:jc w:val="left"/>
              <w:rPr>
                <w:color w:val="000000"/>
                <w:sz w:val="20"/>
                <w:szCs w:val="20"/>
                <w:lang w:val="en-CA" w:eastAsia="en-CA"/>
              </w:rPr>
            </w:pPr>
            <w:r w:rsidRPr="00514AB7">
              <w:rPr>
                <w:color w:val="000000"/>
                <w:sz w:val="20"/>
                <w:szCs w:val="20"/>
                <w:lang w:val="en-CA" w:eastAsia="en-CA"/>
              </w:rPr>
              <w:t>Independent verification</w:t>
            </w:r>
            <w:r w:rsidRPr="00514AB7">
              <w:rPr>
                <w:color w:val="000000"/>
                <w:sz w:val="20"/>
                <w:szCs w:val="20"/>
                <w:vertAlign w:val="superscript"/>
                <w:lang w:val="en-CA" w:eastAsia="en-CA"/>
              </w:rPr>
              <w:t>*</w:t>
            </w:r>
            <w:r w:rsidRPr="00514AB7">
              <w:rPr>
                <w:color w:val="000000"/>
                <w:sz w:val="20"/>
                <w:szCs w:val="20"/>
                <w:lang w:val="en-CA" w:eastAsia="en-CA"/>
              </w:rPr>
              <w:t xml:space="preserve"> </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14:paraId="18CDDC96" w14:textId="77777777" w:rsidR="004E5746" w:rsidRPr="00514AB7" w:rsidRDefault="004E5746" w:rsidP="00242ACA">
            <w:pPr>
              <w:jc w:val="right"/>
              <w:rPr>
                <w:sz w:val="20"/>
                <w:szCs w:val="20"/>
                <w:lang w:val="en-CA"/>
              </w:rPr>
            </w:pPr>
            <w:r w:rsidRPr="00514AB7">
              <w:rPr>
                <w:sz w:val="20"/>
                <w:szCs w:val="20"/>
                <w:lang w:val="en-CA"/>
              </w:rPr>
              <w:t>1</w:t>
            </w:r>
            <w:r w:rsidR="001E475C" w:rsidRPr="00514AB7">
              <w:rPr>
                <w:sz w:val="20"/>
                <w:szCs w:val="20"/>
                <w:lang w:val="en-CA"/>
              </w:rPr>
              <w:t>75,000</w:t>
            </w:r>
          </w:p>
        </w:tc>
      </w:tr>
      <w:tr w:rsidR="004E5746" w:rsidRPr="00514AB7" w14:paraId="5956DAB2" w14:textId="77777777" w:rsidTr="00BF1961">
        <w:trPr>
          <w:trHeight w:val="89"/>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4CFC3F7E" w14:textId="77777777" w:rsidR="004E5746" w:rsidRPr="00514AB7" w:rsidRDefault="004E5746" w:rsidP="004E5746">
            <w:pPr>
              <w:jc w:val="left"/>
              <w:rPr>
                <w:color w:val="000000"/>
                <w:sz w:val="20"/>
                <w:szCs w:val="20"/>
                <w:lang w:val="en-CA" w:eastAsia="en-CA"/>
              </w:rPr>
            </w:pPr>
            <w:r w:rsidRPr="00514AB7">
              <w:rPr>
                <w:color w:val="000000"/>
                <w:sz w:val="20"/>
                <w:szCs w:val="20"/>
                <w:lang w:val="en-CA" w:eastAsia="en-CA"/>
              </w:rPr>
              <w:lastRenderedPageBreak/>
              <w:t>Policy assistance</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14:paraId="041CA0F0" w14:textId="77777777" w:rsidR="004E5746" w:rsidRPr="00514AB7" w:rsidRDefault="004E5746" w:rsidP="00242ACA">
            <w:pPr>
              <w:jc w:val="right"/>
              <w:rPr>
                <w:sz w:val="20"/>
                <w:szCs w:val="20"/>
                <w:lang w:val="en-CA"/>
              </w:rPr>
            </w:pPr>
            <w:r w:rsidRPr="00514AB7">
              <w:rPr>
                <w:sz w:val="20"/>
                <w:szCs w:val="20"/>
                <w:lang w:val="en-CA"/>
              </w:rPr>
              <w:t>117,500</w:t>
            </w:r>
          </w:p>
        </w:tc>
      </w:tr>
      <w:tr w:rsidR="004E5746" w:rsidRPr="00514AB7" w14:paraId="271D0C64" w14:textId="77777777" w:rsidTr="00BF1961">
        <w:trPr>
          <w:trHeight w:val="206"/>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7410D1C0" w14:textId="2AD7869D" w:rsidR="004E5746" w:rsidRPr="00514AB7" w:rsidRDefault="004E5746" w:rsidP="004E5746">
            <w:pPr>
              <w:jc w:val="left"/>
              <w:rPr>
                <w:b/>
                <w:color w:val="000000"/>
                <w:sz w:val="20"/>
                <w:szCs w:val="20"/>
                <w:lang w:val="en-CA" w:eastAsia="en-CA"/>
              </w:rPr>
            </w:pPr>
            <w:r w:rsidRPr="00514AB7">
              <w:rPr>
                <w:b/>
                <w:color w:val="000000"/>
                <w:sz w:val="20"/>
                <w:szCs w:val="20"/>
                <w:lang w:val="en-CA" w:eastAsia="en-CA"/>
              </w:rPr>
              <w:t>Funds requested (</w:t>
            </w:r>
            <w:r w:rsidR="00676796" w:rsidRPr="00514AB7">
              <w:rPr>
                <w:b/>
                <w:color w:val="000000"/>
                <w:sz w:val="20"/>
                <w:szCs w:val="20"/>
                <w:lang w:val="en-CA" w:eastAsia="en-CA"/>
              </w:rPr>
              <w:t>US $</w:t>
            </w:r>
            <w:r w:rsidRPr="00514AB7">
              <w:rPr>
                <w:b/>
                <w:color w:val="000000"/>
                <w:sz w:val="20"/>
                <w:szCs w:val="20"/>
                <w:lang w:val="en-CA" w:eastAsia="en-CA"/>
              </w:rPr>
              <w:t xml:space="preserve">) </w:t>
            </w:r>
            <w:r w:rsidRPr="00514AB7">
              <w:rPr>
                <w:b/>
                <w:color w:val="000000"/>
                <w:sz w:val="20"/>
                <w:szCs w:val="20"/>
                <w:vertAlign w:val="superscript"/>
                <w:lang w:val="en-CA" w:eastAsia="en-CA"/>
              </w:rPr>
              <w:t>*,**</w:t>
            </w:r>
          </w:p>
        </w:tc>
        <w:tc>
          <w:tcPr>
            <w:tcW w:w="1166" w:type="pct"/>
            <w:tcBorders>
              <w:top w:val="nil"/>
              <w:left w:val="nil"/>
              <w:bottom w:val="single" w:sz="4" w:space="0" w:color="auto"/>
              <w:right w:val="single" w:sz="4" w:space="0" w:color="auto"/>
            </w:tcBorders>
            <w:shd w:val="clear" w:color="auto" w:fill="auto"/>
            <w:noWrap/>
            <w:tcMar>
              <w:left w:w="115" w:type="dxa"/>
              <w:right w:w="576" w:type="dxa"/>
            </w:tcMar>
            <w:hideMark/>
          </w:tcPr>
          <w:p w14:paraId="444BB2F4" w14:textId="212BB3D3" w:rsidR="004E5746" w:rsidRPr="00514AB7" w:rsidRDefault="00A26072" w:rsidP="00A26072">
            <w:pPr>
              <w:jc w:val="right"/>
              <w:rPr>
                <w:b/>
                <w:sz w:val="20"/>
                <w:szCs w:val="20"/>
                <w:lang w:val="en-CA"/>
              </w:rPr>
            </w:pPr>
            <w:r w:rsidRPr="00514AB7">
              <w:rPr>
                <w:b/>
                <w:sz w:val="20"/>
                <w:szCs w:val="20"/>
                <w:lang w:val="en-CA"/>
              </w:rPr>
              <w:t>5,11</w:t>
            </w:r>
            <w:r w:rsidR="004E5746" w:rsidRPr="00514AB7">
              <w:rPr>
                <w:b/>
                <w:sz w:val="20"/>
                <w:szCs w:val="20"/>
                <w:lang w:val="en-CA"/>
              </w:rPr>
              <w:t>9,</w:t>
            </w:r>
            <w:r w:rsidRPr="00514AB7">
              <w:rPr>
                <w:b/>
                <w:sz w:val="20"/>
                <w:szCs w:val="20"/>
                <w:lang w:val="en-CA"/>
              </w:rPr>
              <w:t>776</w:t>
            </w:r>
          </w:p>
        </w:tc>
      </w:tr>
      <w:tr w:rsidR="004E5746" w:rsidRPr="00514AB7" w14:paraId="12EDE41B" w14:textId="77777777" w:rsidTr="00BF1961">
        <w:trPr>
          <w:trHeight w:val="143"/>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20711253" w14:textId="77777777" w:rsidR="004E5746" w:rsidRPr="00514AB7" w:rsidRDefault="004E5746" w:rsidP="004E5746">
            <w:pPr>
              <w:jc w:val="left"/>
              <w:rPr>
                <w:color w:val="000000"/>
                <w:sz w:val="20"/>
                <w:szCs w:val="20"/>
                <w:lang w:val="en-CA" w:eastAsia="en-CA"/>
              </w:rPr>
            </w:pPr>
            <w:r w:rsidRPr="00514AB7">
              <w:rPr>
                <w:color w:val="000000"/>
                <w:sz w:val="20"/>
                <w:szCs w:val="20"/>
                <w:lang w:val="en-CA" w:eastAsia="en-CA"/>
              </w:rPr>
              <w:t>Total ton</w:t>
            </w:r>
            <w:r w:rsidR="00242ACA" w:rsidRPr="00514AB7">
              <w:rPr>
                <w:color w:val="000000"/>
                <w:sz w:val="20"/>
                <w:szCs w:val="20"/>
                <w:lang w:val="en-CA" w:eastAsia="en-CA"/>
              </w:rPr>
              <w:t>ne</w:t>
            </w:r>
            <w:r w:rsidRPr="00514AB7">
              <w:rPr>
                <w:color w:val="000000"/>
                <w:sz w:val="20"/>
                <w:szCs w:val="20"/>
                <w:lang w:val="en-CA" w:eastAsia="en-CA"/>
              </w:rPr>
              <w:t xml:space="preserve">s HFC-23 destroyed </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14:paraId="2CD8C442" w14:textId="2BDB6967" w:rsidR="004E5746" w:rsidRPr="00514AB7" w:rsidRDefault="00A26072" w:rsidP="00242ACA">
            <w:pPr>
              <w:jc w:val="right"/>
              <w:rPr>
                <w:sz w:val="20"/>
                <w:szCs w:val="20"/>
                <w:lang w:val="en-CA"/>
              </w:rPr>
            </w:pPr>
            <w:r w:rsidRPr="00514AB7">
              <w:rPr>
                <w:sz w:val="20"/>
                <w:szCs w:val="20"/>
                <w:lang w:val="en-CA"/>
              </w:rPr>
              <w:t>1,015</w:t>
            </w:r>
          </w:p>
        </w:tc>
      </w:tr>
      <w:tr w:rsidR="004E5746" w:rsidRPr="00514AB7" w14:paraId="5973E793" w14:textId="77777777" w:rsidTr="00BF1961">
        <w:trPr>
          <w:trHeight w:val="53"/>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4B54A844" w14:textId="190D9613" w:rsidR="004E5746" w:rsidRPr="00514AB7" w:rsidRDefault="004E5746" w:rsidP="00242ACA">
            <w:pPr>
              <w:jc w:val="left"/>
              <w:rPr>
                <w:color w:val="000000"/>
                <w:sz w:val="20"/>
                <w:szCs w:val="20"/>
                <w:lang w:val="en-CA" w:eastAsia="en-CA"/>
              </w:rPr>
            </w:pPr>
            <w:r w:rsidRPr="00514AB7">
              <w:rPr>
                <w:color w:val="000000"/>
                <w:sz w:val="20"/>
                <w:szCs w:val="20"/>
                <w:lang w:val="en-CA" w:eastAsia="en-CA"/>
              </w:rPr>
              <w:t>CE (</w:t>
            </w:r>
            <w:r w:rsidR="00676796" w:rsidRPr="00514AB7">
              <w:rPr>
                <w:color w:val="000000"/>
                <w:sz w:val="20"/>
                <w:szCs w:val="20"/>
                <w:lang w:val="en-CA" w:eastAsia="en-CA"/>
              </w:rPr>
              <w:t>US $</w:t>
            </w:r>
            <w:r w:rsidRPr="00514AB7">
              <w:rPr>
                <w:color w:val="000000"/>
                <w:sz w:val="20"/>
                <w:szCs w:val="20"/>
                <w:lang w:val="en-CA" w:eastAsia="en-CA"/>
              </w:rPr>
              <w:t>/kg HFC-23)</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14:paraId="09C804FC" w14:textId="0DD416CA" w:rsidR="004E5746" w:rsidRPr="00514AB7" w:rsidRDefault="00A26072" w:rsidP="00242ACA">
            <w:pPr>
              <w:jc w:val="right"/>
              <w:rPr>
                <w:sz w:val="20"/>
                <w:szCs w:val="20"/>
                <w:lang w:val="en-CA"/>
              </w:rPr>
            </w:pPr>
            <w:r w:rsidRPr="00514AB7">
              <w:rPr>
                <w:sz w:val="20"/>
                <w:szCs w:val="20"/>
                <w:lang w:val="en-CA"/>
              </w:rPr>
              <w:t>5.04</w:t>
            </w:r>
          </w:p>
        </w:tc>
      </w:tr>
    </w:tbl>
    <w:p w14:paraId="4E87DCCD" w14:textId="77777777" w:rsidR="00AF7C63" w:rsidRPr="00700D0D" w:rsidRDefault="00AF7C63" w:rsidP="00AF7C63">
      <w:pPr>
        <w:rPr>
          <w:sz w:val="18"/>
          <w:szCs w:val="18"/>
          <w:lang w:val="en-CA"/>
        </w:rPr>
      </w:pPr>
      <w:r w:rsidRPr="00700D0D">
        <w:rPr>
          <w:sz w:val="18"/>
          <w:szCs w:val="18"/>
          <w:lang w:val="en-CA"/>
        </w:rPr>
        <w:t xml:space="preserve">* Duration of funding support to be determined by Executive Committee. </w:t>
      </w:r>
    </w:p>
    <w:p w14:paraId="4D2E7B9D" w14:textId="77777777" w:rsidR="00AF7C63" w:rsidRPr="00700D0D" w:rsidRDefault="00AF7C63" w:rsidP="00AF7C63">
      <w:pPr>
        <w:rPr>
          <w:sz w:val="18"/>
          <w:szCs w:val="18"/>
          <w:lang w:val="en-CA"/>
        </w:rPr>
      </w:pPr>
      <w:r w:rsidRPr="00700D0D">
        <w:rPr>
          <w:sz w:val="18"/>
          <w:szCs w:val="18"/>
          <w:lang w:val="en-CA"/>
        </w:rPr>
        <w:t>** Eligibility of HFC-23 associated with non-</w:t>
      </w:r>
      <w:r w:rsidR="00470F4B" w:rsidRPr="00700D0D">
        <w:rPr>
          <w:sz w:val="18"/>
          <w:szCs w:val="18"/>
          <w:lang w:val="en-CA"/>
        </w:rPr>
        <w:t>Article </w:t>
      </w:r>
      <w:r w:rsidRPr="00700D0D">
        <w:rPr>
          <w:sz w:val="18"/>
          <w:szCs w:val="18"/>
          <w:lang w:val="en-CA"/>
        </w:rPr>
        <w:t>5 exports to be determined by Executive Committee.</w:t>
      </w:r>
    </w:p>
    <w:p w14:paraId="0B491965" w14:textId="77777777" w:rsidR="00AF7C63" w:rsidRPr="0086238E" w:rsidRDefault="00AF7C63" w:rsidP="00AF7C63">
      <w:pPr>
        <w:rPr>
          <w:lang w:val="en-CA"/>
        </w:rPr>
      </w:pPr>
    </w:p>
    <w:p w14:paraId="0E5FE5A0" w14:textId="698D2B92" w:rsidR="00AF7C63" w:rsidRPr="0086238E" w:rsidRDefault="00F70087" w:rsidP="00AF7C63">
      <w:pPr>
        <w:rPr>
          <w:i/>
          <w:lang w:val="en-CA"/>
        </w:rPr>
      </w:pPr>
      <w:r w:rsidRPr="0086238E">
        <w:rPr>
          <w:u w:val="single"/>
          <w:lang w:val="en-CA"/>
        </w:rPr>
        <w:t xml:space="preserve">Feasibility of </w:t>
      </w:r>
      <w:r w:rsidR="00017C7A" w:rsidRPr="0086238E">
        <w:rPr>
          <w:u w:val="single"/>
          <w:lang w:val="en-CA"/>
        </w:rPr>
        <w:t>Option</w:t>
      </w:r>
      <w:r w:rsidRPr="0086238E">
        <w:rPr>
          <w:u w:val="single"/>
          <w:lang w:val="en-CA"/>
        </w:rPr>
        <w:t xml:space="preserve"> 1B</w:t>
      </w:r>
      <w:r w:rsidRPr="0086238E">
        <w:rPr>
          <w:lang w:val="en-CA"/>
        </w:rPr>
        <w:t xml:space="preserve"> </w:t>
      </w:r>
    </w:p>
    <w:p w14:paraId="0FF8EBDE" w14:textId="77777777" w:rsidR="00BF1961" w:rsidRPr="0086238E" w:rsidRDefault="00BF1961" w:rsidP="00AF7C63">
      <w:pPr>
        <w:rPr>
          <w:i/>
          <w:lang w:val="en-CA"/>
        </w:rPr>
      </w:pPr>
    </w:p>
    <w:p w14:paraId="5B7D54BA" w14:textId="33EECF2C" w:rsidR="00AF7C63" w:rsidRPr="0086238E" w:rsidRDefault="00AE681A" w:rsidP="00AF7C63">
      <w:pPr>
        <w:pStyle w:val="Heading1"/>
        <w:rPr>
          <w:lang w:val="en-CA"/>
        </w:rPr>
      </w:pPr>
      <w:r w:rsidRPr="0086238E">
        <w:rPr>
          <w:lang w:val="en-CA"/>
        </w:rPr>
        <w:t>T</w:t>
      </w:r>
      <w:r w:rsidR="00AF7C63" w:rsidRPr="0086238E">
        <w:rPr>
          <w:lang w:val="en-CA"/>
        </w:rPr>
        <w:t xml:space="preserve">he Secretariat </w:t>
      </w:r>
      <w:r w:rsidR="00BF1961" w:rsidRPr="0086238E">
        <w:rPr>
          <w:lang w:val="en-CA"/>
        </w:rPr>
        <w:t xml:space="preserve">concluded </w:t>
      </w:r>
      <w:r w:rsidRPr="0086238E">
        <w:rPr>
          <w:lang w:val="en-CA"/>
        </w:rPr>
        <w:t xml:space="preserve">that </w:t>
      </w:r>
      <w:r w:rsidR="00017C7A" w:rsidRPr="0086238E">
        <w:rPr>
          <w:lang w:val="en-CA"/>
        </w:rPr>
        <w:t>Option</w:t>
      </w:r>
      <w:r w:rsidRPr="0086238E">
        <w:rPr>
          <w:lang w:val="en-CA"/>
        </w:rPr>
        <w:t xml:space="preserve"> 1B </w:t>
      </w:r>
      <w:r w:rsidR="00BF1961" w:rsidRPr="0086238E">
        <w:rPr>
          <w:lang w:val="en-CA"/>
        </w:rPr>
        <w:t xml:space="preserve">was not viable </w:t>
      </w:r>
      <w:r w:rsidR="00AF7C63" w:rsidRPr="0086238E">
        <w:rPr>
          <w:lang w:val="en-CA"/>
        </w:rPr>
        <w:t>given the following:</w:t>
      </w:r>
    </w:p>
    <w:p w14:paraId="72283C6F" w14:textId="3F20E2D4" w:rsidR="00AF7C63" w:rsidRPr="0086238E" w:rsidRDefault="00AF7C63" w:rsidP="00AF7C63">
      <w:pPr>
        <w:pStyle w:val="Heading2"/>
        <w:rPr>
          <w:lang w:val="en-CA"/>
        </w:rPr>
      </w:pPr>
      <w:r w:rsidRPr="0086238E">
        <w:rPr>
          <w:lang w:val="en-CA"/>
        </w:rPr>
        <w:t>At the 84</w:t>
      </w:r>
      <w:r w:rsidRPr="0086238E">
        <w:rPr>
          <w:vertAlign w:val="superscript"/>
          <w:lang w:val="en-CA"/>
        </w:rPr>
        <w:t>th</w:t>
      </w:r>
      <w:r w:rsidR="001D0755" w:rsidRPr="0086238E">
        <w:rPr>
          <w:lang w:val="en-CA"/>
        </w:rPr>
        <w:t> meeting</w:t>
      </w:r>
      <w:r w:rsidRPr="0086238E">
        <w:rPr>
          <w:lang w:val="en-CA"/>
        </w:rPr>
        <w:t xml:space="preserve">, the Secretariat proposed an </w:t>
      </w:r>
      <w:r w:rsidR="007049F3">
        <w:rPr>
          <w:lang w:val="en-CA"/>
        </w:rPr>
        <w:t xml:space="preserve">alternative </w:t>
      </w:r>
      <w:r w:rsidRPr="0086238E">
        <w:rPr>
          <w:lang w:val="en-CA"/>
        </w:rPr>
        <w:t xml:space="preserve">option that included the use of </w:t>
      </w:r>
      <w:r w:rsidR="00A02617" w:rsidRPr="0086238E">
        <w:rPr>
          <w:lang w:val="en-CA"/>
        </w:rPr>
        <w:t xml:space="preserve">a </w:t>
      </w:r>
      <w:r w:rsidRPr="0086238E">
        <w:rPr>
          <w:lang w:val="en-CA"/>
        </w:rPr>
        <w:t>cryogenic condensing unit</w:t>
      </w:r>
      <w:r w:rsidR="00BF1961" w:rsidRPr="0086238E">
        <w:rPr>
          <w:lang w:val="en-CA"/>
        </w:rPr>
        <w:t xml:space="preserve"> and a cryogenic tank</w:t>
      </w:r>
      <w:r w:rsidR="00287091" w:rsidRPr="0086238E">
        <w:rPr>
          <w:lang w:val="en-CA"/>
        </w:rPr>
        <w:t xml:space="preserve">, which required changes to the </w:t>
      </w:r>
      <w:r w:rsidRPr="0086238E">
        <w:rPr>
          <w:lang w:val="en-CA"/>
        </w:rPr>
        <w:t xml:space="preserve">production process </w:t>
      </w:r>
      <w:r w:rsidR="00287091" w:rsidRPr="0086238E">
        <w:rPr>
          <w:lang w:val="en-CA"/>
        </w:rPr>
        <w:t xml:space="preserve">at Quimobásicos </w:t>
      </w:r>
      <w:r w:rsidRPr="0086238E">
        <w:rPr>
          <w:lang w:val="en-CA"/>
        </w:rPr>
        <w:t xml:space="preserve">by </w:t>
      </w:r>
      <w:r w:rsidR="00A02617" w:rsidRPr="0086238E">
        <w:rPr>
          <w:lang w:val="en-CA"/>
        </w:rPr>
        <w:t>no longer using compressed air to transfer</w:t>
      </w:r>
      <w:r w:rsidRPr="0086238E">
        <w:rPr>
          <w:lang w:val="en-CA"/>
        </w:rPr>
        <w:t xml:space="preserve"> the anhydrous hydrogen fluoride (AHF) from the rail tank to the storage tank</w:t>
      </w:r>
      <w:r w:rsidR="002668B2" w:rsidRPr="0086238E">
        <w:rPr>
          <w:lang w:val="en-CA"/>
        </w:rPr>
        <w:t>,</w:t>
      </w:r>
      <w:r w:rsidR="00A02617" w:rsidRPr="0086238E">
        <w:rPr>
          <w:lang w:val="en-CA"/>
        </w:rPr>
        <w:t xml:space="preserve"> but to instead use</w:t>
      </w:r>
      <w:r w:rsidRPr="0086238E">
        <w:rPr>
          <w:lang w:val="en-CA"/>
        </w:rPr>
        <w:t xml:space="preserve"> a</w:t>
      </w:r>
      <w:r w:rsidR="00287091" w:rsidRPr="0086238E">
        <w:rPr>
          <w:lang w:val="en-CA"/>
        </w:rPr>
        <w:t xml:space="preserve"> new</w:t>
      </w:r>
      <w:r w:rsidRPr="0086238E">
        <w:rPr>
          <w:lang w:val="en-CA"/>
        </w:rPr>
        <w:t xml:space="preserve"> AHF transfer pump (and, therefore, removing the non-condensables from the HFC-23 waste-stream). While this change would be technically feasible, UNIDO had conveyed substantial concerns with such a process change</w:t>
      </w:r>
      <w:r w:rsidR="00287091" w:rsidRPr="0086238E">
        <w:rPr>
          <w:lang w:val="en-CA"/>
        </w:rPr>
        <w:t xml:space="preserve">; </w:t>
      </w:r>
      <w:r w:rsidRPr="0086238E">
        <w:rPr>
          <w:lang w:val="en-CA"/>
        </w:rPr>
        <w:t>Quimobásicos did not want to change its operating parameters given the substantial risks such a change could entail</w:t>
      </w:r>
      <w:r w:rsidR="00287091" w:rsidRPr="0086238E">
        <w:rPr>
          <w:lang w:val="en-CA"/>
        </w:rPr>
        <w:t xml:space="preserve">; and </w:t>
      </w:r>
      <w:r w:rsidRPr="0086238E">
        <w:rPr>
          <w:lang w:val="en-CA"/>
        </w:rPr>
        <w:t>an engineering study, industrial trials, and permitting by industrial safety and environmental authorities would be required, which would take additional time; and</w:t>
      </w:r>
    </w:p>
    <w:p w14:paraId="0CA35880" w14:textId="77777777" w:rsidR="00AF7C63" w:rsidRPr="0086238E" w:rsidRDefault="00287091" w:rsidP="00AF7C63">
      <w:pPr>
        <w:pStyle w:val="Heading2"/>
        <w:rPr>
          <w:lang w:val="en-CA"/>
        </w:rPr>
      </w:pPr>
      <w:r w:rsidRPr="0086238E">
        <w:rPr>
          <w:lang w:val="en-CA"/>
        </w:rPr>
        <w:t>Implementation of t</w:t>
      </w:r>
      <w:r w:rsidR="00AF7C63" w:rsidRPr="0086238E">
        <w:rPr>
          <w:lang w:val="en-CA"/>
        </w:rPr>
        <w:t xml:space="preserve">his option </w:t>
      </w:r>
      <w:r w:rsidRPr="0086238E">
        <w:rPr>
          <w:lang w:val="en-CA"/>
        </w:rPr>
        <w:t xml:space="preserve">has an </w:t>
      </w:r>
      <w:r w:rsidR="00AF7C63" w:rsidRPr="0086238E">
        <w:rPr>
          <w:lang w:val="en-CA"/>
        </w:rPr>
        <w:t>associated venting to the atmosphere of approximately four months of HFC-23 by-product over the ten</w:t>
      </w:r>
      <w:r w:rsidRPr="0086238E">
        <w:rPr>
          <w:lang w:val="en-CA"/>
        </w:rPr>
        <w:t>-</w:t>
      </w:r>
      <w:r w:rsidR="00AF7C63" w:rsidRPr="0086238E">
        <w:rPr>
          <w:lang w:val="en-CA"/>
        </w:rPr>
        <w:t>year</w:t>
      </w:r>
      <w:r w:rsidRPr="0086238E">
        <w:rPr>
          <w:lang w:val="en-CA"/>
        </w:rPr>
        <w:t xml:space="preserve"> </w:t>
      </w:r>
      <w:r w:rsidR="00AF7C63" w:rsidRPr="0086238E">
        <w:rPr>
          <w:lang w:val="en-CA"/>
        </w:rPr>
        <w:t>project</w:t>
      </w:r>
      <w:r w:rsidRPr="0086238E">
        <w:rPr>
          <w:lang w:val="en-CA"/>
        </w:rPr>
        <w:t xml:space="preserve"> duration; i</w:t>
      </w:r>
      <w:r w:rsidR="00AF7C63" w:rsidRPr="0086238E">
        <w:rPr>
          <w:lang w:val="en-CA"/>
        </w:rPr>
        <w:t>t is not clear whether such venting would be consistent with destruction “to the extent practicable”</w:t>
      </w:r>
      <w:r w:rsidRPr="0086238E">
        <w:rPr>
          <w:lang w:val="en-CA"/>
        </w:rPr>
        <w:t xml:space="preserve"> indicated in paragraph 6 of Article 2J of the </w:t>
      </w:r>
      <w:r w:rsidR="003B434B" w:rsidRPr="0086238E">
        <w:rPr>
          <w:lang w:val="en-CA"/>
        </w:rPr>
        <w:t>Montreal Protocol</w:t>
      </w:r>
      <w:r w:rsidRPr="0086238E">
        <w:rPr>
          <w:lang w:val="en-CA"/>
        </w:rPr>
        <w:t>.</w:t>
      </w:r>
    </w:p>
    <w:p w14:paraId="7186E8CF" w14:textId="77777777" w:rsidR="00607B28" w:rsidRPr="0086238E" w:rsidRDefault="00607B28" w:rsidP="00607B28">
      <w:pPr>
        <w:rPr>
          <w:i/>
          <w:lang w:val="en-CA"/>
        </w:rPr>
      </w:pPr>
      <w:r w:rsidRPr="0086238E">
        <w:rPr>
          <w:i/>
          <w:lang w:val="en-CA"/>
        </w:rPr>
        <w:t>Agency support costs</w:t>
      </w:r>
    </w:p>
    <w:p w14:paraId="5F9E43E2" w14:textId="77777777" w:rsidR="00607B28" w:rsidRPr="0086238E" w:rsidRDefault="00607B28" w:rsidP="00607B28">
      <w:pPr>
        <w:rPr>
          <w:lang w:val="en-CA"/>
        </w:rPr>
      </w:pPr>
    </w:p>
    <w:p w14:paraId="559F2A83" w14:textId="3D8CF6A4" w:rsidR="00607B28" w:rsidRPr="0086238E" w:rsidRDefault="00A02617" w:rsidP="00607B28">
      <w:pPr>
        <w:pStyle w:val="Heading1"/>
        <w:rPr>
          <w:lang w:val="en-CA"/>
        </w:rPr>
      </w:pPr>
      <w:r w:rsidRPr="0086238E">
        <w:rPr>
          <w:lang w:val="en-CA"/>
        </w:rPr>
        <w:t xml:space="preserve">The majority of HCFC-22 produced at Quimobásicos is for feedstock uses, and such production is expected to continue for the foreseeable future. As long as HCFC-22 is being produced, </w:t>
      </w:r>
      <w:r w:rsidR="00607B28" w:rsidRPr="0086238E">
        <w:rPr>
          <w:lang w:val="en-CA"/>
        </w:rPr>
        <w:t xml:space="preserve">HFC-23 by-product will be </w:t>
      </w:r>
      <w:r w:rsidRPr="0086238E">
        <w:rPr>
          <w:lang w:val="en-CA"/>
        </w:rPr>
        <w:t xml:space="preserve">generated </w:t>
      </w:r>
      <w:r w:rsidR="00607B28" w:rsidRPr="0086238E">
        <w:rPr>
          <w:lang w:val="en-CA"/>
        </w:rPr>
        <w:t>and</w:t>
      </w:r>
      <w:r w:rsidRPr="0086238E">
        <w:rPr>
          <w:lang w:val="en-CA"/>
        </w:rPr>
        <w:t>,</w:t>
      </w:r>
      <w:r w:rsidR="00607B28" w:rsidRPr="0086238E">
        <w:rPr>
          <w:lang w:val="en-CA"/>
        </w:rPr>
        <w:t xml:space="preserve"> hence</w:t>
      </w:r>
      <w:r w:rsidRPr="0086238E">
        <w:rPr>
          <w:lang w:val="en-CA"/>
        </w:rPr>
        <w:t>,</w:t>
      </w:r>
      <w:r w:rsidR="00607B28" w:rsidRPr="0086238E">
        <w:rPr>
          <w:lang w:val="en-CA"/>
        </w:rPr>
        <w:t xml:space="preserve"> must be controlled. On this basis, continued agency support would be expected; accordingly, the Secretariat recommends to use the agency support costs applied for investment projects (at 7 per cent) to the project at Quimobásicos.</w:t>
      </w:r>
    </w:p>
    <w:p w14:paraId="562ED5A1" w14:textId="77777777" w:rsidR="004E5746" w:rsidRPr="0086238E" w:rsidRDefault="004E5746" w:rsidP="00841BDC">
      <w:pPr>
        <w:rPr>
          <w:u w:val="single"/>
          <w:lang w:val="en-CA"/>
        </w:rPr>
      </w:pPr>
      <w:r w:rsidRPr="0086238E">
        <w:rPr>
          <w:u w:val="single"/>
          <w:lang w:val="en-CA"/>
        </w:rPr>
        <w:t>Policy issues</w:t>
      </w:r>
    </w:p>
    <w:p w14:paraId="5DC66CDC" w14:textId="77777777" w:rsidR="004E5746" w:rsidRPr="0086238E" w:rsidRDefault="004E5746" w:rsidP="00841BDC">
      <w:pPr>
        <w:rPr>
          <w:lang w:val="en-CA"/>
        </w:rPr>
      </w:pPr>
    </w:p>
    <w:p w14:paraId="204B18ED" w14:textId="38C6D417" w:rsidR="00C374C5" w:rsidRPr="0086238E" w:rsidRDefault="00C374C5" w:rsidP="00841BDC">
      <w:pPr>
        <w:pStyle w:val="Heading1"/>
        <w:rPr>
          <w:lang w:val="en-CA"/>
        </w:rPr>
      </w:pPr>
      <w:r w:rsidRPr="0086238E">
        <w:rPr>
          <w:lang w:val="en-CA"/>
        </w:rPr>
        <w:t xml:space="preserve">Executive Committee </w:t>
      </w:r>
      <w:r w:rsidR="005F708B" w:rsidRPr="0086238E">
        <w:rPr>
          <w:lang w:val="en-CA"/>
        </w:rPr>
        <w:t xml:space="preserve">members </w:t>
      </w:r>
      <w:r w:rsidRPr="0086238E">
        <w:rPr>
          <w:lang w:val="en-CA"/>
        </w:rPr>
        <w:t xml:space="preserve">have expressed different views on the duration for which funding support for HFC-23 by-product emission controls should be provided. The Government of Mexico considers that such support should be provided through </w:t>
      </w:r>
      <w:r w:rsidR="002668B2" w:rsidRPr="0086238E">
        <w:rPr>
          <w:lang w:val="en-CA"/>
        </w:rPr>
        <w:t xml:space="preserve">December </w:t>
      </w:r>
      <w:r w:rsidRPr="0086238E">
        <w:rPr>
          <w:lang w:val="en-CA"/>
        </w:rPr>
        <w:t>2030.</w:t>
      </w:r>
    </w:p>
    <w:p w14:paraId="7C08103D" w14:textId="77777777" w:rsidR="003F6FF6" w:rsidRPr="0086238E" w:rsidRDefault="003F6FF6" w:rsidP="00841BDC">
      <w:pPr>
        <w:pStyle w:val="Heading1"/>
        <w:rPr>
          <w:lang w:val="en-CA"/>
        </w:rPr>
      </w:pPr>
      <w:r w:rsidRPr="0086238E">
        <w:rPr>
          <w:lang w:val="en-CA"/>
        </w:rPr>
        <w:t>Executive Committee have expressed different views on the applicability of the guidelines</w:t>
      </w:r>
      <w:r w:rsidR="002837FB" w:rsidRPr="0086238E">
        <w:rPr>
          <w:rStyle w:val="FootnoteReference"/>
          <w:lang w:val="en-CA"/>
        </w:rPr>
        <w:footnoteReference w:id="21"/>
      </w:r>
      <w:r w:rsidRPr="0086238E">
        <w:rPr>
          <w:lang w:val="en-CA"/>
        </w:rPr>
        <w:t xml:space="preserve"> endorsed by the Committee to projects </w:t>
      </w:r>
      <w:r w:rsidR="002837FB" w:rsidRPr="0086238E">
        <w:rPr>
          <w:lang w:val="en-CA"/>
        </w:rPr>
        <w:t>that</w:t>
      </w:r>
      <w:r w:rsidRPr="0086238E">
        <w:rPr>
          <w:lang w:val="en-CA"/>
        </w:rPr>
        <w:t xml:space="preserve"> benefit enterprises that export part of their production to non-</w:t>
      </w:r>
      <w:r w:rsidR="00470F4B" w:rsidRPr="0086238E">
        <w:rPr>
          <w:lang w:val="en-CA"/>
        </w:rPr>
        <w:t>Article </w:t>
      </w:r>
      <w:r w:rsidRPr="0086238E">
        <w:rPr>
          <w:lang w:val="en-CA"/>
        </w:rPr>
        <w:t>5 countries.</w:t>
      </w:r>
      <w:r w:rsidR="002837FB" w:rsidRPr="0086238E">
        <w:rPr>
          <w:lang w:val="en-CA"/>
        </w:rPr>
        <w:t xml:space="preserve"> The Government of Mexico considers that those guidelines are applicable to conversion projects</w:t>
      </w:r>
      <w:r w:rsidR="003B434B" w:rsidRPr="0086238E">
        <w:rPr>
          <w:lang w:val="en-CA"/>
        </w:rPr>
        <w:t xml:space="preserve"> in the manufacturing sector. I</w:t>
      </w:r>
      <w:r w:rsidR="002837FB" w:rsidRPr="0086238E">
        <w:rPr>
          <w:lang w:val="en-CA"/>
        </w:rPr>
        <w:t xml:space="preserve">n the case of the project at Quimobásicos, </w:t>
      </w:r>
      <w:r w:rsidRPr="0086238E">
        <w:rPr>
          <w:lang w:val="en-CA"/>
        </w:rPr>
        <w:t>the substance exported is HCFC-22, not HFC-23</w:t>
      </w:r>
      <w:r w:rsidR="002837FB" w:rsidRPr="0086238E">
        <w:rPr>
          <w:lang w:val="en-CA"/>
        </w:rPr>
        <w:t>,</w:t>
      </w:r>
      <w:r w:rsidRPr="0086238E">
        <w:rPr>
          <w:lang w:val="en-CA"/>
        </w:rPr>
        <w:t xml:space="preserve"> which is the substance that needs to be controlled u</w:t>
      </w:r>
      <w:r w:rsidR="002837FB" w:rsidRPr="0086238E">
        <w:rPr>
          <w:lang w:val="en-CA"/>
        </w:rPr>
        <w:t>nder the Kigali Amendment and would be</w:t>
      </w:r>
      <w:r w:rsidRPr="0086238E">
        <w:rPr>
          <w:lang w:val="en-CA"/>
        </w:rPr>
        <w:t xml:space="preserve"> emitted in Mexico.</w:t>
      </w:r>
      <w:r w:rsidR="002837FB" w:rsidRPr="0086238E">
        <w:rPr>
          <w:lang w:val="en-CA"/>
        </w:rPr>
        <w:t xml:space="preserve"> Accordingly, </w:t>
      </w:r>
      <w:r w:rsidRPr="0086238E">
        <w:rPr>
          <w:lang w:val="en-CA"/>
        </w:rPr>
        <w:t xml:space="preserve">the Government of Mexico </w:t>
      </w:r>
      <w:r w:rsidR="002837FB" w:rsidRPr="0086238E">
        <w:rPr>
          <w:lang w:val="en-CA"/>
        </w:rPr>
        <w:t xml:space="preserve">does not consider the guidelines </w:t>
      </w:r>
      <w:r w:rsidRPr="0086238E">
        <w:rPr>
          <w:lang w:val="en-CA"/>
        </w:rPr>
        <w:t>applicable to projects related to the control of HFC-23 by-product emission</w:t>
      </w:r>
      <w:r w:rsidR="002837FB" w:rsidRPr="0086238E">
        <w:rPr>
          <w:lang w:val="en-CA"/>
        </w:rPr>
        <w:t xml:space="preserve">s. </w:t>
      </w:r>
    </w:p>
    <w:p w14:paraId="503B5FB0" w14:textId="3DDCA23D" w:rsidR="00DC1B61" w:rsidRPr="0086238E" w:rsidRDefault="00CC483A" w:rsidP="00DC1B61">
      <w:pPr>
        <w:pStyle w:val="Heading1"/>
        <w:rPr>
          <w:lang w:val="en-CA"/>
        </w:rPr>
      </w:pPr>
      <w:r w:rsidRPr="0086238E">
        <w:rPr>
          <w:lang w:val="en-CA"/>
        </w:rPr>
        <w:lastRenderedPageBreak/>
        <w:t>As noted at the 84</w:t>
      </w:r>
      <w:r w:rsidRPr="0086238E">
        <w:rPr>
          <w:vertAlign w:val="superscript"/>
          <w:lang w:val="en-CA"/>
        </w:rPr>
        <w:t>th</w:t>
      </w:r>
      <w:r w:rsidR="001D0755" w:rsidRPr="0086238E">
        <w:rPr>
          <w:lang w:val="en-CA"/>
        </w:rPr>
        <w:t> meeting</w:t>
      </w:r>
      <w:r w:rsidRPr="0086238E">
        <w:rPr>
          <w:lang w:val="en-CA"/>
        </w:rPr>
        <w:t>, the Secretariat was unclear whether the planned emission trading system in Mexico will have a requirement for additionality,</w:t>
      </w:r>
      <w:r w:rsidRPr="0086238E">
        <w:rPr>
          <w:rStyle w:val="FootnoteReference"/>
          <w:lang w:val="en-CA"/>
        </w:rPr>
        <w:footnoteReference w:id="22"/>
      </w:r>
      <w:r w:rsidRPr="0086238E">
        <w:rPr>
          <w:lang w:val="en-CA"/>
        </w:rPr>
        <w:t xml:space="preserve"> as was the case under the CDM. Accordingly, should the Executive Committee wish to ensure that funding under the emission trading system could be used, the Committee may wish to consider specifying that funding from the Multilateral Fund would cease to be provided once the emission system was established and it was confirmed that HFC-23 credits would be allowed in the system</w:t>
      </w:r>
      <w:r w:rsidR="008C7406" w:rsidRPr="0086238E">
        <w:rPr>
          <w:lang w:val="en-CA"/>
        </w:rPr>
        <w:t>.</w:t>
      </w:r>
    </w:p>
    <w:p w14:paraId="018886C6" w14:textId="77777777" w:rsidR="007257F4" w:rsidRPr="0086238E" w:rsidRDefault="00F50624" w:rsidP="00BC6EFF">
      <w:pPr>
        <w:rPr>
          <w:b/>
          <w:lang w:val="en-CA"/>
        </w:rPr>
      </w:pPr>
      <w:r w:rsidRPr="0086238E">
        <w:rPr>
          <w:b/>
          <w:lang w:val="en-CA"/>
        </w:rPr>
        <w:t>Conclusion</w:t>
      </w:r>
    </w:p>
    <w:p w14:paraId="6DA7199E" w14:textId="77777777" w:rsidR="00F50624" w:rsidRPr="0086238E" w:rsidRDefault="00F50624" w:rsidP="00BC6EFF">
      <w:pPr>
        <w:rPr>
          <w:lang w:val="en-CA"/>
        </w:rPr>
      </w:pPr>
    </w:p>
    <w:p w14:paraId="3E8EAB60" w14:textId="77777777" w:rsidR="00023037" w:rsidRPr="0086238E" w:rsidRDefault="00CC10CC" w:rsidP="00586A2A">
      <w:pPr>
        <w:pStyle w:val="Heading1"/>
        <w:rPr>
          <w:lang w:val="en-CA"/>
        </w:rPr>
      </w:pPr>
      <w:r w:rsidRPr="0086238E">
        <w:rPr>
          <w:lang w:val="en-CA"/>
        </w:rPr>
        <w:t>The Secretariat noted with appreciation the flexibility and constructive efforts by the Government of Mexico, Quimobásicos, and UNIDO to address the concerns expressed at the 84</w:t>
      </w:r>
      <w:r w:rsidRPr="0086238E">
        <w:rPr>
          <w:vertAlign w:val="superscript"/>
          <w:lang w:val="en-CA"/>
        </w:rPr>
        <w:t>th</w:t>
      </w:r>
      <w:r w:rsidR="001D0755" w:rsidRPr="0086238E">
        <w:rPr>
          <w:lang w:val="en-CA"/>
        </w:rPr>
        <w:t> meeting</w:t>
      </w:r>
      <w:r w:rsidRPr="0086238E">
        <w:rPr>
          <w:lang w:val="en-CA"/>
        </w:rPr>
        <w:t>.</w:t>
      </w:r>
      <w:r w:rsidR="009E64A8" w:rsidRPr="0086238E">
        <w:rPr>
          <w:lang w:val="en-CA"/>
        </w:rPr>
        <w:t xml:space="preserve"> </w:t>
      </w:r>
    </w:p>
    <w:p w14:paraId="02515353" w14:textId="7871267C" w:rsidR="00CC10CC" w:rsidRPr="0086238E" w:rsidRDefault="00607B28" w:rsidP="00586A2A">
      <w:pPr>
        <w:pStyle w:val="Heading1"/>
        <w:rPr>
          <w:lang w:val="en-CA"/>
        </w:rPr>
      </w:pPr>
      <w:r w:rsidRPr="0086238E">
        <w:rPr>
          <w:lang w:val="en-CA"/>
        </w:rPr>
        <w:t xml:space="preserve">Quimobásicos </w:t>
      </w:r>
      <w:r w:rsidR="00023037" w:rsidRPr="0086238E">
        <w:rPr>
          <w:lang w:val="en-CA"/>
        </w:rPr>
        <w:t xml:space="preserve">commitment </w:t>
      </w:r>
      <w:r w:rsidR="009E64A8" w:rsidRPr="0086238E">
        <w:rPr>
          <w:lang w:val="en-CA"/>
        </w:rPr>
        <w:t>to suspend HCFC-22 production to avoid venting HFC-23 by-product</w:t>
      </w:r>
      <w:r w:rsidRPr="0086238E">
        <w:rPr>
          <w:lang w:val="en-CA"/>
        </w:rPr>
        <w:t xml:space="preserve"> when the PDU is being repaired,</w:t>
      </w:r>
      <w:r w:rsidR="009E64A8" w:rsidRPr="0086238E">
        <w:rPr>
          <w:lang w:val="en-CA"/>
        </w:rPr>
        <w:t xml:space="preserve"> combined with the </w:t>
      </w:r>
      <w:r w:rsidR="00A02617" w:rsidRPr="0086238E">
        <w:rPr>
          <w:lang w:val="en-CA"/>
        </w:rPr>
        <w:t xml:space="preserve">upfront </w:t>
      </w:r>
      <w:r w:rsidR="009E64A8" w:rsidRPr="0086238E">
        <w:rPr>
          <w:lang w:val="en-CA"/>
        </w:rPr>
        <w:t xml:space="preserve">purchase of spare </w:t>
      </w:r>
      <w:r w:rsidRPr="0086238E">
        <w:rPr>
          <w:lang w:val="en-CA"/>
        </w:rPr>
        <w:t>components</w:t>
      </w:r>
      <w:r w:rsidR="009E64A8" w:rsidRPr="0086238E">
        <w:rPr>
          <w:lang w:val="en-CA"/>
        </w:rPr>
        <w:t xml:space="preserve">, suggests </w:t>
      </w:r>
      <w:r w:rsidR="00023037" w:rsidRPr="0086238E">
        <w:rPr>
          <w:lang w:val="en-CA"/>
        </w:rPr>
        <w:t xml:space="preserve">that </w:t>
      </w:r>
      <w:r w:rsidR="009E64A8" w:rsidRPr="0086238E">
        <w:rPr>
          <w:lang w:val="en-CA"/>
        </w:rPr>
        <w:t xml:space="preserve">HFC-23 by-product would not be vented to the atmosphere. Accordingly, and given that </w:t>
      </w:r>
      <w:r w:rsidR="00017C7A" w:rsidRPr="0086238E">
        <w:rPr>
          <w:lang w:val="en-CA"/>
        </w:rPr>
        <w:t>Option</w:t>
      </w:r>
      <w:r w:rsidR="001D0755" w:rsidRPr="0086238E">
        <w:rPr>
          <w:lang w:val="en-CA"/>
        </w:rPr>
        <w:t> </w:t>
      </w:r>
      <w:r w:rsidRPr="0086238E">
        <w:rPr>
          <w:lang w:val="en-CA"/>
        </w:rPr>
        <w:t>1A</w:t>
      </w:r>
      <w:r w:rsidR="009E64A8" w:rsidRPr="0086238E">
        <w:rPr>
          <w:lang w:val="en-CA"/>
        </w:rPr>
        <w:t xml:space="preserve"> is the most cost-effective option, the Secretariat recommends it for approval, </w:t>
      </w:r>
      <w:r w:rsidR="00023037" w:rsidRPr="0086238E">
        <w:rPr>
          <w:lang w:val="en-CA"/>
        </w:rPr>
        <w:t xml:space="preserve">noting that the Government of Mexico will have, during project implementation, </w:t>
      </w:r>
      <w:r w:rsidR="009E64A8" w:rsidRPr="0086238E">
        <w:rPr>
          <w:lang w:val="en-CA"/>
        </w:rPr>
        <w:t xml:space="preserve">flexibility to </w:t>
      </w:r>
      <w:r w:rsidR="00951081" w:rsidRPr="0086238E">
        <w:rPr>
          <w:lang w:val="en-CA"/>
        </w:rPr>
        <w:t xml:space="preserve">choose to </w:t>
      </w:r>
      <w:r w:rsidR="00DF5CCE">
        <w:rPr>
          <w:lang w:val="en-CA"/>
        </w:rPr>
        <w:t>refurbish PDU-1 rather than PDU</w:t>
      </w:r>
      <w:r w:rsidR="00DF5CCE">
        <w:rPr>
          <w:lang w:val="en-CA"/>
        </w:rPr>
        <w:noBreakHyphen/>
      </w:r>
      <w:r w:rsidR="00951081" w:rsidRPr="0086238E">
        <w:rPr>
          <w:lang w:val="en-CA"/>
        </w:rPr>
        <w:t>2</w:t>
      </w:r>
      <w:r w:rsidR="00023037" w:rsidRPr="0086238E">
        <w:rPr>
          <w:lang w:val="en-CA"/>
        </w:rPr>
        <w:t xml:space="preserve"> (as recommended by the Secretariat) or to implement </w:t>
      </w:r>
      <w:r w:rsidR="00017C7A" w:rsidRPr="0086238E">
        <w:rPr>
          <w:lang w:val="en-CA"/>
        </w:rPr>
        <w:t>Option</w:t>
      </w:r>
      <w:r w:rsidR="00023037" w:rsidRPr="0086238E">
        <w:rPr>
          <w:lang w:val="en-CA"/>
        </w:rPr>
        <w:t xml:space="preserve"> 1, and on the understanding that any funding additional to that approved under the Multilateral Fund would be covered by the enterprise</w:t>
      </w:r>
      <w:r w:rsidR="00E22330" w:rsidRPr="0086238E">
        <w:rPr>
          <w:lang w:val="en-CA"/>
        </w:rPr>
        <w:t>.</w:t>
      </w:r>
      <w:r w:rsidR="00951081" w:rsidRPr="0086238E">
        <w:rPr>
          <w:lang w:val="en-CA"/>
        </w:rPr>
        <w:t xml:space="preserve"> </w:t>
      </w:r>
    </w:p>
    <w:p w14:paraId="04F65BA4" w14:textId="01AE785D" w:rsidR="00023037" w:rsidRPr="0086238E" w:rsidRDefault="00023037" w:rsidP="00023037">
      <w:pPr>
        <w:pStyle w:val="Heading1"/>
        <w:rPr>
          <w:lang w:val="en-CA"/>
        </w:rPr>
      </w:pPr>
      <w:r w:rsidRPr="0086238E">
        <w:rPr>
          <w:lang w:val="en-CA"/>
        </w:rPr>
        <w:t>The Secretariat notes that these costs may be further adjusted by the Executive Committee based on its consideration of the duration of funding support, and the eligibility associated with HCFC-22 exported to a non-Article 5 country.</w:t>
      </w:r>
      <w:r w:rsidR="00895C60" w:rsidRPr="0086238E">
        <w:rPr>
          <w:lang w:val="en-CA"/>
        </w:rPr>
        <w:t xml:space="preserve"> </w:t>
      </w:r>
      <w:r w:rsidR="006000C1" w:rsidRPr="0086238E">
        <w:rPr>
          <w:lang w:val="en-CA"/>
        </w:rPr>
        <w:t xml:space="preserve">In order to inform the Executive Committee’s consideration, </w:t>
      </w:r>
      <w:r w:rsidR="00E61E31" w:rsidRPr="0086238E">
        <w:rPr>
          <w:lang w:val="en-CA"/>
        </w:rPr>
        <w:t>Annex</w:t>
      </w:r>
      <w:r w:rsidR="002B0CEF" w:rsidRPr="0086238E">
        <w:rPr>
          <w:lang w:val="en-CA"/>
        </w:rPr>
        <w:t> </w:t>
      </w:r>
      <w:r w:rsidR="00327E9E" w:rsidRPr="0086238E">
        <w:rPr>
          <w:lang w:val="en-CA"/>
        </w:rPr>
        <w:t>I</w:t>
      </w:r>
      <w:r w:rsidR="00895C60" w:rsidRPr="0086238E">
        <w:rPr>
          <w:lang w:val="en-CA"/>
        </w:rPr>
        <w:t xml:space="preserve"> </w:t>
      </w:r>
      <w:r w:rsidRPr="0086238E">
        <w:rPr>
          <w:lang w:val="en-CA"/>
        </w:rPr>
        <w:t xml:space="preserve">to the present document </w:t>
      </w:r>
      <w:r w:rsidR="00895C60" w:rsidRPr="0086238E">
        <w:rPr>
          <w:lang w:val="en-CA"/>
        </w:rPr>
        <w:t xml:space="preserve">provides the agreed costs of </w:t>
      </w:r>
      <w:r w:rsidR="00017C7A" w:rsidRPr="0086238E">
        <w:rPr>
          <w:lang w:val="en-CA"/>
        </w:rPr>
        <w:t>Option</w:t>
      </w:r>
      <w:r w:rsidR="001D0755" w:rsidRPr="0086238E">
        <w:rPr>
          <w:lang w:val="en-CA"/>
        </w:rPr>
        <w:t> </w:t>
      </w:r>
      <w:r w:rsidRPr="0086238E">
        <w:rPr>
          <w:lang w:val="en-CA"/>
        </w:rPr>
        <w:t>1A</w:t>
      </w:r>
      <w:r w:rsidR="00895C60" w:rsidRPr="0086238E">
        <w:rPr>
          <w:lang w:val="en-CA"/>
        </w:rPr>
        <w:t xml:space="preserve"> by year, and with and without a deduction based on the average 2017-2019 exports of HCFC-22 to a non-</w:t>
      </w:r>
      <w:r w:rsidR="00470F4B" w:rsidRPr="0086238E">
        <w:rPr>
          <w:lang w:val="en-CA"/>
        </w:rPr>
        <w:t>Article </w:t>
      </w:r>
      <w:r w:rsidR="00895C60" w:rsidRPr="0086238E">
        <w:rPr>
          <w:lang w:val="en-CA"/>
        </w:rPr>
        <w:t xml:space="preserve">5 country. </w:t>
      </w:r>
    </w:p>
    <w:p w14:paraId="3B1872C3" w14:textId="63A1EE21" w:rsidR="00DC1B61" w:rsidRPr="0086238E" w:rsidRDefault="006F7DA2" w:rsidP="00023037">
      <w:pPr>
        <w:pStyle w:val="Heading1"/>
        <w:rPr>
          <w:lang w:val="en-CA"/>
        </w:rPr>
      </w:pPr>
      <w:r w:rsidRPr="0086238E">
        <w:rPr>
          <w:lang w:val="en-CA"/>
        </w:rPr>
        <w:t>Noting that the project’s final costs will depend on the Executive Committee’s consideration of the two policy issues related to the project, the Secretariat would submit a</w:t>
      </w:r>
      <w:r w:rsidR="00C60F59" w:rsidRPr="0086238E">
        <w:rPr>
          <w:lang w:val="en-CA"/>
        </w:rPr>
        <w:t xml:space="preserve"> draft </w:t>
      </w:r>
      <w:r w:rsidRPr="0086238E">
        <w:rPr>
          <w:lang w:val="en-CA"/>
        </w:rPr>
        <w:t xml:space="preserve">Agreement </w:t>
      </w:r>
      <w:r w:rsidR="00C60F59" w:rsidRPr="0086238E">
        <w:rPr>
          <w:lang w:val="en-CA"/>
        </w:rPr>
        <w:t>to the 86</w:t>
      </w:r>
      <w:r w:rsidR="00C60F59" w:rsidRPr="0086238E">
        <w:rPr>
          <w:vertAlign w:val="superscript"/>
          <w:lang w:val="en-CA"/>
        </w:rPr>
        <w:t>th</w:t>
      </w:r>
      <w:r w:rsidR="00C60F59" w:rsidRPr="0086238E">
        <w:rPr>
          <w:lang w:val="en-CA"/>
        </w:rPr>
        <w:t> meeting for the Committee’s consideration</w:t>
      </w:r>
      <w:r w:rsidRPr="0086238E">
        <w:rPr>
          <w:lang w:val="en-CA"/>
        </w:rPr>
        <w:t>, reflecting any guidance provided at the 85</w:t>
      </w:r>
      <w:r w:rsidRPr="0086238E">
        <w:rPr>
          <w:vertAlign w:val="superscript"/>
          <w:lang w:val="en-CA"/>
        </w:rPr>
        <w:t>th</w:t>
      </w:r>
      <w:r w:rsidRPr="0086238E">
        <w:rPr>
          <w:lang w:val="en-CA"/>
        </w:rPr>
        <w:t> meeting. That draft Agreement would</w:t>
      </w:r>
      <w:r w:rsidR="00FD0C4D" w:rsidRPr="0086238E">
        <w:rPr>
          <w:lang w:val="en-CA"/>
        </w:rPr>
        <w:t xml:space="preserve"> specify the funding levels, targets and obligations, and</w:t>
      </w:r>
      <w:r w:rsidRPr="0086238E">
        <w:rPr>
          <w:lang w:val="en-CA"/>
        </w:rPr>
        <w:t xml:space="preserve"> </w:t>
      </w:r>
      <w:r w:rsidRPr="0086238E">
        <w:rPr>
          <w:i/>
          <w:lang w:val="en-CA"/>
        </w:rPr>
        <w:t xml:space="preserve">inter alia </w:t>
      </w:r>
      <w:r w:rsidRPr="0086238E">
        <w:rPr>
          <w:lang w:val="en-CA"/>
        </w:rPr>
        <w:t>address the following:</w:t>
      </w:r>
    </w:p>
    <w:p w14:paraId="5CD75BCB" w14:textId="3CB0F3D2" w:rsidR="007E0B4C" w:rsidRPr="0086238E" w:rsidRDefault="007E0B4C" w:rsidP="007E0B4C">
      <w:pPr>
        <w:pStyle w:val="Heading2"/>
        <w:rPr>
          <w:lang w:val="en-CA"/>
        </w:rPr>
      </w:pPr>
      <w:r w:rsidRPr="0086238E">
        <w:rPr>
          <w:lang w:val="en-CA"/>
        </w:rPr>
        <w:t>The Government of Mexico, through UNIDO, would provide annual progress reports on the status of the project, including the level of disbursement, the quantity of HCFC-22 produced, and the quantity of HFC-23 by</w:t>
      </w:r>
      <w:r w:rsidRPr="0086238E">
        <w:rPr>
          <w:lang w:val="en-CA"/>
        </w:rPr>
        <w:noBreakHyphen/>
        <w:t>product generated, destroyed, sold, stored and emitted, together with an annual independent verification report documenting the Government of Mexico’s compliance at the first meeting of the year in 2021</w:t>
      </w:r>
      <w:r w:rsidRPr="0086238E">
        <w:rPr>
          <w:rStyle w:val="FootnoteReference"/>
          <w:lang w:val="en-CA"/>
        </w:rPr>
        <w:footnoteReference w:id="23"/>
      </w:r>
      <w:r w:rsidRPr="0086238E">
        <w:rPr>
          <w:lang w:val="en-CA"/>
        </w:rPr>
        <w:t xml:space="preserve"> through the completion of the project;</w:t>
      </w:r>
    </w:p>
    <w:p w14:paraId="4CE970C2" w14:textId="18214BF2" w:rsidR="007E0B4C" w:rsidRPr="0086238E" w:rsidRDefault="007E0B4C" w:rsidP="00676796">
      <w:pPr>
        <w:pStyle w:val="Heading2"/>
        <w:rPr>
          <w:lang w:val="en-CA"/>
        </w:rPr>
      </w:pPr>
      <w:r w:rsidRPr="0086238E">
        <w:rPr>
          <w:lang w:val="en-CA"/>
        </w:rPr>
        <w:t>A penalty equivalent to three times the agreed destruction cost, would be applied to emissions of HFC</w:t>
      </w:r>
      <w:r w:rsidRPr="0086238E">
        <w:rPr>
          <w:lang w:val="en-CA"/>
        </w:rPr>
        <w:noBreakHyphen/>
        <w:t xml:space="preserve">23 by-product that were determined not to have been destroyed after taking into account the destruction and removal efficiency of the plasma-arc destruction technology, and the associated funds would be returned to the Multilateral Fund to the meeting following the determination that HFC-23 by-product that was generated was not destroyed, unless those emissions took place after a two-week suspension of production of HCFC-22 to allow for the repair of the </w:t>
      </w:r>
      <w:r w:rsidR="00BD2906">
        <w:rPr>
          <w:lang w:val="en-CA"/>
        </w:rPr>
        <w:t>PDU</w:t>
      </w:r>
      <w:r w:rsidRPr="0086238E">
        <w:rPr>
          <w:lang w:val="en-CA"/>
        </w:rPr>
        <w:t xml:space="preserve"> should the Government choose to implement </w:t>
      </w:r>
      <w:r w:rsidR="00FD0C4D" w:rsidRPr="0086238E">
        <w:rPr>
          <w:lang w:val="en-CA"/>
        </w:rPr>
        <w:t>Option 1A</w:t>
      </w:r>
      <w:r w:rsidRPr="0086238E">
        <w:rPr>
          <w:lang w:val="en-CA"/>
        </w:rPr>
        <w:t xml:space="preserve">; </w:t>
      </w:r>
      <w:r w:rsidR="00FD0C4D" w:rsidRPr="0086238E">
        <w:rPr>
          <w:lang w:val="en-CA"/>
        </w:rPr>
        <w:t>and</w:t>
      </w:r>
    </w:p>
    <w:p w14:paraId="49C768A8" w14:textId="376D1855" w:rsidR="006F7DA2" w:rsidRPr="0086238E" w:rsidRDefault="007E0B4C" w:rsidP="00514AB7">
      <w:pPr>
        <w:pStyle w:val="Heading2"/>
        <w:keepNext/>
        <w:keepLines/>
        <w:rPr>
          <w:lang w:val="en-CA"/>
        </w:rPr>
      </w:pPr>
      <w:r w:rsidRPr="0086238E">
        <w:rPr>
          <w:lang w:val="en-CA"/>
        </w:rPr>
        <w:lastRenderedPageBreak/>
        <w:t>UNIDO would submit the project completion report six months after project completion, and any remaining balances after the completion of the project would be returned to the Multilateral Fund within twelve months of the project completion</w:t>
      </w:r>
      <w:r w:rsidR="00FD0C4D" w:rsidRPr="0086238E">
        <w:rPr>
          <w:lang w:val="en-CA"/>
        </w:rPr>
        <w:t>.</w:t>
      </w:r>
      <w:r w:rsidRPr="0086238E">
        <w:rPr>
          <w:lang w:val="en-CA"/>
        </w:rPr>
        <w:t xml:space="preserve"> </w:t>
      </w:r>
    </w:p>
    <w:p w14:paraId="7A2656CD" w14:textId="09B9971E" w:rsidR="00CC483A" w:rsidRPr="0086238E" w:rsidRDefault="00895C60" w:rsidP="00023037">
      <w:pPr>
        <w:pStyle w:val="Heading1"/>
        <w:rPr>
          <w:lang w:val="en-CA"/>
        </w:rPr>
      </w:pPr>
      <w:r w:rsidRPr="0086238E">
        <w:rPr>
          <w:lang w:val="en-CA"/>
        </w:rPr>
        <w:t>In order to facilitate the Executive Committee consideration</w:t>
      </w:r>
      <w:r w:rsidR="00CC10CC" w:rsidRPr="0086238E">
        <w:rPr>
          <w:lang w:val="en-CA"/>
        </w:rPr>
        <w:t xml:space="preserve"> of the project</w:t>
      </w:r>
      <w:r w:rsidRPr="0086238E">
        <w:rPr>
          <w:lang w:val="en-CA"/>
        </w:rPr>
        <w:t xml:space="preserve">, the Secretariat has </w:t>
      </w:r>
      <w:r w:rsidR="00CC10CC" w:rsidRPr="0086238E">
        <w:rPr>
          <w:lang w:val="en-CA"/>
        </w:rPr>
        <w:t xml:space="preserve">included in the present document </w:t>
      </w:r>
      <w:r w:rsidRPr="0086238E">
        <w:rPr>
          <w:lang w:val="en-CA"/>
        </w:rPr>
        <w:t>a recommendation</w:t>
      </w:r>
      <w:r w:rsidR="001E475C" w:rsidRPr="0086238E">
        <w:rPr>
          <w:lang w:val="en-CA"/>
        </w:rPr>
        <w:t xml:space="preserve">, noting that the project’s final costs will </w:t>
      </w:r>
      <w:r w:rsidR="004D105A" w:rsidRPr="0086238E">
        <w:rPr>
          <w:lang w:val="en-CA"/>
        </w:rPr>
        <w:t xml:space="preserve">depend on the </w:t>
      </w:r>
      <w:r w:rsidR="001E475C" w:rsidRPr="0086238E">
        <w:rPr>
          <w:lang w:val="en-CA"/>
        </w:rPr>
        <w:t xml:space="preserve">Executive Committee’s consideration of the </w:t>
      </w:r>
      <w:r w:rsidR="00475A8A" w:rsidRPr="0086238E">
        <w:rPr>
          <w:lang w:val="en-CA"/>
        </w:rPr>
        <w:t xml:space="preserve">above </w:t>
      </w:r>
      <w:r w:rsidR="001E475C" w:rsidRPr="0086238E">
        <w:rPr>
          <w:lang w:val="en-CA"/>
        </w:rPr>
        <w:t>two policy issues.</w:t>
      </w:r>
      <w:r w:rsidR="00907C12" w:rsidRPr="0086238E">
        <w:rPr>
          <w:lang w:val="en-CA"/>
        </w:rPr>
        <w:t xml:space="preserve"> Noting that refurbishment of one or both of the PDUs could not wait until the 86</w:t>
      </w:r>
      <w:r w:rsidR="00907C12" w:rsidRPr="0086238E">
        <w:rPr>
          <w:vertAlign w:val="superscript"/>
          <w:lang w:val="en-CA"/>
        </w:rPr>
        <w:t>th</w:t>
      </w:r>
      <w:r w:rsidR="001D0755" w:rsidRPr="0086238E">
        <w:rPr>
          <w:lang w:val="en-CA"/>
        </w:rPr>
        <w:t> meeting</w:t>
      </w:r>
      <w:r w:rsidR="00907C12" w:rsidRPr="0086238E">
        <w:rPr>
          <w:lang w:val="en-CA"/>
        </w:rPr>
        <w:t xml:space="preserve"> if it were to be completed by </w:t>
      </w:r>
      <w:r w:rsidR="00242ACA" w:rsidRPr="0086238E">
        <w:rPr>
          <w:lang w:val="en-CA"/>
        </w:rPr>
        <w:t>1 January</w:t>
      </w:r>
      <w:r w:rsidR="00907C12" w:rsidRPr="0086238E">
        <w:rPr>
          <w:lang w:val="en-CA"/>
        </w:rPr>
        <w:t xml:space="preserve"> 2021, the recommendation includes the provision of funding at the present meeting</w:t>
      </w:r>
      <w:r w:rsidR="00472CE4" w:rsidRPr="0086238E">
        <w:rPr>
          <w:lang w:val="en-CA"/>
        </w:rPr>
        <w:t xml:space="preserve"> based on the capital costs and one year of operating costs</w:t>
      </w:r>
      <w:r w:rsidR="007205A1" w:rsidRPr="0086238E">
        <w:rPr>
          <w:lang w:val="en-CA"/>
        </w:rPr>
        <w:t xml:space="preserve"> and independent verification</w:t>
      </w:r>
      <w:r w:rsidR="00907C12" w:rsidRPr="0086238E">
        <w:rPr>
          <w:lang w:val="en-CA"/>
        </w:rPr>
        <w:t>.</w:t>
      </w:r>
      <w:r w:rsidR="001E475C" w:rsidRPr="0086238E">
        <w:rPr>
          <w:lang w:val="en-CA"/>
        </w:rPr>
        <w:t xml:space="preserve"> </w:t>
      </w:r>
    </w:p>
    <w:p w14:paraId="2BDCFE76" w14:textId="77777777" w:rsidR="00CC483A" w:rsidRPr="0086238E" w:rsidRDefault="00CC483A" w:rsidP="00BC6EFF">
      <w:pPr>
        <w:rPr>
          <w:b/>
          <w:lang w:val="en-CA"/>
        </w:rPr>
      </w:pPr>
      <w:r w:rsidRPr="0086238E">
        <w:rPr>
          <w:b/>
          <w:lang w:val="en-CA"/>
        </w:rPr>
        <w:t>Recommendation</w:t>
      </w:r>
    </w:p>
    <w:p w14:paraId="581AB322" w14:textId="77777777" w:rsidR="00CC483A" w:rsidRPr="0086238E" w:rsidRDefault="00CC483A" w:rsidP="00BC6EFF">
      <w:pPr>
        <w:rPr>
          <w:lang w:val="en-CA"/>
        </w:rPr>
      </w:pPr>
    </w:p>
    <w:p w14:paraId="1356F705" w14:textId="77777777" w:rsidR="00CC483A" w:rsidRPr="0086238E" w:rsidRDefault="00CC483A" w:rsidP="00CC483A">
      <w:pPr>
        <w:pStyle w:val="Heading1"/>
        <w:rPr>
          <w:lang w:val="en-CA"/>
        </w:rPr>
      </w:pPr>
      <w:r w:rsidRPr="0086238E">
        <w:rPr>
          <w:lang w:val="en-CA"/>
        </w:rPr>
        <w:t>The Executive Committee may wish to:</w:t>
      </w:r>
    </w:p>
    <w:p w14:paraId="0A4F423A" w14:textId="77777777" w:rsidR="00CC483A" w:rsidRPr="0086238E" w:rsidRDefault="00BB5AE9" w:rsidP="00CC483A">
      <w:pPr>
        <w:pStyle w:val="Heading2"/>
        <w:rPr>
          <w:lang w:val="en-CA"/>
        </w:rPr>
      </w:pPr>
      <w:r w:rsidRPr="0086238E">
        <w:rPr>
          <w:lang w:val="en-CA"/>
        </w:rPr>
        <w:t>Note the key aspects related to HFC-23 by-product control technologies: Mexico (decision</w:t>
      </w:r>
      <w:r w:rsidR="00995DFB" w:rsidRPr="0086238E">
        <w:rPr>
          <w:lang w:val="en-CA"/>
        </w:rPr>
        <w:t> </w:t>
      </w:r>
      <w:r w:rsidRPr="0086238E">
        <w:rPr>
          <w:lang w:val="en-CA"/>
        </w:rPr>
        <w:t>84/91) contained in document UNEP/OzL.Pro/ExCom/85/</w:t>
      </w:r>
      <w:r w:rsidR="00995DFB" w:rsidRPr="0086238E">
        <w:rPr>
          <w:lang w:val="en-CA"/>
        </w:rPr>
        <w:t>65</w:t>
      </w:r>
      <w:r w:rsidRPr="0086238E">
        <w:rPr>
          <w:lang w:val="en-CA"/>
        </w:rPr>
        <w:t>;</w:t>
      </w:r>
    </w:p>
    <w:p w14:paraId="1DAC6285" w14:textId="588A3D3A" w:rsidR="00BC5FE7" w:rsidRPr="0086238E" w:rsidRDefault="00BC5FE7" w:rsidP="00BC5FE7">
      <w:pPr>
        <w:pStyle w:val="Heading2"/>
        <w:rPr>
          <w:lang w:val="en-CA"/>
        </w:rPr>
      </w:pPr>
      <w:r w:rsidRPr="0086238E">
        <w:rPr>
          <w:lang w:val="en-CA"/>
        </w:rPr>
        <w:t xml:space="preserve">Approve, in principle, </w:t>
      </w:r>
      <w:r w:rsidR="00676796">
        <w:rPr>
          <w:lang w:val="en-CA"/>
        </w:rPr>
        <w:t>US $</w:t>
      </w:r>
      <w:r w:rsidRPr="0086238E">
        <w:rPr>
          <w:lang w:val="en-CA"/>
        </w:rPr>
        <w:t xml:space="preserve">[XXX], plus agency support costs of </w:t>
      </w:r>
      <w:r w:rsidR="00676796">
        <w:rPr>
          <w:lang w:val="en-CA"/>
        </w:rPr>
        <w:t>US $</w:t>
      </w:r>
      <w:r w:rsidRPr="0086238E">
        <w:rPr>
          <w:lang w:val="en-CA"/>
        </w:rPr>
        <w:t>[</w:t>
      </w:r>
      <w:r w:rsidR="00895C60" w:rsidRPr="0086238E">
        <w:rPr>
          <w:lang w:val="en-CA"/>
        </w:rPr>
        <w:t>7</w:t>
      </w:r>
      <w:r w:rsidR="002B0CEF" w:rsidRPr="0086238E">
        <w:rPr>
          <w:lang w:val="en-CA"/>
        </w:rPr>
        <w:t> per cent</w:t>
      </w:r>
      <w:r w:rsidR="00895C60" w:rsidRPr="0086238E">
        <w:rPr>
          <w:lang w:val="en-CA"/>
        </w:rPr>
        <w:t xml:space="preserve"> of XXX</w:t>
      </w:r>
      <w:r w:rsidRPr="0086238E">
        <w:rPr>
          <w:lang w:val="en-CA"/>
        </w:rPr>
        <w:t xml:space="preserve">] for UNIDO, to enable the Government of </w:t>
      </w:r>
      <w:r w:rsidR="00BA2A95" w:rsidRPr="0086238E">
        <w:rPr>
          <w:lang w:val="en-CA"/>
        </w:rPr>
        <w:t>Mexico</w:t>
      </w:r>
      <w:r w:rsidRPr="0086238E">
        <w:rPr>
          <w:lang w:val="en-CA"/>
        </w:rPr>
        <w:t xml:space="preserve"> to comply with the HFC-23 by-product emission control obligations under the Kigali Amendment </w:t>
      </w:r>
      <w:r w:rsidR="00023037" w:rsidRPr="0086238E">
        <w:rPr>
          <w:lang w:val="en-CA"/>
        </w:rPr>
        <w:t xml:space="preserve">to the Montreal Protocol, </w:t>
      </w:r>
      <w:r w:rsidRPr="0086238E">
        <w:rPr>
          <w:lang w:val="en-CA"/>
        </w:rPr>
        <w:t>on the understanding that:</w:t>
      </w:r>
    </w:p>
    <w:p w14:paraId="794C4BAC" w14:textId="3A60B481" w:rsidR="00BA2A95" w:rsidRPr="0086238E" w:rsidRDefault="00BC5FE7" w:rsidP="00BC5FE7">
      <w:pPr>
        <w:pStyle w:val="Heading3"/>
        <w:rPr>
          <w:lang w:val="en-CA"/>
        </w:rPr>
      </w:pPr>
      <w:r w:rsidRPr="0086238E">
        <w:rPr>
          <w:lang w:val="en-CA"/>
        </w:rPr>
        <w:t xml:space="preserve">The Government of </w:t>
      </w:r>
      <w:r w:rsidR="00BA2A95" w:rsidRPr="0086238E">
        <w:rPr>
          <w:lang w:val="en-CA"/>
        </w:rPr>
        <w:t>Mexico</w:t>
      </w:r>
      <w:r w:rsidRPr="0086238E">
        <w:rPr>
          <w:lang w:val="en-CA"/>
        </w:rPr>
        <w:t xml:space="preserve"> would ensure that</w:t>
      </w:r>
      <w:r w:rsidR="00417D20" w:rsidRPr="0086238E">
        <w:rPr>
          <w:lang w:val="en-CA"/>
        </w:rPr>
        <w:t xml:space="preserve"> by</w:t>
      </w:r>
      <w:r w:rsidR="00BA2A95" w:rsidRPr="0086238E">
        <w:rPr>
          <w:lang w:val="en-CA"/>
        </w:rPr>
        <w:t xml:space="preserve"> </w:t>
      </w:r>
      <w:r w:rsidR="00242ACA" w:rsidRPr="0086238E">
        <w:rPr>
          <w:lang w:val="en-CA"/>
        </w:rPr>
        <w:t>1 January</w:t>
      </w:r>
      <w:r w:rsidR="00BA2A95" w:rsidRPr="0086238E">
        <w:rPr>
          <w:lang w:val="en-CA"/>
        </w:rPr>
        <w:t> 2021</w:t>
      </w:r>
      <w:r w:rsidRPr="0086238E">
        <w:rPr>
          <w:lang w:val="en-CA"/>
        </w:rPr>
        <w:t xml:space="preserve">, emissions of HFC-23 by-product from HCFC-22 production in </w:t>
      </w:r>
      <w:r w:rsidR="00BA2A95" w:rsidRPr="0086238E">
        <w:rPr>
          <w:lang w:val="en-CA"/>
        </w:rPr>
        <w:t>Mexico</w:t>
      </w:r>
      <w:r w:rsidRPr="0086238E">
        <w:rPr>
          <w:lang w:val="en-CA"/>
        </w:rPr>
        <w:t xml:space="preserve"> were destroyed</w:t>
      </w:r>
      <w:r w:rsidR="00417D20" w:rsidRPr="0086238E">
        <w:rPr>
          <w:lang w:val="en-CA"/>
        </w:rPr>
        <w:t xml:space="preserve"> in compliance with the Montreal Protocol</w:t>
      </w:r>
      <w:r w:rsidR="00BA2A95" w:rsidRPr="0086238E">
        <w:rPr>
          <w:lang w:val="en-CA"/>
        </w:rPr>
        <w:t>;</w:t>
      </w:r>
    </w:p>
    <w:p w14:paraId="7F0010FF" w14:textId="7ACC3135" w:rsidR="00BC5FE7" w:rsidRPr="0086238E" w:rsidRDefault="00BA2A95" w:rsidP="00BC5FE7">
      <w:pPr>
        <w:pStyle w:val="Heading3"/>
        <w:rPr>
          <w:lang w:val="en-CA"/>
        </w:rPr>
      </w:pPr>
      <w:r w:rsidRPr="0086238E">
        <w:rPr>
          <w:lang w:val="en-CA"/>
        </w:rPr>
        <w:t xml:space="preserve">The Government of Mexico would have flexibility to use the funding </w:t>
      </w:r>
      <w:r w:rsidR="00E22330" w:rsidRPr="0086238E">
        <w:rPr>
          <w:lang w:val="en-CA"/>
        </w:rPr>
        <w:t xml:space="preserve">approved </w:t>
      </w:r>
      <w:r w:rsidRPr="0086238E">
        <w:rPr>
          <w:lang w:val="en-CA"/>
        </w:rPr>
        <w:t xml:space="preserve">in </w:t>
      </w:r>
      <w:r w:rsidR="00E22330" w:rsidRPr="0086238E">
        <w:rPr>
          <w:lang w:val="en-CA"/>
        </w:rPr>
        <w:t xml:space="preserve">principle as indicated </w:t>
      </w:r>
      <w:r w:rsidRPr="0086238E">
        <w:rPr>
          <w:lang w:val="en-CA"/>
        </w:rPr>
        <w:t>sub-</w:t>
      </w:r>
      <w:r w:rsidR="002B0CEF" w:rsidRPr="0086238E">
        <w:rPr>
          <w:lang w:val="en-CA"/>
        </w:rPr>
        <w:t>paragraph </w:t>
      </w:r>
      <w:r w:rsidRPr="0086238E">
        <w:rPr>
          <w:lang w:val="en-CA"/>
        </w:rPr>
        <w:t>(b) above for refurbish</w:t>
      </w:r>
      <w:r w:rsidR="00E22330" w:rsidRPr="0086238E">
        <w:rPr>
          <w:lang w:val="en-CA"/>
        </w:rPr>
        <w:t xml:space="preserve">ing any of the two or both of the </w:t>
      </w:r>
      <w:r w:rsidRPr="0086238E">
        <w:rPr>
          <w:lang w:val="en-CA"/>
        </w:rPr>
        <w:t>plasma-arc destruction units</w:t>
      </w:r>
      <w:r w:rsidR="00E22330" w:rsidRPr="0086238E">
        <w:rPr>
          <w:lang w:val="en-CA"/>
        </w:rPr>
        <w:t xml:space="preserve"> installed at Quimobásicos, </w:t>
      </w:r>
      <w:r w:rsidRPr="0086238E">
        <w:rPr>
          <w:lang w:val="en-CA"/>
        </w:rPr>
        <w:t>described in document</w:t>
      </w:r>
      <w:r w:rsidR="00203421">
        <w:rPr>
          <w:lang w:val="en-CA"/>
        </w:rPr>
        <w:t> </w:t>
      </w:r>
      <w:r w:rsidRPr="0086238E">
        <w:rPr>
          <w:lang w:val="en-CA"/>
        </w:rPr>
        <w:t>UNEP/OzL.Pro/ExCom/85/</w:t>
      </w:r>
      <w:r w:rsidR="00995DFB" w:rsidRPr="0086238E">
        <w:rPr>
          <w:lang w:val="en-CA"/>
        </w:rPr>
        <w:t>65</w:t>
      </w:r>
      <w:r w:rsidR="00E22330" w:rsidRPr="0086238E">
        <w:rPr>
          <w:lang w:val="en-CA"/>
        </w:rPr>
        <w:t>, on the understanding that any funding additional to that approved under the Multilateral Fund would be covered by Quimobásicos</w:t>
      </w:r>
      <w:r w:rsidR="00BC5FE7" w:rsidRPr="0086238E">
        <w:rPr>
          <w:lang w:val="en-CA"/>
        </w:rPr>
        <w:t>;</w:t>
      </w:r>
    </w:p>
    <w:p w14:paraId="40990F3B" w14:textId="77777777" w:rsidR="00BC5FE7" w:rsidRPr="0086238E" w:rsidRDefault="00BC5FE7" w:rsidP="00BC5FE7">
      <w:pPr>
        <w:pStyle w:val="Heading3"/>
        <w:rPr>
          <w:lang w:val="en-CA"/>
        </w:rPr>
      </w:pPr>
      <w:r w:rsidRPr="0086238E">
        <w:rPr>
          <w:lang w:val="en-CA"/>
        </w:rPr>
        <w:t>The project would be completed by [</w:t>
      </w:r>
      <w:r w:rsidR="00242ACA" w:rsidRPr="0086238E">
        <w:rPr>
          <w:lang w:val="en-CA"/>
        </w:rPr>
        <w:t>1 January</w:t>
      </w:r>
      <w:r w:rsidRPr="0086238E">
        <w:rPr>
          <w:lang w:val="en-CA"/>
        </w:rPr>
        <w:t xml:space="preserve"> 203</w:t>
      </w:r>
      <w:r w:rsidR="00BA2A95" w:rsidRPr="0086238E">
        <w:rPr>
          <w:lang w:val="en-CA"/>
        </w:rPr>
        <w:t>1</w:t>
      </w:r>
      <w:r w:rsidRPr="0086238E">
        <w:rPr>
          <w:lang w:val="en-CA"/>
        </w:rPr>
        <w:t>];</w:t>
      </w:r>
    </w:p>
    <w:p w14:paraId="470DEEC1" w14:textId="77777777" w:rsidR="00BC5FE7" w:rsidRPr="0086238E" w:rsidRDefault="00BC5FE7" w:rsidP="00841BDC">
      <w:pPr>
        <w:pStyle w:val="Heading2"/>
        <w:rPr>
          <w:lang w:val="en-CA"/>
        </w:rPr>
      </w:pPr>
      <w:r w:rsidRPr="0086238E">
        <w:rPr>
          <w:lang w:val="en-CA"/>
        </w:rPr>
        <w:t>Note:</w:t>
      </w:r>
    </w:p>
    <w:p w14:paraId="7C8D4AEF" w14:textId="20D99279" w:rsidR="00BA2A95" w:rsidRPr="0086238E" w:rsidRDefault="00417D20" w:rsidP="00841BDC">
      <w:pPr>
        <w:pStyle w:val="Heading3"/>
        <w:rPr>
          <w:lang w:val="en-CA"/>
        </w:rPr>
      </w:pPr>
      <w:r w:rsidRPr="0086238E">
        <w:rPr>
          <w:lang w:val="en-CA"/>
        </w:rPr>
        <w:t>T</w:t>
      </w:r>
      <w:r w:rsidR="00BA2A95" w:rsidRPr="0086238E">
        <w:rPr>
          <w:lang w:val="en-CA"/>
        </w:rPr>
        <w:t xml:space="preserve">he commitment by the enterprise </w:t>
      </w:r>
      <w:r w:rsidR="00EE5DA9" w:rsidRPr="0086238E">
        <w:rPr>
          <w:lang w:val="en-CA"/>
        </w:rPr>
        <w:t>Quimobásicos</w:t>
      </w:r>
      <w:r w:rsidR="00BA2A95" w:rsidRPr="0086238E">
        <w:rPr>
          <w:lang w:val="en-CA"/>
        </w:rPr>
        <w:t xml:space="preserve"> to suspend production of HCFC</w:t>
      </w:r>
      <w:r w:rsidR="00203421">
        <w:rPr>
          <w:lang w:val="en-CA"/>
        </w:rPr>
        <w:noBreakHyphen/>
      </w:r>
      <w:r w:rsidR="00BA2A95" w:rsidRPr="0086238E">
        <w:rPr>
          <w:lang w:val="en-CA"/>
        </w:rPr>
        <w:t>22 for up to two weeks to allow for the repair of the plasma-arc destruction unit, as necessary</w:t>
      </w:r>
      <w:r w:rsidRPr="0086238E">
        <w:rPr>
          <w:lang w:val="en-CA"/>
        </w:rPr>
        <w:t>, should the Government of Mexico choose Option </w:t>
      </w:r>
      <w:r w:rsidR="00700D0D" w:rsidRPr="0086238E">
        <w:rPr>
          <w:lang w:val="en-CA"/>
        </w:rPr>
        <w:t>1</w:t>
      </w:r>
      <w:r w:rsidR="00481F68">
        <w:rPr>
          <w:lang w:val="en-CA"/>
        </w:rPr>
        <w:t>A</w:t>
      </w:r>
      <w:r w:rsidR="00BA2A95" w:rsidRPr="0086238E">
        <w:rPr>
          <w:lang w:val="en-CA"/>
        </w:rPr>
        <w:t>;</w:t>
      </w:r>
    </w:p>
    <w:p w14:paraId="5380B772" w14:textId="77777777" w:rsidR="008C7406" w:rsidRPr="0086238E" w:rsidRDefault="008C7406" w:rsidP="00203421">
      <w:pPr>
        <w:pStyle w:val="Heading3"/>
        <w:keepNext/>
        <w:keepLines/>
        <w:rPr>
          <w:lang w:val="en-CA"/>
        </w:rPr>
      </w:pPr>
      <w:r w:rsidRPr="0086238E">
        <w:rPr>
          <w:lang w:val="en-CA"/>
        </w:rPr>
        <w:t>That funding from the Multilateral Fund would cease to be provided once the national emission system was established and it was confirmed that HFC-23 credits would be allowed in the system;</w:t>
      </w:r>
    </w:p>
    <w:p w14:paraId="0C0A7DBD" w14:textId="4152997A" w:rsidR="00BC5FE7" w:rsidRPr="0086238E" w:rsidRDefault="00BC5FE7" w:rsidP="00841BDC">
      <w:pPr>
        <w:pStyle w:val="Heading3"/>
        <w:rPr>
          <w:lang w:val="en-CA"/>
        </w:rPr>
      </w:pPr>
      <w:r w:rsidRPr="0086238E">
        <w:rPr>
          <w:lang w:val="en-CA"/>
        </w:rPr>
        <w:t xml:space="preserve">The commitment by the Government of </w:t>
      </w:r>
      <w:r w:rsidR="00A65C6D" w:rsidRPr="0086238E">
        <w:rPr>
          <w:lang w:val="en-CA"/>
        </w:rPr>
        <w:t>Mexico</w:t>
      </w:r>
      <w:r w:rsidRPr="0086238E">
        <w:rPr>
          <w:lang w:val="en-CA"/>
        </w:rPr>
        <w:t xml:space="preserve"> </w:t>
      </w:r>
      <w:r w:rsidR="00242ACA" w:rsidRPr="0086238E">
        <w:rPr>
          <w:lang w:val="en-CA"/>
        </w:rPr>
        <w:t>to ensure that emissions of HFC</w:t>
      </w:r>
      <w:r w:rsidR="00242ACA" w:rsidRPr="0086238E">
        <w:rPr>
          <w:lang w:val="en-CA"/>
        </w:rPr>
        <w:noBreakHyphen/>
      </w:r>
      <w:r w:rsidRPr="0086238E">
        <w:rPr>
          <w:lang w:val="en-CA"/>
        </w:rPr>
        <w:t xml:space="preserve">23 by-product </w:t>
      </w:r>
      <w:r w:rsidR="004D105A" w:rsidRPr="0086238E">
        <w:rPr>
          <w:lang w:val="en-CA"/>
        </w:rPr>
        <w:t xml:space="preserve">will </w:t>
      </w:r>
      <w:r w:rsidRPr="0086238E">
        <w:rPr>
          <w:lang w:val="en-CA"/>
        </w:rPr>
        <w:t xml:space="preserve">continue to be controlled </w:t>
      </w:r>
      <w:r w:rsidR="00417D20" w:rsidRPr="0086238E">
        <w:rPr>
          <w:lang w:val="en-CA"/>
        </w:rPr>
        <w:t>in the same manner</w:t>
      </w:r>
      <w:r w:rsidRPr="0086238E">
        <w:rPr>
          <w:lang w:val="en-CA"/>
        </w:rPr>
        <w:t xml:space="preserve"> after the completion of the project; </w:t>
      </w:r>
      <w:r w:rsidR="00A65C6D" w:rsidRPr="0086238E">
        <w:rPr>
          <w:lang w:val="en-CA"/>
        </w:rPr>
        <w:t>and</w:t>
      </w:r>
    </w:p>
    <w:p w14:paraId="09866FAA" w14:textId="77777777" w:rsidR="00BC5FE7" w:rsidRPr="0086238E" w:rsidRDefault="00BC5FE7" w:rsidP="00BC5FE7">
      <w:pPr>
        <w:pStyle w:val="Heading3"/>
        <w:rPr>
          <w:lang w:val="en-CA"/>
        </w:rPr>
      </w:pPr>
      <w:r w:rsidRPr="0086238E">
        <w:rPr>
          <w:lang w:val="en-CA"/>
        </w:rPr>
        <w:t xml:space="preserve">That the funding </w:t>
      </w:r>
      <w:r w:rsidR="007C0436" w:rsidRPr="0086238E">
        <w:rPr>
          <w:lang w:val="en-CA"/>
        </w:rPr>
        <w:t xml:space="preserve">approved in principle </w:t>
      </w:r>
      <w:r w:rsidRPr="0086238E">
        <w:rPr>
          <w:lang w:val="en-CA"/>
        </w:rPr>
        <w:t>specified in sub-</w:t>
      </w:r>
      <w:r w:rsidR="002B0CEF" w:rsidRPr="0086238E">
        <w:rPr>
          <w:lang w:val="en-CA"/>
        </w:rPr>
        <w:t>paragraph </w:t>
      </w:r>
      <w:r w:rsidRPr="0086238E">
        <w:rPr>
          <w:lang w:val="en-CA"/>
        </w:rPr>
        <w:t xml:space="preserve">(b) above is the total funding that would be available to </w:t>
      </w:r>
      <w:r w:rsidR="00A65C6D" w:rsidRPr="0086238E">
        <w:rPr>
          <w:lang w:val="en-CA"/>
        </w:rPr>
        <w:t>Mexico</w:t>
      </w:r>
      <w:r w:rsidRPr="0086238E">
        <w:rPr>
          <w:lang w:val="en-CA"/>
        </w:rPr>
        <w:t xml:space="preserve"> from the Multilate</w:t>
      </w:r>
      <w:r w:rsidR="00242ACA" w:rsidRPr="0086238E">
        <w:rPr>
          <w:lang w:val="en-CA"/>
        </w:rPr>
        <w:t>ral Fund for the control of HFC</w:t>
      </w:r>
      <w:r w:rsidR="00242ACA" w:rsidRPr="0086238E">
        <w:rPr>
          <w:lang w:val="en-CA"/>
        </w:rPr>
        <w:noBreakHyphen/>
      </w:r>
      <w:r w:rsidRPr="0086238E">
        <w:rPr>
          <w:lang w:val="en-CA"/>
        </w:rPr>
        <w:t xml:space="preserve">23 by-product emissions; </w:t>
      </w:r>
    </w:p>
    <w:p w14:paraId="0576827C" w14:textId="5A6639BD" w:rsidR="007D0724" w:rsidRPr="0086238E" w:rsidRDefault="00BC5FE7" w:rsidP="00BC5FE7">
      <w:pPr>
        <w:pStyle w:val="Heading2"/>
        <w:rPr>
          <w:lang w:val="en-CA"/>
        </w:rPr>
      </w:pPr>
      <w:r w:rsidRPr="0086238E">
        <w:rPr>
          <w:lang w:val="en-CA"/>
        </w:rPr>
        <w:lastRenderedPageBreak/>
        <w:t xml:space="preserve">Request the Secretariat, in cooperation with UNIDO, to prepare a draft </w:t>
      </w:r>
      <w:r w:rsidR="007C0436" w:rsidRPr="0086238E">
        <w:rPr>
          <w:lang w:val="en-CA"/>
        </w:rPr>
        <w:t>Ag</w:t>
      </w:r>
      <w:r w:rsidRPr="0086238E">
        <w:rPr>
          <w:lang w:val="en-CA"/>
        </w:rPr>
        <w:t xml:space="preserve">reement </w:t>
      </w:r>
      <w:r w:rsidR="007C0436" w:rsidRPr="0086238E">
        <w:rPr>
          <w:lang w:val="en-CA"/>
        </w:rPr>
        <w:t xml:space="preserve">between the Government of Mexico and the Executive Committee </w:t>
      </w:r>
      <w:r w:rsidR="00514AB7">
        <w:rPr>
          <w:lang w:val="en-CA"/>
        </w:rPr>
        <w:t>for the control of HFC-23 by</w:t>
      </w:r>
      <w:r w:rsidR="00514AB7">
        <w:rPr>
          <w:lang w:val="en-CA"/>
        </w:rPr>
        <w:noBreakHyphen/>
      </w:r>
      <w:r w:rsidRPr="0086238E">
        <w:rPr>
          <w:lang w:val="en-CA"/>
        </w:rPr>
        <w:t>product emissions for consideration at the 8</w:t>
      </w:r>
      <w:r w:rsidR="00A65C6D" w:rsidRPr="0086238E">
        <w:rPr>
          <w:lang w:val="en-CA"/>
        </w:rPr>
        <w:t>6</w:t>
      </w:r>
      <w:r w:rsidRPr="0086238E">
        <w:rPr>
          <w:vertAlign w:val="superscript"/>
          <w:lang w:val="en-CA"/>
        </w:rPr>
        <w:t>th</w:t>
      </w:r>
      <w:r w:rsidR="001D0755" w:rsidRPr="0086238E">
        <w:rPr>
          <w:lang w:val="en-CA"/>
        </w:rPr>
        <w:t> meeting</w:t>
      </w:r>
      <w:r w:rsidRPr="0086238E">
        <w:rPr>
          <w:lang w:val="en-CA"/>
        </w:rPr>
        <w:t xml:space="preserve">, in light of the guidance provided by the Executive Committee at the </w:t>
      </w:r>
      <w:r w:rsidR="007C0436" w:rsidRPr="0086238E">
        <w:rPr>
          <w:lang w:val="en-CA"/>
        </w:rPr>
        <w:t>85</w:t>
      </w:r>
      <w:r w:rsidR="007C0436" w:rsidRPr="0086238E">
        <w:rPr>
          <w:vertAlign w:val="superscript"/>
          <w:lang w:val="en-CA"/>
        </w:rPr>
        <w:t>th</w:t>
      </w:r>
      <w:r w:rsidR="00203421">
        <w:rPr>
          <w:vertAlign w:val="superscript"/>
          <w:lang w:val="en-CA"/>
        </w:rPr>
        <w:t> </w:t>
      </w:r>
      <w:r w:rsidRPr="0086238E">
        <w:rPr>
          <w:lang w:val="en-CA"/>
        </w:rPr>
        <w:t>meeting</w:t>
      </w:r>
      <w:r w:rsidR="007D0724" w:rsidRPr="0086238E">
        <w:rPr>
          <w:lang w:val="en-CA"/>
        </w:rPr>
        <w:t>; and</w:t>
      </w:r>
    </w:p>
    <w:p w14:paraId="2E788B97" w14:textId="5CF28349" w:rsidR="00BC5FE7" w:rsidRPr="0086238E" w:rsidRDefault="007D0724" w:rsidP="00BC5FE7">
      <w:pPr>
        <w:pStyle w:val="Heading2"/>
        <w:rPr>
          <w:lang w:val="en-CA"/>
        </w:rPr>
      </w:pPr>
      <w:r w:rsidRPr="0086238E">
        <w:rPr>
          <w:lang w:val="en-CA"/>
        </w:rPr>
        <w:t xml:space="preserve">Approve the first tranche of the HFC-23 by-product control </w:t>
      </w:r>
      <w:r w:rsidR="007C0436" w:rsidRPr="0086238E">
        <w:rPr>
          <w:lang w:val="en-CA"/>
        </w:rPr>
        <w:t xml:space="preserve">emissions </w:t>
      </w:r>
      <w:r w:rsidRPr="0086238E">
        <w:rPr>
          <w:lang w:val="en-CA"/>
        </w:rPr>
        <w:t xml:space="preserve">for Mexico, and the corresponding 2020-2021 implementation plan, at the amount of </w:t>
      </w:r>
      <w:r w:rsidR="00676796">
        <w:rPr>
          <w:lang w:val="en-CA"/>
        </w:rPr>
        <w:t>US $</w:t>
      </w:r>
      <w:r w:rsidRPr="0086238E">
        <w:rPr>
          <w:lang w:val="en-CA"/>
        </w:rPr>
        <w:t>[</w:t>
      </w:r>
      <w:r w:rsidR="003A510B" w:rsidRPr="0086238E">
        <w:rPr>
          <w:lang w:val="en-CA"/>
        </w:rPr>
        <w:t>91</w:t>
      </w:r>
      <w:r w:rsidR="00F87A6C" w:rsidRPr="0086238E">
        <w:rPr>
          <w:lang w:val="en-CA"/>
        </w:rPr>
        <w:t>7</w:t>
      </w:r>
      <w:r w:rsidR="002668B2" w:rsidRPr="0086238E">
        <w:rPr>
          <w:lang w:val="en-CA"/>
        </w:rPr>
        <w:t>,</w:t>
      </w:r>
      <w:r w:rsidR="00F87A6C" w:rsidRPr="0086238E">
        <w:rPr>
          <w:lang w:val="en-CA"/>
        </w:rPr>
        <w:t>9</w:t>
      </w:r>
      <w:r w:rsidR="002668B2" w:rsidRPr="0086238E">
        <w:rPr>
          <w:lang w:val="en-CA"/>
        </w:rPr>
        <w:t>52]</w:t>
      </w:r>
      <w:r w:rsidRPr="0086238E">
        <w:rPr>
          <w:lang w:val="en-CA"/>
        </w:rPr>
        <w:t>[</w:t>
      </w:r>
      <w:r w:rsidR="00131754" w:rsidRPr="0086238E">
        <w:rPr>
          <w:lang w:val="en-CA"/>
        </w:rPr>
        <w:t>453,507</w:t>
      </w:r>
      <w:r w:rsidRPr="0086238E">
        <w:rPr>
          <w:lang w:val="en-CA"/>
        </w:rPr>
        <w:t xml:space="preserve">], plus agency support costs of </w:t>
      </w:r>
      <w:r w:rsidR="00676796">
        <w:rPr>
          <w:lang w:val="en-CA"/>
        </w:rPr>
        <w:t>US $</w:t>
      </w:r>
      <w:r w:rsidRPr="0086238E">
        <w:rPr>
          <w:lang w:val="en-CA"/>
        </w:rPr>
        <w:t>[</w:t>
      </w:r>
      <w:r w:rsidR="00281E30">
        <w:rPr>
          <w:lang w:val="en-CA"/>
        </w:rPr>
        <w:t>64,257</w:t>
      </w:r>
      <w:r w:rsidRPr="0086238E">
        <w:rPr>
          <w:lang w:val="en-CA"/>
        </w:rPr>
        <w:t>][</w:t>
      </w:r>
      <w:r w:rsidR="003A510B" w:rsidRPr="0086238E">
        <w:rPr>
          <w:lang w:val="en-CA"/>
        </w:rPr>
        <w:t>31,</w:t>
      </w:r>
      <w:r w:rsidR="00131754" w:rsidRPr="0086238E">
        <w:rPr>
          <w:lang w:val="en-CA"/>
        </w:rPr>
        <w:t>745</w:t>
      </w:r>
      <w:r w:rsidRPr="0086238E">
        <w:rPr>
          <w:lang w:val="en-CA"/>
        </w:rPr>
        <w:t>] for UNIDO</w:t>
      </w:r>
      <w:r w:rsidR="00BC5FE7" w:rsidRPr="0086238E">
        <w:rPr>
          <w:lang w:val="en-CA"/>
        </w:rPr>
        <w:t>.</w:t>
      </w:r>
    </w:p>
    <w:p w14:paraId="618FF0B4" w14:textId="77777777" w:rsidR="00B5647B" w:rsidRPr="0086238E" w:rsidRDefault="00B5647B" w:rsidP="00B5647B">
      <w:pPr>
        <w:rPr>
          <w:lang w:val="en-CA"/>
        </w:rPr>
      </w:pPr>
    </w:p>
    <w:p w14:paraId="6A1202DA" w14:textId="77777777" w:rsidR="00B5647B" w:rsidRPr="0086238E" w:rsidRDefault="00B5647B" w:rsidP="00B5647B">
      <w:pPr>
        <w:rPr>
          <w:lang w:val="en-CA"/>
        </w:rPr>
      </w:pPr>
    </w:p>
    <w:p w14:paraId="500460C0" w14:textId="77777777" w:rsidR="00B5647B" w:rsidRPr="0086238E" w:rsidRDefault="00B5647B" w:rsidP="00B5647B">
      <w:pPr>
        <w:rPr>
          <w:lang w:val="en-CA"/>
        </w:rPr>
        <w:sectPr w:rsidR="00B5647B" w:rsidRPr="0086238E" w:rsidSect="009C314C">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pgNumType w:start="1"/>
          <w:cols w:space="720"/>
          <w:titlePg/>
        </w:sectPr>
      </w:pPr>
    </w:p>
    <w:p w14:paraId="623A1E2E" w14:textId="77777777" w:rsidR="00C64B68" w:rsidRDefault="00C64B68" w:rsidP="00586A2A">
      <w:pPr>
        <w:jc w:val="center"/>
        <w:rPr>
          <w:b/>
          <w:lang w:val="en-CA"/>
        </w:rPr>
      </w:pPr>
    </w:p>
    <w:p w14:paraId="62EF01F8" w14:textId="77777777" w:rsidR="00C64B68" w:rsidRDefault="00C64B68" w:rsidP="00586A2A">
      <w:pPr>
        <w:jc w:val="center"/>
        <w:rPr>
          <w:b/>
          <w:lang w:val="en-CA"/>
        </w:rPr>
      </w:pPr>
    </w:p>
    <w:p w14:paraId="5E9AE686" w14:textId="77777777" w:rsidR="00C64B68" w:rsidRDefault="00C64B68" w:rsidP="00586A2A">
      <w:pPr>
        <w:jc w:val="center"/>
        <w:rPr>
          <w:b/>
          <w:lang w:val="en-CA"/>
        </w:rPr>
      </w:pPr>
    </w:p>
    <w:p w14:paraId="530093BE" w14:textId="0E7FF9B2" w:rsidR="00B5647B" w:rsidRPr="0086238E" w:rsidRDefault="000E7B36" w:rsidP="00586A2A">
      <w:pPr>
        <w:jc w:val="center"/>
        <w:rPr>
          <w:b/>
          <w:lang w:val="en-CA"/>
        </w:rPr>
      </w:pPr>
      <w:r>
        <w:rPr>
          <w:b/>
          <w:lang w:val="en-CA"/>
        </w:rPr>
        <w:t>Annex </w:t>
      </w:r>
      <w:r w:rsidR="00995DFB" w:rsidRPr="0086238E">
        <w:rPr>
          <w:b/>
          <w:lang w:val="en-CA"/>
        </w:rPr>
        <w:t>I</w:t>
      </w:r>
    </w:p>
    <w:p w14:paraId="5830D2BD" w14:textId="77777777" w:rsidR="00586A2A" w:rsidRPr="0086238E" w:rsidRDefault="00586A2A" w:rsidP="00586A2A">
      <w:pPr>
        <w:jc w:val="center"/>
        <w:rPr>
          <w:b/>
          <w:lang w:val="en-CA"/>
        </w:rPr>
      </w:pPr>
    </w:p>
    <w:p w14:paraId="64117A05" w14:textId="55812975" w:rsidR="00586A2A" w:rsidRPr="0086238E" w:rsidRDefault="006D6FB8" w:rsidP="00586A2A">
      <w:pPr>
        <w:jc w:val="center"/>
        <w:rPr>
          <w:b/>
          <w:lang w:val="en-CA"/>
        </w:rPr>
      </w:pPr>
      <w:r w:rsidRPr="0086238E">
        <w:rPr>
          <w:b/>
          <w:lang w:val="en-CA"/>
        </w:rPr>
        <w:t xml:space="preserve">COST OF OPTION </w:t>
      </w:r>
      <w:r w:rsidR="00C35600" w:rsidRPr="0086238E">
        <w:rPr>
          <w:b/>
          <w:lang w:val="en-CA"/>
        </w:rPr>
        <w:t>1</w:t>
      </w:r>
      <w:r w:rsidR="00BE15A6">
        <w:rPr>
          <w:b/>
          <w:lang w:val="en-CA"/>
        </w:rPr>
        <w:t>A</w:t>
      </w:r>
      <w:r w:rsidR="00586A2A" w:rsidRPr="0086238E">
        <w:rPr>
          <w:b/>
          <w:lang w:val="en-CA"/>
        </w:rPr>
        <w:t xml:space="preserve"> WITH OR WITHOUT DEDUCTION FOR EXPORTS TO</w:t>
      </w:r>
      <w:r w:rsidRPr="0086238E">
        <w:rPr>
          <w:b/>
          <w:lang w:val="en-CA"/>
        </w:rPr>
        <w:t xml:space="preserve"> A NON-</w:t>
      </w:r>
      <w:r w:rsidR="00470F4B" w:rsidRPr="0086238E">
        <w:rPr>
          <w:b/>
          <w:lang w:val="en-CA"/>
        </w:rPr>
        <w:t>ARTICLE </w:t>
      </w:r>
      <w:r w:rsidRPr="0086238E">
        <w:rPr>
          <w:b/>
          <w:lang w:val="en-CA"/>
        </w:rPr>
        <w:t>5 COUNTRY</w:t>
      </w:r>
      <w:r w:rsidR="00995DFB" w:rsidRPr="0086238E">
        <w:rPr>
          <w:b/>
          <w:lang w:val="en-CA"/>
        </w:rPr>
        <w:t xml:space="preserve"> (</w:t>
      </w:r>
      <w:r w:rsidR="00676796">
        <w:rPr>
          <w:b/>
          <w:lang w:val="en-CA"/>
        </w:rPr>
        <w:t>US $</w:t>
      </w:r>
      <w:r w:rsidR="00995DFB" w:rsidRPr="0086238E">
        <w:rPr>
          <w:b/>
          <w:lang w:val="en-CA"/>
        </w:rPr>
        <w:t>)</w:t>
      </w:r>
    </w:p>
    <w:p w14:paraId="0D82F819" w14:textId="77777777" w:rsidR="00586A2A" w:rsidRPr="0086238E" w:rsidRDefault="00586A2A" w:rsidP="00B5647B">
      <w:pPr>
        <w:rPr>
          <w:lang w:val="en-CA"/>
        </w:rPr>
      </w:pPr>
    </w:p>
    <w:tbl>
      <w:tblPr>
        <w:tblW w:w="5000" w:type="pct"/>
        <w:tblLayout w:type="fixed"/>
        <w:tblCellMar>
          <w:left w:w="115" w:type="dxa"/>
          <w:right w:w="158" w:type="dxa"/>
        </w:tblCellMar>
        <w:tblLook w:val="04A0" w:firstRow="1" w:lastRow="0" w:firstColumn="1" w:lastColumn="0" w:noHBand="0" w:noVBand="1"/>
      </w:tblPr>
      <w:tblGrid>
        <w:gridCol w:w="1794"/>
        <w:gridCol w:w="929"/>
        <w:gridCol w:w="930"/>
        <w:gridCol w:w="930"/>
        <w:gridCol w:w="930"/>
        <w:gridCol w:w="930"/>
        <w:gridCol w:w="930"/>
        <w:gridCol w:w="930"/>
        <w:gridCol w:w="930"/>
        <w:gridCol w:w="930"/>
        <w:gridCol w:w="930"/>
        <w:gridCol w:w="930"/>
        <w:gridCol w:w="927"/>
      </w:tblGrid>
      <w:tr w:rsidR="00C35600" w:rsidRPr="0086238E" w14:paraId="6F634AD3" w14:textId="77777777" w:rsidTr="00BD2906">
        <w:tc>
          <w:tcPr>
            <w:tcW w:w="69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474883B" w14:textId="77777777" w:rsidR="00B5647B" w:rsidRPr="0086238E" w:rsidRDefault="00B5647B" w:rsidP="00B5647B">
            <w:pPr>
              <w:jc w:val="left"/>
              <w:rPr>
                <w:b/>
                <w:color w:val="000000"/>
                <w:sz w:val="20"/>
                <w:szCs w:val="20"/>
                <w:lang w:val="en-CA" w:eastAsia="en-CA"/>
              </w:rPr>
            </w:pPr>
            <w:r w:rsidRPr="0086238E">
              <w:rPr>
                <w:b/>
                <w:color w:val="000000"/>
                <w:sz w:val="20"/>
                <w:szCs w:val="20"/>
                <w:lang w:val="en-CA" w:eastAsia="en-CA"/>
              </w:rPr>
              <w:t> </w:t>
            </w:r>
          </w:p>
        </w:tc>
        <w:tc>
          <w:tcPr>
            <w:tcW w:w="35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359B45A2" w14:textId="77777777" w:rsidR="00B5647B" w:rsidRPr="0086238E" w:rsidRDefault="00B5647B" w:rsidP="00B5647B">
            <w:pPr>
              <w:jc w:val="center"/>
              <w:rPr>
                <w:b/>
                <w:color w:val="000000"/>
                <w:sz w:val="20"/>
                <w:szCs w:val="20"/>
                <w:lang w:val="en-CA" w:eastAsia="en-CA"/>
              </w:rPr>
            </w:pPr>
            <w:r w:rsidRPr="0086238E">
              <w:rPr>
                <w:b/>
                <w:color w:val="000000"/>
                <w:sz w:val="20"/>
                <w:szCs w:val="20"/>
                <w:lang w:val="en-CA" w:eastAsia="en-CA"/>
              </w:rPr>
              <w:t>2020</w:t>
            </w:r>
          </w:p>
        </w:tc>
        <w:tc>
          <w:tcPr>
            <w:tcW w:w="35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20CB179E" w14:textId="77777777" w:rsidR="00B5647B" w:rsidRPr="0086238E" w:rsidRDefault="00B5647B" w:rsidP="00B5647B">
            <w:pPr>
              <w:jc w:val="center"/>
              <w:rPr>
                <w:b/>
                <w:color w:val="000000"/>
                <w:sz w:val="20"/>
                <w:szCs w:val="20"/>
                <w:lang w:val="en-CA" w:eastAsia="en-CA"/>
              </w:rPr>
            </w:pPr>
            <w:r w:rsidRPr="0086238E">
              <w:rPr>
                <w:b/>
                <w:color w:val="000000"/>
                <w:sz w:val="20"/>
                <w:szCs w:val="20"/>
                <w:lang w:val="en-CA" w:eastAsia="en-CA"/>
              </w:rPr>
              <w:t>2021</w:t>
            </w:r>
          </w:p>
        </w:tc>
        <w:tc>
          <w:tcPr>
            <w:tcW w:w="35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2A55D1FB" w14:textId="77777777" w:rsidR="00B5647B" w:rsidRPr="0086238E" w:rsidRDefault="00B5647B" w:rsidP="00B5647B">
            <w:pPr>
              <w:jc w:val="center"/>
              <w:rPr>
                <w:b/>
                <w:color w:val="000000"/>
                <w:sz w:val="20"/>
                <w:szCs w:val="20"/>
                <w:lang w:val="en-CA" w:eastAsia="en-CA"/>
              </w:rPr>
            </w:pPr>
            <w:r w:rsidRPr="0086238E">
              <w:rPr>
                <w:b/>
                <w:color w:val="000000"/>
                <w:sz w:val="20"/>
                <w:szCs w:val="20"/>
                <w:lang w:val="en-CA" w:eastAsia="en-CA"/>
              </w:rPr>
              <w:t>2022</w:t>
            </w:r>
          </w:p>
        </w:tc>
        <w:tc>
          <w:tcPr>
            <w:tcW w:w="35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39654BE5" w14:textId="77777777" w:rsidR="00B5647B" w:rsidRPr="0086238E" w:rsidRDefault="00B5647B" w:rsidP="00B5647B">
            <w:pPr>
              <w:jc w:val="center"/>
              <w:rPr>
                <w:b/>
                <w:color w:val="000000"/>
                <w:sz w:val="20"/>
                <w:szCs w:val="20"/>
                <w:lang w:val="en-CA" w:eastAsia="en-CA"/>
              </w:rPr>
            </w:pPr>
            <w:r w:rsidRPr="0086238E">
              <w:rPr>
                <w:b/>
                <w:color w:val="000000"/>
                <w:sz w:val="20"/>
                <w:szCs w:val="20"/>
                <w:lang w:val="en-CA" w:eastAsia="en-CA"/>
              </w:rPr>
              <w:t>2023</w:t>
            </w:r>
          </w:p>
        </w:tc>
        <w:tc>
          <w:tcPr>
            <w:tcW w:w="35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7E1D757E" w14:textId="77777777" w:rsidR="00B5647B" w:rsidRPr="0086238E" w:rsidRDefault="00B5647B" w:rsidP="00B5647B">
            <w:pPr>
              <w:jc w:val="center"/>
              <w:rPr>
                <w:b/>
                <w:color w:val="000000"/>
                <w:sz w:val="20"/>
                <w:szCs w:val="20"/>
                <w:lang w:val="en-CA" w:eastAsia="en-CA"/>
              </w:rPr>
            </w:pPr>
            <w:r w:rsidRPr="0086238E">
              <w:rPr>
                <w:b/>
                <w:color w:val="000000"/>
                <w:sz w:val="20"/>
                <w:szCs w:val="20"/>
                <w:lang w:val="en-CA" w:eastAsia="en-CA"/>
              </w:rPr>
              <w:t>2024</w:t>
            </w:r>
          </w:p>
        </w:tc>
        <w:tc>
          <w:tcPr>
            <w:tcW w:w="35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4B3152CA" w14:textId="77777777" w:rsidR="00B5647B" w:rsidRPr="0086238E" w:rsidRDefault="00B5647B" w:rsidP="00B5647B">
            <w:pPr>
              <w:jc w:val="center"/>
              <w:rPr>
                <w:b/>
                <w:color w:val="000000"/>
                <w:sz w:val="20"/>
                <w:szCs w:val="20"/>
                <w:lang w:val="en-CA" w:eastAsia="en-CA"/>
              </w:rPr>
            </w:pPr>
            <w:r w:rsidRPr="0086238E">
              <w:rPr>
                <w:b/>
                <w:color w:val="000000"/>
                <w:sz w:val="20"/>
                <w:szCs w:val="20"/>
                <w:lang w:val="en-CA" w:eastAsia="en-CA"/>
              </w:rPr>
              <w:t>2025</w:t>
            </w:r>
          </w:p>
        </w:tc>
        <w:tc>
          <w:tcPr>
            <w:tcW w:w="35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3E41FE80" w14:textId="77777777" w:rsidR="00B5647B" w:rsidRPr="0086238E" w:rsidRDefault="00B5647B" w:rsidP="00B5647B">
            <w:pPr>
              <w:jc w:val="center"/>
              <w:rPr>
                <w:b/>
                <w:color w:val="000000"/>
                <w:sz w:val="20"/>
                <w:szCs w:val="20"/>
                <w:lang w:val="en-CA" w:eastAsia="en-CA"/>
              </w:rPr>
            </w:pPr>
            <w:r w:rsidRPr="0086238E">
              <w:rPr>
                <w:b/>
                <w:color w:val="000000"/>
                <w:sz w:val="20"/>
                <w:szCs w:val="20"/>
                <w:lang w:val="en-CA" w:eastAsia="en-CA"/>
              </w:rPr>
              <w:t>2026</w:t>
            </w:r>
          </w:p>
        </w:tc>
        <w:tc>
          <w:tcPr>
            <w:tcW w:w="35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04CD5CA7" w14:textId="77777777" w:rsidR="00B5647B" w:rsidRPr="0086238E" w:rsidRDefault="00B5647B" w:rsidP="00B5647B">
            <w:pPr>
              <w:jc w:val="center"/>
              <w:rPr>
                <w:b/>
                <w:color w:val="000000"/>
                <w:sz w:val="20"/>
                <w:szCs w:val="20"/>
                <w:lang w:val="en-CA" w:eastAsia="en-CA"/>
              </w:rPr>
            </w:pPr>
            <w:r w:rsidRPr="0086238E">
              <w:rPr>
                <w:b/>
                <w:color w:val="000000"/>
                <w:sz w:val="20"/>
                <w:szCs w:val="20"/>
                <w:lang w:val="en-CA" w:eastAsia="en-CA"/>
              </w:rPr>
              <w:t>2027</w:t>
            </w:r>
          </w:p>
        </w:tc>
        <w:tc>
          <w:tcPr>
            <w:tcW w:w="35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55683893" w14:textId="77777777" w:rsidR="00B5647B" w:rsidRPr="0086238E" w:rsidRDefault="00B5647B" w:rsidP="00B5647B">
            <w:pPr>
              <w:jc w:val="center"/>
              <w:rPr>
                <w:b/>
                <w:color w:val="000000"/>
                <w:sz w:val="20"/>
                <w:szCs w:val="20"/>
                <w:lang w:val="en-CA" w:eastAsia="en-CA"/>
              </w:rPr>
            </w:pPr>
            <w:r w:rsidRPr="0086238E">
              <w:rPr>
                <w:b/>
                <w:color w:val="000000"/>
                <w:sz w:val="20"/>
                <w:szCs w:val="20"/>
                <w:lang w:val="en-CA" w:eastAsia="en-CA"/>
              </w:rPr>
              <w:t>2028</w:t>
            </w:r>
          </w:p>
        </w:tc>
        <w:tc>
          <w:tcPr>
            <w:tcW w:w="35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1A4F4B4D" w14:textId="77777777" w:rsidR="00B5647B" w:rsidRPr="0086238E" w:rsidRDefault="00B5647B" w:rsidP="00B5647B">
            <w:pPr>
              <w:jc w:val="center"/>
              <w:rPr>
                <w:b/>
                <w:color w:val="000000"/>
                <w:sz w:val="20"/>
                <w:szCs w:val="20"/>
                <w:lang w:val="en-CA" w:eastAsia="en-CA"/>
              </w:rPr>
            </w:pPr>
            <w:r w:rsidRPr="0086238E">
              <w:rPr>
                <w:b/>
                <w:color w:val="000000"/>
                <w:sz w:val="20"/>
                <w:szCs w:val="20"/>
                <w:lang w:val="en-CA" w:eastAsia="en-CA"/>
              </w:rPr>
              <w:t>2029</w:t>
            </w:r>
          </w:p>
        </w:tc>
        <w:tc>
          <w:tcPr>
            <w:tcW w:w="35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6F089206" w14:textId="77777777" w:rsidR="00B5647B" w:rsidRPr="0086238E" w:rsidRDefault="00B5647B" w:rsidP="00B5647B">
            <w:pPr>
              <w:jc w:val="center"/>
              <w:rPr>
                <w:b/>
                <w:color w:val="000000"/>
                <w:sz w:val="20"/>
                <w:szCs w:val="20"/>
                <w:lang w:val="en-CA" w:eastAsia="en-CA"/>
              </w:rPr>
            </w:pPr>
            <w:r w:rsidRPr="0086238E">
              <w:rPr>
                <w:b/>
                <w:color w:val="000000"/>
                <w:sz w:val="20"/>
                <w:szCs w:val="20"/>
                <w:lang w:val="en-CA" w:eastAsia="en-CA"/>
              </w:rPr>
              <w:t>2030</w:t>
            </w:r>
          </w:p>
        </w:tc>
        <w:tc>
          <w:tcPr>
            <w:tcW w:w="358"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36D6F434" w14:textId="77777777" w:rsidR="00B5647B" w:rsidRPr="0086238E" w:rsidRDefault="00B5647B" w:rsidP="00B5647B">
            <w:pPr>
              <w:jc w:val="center"/>
              <w:rPr>
                <w:b/>
                <w:color w:val="000000"/>
                <w:sz w:val="20"/>
                <w:szCs w:val="20"/>
                <w:lang w:val="en-CA" w:eastAsia="en-CA"/>
              </w:rPr>
            </w:pPr>
            <w:r w:rsidRPr="0086238E">
              <w:rPr>
                <w:b/>
                <w:color w:val="000000"/>
                <w:sz w:val="20"/>
                <w:szCs w:val="20"/>
                <w:lang w:val="en-CA" w:eastAsia="en-CA"/>
              </w:rPr>
              <w:t>Total</w:t>
            </w:r>
          </w:p>
        </w:tc>
      </w:tr>
      <w:tr w:rsidR="00FA39A9" w:rsidRPr="0086238E" w14:paraId="622D8B66" w14:textId="77777777" w:rsidTr="00BD2906">
        <w:tc>
          <w:tcPr>
            <w:tcW w:w="693"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F3A7BFC" w14:textId="77777777" w:rsidR="00FA39A9" w:rsidRPr="0086238E" w:rsidRDefault="00FA39A9" w:rsidP="00FA39A9">
            <w:pPr>
              <w:jc w:val="left"/>
              <w:rPr>
                <w:color w:val="000000"/>
                <w:sz w:val="20"/>
                <w:szCs w:val="20"/>
                <w:lang w:val="en-CA" w:eastAsia="en-CA"/>
              </w:rPr>
            </w:pPr>
            <w:r w:rsidRPr="0086238E">
              <w:rPr>
                <w:color w:val="000000"/>
                <w:sz w:val="20"/>
                <w:szCs w:val="20"/>
                <w:lang w:val="en-CA" w:eastAsia="en-CA"/>
              </w:rPr>
              <w:t>Incremental operating costs</w:t>
            </w:r>
            <w:r w:rsidRPr="0086238E">
              <w:rPr>
                <w:color w:val="000000"/>
                <w:sz w:val="20"/>
                <w:szCs w:val="20"/>
                <w:vertAlign w:val="superscript"/>
                <w:lang w:val="en-CA" w:eastAsia="en-CA"/>
              </w:rPr>
              <w:t>*</w:t>
            </w:r>
            <w:r w:rsidRPr="0086238E">
              <w:rPr>
                <w:color w:val="000000"/>
                <w:sz w:val="20"/>
                <w:szCs w:val="20"/>
                <w:lang w:val="en-CA" w:eastAsia="en-CA"/>
              </w:rPr>
              <w:t xml:space="preserve"> </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11B34BCA" w14:textId="77777777" w:rsidR="00FA39A9" w:rsidRPr="0086238E" w:rsidRDefault="00FA39A9" w:rsidP="00FA39A9">
            <w:pPr>
              <w:jc w:val="right"/>
              <w:rPr>
                <w:sz w:val="20"/>
                <w:szCs w:val="20"/>
                <w:lang w:val="en-CA"/>
              </w:rPr>
            </w:pPr>
            <w:r w:rsidRPr="0086238E">
              <w:rPr>
                <w:sz w:val="20"/>
                <w:szCs w:val="20"/>
                <w:lang w:val="en-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266F44AC" w14:textId="529A9778" w:rsidR="00FA39A9" w:rsidRPr="0086238E" w:rsidRDefault="00FA39A9" w:rsidP="00FA39A9">
            <w:pPr>
              <w:jc w:val="right"/>
              <w:rPr>
                <w:sz w:val="20"/>
                <w:szCs w:val="20"/>
                <w:lang w:val="en-CA"/>
              </w:rPr>
            </w:pPr>
            <w:r w:rsidRPr="0086238E">
              <w:rPr>
                <w:sz w:val="20"/>
                <w:szCs w:val="20"/>
                <w:lang w:val="en-CA"/>
              </w:rPr>
              <w:t>838,027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15AA4E7B" w14:textId="2E9C6611" w:rsidR="00FA39A9" w:rsidRPr="0086238E" w:rsidRDefault="00FA39A9" w:rsidP="00FA39A9">
            <w:pPr>
              <w:jc w:val="right"/>
              <w:rPr>
                <w:sz w:val="20"/>
                <w:szCs w:val="20"/>
                <w:lang w:val="en-CA"/>
              </w:rPr>
            </w:pPr>
            <w:r w:rsidRPr="0086238E">
              <w:rPr>
                <w:sz w:val="20"/>
                <w:szCs w:val="20"/>
                <w:lang w:val="en-CA"/>
              </w:rPr>
              <w:t>838,027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1918FE9" w14:textId="61346286" w:rsidR="00FA39A9" w:rsidRPr="0086238E" w:rsidRDefault="00FA39A9" w:rsidP="00FA39A9">
            <w:pPr>
              <w:jc w:val="right"/>
              <w:rPr>
                <w:sz w:val="20"/>
                <w:szCs w:val="20"/>
                <w:lang w:val="en-CA"/>
              </w:rPr>
            </w:pPr>
            <w:r w:rsidRPr="0086238E">
              <w:rPr>
                <w:sz w:val="20"/>
                <w:szCs w:val="20"/>
                <w:lang w:val="en-CA"/>
              </w:rPr>
              <w:t>838,027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084AC593" w14:textId="767BA143" w:rsidR="00FA39A9" w:rsidRPr="0086238E" w:rsidRDefault="00FA39A9" w:rsidP="00FA39A9">
            <w:pPr>
              <w:jc w:val="right"/>
              <w:rPr>
                <w:sz w:val="20"/>
                <w:szCs w:val="20"/>
                <w:lang w:val="en-CA"/>
              </w:rPr>
            </w:pPr>
            <w:r w:rsidRPr="0086238E">
              <w:rPr>
                <w:sz w:val="20"/>
                <w:szCs w:val="20"/>
                <w:lang w:val="en-CA"/>
              </w:rPr>
              <w:t>838,027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378A4968" w14:textId="467B18D1" w:rsidR="00FA39A9" w:rsidRPr="0086238E" w:rsidRDefault="00FA39A9" w:rsidP="00FA39A9">
            <w:pPr>
              <w:jc w:val="right"/>
              <w:rPr>
                <w:sz w:val="20"/>
                <w:szCs w:val="20"/>
                <w:lang w:val="en-CA"/>
              </w:rPr>
            </w:pPr>
            <w:r w:rsidRPr="0086238E">
              <w:rPr>
                <w:sz w:val="20"/>
                <w:szCs w:val="20"/>
                <w:lang w:val="en-CA"/>
              </w:rPr>
              <w:t>838,027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F2EECAD" w14:textId="2834E508" w:rsidR="00FA39A9" w:rsidRPr="0086238E" w:rsidRDefault="00FA39A9" w:rsidP="00FA39A9">
            <w:pPr>
              <w:jc w:val="right"/>
              <w:rPr>
                <w:sz w:val="20"/>
                <w:szCs w:val="20"/>
                <w:lang w:val="en-CA"/>
              </w:rPr>
            </w:pPr>
            <w:r w:rsidRPr="0086238E">
              <w:rPr>
                <w:sz w:val="20"/>
                <w:szCs w:val="20"/>
                <w:lang w:val="en-CA"/>
              </w:rPr>
              <w:t>838,027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563A9724" w14:textId="7C7CB2E3" w:rsidR="00FA39A9" w:rsidRPr="0086238E" w:rsidRDefault="00FA39A9" w:rsidP="00FA39A9">
            <w:pPr>
              <w:jc w:val="right"/>
              <w:rPr>
                <w:sz w:val="20"/>
                <w:szCs w:val="20"/>
                <w:lang w:val="en-CA"/>
              </w:rPr>
            </w:pPr>
            <w:r w:rsidRPr="0086238E">
              <w:rPr>
                <w:sz w:val="20"/>
                <w:szCs w:val="20"/>
                <w:lang w:val="en-CA"/>
              </w:rPr>
              <w:t>838,027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20C5284E" w14:textId="0EEB817A" w:rsidR="00FA39A9" w:rsidRPr="0086238E" w:rsidRDefault="00FA39A9" w:rsidP="00FA39A9">
            <w:pPr>
              <w:jc w:val="right"/>
              <w:rPr>
                <w:sz w:val="20"/>
                <w:szCs w:val="20"/>
                <w:lang w:val="en-CA"/>
              </w:rPr>
            </w:pPr>
            <w:r w:rsidRPr="0086238E">
              <w:rPr>
                <w:sz w:val="20"/>
                <w:szCs w:val="20"/>
                <w:lang w:val="en-CA"/>
              </w:rPr>
              <w:t>838,027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6A80536" w14:textId="655A9EAE" w:rsidR="00FA39A9" w:rsidRPr="0086238E" w:rsidRDefault="00FA39A9" w:rsidP="00FA39A9">
            <w:pPr>
              <w:jc w:val="right"/>
              <w:rPr>
                <w:sz w:val="20"/>
                <w:szCs w:val="20"/>
                <w:lang w:val="en-CA"/>
              </w:rPr>
            </w:pPr>
            <w:r w:rsidRPr="0086238E">
              <w:rPr>
                <w:sz w:val="20"/>
                <w:szCs w:val="20"/>
                <w:lang w:val="en-CA"/>
              </w:rPr>
              <w:t>838,027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36DCD065" w14:textId="20E43514" w:rsidR="00FA39A9" w:rsidRPr="0086238E" w:rsidRDefault="00FA39A9" w:rsidP="00FA39A9">
            <w:pPr>
              <w:jc w:val="right"/>
              <w:rPr>
                <w:sz w:val="20"/>
                <w:szCs w:val="20"/>
                <w:lang w:val="en-CA"/>
              </w:rPr>
            </w:pPr>
            <w:r w:rsidRPr="0086238E">
              <w:rPr>
                <w:sz w:val="20"/>
                <w:szCs w:val="20"/>
                <w:lang w:val="en-CA"/>
              </w:rPr>
              <w:t>838,027</w:t>
            </w:r>
          </w:p>
        </w:tc>
        <w:tc>
          <w:tcPr>
            <w:tcW w:w="358" w:type="pct"/>
            <w:tcBorders>
              <w:top w:val="nil"/>
              <w:left w:val="nil"/>
              <w:bottom w:val="single" w:sz="4" w:space="0" w:color="auto"/>
              <w:right w:val="single" w:sz="4" w:space="0" w:color="auto"/>
            </w:tcBorders>
            <w:shd w:val="clear" w:color="auto" w:fill="auto"/>
            <w:noWrap/>
            <w:tcMar>
              <w:left w:w="29" w:type="dxa"/>
              <w:right w:w="29" w:type="dxa"/>
            </w:tcMar>
            <w:hideMark/>
          </w:tcPr>
          <w:p w14:paraId="50337C1F" w14:textId="22999805" w:rsidR="00FA39A9" w:rsidRPr="0086238E" w:rsidRDefault="00FA39A9" w:rsidP="00FA39A9">
            <w:pPr>
              <w:jc w:val="right"/>
              <w:rPr>
                <w:sz w:val="20"/>
                <w:szCs w:val="20"/>
                <w:lang w:val="en-CA"/>
              </w:rPr>
            </w:pPr>
            <w:r w:rsidRPr="0086238E">
              <w:rPr>
                <w:sz w:val="20"/>
                <w:szCs w:val="20"/>
                <w:lang w:val="en-CA"/>
              </w:rPr>
              <w:t>8,380,272</w:t>
            </w:r>
          </w:p>
        </w:tc>
      </w:tr>
      <w:tr w:rsidR="00C35600" w:rsidRPr="0086238E" w14:paraId="38A0581D" w14:textId="77777777" w:rsidTr="00BD2906">
        <w:tc>
          <w:tcPr>
            <w:tcW w:w="693"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849B59B" w14:textId="77777777" w:rsidR="00371B95" w:rsidRPr="0086238E" w:rsidRDefault="00371B95" w:rsidP="00371B95">
            <w:pPr>
              <w:jc w:val="left"/>
              <w:rPr>
                <w:color w:val="000000"/>
                <w:sz w:val="20"/>
                <w:szCs w:val="20"/>
                <w:lang w:val="en-CA" w:eastAsia="en-CA"/>
              </w:rPr>
            </w:pPr>
            <w:r w:rsidRPr="0086238E">
              <w:rPr>
                <w:color w:val="000000"/>
                <w:sz w:val="20"/>
                <w:szCs w:val="20"/>
                <w:lang w:val="en-CA" w:eastAsia="en-CA"/>
              </w:rPr>
              <w:t>Incremental capital costs</w:t>
            </w:r>
            <w:r w:rsidRPr="0086238E">
              <w:rPr>
                <w:color w:val="000000"/>
                <w:sz w:val="20"/>
                <w:szCs w:val="20"/>
                <w:vertAlign w:val="superscript"/>
                <w:lang w:val="en-CA" w:eastAsia="en-CA"/>
              </w:rPr>
              <w:t>*</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0EC89DDB" w14:textId="77777777" w:rsidR="00371B95" w:rsidRPr="0086238E" w:rsidRDefault="00371B95" w:rsidP="00371B95">
            <w:pPr>
              <w:jc w:val="right"/>
              <w:rPr>
                <w:sz w:val="20"/>
                <w:szCs w:val="20"/>
                <w:lang w:val="en-CA"/>
              </w:rPr>
            </w:pPr>
            <w:r w:rsidRPr="0086238E">
              <w:rPr>
                <w:sz w:val="20"/>
                <w:szCs w:val="20"/>
                <w:lang w:val="en-CA"/>
              </w:rPr>
              <w:t>947,172</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15C83EB" w14:textId="77777777" w:rsidR="00371B95" w:rsidRPr="0086238E" w:rsidRDefault="00E82DED" w:rsidP="00371B95">
            <w:pPr>
              <w:jc w:val="right"/>
              <w:rPr>
                <w:sz w:val="20"/>
                <w:szCs w:val="20"/>
                <w:lang w:val="en-CA"/>
              </w:rPr>
            </w:pPr>
            <w:r w:rsidRPr="0086238E">
              <w:rPr>
                <w:sz w:val="20"/>
                <w:szCs w:val="20"/>
                <w:lang w:val="en-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153DB267" w14:textId="77777777" w:rsidR="00371B95" w:rsidRPr="0086238E" w:rsidRDefault="00E82DED" w:rsidP="00371B95">
            <w:pPr>
              <w:jc w:val="right"/>
              <w:rPr>
                <w:sz w:val="20"/>
                <w:szCs w:val="20"/>
                <w:lang w:val="en-CA"/>
              </w:rPr>
            </w:pPr>
            <w:r w:rsidRPr="0086238E">
              <w:rPr>
                <w:sz w:val="20"/>
                <w:szCs w:val="20"/>
                <w:lang w:val="en-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7AF1DFB3" w14:textId="77777777" w:rsidR="00371B95" w:rsidRPr="0086238E" w:rsidRDefault="00E82DED" w:rsidP="00371B95">
            <w:pPr>
              <w:jc w:val="right"/>
              <w:rPr>
                <w:sz w:val="20"/>
                <w:szCs w:val="20"/>
                <w:lang w:val="en-CA"/>
              </w:rPr>
            </w:pPr>
            <w:r w:rsidRPr="0086238E">
              <w:rPr>
                <w:sz w:val="20"/>
                <w:szCs w:val="20"/>
                <w:lang w:val="en-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2C1FBE67" w14:textId="77777777" w:rsidR="00371B95" w:rsidRPr="0086238E" w:rsidRDefault="00E82DED" w:rsidP="00371B95">
            <w:pPr>
              <w:jc w:val="right"/>
              <w:rPr>
                <w:sz w:val="20"/>
                <w:szCs w:val="20"/>
                <w:lang w:val="en-CA"/>
              </w:rPr>
            </w:pPr>
            <w:r w:rsidRPr="0086238E">
              <w:rPr>
                <w:sz w:val="20"/>
                <w:szCs w:val="20"/>
                <w:lang w:val="en-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58D8504E" w14:textId="77777777" w:rsidR="00371B95" w:rsidRPr="0086238E" w:rsidRDefault="00E82DED" w:rsidP="00371B95">
            <w:pPr>
              <w:jc w:val="right"/>
              <w:rPr>
                <w:sz w:val="20"/>
                <w:szCs w:val="20"/>
                <w:lang w:val="en-CA"/>
              </w:rPr>
            </w:pPr>
            <w:r w:rsidRPr="0086238E">
              <w:rPr>
                <w:sz w:val="20"/>
                <w:szCs w:val="20"/>
                <w:lang w:val="en-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7D8DA6D6" w14:textId="77777777" w:rsidR="00371B95" w:rsidRPr="0086238E" w:rsidRDefault="00E82DED" w:rsidP="00371B95">
            <w:pPr>
              <w:jc w:val="right"/>
              <w:rPr>
                <w:sz w:val="20"/>
                <w:szCs w:val="20"/>
                <w:lang w:val="en-CA"/>
              </w:rPr>
            </w:pPr>
            <w:r w:rsidRPr="0086238E">
              <w:rPr>
                <w:sz w:val="20"/>
                <w:szCs w:val="20"/>
                <w:lang w:val="en-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3E464C2A" w14:textId="77777777" w:rsidR="00371B95" w:rsidRPr="0086238E" w:rsidRDefault="00E82DED" w:rsidP="00371B95">
            <w:pPr>
              <w:jc w:val="right"/>
              <w:rPr>
                <w:sz w:val="20"/>
                <w:szCs w:val="20"/>
                <w:lang w:val="en-CA"/>
              </w:rPr>
            </w:pPr>
            <w:r w:rsidRPr="0086238E">
              <w:rPr>
                <w:sz w:val="20"/>
                <w:szCs w:val="20"/>
                <w:lang w:val="en-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29E4BACE" w14:textId="77777777" w:rsidR="00371B95" w:rsidRPr="0086238E" w:rsidRDefault="00E82DED" w:rsidP="00371B95">
            <w:pPr>
              <w:jc w:val="right"/>
              <w:rPr>
                <w:sz w:val="20"/>
                <w:szCs w:val="20"/>
                <w:lang w:val="en-CA"/>
              </w:rPr>
            </w:pPr>
            <w:r w:rsidRPr="0086238E">
              <w:rPr>
                <w:sz w:val="20"/>
                <w:szCs w:val="20"/>
                <w:lang w:val="en-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6DF389E" w14:textId="77777777" w:rsidR="00371B95" w:rsidRPr="0086238E" w:rsidRDefault="00E82DED" w:rsidP="00371B95">
            <w:pPr>
              <w:jc w:val="right"/>
              <w:rPr>
                <w:sz w:val="20"/>
                <w:szCs w:val="20"/>
                <w:lang w:val="en-CA"/>
              </w:rPr>
            </w:pPr>
            <w:r w:rsidRPr="0086238E">
              <w:rPr>
                <w:sz w:val="20"/>
                <w:szCs w:val="20"/>
                <w:lang w:val="en-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7C8BDFAF" w14:textId="77777777" w:rsidR="00371B95" w:rsidRPr="0086238E" w:rsidRDefault="00E82DED" w:rsidP="00371B95">
            <w:pPr>
              <w:jc w:val="right"/>
              <w:rPr>
                <w:sz w:val="20"/>
                <w:szCs w:val="20"/>
                <w:lang w:val="en-CA"/>
              </w:rPr>
            </w:pPr>
            <w:r w:rsidRPr="0086238E">
              <w:rPr>
                <w:sz w:val="20"/>
                <w:szCs w:val="20"/>
                <w:lang w:val="en-CA"/>
              </w:rPr>
              <w:t>0</w:t>
            </w:r>
          </w:p>
        </w:tc>
        <w:tc>
          <w:tcPr>
            <w:tcW w:w="358" w:type="pct"/>
            <w:tcBorders>
              <w:top w:val="nil"/>
              <w:left w:val="nil"/>
              <w:bottom w:val="single" w:sz="4" w:space="0" w:color="auto"/>
              <w:right w:val="single" w:sz="4" w:space="0" w:color="auto"/>
            </w:tcBorders>
            <w:shd w:val="clear" w:color="auto" w:fill="auto"/>
            <w:noWrap/>
            <w:tcMar>
              <w:left w:w="29" w:type="dxa"/>
              <w:right w:w="29" w:type="dxa"/>
            </w:tcMar>
            <w:hideMark/>
          </w:tcPr>
          <w:p w14:paraId="1D11380F" w14:textId="77777777" w:rsidR="00371B95" w:rsidRPr="0086238E" w:rsidRDefault="00371B95" w:rsidP="00841BDC">
            <w:pPr>
              <w:jc w:val="right"/>
              <w:rPr>
                <w:sz w:val="20"/>
                <w:szCs w:val="20"/>
                <w:lang w:val="en-CA"/>
              </w:rPr>
            </w:pPr>
            <w:r w:rsidRPr="0086238E">
              <w:rPr>
                <w:sz w:val="20"/>
                <w:szCs w:val="20"/>
                <w:lang w:val="en-CA"/>
              </w:rPr>
              <w:t>947,172</w:t>
            </w:r>
          </w:p>
        </w:tc>
      </w:tr>
      <w:tr w:rsidR="00C35600" w:rsidRPr="0086238E" w14:paraId="0504E9AB" w14:textId="77777777" w:rsidTr="00BD2906">
        <w:tc>
          <w:tcPr>
            <w:tcW w:w="693"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A612101" w14:textId="77777777" w:rsidR="00371B95" w:rsidRPr="0086238E" w:rsidRDefault="00371B95" w:rsidP="00371B95">
            <w:pPr>
              <w:jc w:val="left"/>
              <w:rPr>
                <w:color w:val="000000"/>
                <w:sz w:val="20"/>
                <w:szCs w:val="20"/>
                <w:lang w:val="en-CA" w:eastAsia="en-CA"/>
              </w:rPr>
            </w:pPr>
            <w:r w:rsidRPr="0086238E">
              <w:rPr>
                <w:color w:val="000000"/>
                <w:sz w:val="20"/>
                <w:szCs w:val="20"/>
                <w:lang w:val="en-CA" w:eastAsia="en-CA"/>
              </w:rPr>
              <w:t xml:space="preserve">Cost of spares 2025-2030* </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7B3C26B6" w14:textId="77777777" w:rsidR="00371B95" w:rsidRPr="0086238E" w:rsidRDefault="00E82DED" w:rsidP="00371B95">
            <w:pPr>
              <w:jc w:val="right"/>
              <w:rPr>
                <w:sz w:val="20"/>
                <w:szCs w:val="20"/>
                <w:lang w:val="en-CA"/>
              </w:rPr>
            </w:pPr>
            <w:r w:rsidRPr="0086238E">
              <w:rPr>
                <w:sz w:val="20"/>
                <w:szCs w:val="20"/>
                <w:lang w:val="en-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DA5FDFE" w14:textId="77777777" w:rsidR="00371B95" w:rsidRPr="0086238E" w:rsidRDefault="00E82DED" w:rsidP="00371B95">
            <w:pPr>
              <w:jc w:val="right"/>
              <w:rPr>
                <w:sz w:val="20"/>
                <w:szCs w:val="20"/>
                <w:lang w:val="en-CA"/>
              </w:rPr>
            </w:pPr>
            <w:r w:rsidRPr="0086238E">
              <w:rPr>
                <w:sz w:val="20"/>
                <w:szCs w:val="20"/>
                <w:lang w:val="en-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740DC612" w14:textId="77777777" w:rsidR="00371B95" w:rsidRPr="0086238E" w:rsidRDefault="00E82DED" w:rsidP="00371B95">
            <w:pPr>
              <w:jc w:val="right"/>
              <w:rPr>
                <w:sz w:val="20"/>
                <w:szCs w:val="20"/>
                <w:lang w:val="en-CA"/>
              </w:rPr>
            </w:pPr>
            <w:r w:rsidRPr="0086238E">
              <w:rPr>
                <w:sz w:val="20"/>
                <w:szCs w:val="20"/>
                <w:lang w:val="en-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F74A7B6" w14:textId="77777777" w:rsidR="00371B95" w:rsidRPr="0086238E" w:rsidRDefault="00E82DED" w:rsidP="00371B95">
            <w:pPr>
              <w:jc w:val="right"/>
              <w:rPr>
                <w:sz w:val="20"/>
                <w:szCs w:val="20"/>
                <w:lang w:val="en-CA"/>
              </w:rPr>
            </w:pPr>
            <w:r w:rsidRPr="0086238E">
              <w:rPr>
                <w:sz w:val="20"/>
                <w:szCs w:val="20"/>
                <w:lang w:val="en-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952BEAB" w14:textId="77777777" w:rsidR="00371B95" w:rsidRPr="0086238E" w:rsidRDefault="00E82DED" w:rsidP="00371B95">
            <w:pPr>
              <w:jc w:val="right"/>
              <w:rPr>
                <w:sz w:val="20"/>
                <w:szCs w:val="20"/>
                <w:lang w:val="en-CA"/>
              </w:rPr>
            </w:pPr>
            <w:r w:rsidRPr="0086238E">
              <w:rPr>
                <w:sz w:val="20"/>
                <w:szCs w:val="20"/>
                <w:lang w:val="en-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06697FE4" w14:textId="77777777" w:rsidR="00371B95" w:rsidRPr="0086238E" w:rsidRDefault="00371B95" w:rsidP="00371B95">
            <w:pPr>
              <w:jc w:val="right"/>
              <w:rPr>
                <w:sz w:val="20"/>
                <w:szCs w:val="20"/>
                <w:lang w:val="en-CA"/>
              </w:rPr>
            </w:pPr>
            <w:r w:rsidRPr="0086238E">
              <w:rPr>
                <w:sz w:val="20"/>
                <w:szCs w:val="20"/>
                <w:lang w:val="en-CA"/>
              </w:rPr>
              <w:t>21,131</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185BF22C" w14:textId="77777777" w:rsidR="00371B95" w:rsidRPr="0086238E" w:rsidRDefault="00371B95" w:rsidP="00371B95">
            <w:pPr>
              <w:jc w:val="right"/>
              <w:rPr>
                <w:sz w:val="20"/>
                <w:szCs w:val="20"/>
                <w:lang w:val="en-CA"/>
              </w:rPr>
            </w:pPr>
            <w:r w:rsidRPr="0086238E">
              <w:rPr>
                <w:sz w:val="20"/>
                <w:szCs w:val="20"/>
                <w:lang w:val="en-CA"/>
              </w:rPr>
              <w:t>51,920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1A663922" w14:textId="77777777" w:rsidR="00371B95" w:rsidRPr="0086238E" w:rsidRDefault="00E82DED" w:rsidP="00371B95">
            <w:pPr>
              <w:jc w:val="right"/>
              <w:rPr>
                <w:sz w:val="20"/>
                <w:szCs w:val="20"/>
                <w:lang w:val="en-CA"/>
              </w:rPr>
            </w:pPr>
            <w:r w:rsidRPr="0086238E">
              <w:rPr>
                <w:sz w:val="20"/>
                <w:szCs w:val="20"/>
                <w:lang w:val="en-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5EAA9B33" w14:textId="77777777" w:rsidR="00371B95" w:rsidRPr="0086238E" w:rsidRDefault="00E82DED" w:rsidP="00371B95">
            <w:pPr>
              <w:jc w:val="right"/>
              <w:rPr>
                <w:sz w:val="20"/>
                <w:szCs w:val="20"/>
                <w:lang w:val="en-CA"/>
              </w:rPr>
            </w:pPr>
            <w:r w:rsidRPr="0086238E">
              <w:rPr>
                <w:sz w:val="20"/>
                <w:szCs w:val="20"/>
                <w:lang w:val="en-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5210E92A" w14:textId="77777777" w:rsidR="00371B95" w:rsidRPr="0086238E" w:rsidRDefault="00371B95" w:rsidP="00371B95">
            <w:pPr>
              <w:jc w:val="right"/>
              <w:rPr>
                <w:sz w:val="20"/>
                <w:szCs w:val="20"/>
                <w:lang w:val="en-CA"/>
              </w:rPr>
            </w:pPr>
            <w:r w:rsidRPr="0086238E">
              <w:rPr>
                <w:sz w:val="20"/>
                <w:szCs w:val="20"/>
                <w:lang w:val="en-CA"/>
              </w:rPr>
              <w:t>36,850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6DCDD0D7" w14:textId="77777777" w:rsidR="00371B95" w:rsidRPr="0086238E" w:rsidRDefault="00371B95" w:rsidP="00371B95">
            <w:pPr>
              <w:jc w:val="right"/>
              <w:rPr>
                <w:sz w:val="20"/>
                <w:szCs w:val="20"/>
                <w:lang w:val="en-CA"/>
              </w:rPr>
            </w:pPr>
            <w:r w:rsidRPr="0086238E">
              <w:rPr>
                <w:sz w:val="20"/>
                <w:szCs w:val="20"/>
                <w:lang w:val="en-CA"/>
              </w:rPr>
              <w:t>27,902</w:t>
            </w:r>
          </w:p>
        </w:tc>
        <w:tc>
          <w:tcPr>
            <w:tcW w:w="358" w:type="pct"/>
            <w:tcBorders>
              <w:top w:val="nil"/>
              <w:left w:val="nil"/>
              <w:bottom w:val="single" w:sz="4" w:space="0" w:color="auto"/>
              <w:right w:val="single" w:sz="4" w:space="0" w:color="auto"/>
            </w:tcBorders>
            <w:shd w:val="clear" w:color="auto" w:fill="auto"/>
            <w:noWrap/>
            <w:tcMar>
              <w:left w:w="29" w:type="dxa"/>
              <w:right w:w="29" w:type="dxa"/>
            </w:tcMar>
            <w:hideMark/>
          </w:tcPr>
          <w:p w14:paraId="0BD1A71E" w14:textId="77777777" w:rsidR="00371B95" w:rsidRPr="0086238E" w:rsidRDefault="00371B95" w:rsidP="00841BDC">
            <w:pPr>
              <w:jc w:val="right"/>
              <w:rPr>
                <w:sz w:val="20"/>
                <w:szCs w:val="20"/>
                <w:lang w:val="en-CA"/>
              </w:rPr>
            </w:pPr>
            <w:r w:rsidRPr="0086238E">
              <w:rPr>
                <w:sz w:val="20"/>
                <w:szCs w:val="20"/>
                <w:lang w:val="en-CA"/>
              </w:rPr>
              <w:t>137,803</w:t>
            </w:r>
          </w:p>
        </w:tc>
      </w:tr>
      <w:tr w:rsidR="00FA39A9" w:rsidRPr="0086238E" w14:paraId="76865697" w14:textId="77777777" w:rsidTr="00BD2906">
        <w:tc>
          <w:tcPr>
            <w:tcW w:w="693"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884E857" w14:textId="77777777" w:rsidR="00FA39A9" w:rsidRPr="0086238E" w:rsidRDefault="00FA39A9" w:rsidP="00FA39A9">
            <w:pPr>
              <w:jc w:val="left"/>
              <w:rPr>
                <w:color w:val="000000"/>
                <w:sz w:val="20"/>
                <w:szCs w:val="20"/>
                <w:lang w:val="en-CA" w:eastAsia="en-CA"/>
              </w:rPr>
            </w:pPr>
            <w:r w:rsidRPr="0086238E">
              <w:rPr>
                <w:color w:val="000000"/>
                <w:sz w:val="20"/>
                <w:szCs w:val="20"/>
                <w:lang w:val="en-CA" w:eastAsia="en-CA"/>
              </w:rPr>
              <w:t>Total cost</w:t>
            </w:r>
            <w:r w:rsidRPr="0086238E">
              <w:rPr>
                <w:color w:val="000000"/>
                <w:sz w:val="20"/>
                <w:szCs w:val="20"/>
                <w:vertAlign w:val="superscript"/>
                <w:lang w:val="en-CA" w:eastAsia="en-CA"/>
              </w:rPr>
              <w:t>*</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0DD21352" w14:textId="77777777" w:rsidR="00FA39A9" w:rsidRPr="0086238E" w:rsidRDefault="00FA39A9" w:rsidP="00FA39A9">
            <w:pPr>
              <w:jc w:val="right"/>
              <w:rPr>
                <w:sz w:val="20"/>
                <w:szCs w:val="20"/>
                <w:lang w:val="en-CA"/>
              </w:rPr>
            </w:pPr>
            <w:r w:rsidRPr="0086238E">
              <w:rPr>
                <w:sz w:val="20"/>
                <w:szCs w:val="20"/>
                <w:lang w:val="en-CA"/>
              </w:rPr>
              <w:t>947,172</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F3BEFBA" w14:textId="665028BE" w:rsidR="00FA39A9" w:rsidRPr="0086238E" w:rsidRDefault="00FA39A9" w:rsidP="00FA39A9">
            <w:pPr>
              <w:jc w:val="right"/>
              <w:rPr>
                <w:sz w:val="20"/>
                <w:szCs w:val="20"/>
                <w:lang w:val="en-CA"/>
              </w:rPr>
            </w:pPr>
            <w:r w:rsidRPr="0086238E">
              <w:rPr>
                <w:sz w:val="20"/>
                <w:szCs w:val="20"/>
                <w:lang w:val="en-CA"/>
              </w:rPr>
              <w:t>838,027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968A296" w14:textId="79D373EA" w:rsidR="00FA39A9" w:rsidRPr="0086238E" w:rsidRDefault="00FA39A9" w:rsidP="00FA39A9">
            <w:pPr>
              <w:jc w:val="right"/>
              <w:rPr>
                <w:sz w:val="20"/>
                <w:szCs w:val="20"/>
                <w:lang w:val="en-CA"/>
              </w:rPr>
            </w:pPr>
            <w:r w:rsidRPr="0086238E">
              <w:rPr>
                <w:sz w:val="20"/>
                <w:szCs w:val="20"/>
                <w:lang w:val="en-CA"/>
              </w:rPr>
              <w:t>838,027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E324389" w14:textId="2C87B22E" w:rsidR="00FA39A9" w:rsidRPr="0086238E" w:rsidRDefault="00FA39A9" w:rsidP="00FA39A9">
            <w:pPr>
              <w:jc w:val="right"/>
              <w:rPr>
                <w:sz w:val="20"/>
                <w:szCs w:val="20"/>
                <w:lang w:val="en-CA"/>
              </w:rPr>
            </w:pPr>
            <w:r w:rsidRPr="0086238E">
              <w:rPr>
                <w:sz w:val="20"/>
                <w:szCs w:val="20"/>
                <w:lang w:val="en-CA"/>
              </w:rPr>
              <w:t>838,027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7955BFF3" w14:textId="4D7D542F" w:rsidR="00FA39A9" w:rsidRPr="0086238E" w:rsidRDefault="00FA39A9" w:rsidP="00FA39A9">
            <w:pPr>
              <w:jc w:val="right"/>
              <w:rPr>
                <w:sz w:val="20"/>
                <w:szCs w:val="20"/>
                <w:lang w:val="en-CA"/>
              </w:rPr>
            </w:pPr>
            <w:r w:rsidRPr="0086238E">
              <w:rPr>
                <w:sz w:val="20"/>
                <w:szCs w:val="20"/>
                <w:lang w:val="en-CA"/>
              </w:rPr>
              <w:t>838,027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69B1BDAB" w14:textId="72FF8465" w:rsidR="00FA39A9" w:rsidRPr="0086238E" w:rsidRDefault="00FA39A9" w:rsidP="00FA39A9">
            <w:pPr>
              <w:jc w:val="right"/>
              <w:rPr>
                <w:sz w:val="20"/>
                <w:szCs w:val="20"/>
                <w:lang w:val="en-CA"/>
              </w:rPr>
            </w:pPr>
            <w:r w:rsidRPr="0086238E">
              <w:rPr>
                <w:sz w:val="20"/>
                <w:szCs w:val="20"/>
                <w:lang w:val="en-CA"/>
              </w:rPr>
              <w:t>859,158</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62C634A4" w14:textId="0D9FD445" w:rsidR="00FA39A9" w:rsidRPr="0086238E" w:rsidRDefault="00FA39A9" w:rsidP="00FA39A9">
            <w:pPr>
              <w:jc w:val="right"/>
              <w:rPr>
                <w:sz w:val="20"/>
                <w:szCs w:val="20"/>
                <w:lang w:val="en-CA"/>
              </w:rPr>
            </w:pPr>
            <w:r w:rsidRPr="0086238E">
              <w:rPr>
                <w:sz w:val="20"/>
                <w:szCs w:val="20"/>
                <w:lang w:val="en-CA"/>
              </w:rPr>
              <w:t>889,947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68DE6A84" w14:textId="39EFB3D6" w:rsidR="00FA39A9" w:rsidRPr="0086238E" w:rsidRDefault="00FA39A9" w:rsidP="00FA39A9">
            <w:pPr>
              <w:jc w:val="right"/>
              <w:rPr>
                <w:sz w:val="20"/>
                <w:szCs w:val="20"/>
                <w:lang w:val="en-CA"/>
              </w:rPr>
            </w:pPr>
            <w:r w:rsidRPr="0086238E">
              <w:rPr>
                <w:sz w:val="20"/>
                <w:szCs w:val="20"/>
                <w:lang w:val="en-CA"/>
              </w:rPr>
              <w:t>838,027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37A93C38" w14:textId="24A8C736" w:rsidR="00FA39A9" w:rsidRPr="0086238E" w:rsidRDefault="00FA39A9" w:rsidP="00FA39A9">
            <w:pPr>
              <w:jc w:val="right"/>
              <w:rPr>
                <w:sz w:val="20"/>
                <w:szCs w:val="20"/>
                <w:lang w:val="en-CA"/>
              </w:rPr>
            </w:pPr>
            <w:r w:rsidRPr="0086238E">
              <w:rPr>
                <w:sz w:val="20"/>
                <w:szCs w:val="20"/>
                <w:lang w:val="en-CA"/>
              </w:rPr>
              <w:t>838,027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72780A41" w14:textId="66AAABCF" w:rsidR="00FA39A9" w:rsidRPr="0086238E" w:rsidRDefault="00FA39A9" w:rsidP="00FA39A9">
            <w:pPr>
              <w:jc w:val="right"/>
              <w:rPr>
                <w:sz w:val="20"/>
                <w:szCs w:val="20"/>
                <w:lang w:val="en-CA"/>
              </w:rPr>
            </w:pPr>
            <w:r w:rsidRPr="0086238E">
              <w:rPr>
                <w:sz w:val="20"/>
                <w:szCs w:val="20"/>
                <w:lang w:val="en-CA"/>
              </w:rPr>
              <w:t>874,877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022E5E9F" w14:textId="2FC786C1" w:rsidR="00FA39A9" w:rsidRPr="0086238E" w:rsidRDefault="00FA39A9" w:rsidP="00FA39A9">
            <w:pPr>
              <w:jc w:val="right"/>
              <w:rPr>
                <w:sz w:val="20"/>
                <w:szCs w:val="20"/>
                <w:lang w:val="en-CA"/>
              </w:rPr>
            </w:pPr>
            <w:r w:rsidRPr="0086238E">
              <w:rPr>
                <w:sz w:val="20"/>
                <w:szCs w:val="20"/>
                <w:lang w:val="en-CA"/>
              </w:rPr>
              <w:t>865,929</w:t>
            </w:r>
          </w:p>
        </w:tc>
        <w:tc>
          <w:tcPr>
            <w:tcW w:w="358" w:type="pct"/>
            <w:tcBorders>
              <w:top w:val="nil"/>
              <w:left w:val="nil"/>
              <w:bottom w:val="single" w:sz="4" w:space="0" w:color="auto"/>
              <w:right w:val="single" w:sz="4" w:space="0" w:color="auto"/>
            </w:tcBorders>
            <w:shd w:val="clear" w:color="auto" w:fill="auto"/>
            <w:noWrap/>
            <w:tcMar>
              <w:left w:w="29" w:type="dxa"/>
              <w:right w:w="29" w:type="dxa"/>
            </w:tcMar>
            <w:hideMark/>
          </w:tcPr>
          <w:p w14:paraId="47F0A8BE" w14:textId="73D11BBF" w:rsidR="00FA39A9" w:rsidRPr="0086238E" w:rsidRDefault="00FA39A9" w:rsidP="00FA39A9">
            <w:pPr>
              <w:jc w:val="right"/>
              <w:rPr>
                <w:sz w:val="20"/>
                <w:szCs w:val="20"/>
                <w:lang w:val="en-CA"/>
              </w:rPr>
            </w:pPr>
            <w:r w:rsidRPr="0086238E">
              <w:rPr>
                <w:sz w:val="20"/>
                <w:szCs w:val="20"/>
                <w:lang w:val="en-CA"/>
              </w:rPr>
              <w:t>9,465,247</w:t>
            </w:r>
          </w:p>
        </w:tc>
      </w:tr>
      <w:tr w:rsidR="00FA39A9" w:rsidRPr="0086238E" w14:paraId="404FBFEE" w14:textId="77777777" w:rsidTr="00BD2906">
        <w:tc>
          <w:tcPr>
            <w:tcW w:w="693"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AB4E056" w14:textId="77777777" w:rsidR="00FA39A9" w:rsidRPr="0086238E" w:rsidRDefault="00FA39A9" w:rsidP="00FA39A9">
            <w:pPr>
              <w:jc w:val="left"/>
              <w:rPr>
                <w:color w:val="000000"/>
                <w:sz w:val="20"/>
                <w:szCs w:val="20"/>
                <w:lang w:val="en-CA" w:eastAsia="en-CA"/>
              </w:rPr>
            </w:pPr>
            <w:r w:rsidRPr="0086238E">
              <w:rPr>
                <w:color w:val="000000"/>
                <w:sz w:val="20"/>
                <w:szCs w:val="20"/>
                <w:lang w:val="en-CA" w:eastAsia="en-CA"/>
              </w:rPr>
              <w:t>51% Article 5 ownership</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280EF1ED" w14:textId="77777777" w:rsidR="00FA39A9" w:rsidRPr="0086238E" w:rsidRDefault="00FA39A9" w:rsidP="00FA39A9">
            <w:pPr>
              <w:jc w:val="right"/>
              <w:rPr>
                <w:sz w:val="20"/>
                <w:szCs w:val="20"/>
                <w:lang w:val="en-CA"/>
              </w:rPr>
            </w:pPr>
            <w:r w:rsidRPr="0086238E">
              <w:rPr>
                <w:sz w:val="20"/>
                <w:szCs w:val="20"/>
                <w:lang w:val="en-CA"/>
              </w:rPr>
              <w:t>483,058</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6063CACA" w14:textId="1B4CF05D" w:rsidR="00FA39A9" w:rsidRPr="0086238E" w:rsidRDefault="00FA39A9" w:rsidP="00FA39A9">
            <w:pPr>
              <w:jc w:val="right"/>
              <w:rPr>
                <w:sz w:val="20"/>
                <w:szCs w:val="20"/>
                <w:lang w:val="en-CA"/>
              </w:rPr>
            </w:pPr>
            <w:r w:rsidRPr="0086238E">
              <w:rPr>
                <w:sz w:val="20"/>
                <w:szCs w:val="20"/>
                <w:lang w:val="en-CA"/>
              </w:rPr>
              <w:t>427,394</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6F67A256" w14:textId="3817FA46" w:rsidR="00FA39A9" w:rsidRPr="0086238E" w:rsidRDefault="00FA39A9" w:rsidP="00FA39A9">
            <w:pPr>
              <w:jc w:val="right"/>
              <w:rPr>
                <w:sz w:val="20"/>
                <w:szCs w:val="20"/>
                <w:lang w:val="en-CA"/>
              </w:rPr>
            </w:pPr>
            <w:r w:rsidRPr="0086238E">
              <w:rPr>
                <w:sz w:val="20"/>
                <w:szCs w:val="20"/>
                <w:lang w:val="en-CA"/>
              </w:rPr>
              <w:t>427,394</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75CBC037" w14:textId="2EC143A7" w:rsidR="00FA39A9" w:rsidRPr="0086238E" w:rsidRDefault="00FA39A9" w:rsidP="00FA39A9">
            <w:pPr>
              <w:jc w:val="right"/>
              <w:rPr>
                <w:sz w:val="20"/>
                <w:szCs w:val="20"/>
                <w:lang w:val="en-CA"/>
              </w:rPr>
            </w:pPr>
            <w:r w:rsidRPr="0086238E">
              <w:rPr>
                <w:sz w:val="20"/>
                <w:szCs w:val="20"/>
                <w:lang w:val="en-CA"/>
              </w:rPr>
              <w:t>427,394</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2499EB4E" w14:textId="761861C3" w:rsidR="00FA39A9" w:rsidRPr="0086238E" w:rsidRDefault="00FA39A9" w:rsidP="00FA39A9">
            <w:pPr>
              <w:jc w:val="right"/>
              <w:rPr>
                <w:sz w:val="20"/>
                <w:szCs w:val="20"/>
                <w:lang w:val="en-CA"/>
              </w:rPr>
            </w:pPr>
            <w:r w:rsidRPr="0086238E">
              <w:rPr>
                <w:sz w:val="20"/>
                <w:szCs w:val="20"/>
                <w:lang w:val="en-CA"/>
              </w:rPr>
              <w:t>427,394</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3FE4C369" w14:textId="529438A9" w:rsidR="00FA39A9" w:rsidRPr="0086238E" w:rsidRDefault="00FA39A9" w:rsidP="00FA39A9">
            <w:pPr>
              <w:jc w:val="right"/>
              <w:rPr>
                <w:sz w:val="20"/>
                <w:szCs w:val="20"/>
                <w:lang w:val="en-CA"/>
              </w:rPr>
            </w:pPr>
            <w:r w:rsidRPr="0086238E">
              <w:rPr>
                <w:sz w:val="20"/>
                <w:szCs w:val="20"/>
                <w:lang w:val="en-CA"/>
              </w:rPr>
              <w:t>438,170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6297633" w14:textId="2F59F4F6" w:rsidR="00FA39A9" w:rsidRPr="0086238E" w:rsidRDefault="00FA39A9" w:rsidP="00FA39A9">
            <w:pPr>
              <w:jc w:val="right"/>
              <w:rPr>
                <w:sz w:val="20"/>
                <w:szCs w:val="20"/>
                <w:lang w:val="en-CA"/>
              </w:rPr>
            </w:pPr>
            <w:r w:rsidRPr="0086238E">
              <w:rPr>
                <w:sz w:val="20"/>
                <w:szCs w:val="20"/>
                <w:lang w:val="en-CA"/>
              </w:rPr>
              <w:t>453,873</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3FA86150" w14:textId="7CC897D1" w:rsidR="00FA39A9" w:rsidRPr="0086238E" w:rsidRDefault="00FA39A9" w:rsidP="00FA39A9">
            <w:pPr>
              <w:jc w:val="right"/>
              <w:rPr>
                <w:sz w:val="20"/>
                <w:szCs w:val="20"/>
                <w:lang w:val="en-CA"/>
              </w:rPr>
            </w:pPr>
            <w:r w:rsidRPr="0086238E">
              <w:rPr>
                <w:sz w:val="20"/>
                <w:szCs w:val="20"/>
                <w:lang w:val="en-CA"/>
              </w:rPr>
              <w:t>427,394</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39AA0B49" w14:textId="453AA03A" w:rsidR="00FA39A9" w:rsidRPr="0086238E" w:rsidRDefault="00FA39A9" w:rsidP="00FA39A9">
            <w:pPr>
              <w:jc w:val="right"/>
              <w:rPr>
                <w:sz w:val="20"/>
                <w:szCs w:val="20"/>
                <w:lang w:val="en-CA"/>
              </w:rPr>
            </w:pPr>
            <w:r w:rsidRPr="0086238E">
              <w:rPr>
                <w:sz w:val="20"/>
                <w:szCs w:val="20"/>
                <w:lang w:val="en-CA"/>
              </w:rPr>
              <w:t>427,394</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B7FC576" w14:textId="24F1BD7C" w:rsidR="00FA39A9" w:rsidRPr="0086238E" w:rsidRDefault="00FA39A9" w:rsidP="00FA39A9">
            <w:pPr>
              <w:jc w:val="right"/>
              <w:rPr>
                <w:sz w:val="20"/>
                <w:szCs w:val="20"/>
                <w:lang w:val="en-CA"/>
              </w:rPr>
            </w:pPr>
            <w:r w:rsidRPr="0086238E">
              <w:rPr>
                <w:sz w:val="20"/>
                <w:szCs w:val="20"/>
                <w:lang w:val="en-CA"/>
              </w:rPr>
              <w:t>446,187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7FC726D1" w14:textId="1C91F928" w:rsidR="00FA39A9" w:rsidRPr="0086238E" w:rsidRDefault="00FA39A9" w:rsidP="00FA39A9">
            <w:pPr>
              <w:jc w:val="right"/>
              <w:rPr>
                <w:sz w:val="20"/>
                <w:szCs w:val="20"/>
                <w:lang w:val="en-CA"/>
              </w:rPr>
            </w:pPr>
            <w:r w:rsidRPr="0086238E">
              <w:rPr>
                <w:sz w:val="20"/>
                <w:szCs w:val="20"/>
                <w:lang w:val="en-CA"/>
              </w:rPr>
              <w:t>441,624</w:t>
            </w:r>
          </w:p>
        </w:tc>
        <w:tc>
          <w:tcPr>
            <w:tcW w:w="358" w:type="pct"/>
            <w:tcBorders>
              <w:top w:val="nil"/>
              <w:left w:val="nil"/>
              <w:bottom w:val="single" w:sz="4" w:space="0" w:color="auto"/>
              <w:right w:val="single" w:sz="4" w:space="0" w:color="auto"/>
            </w:tcBorders>
            <w:shd w:val="clear" w:color="auto" w:fill="auto"/>
            <w:noWrap/>
            <w:tcMar>
              <w:left w:w="29" w:type="dxa"/>
              <w:right w:w="29" w:type="dxa"/>
            </w:tcMar>
            <w:hideMark/>
          </w:tcPr>
          <w:p w14:paraId="16290FCC" w14:textId="356F9E77" w:rsidR="00FA39A9" w:rsidRPr="0086238E" w:rsidRDefault="00FA39A9" w:rsidP="00FA39A9">
            <w:pPr>
              <w:jc w:val="right"/>
              <w:rPr>
                <w:sz w:val="20"/>
                <w:szCs w:val="20"/>
                <w:lang w:val="en-CA"/>
              </w:rPr>
            </w:pPr>
            <w:r w:rsidRPr="0086238E">
              <w:rPr>
                <w:sz w:val="20"/>
                <w:szCs w:val="20"/>
                <w:lang w:val="en-CA"/>
              </w:rPr>
              <w:t>4,827,276</w:t>
            </w:r>
          </w:p>
        </w:tc>
      </w:tr>
      <w:tr w:rsidR="00FA39A9" w:rsidRPr="0086238E" w14:paraId="1AFE33C4" w14:textId="77777777" w:rsidTr="00BD2906">
        <w:tc>
          <w:tcPr>
            <w:tcW w:w="693"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E82D77D" w14:textId="6FB26E10" w:rsidR="00FA39A9" w:rsidRPr="0086238E" w:rsidRDefault="00FA39A9" w:rsidP="00FA39A9">
            <w:pPr>
              <w:jc w:val="left"/>
              <w:rPr>
                <w:color w:val="000000"/>
                <w:sz w:val="20"/>
                <w:szCs w:val="20"/>
                <w:lang w:val="en-CA" w:eastAsia="en-CA"/>
              </w:rPr>
            </w:pPr>
            <w:r w:rsidRPr="0086238E">
              <w:rPr>
                <w:color w:val="000000"/>
                <w:sz w:val="20"/>
                <w:szCs w:val="20"/>
                <w:lang w:val="en-CA" w:eastAsia="en-CA"/>
              </w:rPr>
              <w:t>59% non-Article 5 export</w:t>
            </w:r>
            <w:r w:rsidRPr="0086238E">
              <w:rPr>
                <w:color w:val="000000"/>
                <w:sz w:val="20"/>
                <w:szCs w:val="20"/>
                <w:vertAlign w:val="superscript"/>
                <w:lang w:val="en-CA" w:eastAsia="en-CA"/>
              </w:rPr>
              <w:t>**</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0C91C1F0" w14:textId="77777777" w:rsidR="00FA39A9" w:rsidRPr="0086238E" w:rsidRDefault="00FA39A9" w:rsidP="00FA39A9">
            <w:pPr>
              <w:jc w:val="right"/>
              <w:rPr>
                <w:sz w:val="20"/>
                <w:szCs w:val="20"/>
                <w:lang w:val="en-CA"/>
              </w:rPr>
            </w:pPr>
            <w:r w:rsidRPr="0086238E">
              <w:rPr>
                <w:sz w:val="20"/>
                <w:szCs w:val="20"/>
                <w:lang w:val="en-CA"/>
              </w:rPr>
              <w:t>236,638</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EC9BA66" w14:textId="3D9591F5" w:rsidR="00FA39A9" w:rsidRPr="0086238E" w:rsidRDefault="00FA39A9" w:rsidP="00FA39A9">
            <w:pPr>
              <w:jc w:val="right"/>
              <w:rPr>
                <w:sz w:val="20"/>
                <w:szCs w:val="20"/>
                <w:lang w:val="en-CA"/>
              </w:rPr>
            </w:pPr>
            <w:r w:rsidRPr="0086238E">
              <w:rPr>
                <w:sz w:val="20"/>
                <w:szCs w:val="20"/>
                <w:lang w:val="en-CA"/>
              </w:rPr>
              <w:t>209,369</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2C00CD52" w14:textId="4DF04ECB" w:rsidR="00FA39A9" w:rsidRPr="0086238E" w:rsidRDefault="00FA39A9" w:rsidP="00FA39A9">
            <w:pPr>
              <w:jc w:val="right"/>
              <w:rPr>
                <w:sz w:val="20"/>
                <w:szCs w:val="20"/>
                <w:lang w:val="en-CA"/>
              </w:rPr>
            </w:pPr>
            <w:r w:rsidRPr="0086238E">
              <w:rPr>
                <w:sz w:val="20"/>
                <w:szCs w:val="20"/>
                <w:lang w:val="en-CA"/>
              </w:rPr>
              <w:t>209,369</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35D19CB4" w14:textId="35A1410B" w:rsidR="00FA39A9" w:rsidRPr="0086238E" w:rsidRDefault="00FA39A9" w:rsidP="00FA39A9">
            <w:pPr>
              <w:jc w:val="right"/>
              <w:rPr>
                <w:sz w:val="20"/>
                <w:szCs w:val="20"/>
                <w:lang w:val="en-CA"/>
              </w:rPr>
            </w:pPr>
            <w:r w:rsidRPr="0086238E">
              <w:rPr>
                <w:sz w:val="20"/>
                <w:szCs w:val="20"/>
                <w:lang w:val="en-CA"/>
              </w:rPr>
              <w:t>209,369</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5757E08" w14:textId="39CDBE7D" w:rsidR="00FA39A9" w:rsidRPr="0086238E" w:rsidRDefault="00FA39A9" w:rsidP="00FA39A9">
            <w:pPr>
              <w:jc w:val="right"/>
              <w:rPr>
                <w:sz w:val="20"/>
                <w:szCs w:val="20"/>
                <w:lang w:val="en-CA"/>
              </w:rPr>
            </w:pPr>
            <w:r w:rsidRPr="0086238E">
              <w:rPr>
                <w:sz w:val="20"/>
                <w:szCs w:val="20"/>
                <w:lang w:val="en-CA"/>
              </w:rPr>
              <w:t>209,369</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770CE2D" w14:textId="3001F1F9" w:rsidR="00FA39A9" w:rsidRPr="0086238E" w:rsidRDefault="00FA39A9" w:rsidP="00FA39A9">
            <w:pPr>
              <w:jc w:val="right"/>
              <w:rPr>
                <w:sz w:val="20"/>
                <w:szCs w:val="20"/>
                <w:lang w:val="en-CA"/>
              </w:rPr>
            </w:pPr>
            <w:r w:rsidRPr="0086238E">
              <w:rPr>
                <w:sz w:val="20"/>
                <w:szCs w:val="20"/>
                <w:lang w:val="en-CA"/>
              </w:rPr>
              <w:t>214,649</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DA262F2" w14:textId="5E45AD2D" w:rsidR="00FA39A9" w:rsidRPr="0086238E" w:rsidRDefault="00FA39A9" w:rsidP="00FA39A9">
            <w:pPr>
              <w:jc w:val="right"/>
              <w:rPr>
                <w:sz w:val="20"/>
                <w:szCs w:val="20"/>
                <w:lang w:val="en-CA"/>
              </w:rPr>
            </w:pPr>
            <w:r w:rsidRPr="0086238E">
              <w:rPr>
                <w:sz w:val="20"/>
                <w:szCs w:val="20"/>
                <w:lang w:val="en-CA"/>
              </w:rPr>
              <w:t>222,341</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69BACC82" w14:textId="648BB4F3" w:rsidR="00FA39A9" w:rsidRPr="0086238E" w:rsidRDefault="00FA39A9" w:rsidP="00FA39A9">
            <w:pPr>
              <w:jc w:val="right"/>
              <w:rPr>
                <w:sz w:val="20"/>
                <w:szCs w:val="20"/>
                <w:lang w:val="en-CA"/>
              </w:rPr>
            </w:pPr>
            <w:r w:rsidRPr="0086238E">
              <w:rPr>
                <w:sz w:val="20"/>
                <w:szCs w:val="20"/>
                <w:lang w:val="en-CA"/>
              </w:rPr>
              <w:t>209,369</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3E4474F6" w14:textId="301BBC1F" w:rsidR="00FA39A9" w:rsidRPr="0086238E" w:rsidRDefault="00FA39A9" w:rsidP="00FA39A9">
            <w:pPr>
              <w:jc w:val="right"/>
              <w:rPr>
                <w:sz w:val="20"/>
                <w:szCs w:val="20"/>
                <w:lang w:val="en-CA"/>
              </w:rPr>
            </w:pPr>
            <w:r w:rsidRPr="0086238E">
              <w:rPr>
                <w:sz w:val="20"/>
                <w:szCs w:val="20"/>
                <w:lang w:val="en-CA"/>
              </w:rPr>
              <w:t>209,369</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6347E41F" w14:textId="0923E0CC" w:rsidR="00FA39A9" w:rsidRPr="0086238E" w:rsidRDefault="00FA39A9" w:rsidP="00FA39A9">
            <w:pPr>
              <w:jc w:val="right"/>
              <w:rPr>
                <w:sz w:val="20"/>
                <w:szCs w:val="20"/>
                <w:lang w:val="en-CA"/>
              </w:rPr>
            </w:pPr>
            <w:r w:rsidRPr="0086238E">
              <w:rPr>
                <w:sz w:val="20"/>
                <w:szCs w:val="20"/>
                <w:lang w:val="en-CA"/>
              </w:rPr>
              <w:t>218,576</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58076289" w14:textId="32282032" w:rsidR="00FA39A9" w:rsidRPr="0086238E" w:rsidRDefault="00FA39A9" w:rsidP="00FA39A9">
            <w:pPr>
              <w:jc w:val="right"/>
              <w:rPr>
                <w:sz w:val="20"/>
                <w:szCs w:val="20"/>
                <w:lang w:val="en-CA"/>
              </w:rPr>
            </w:pPr>
            <w:r w:rsidRPr="0086238E">
              <w:rPr>
                <w:sz w:val="20"/>
                <w:szCs w:val="20"/>
                <w:lang w:val="en-CA"/>
              </w:rPr>
              <w:t>216,340</w:t>
            </w:r>
          </w:p>
        </w:tc>
        <w:tc>
          <w:tcPr>
            <w:tcW w:w="358" w:type="pct"/>
            <w:tcBorders>
              <w:top w:val="nil"/>
              <w:left w:val="nil"/>
              <w:bottom w:val="single" w:sz="4" w:space="0" w:color="auto"/>
              <w:right w:val="single" w:sz="4" w:space="0" w:color="auto"/>
            </w:tcBorders>
            <w:shd w:val="clear" w:color="auto" w:fill="auto"/>
            <w:noWrap/>
            <w:tcMar>
              <w:left w:w="29" w:type="dxa"/>
              <w:right w:w="29" w:type="dxa"/>
            </w:tcMar>
            <w:hideMark/>
          </w:tcPr>
          <w:p w14:paraId="2E5C037A" w14:textId="5734D4F3" w:rsidR="00FA39A9" w:rsidRPr="0086238E" w:rsidRDefault="00FA39A9" w:rsidP="00FA39A9">
            <w:pPr>
              <w:jc w:val="right"/>
              <w:rPr>
                <w:sz w:val="20"/>
                <w:szCs w:val="20"/>
                <w:lang w:val="en-CA"/>
              </w:rPr>
            </w:pPr>
            <w:r w:rsidRPr="0086238E">
              <w:rPr>
                <w:sz w:val="20"/>
                <w:szCs w:val="20"/>
                <w:lang w:val="en-CA"/>
              </w:rPr>
              <w:t>2,364,760</w:t>
            </w:r>
          </w:p>
        </w:tc>
      </w:tr>
      <w:tr w:rsidR="00C35600" w:rsidRPr="0086238E" w14:paraId="174DCB3A" w14:textId="77777777" w:rsidTr="00BD2906">
        <w:tc>
          <w:tcPr>
            <w:tcW w:w="693"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514B4E1" w14:textId="77777777" w:rsidR="00371B95" w:rsidRPr="0086238E" w:rsidRDefault="00371B95" w:rsidP="00371B95">
            <w:pPr>
              <w:jc w:val="left"/>
              <w:rPr>
                <w:color w:val="000000"/>
                <w:sz w:val="20"/>
                <w:szCs w:val="20"/>
                <w:lang w:val="en-CA" w:eastAsia="en-CA"/>
              </w:rPr>
            </w:pPr>
            <w:r w:rsidRPr="0086238E">
              <w:rPr>
                <w:color w:val="000000"/>
                <w:sz w:val="20"/>
                <w:szCs w:val="20"/>
                <w:lang w:val="en-CA" w:eastAsia="en-CA"/>
              </w:rPr>
              <w:t>Verification</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266BEAF0" w14:textId="77777777" w:rsidR="00371B95" w:rsidRPr="0086238E" w:rsidRDefault="00E82DED" w:rsidP="00371B95">
            <w:pPr>
              <w:jc w:val="right"/>
              <w:rPr>
                <w:sz w:val="20"/>
                <w:szCs w:val="20"/>
                <w:lang w:val="en-CA"/>
              </w:rPr>
            </w:pPr>
            <w:r w:rsidRPr="0086238E">
              <w:rPr>
                <w:sz w:val="20"/>
                <w:szCs w:val="20"/>
                <w:lang w:val="en-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1520D2CE" w14:textId="77777777" w:rsidR="00371B95" w:rsidRPr="0086238E" w:rsidRDefault="00371B95" w:rsidP="00371B95">
            <w:pPr>
              <w:jc w:val="right"/>
              <w:rPr>
                <w:sz w:val="20"/>
                <w:szCs w:val="20"/>
                <w:lang w:val="en-CA"/>
              </w:rPr>
            </w:pPr>
            <w:r w:rsidRPr="0086238E">
              <w:rPr>
                <w:sz w:val="20"/>
                <w:szCs w:val="20"/>
                <w:lang w:val="en-CA"/>
              </w:rPr>
              <w:t>7,500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2743E59B" w14:textId="77777777" w:rsidR="00371B95" w:rsidRPr="0086238E" w:rsidRDefault="00371B95" w:rsidP="00371B95">
            <w:pPr>
              <w:jc w:val="right"/>
              <w:rPr>
                <w:sz w:val="20"/>
                <w:szCs w:val="20"/>
                <w:lang w:val="en-CA"/>
              </w:rPr>
            </w:pPr>
            <w:r w:rsidRPr="0086238E">
              <w:rPr>
                <w:sz w:val="20"/>
                <w:szCs w:val="20"/>
                <w:lang w:val="en-CA"/>
              </w:rPr>
              <w:t>7,500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72CC2AB2" w14:textId="77777777" w:rsidR="00371B95" w:rsidRPr="0086238E" w:rsidRDefault="00371B95" w:rsidP="00371B95">
            <w:pPr>
              <w:jc w:val="right"/>
              <w:rPr>
                <w:sz w:val="20"/>
                <w:szCs w:val="20"/>
                <w:lang w:val="en-CA"/>
              </w:rPr>
            </w:pPr>
            <w:r w:rsidRPr="0086238E">
              <w:rPr>
                <w:sz w:val="20"/>
                <w:szCs w:val="20"/>
                <w:lang w:val="en-CA"/>
              </w:rPr>
              <w:t>20,000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1D8EE222" w14:textId="77777777" w:rsidR="00371B95" w:rsidRPr="0086238E" w:rsidRDefault="00371B95" w:rsidP="00371B95">
            <w:pPr>
              <w:jc w:val="right"/>
              <w:rPr>
                <w:sz w:val="20"/>
                <w:szCs w:val="20"/>
                <w:lang w:val="en-CA"/>
              </w:rPr>
            </w:pPr>
            <w:r w:rsidRPr="0086238E">
              <w:rPr>
                <w:sz w:val="20"/>
                <w:szCs w:val="20"/>
                <w:lang w:val="en-CA"/>
              </w:rPr>
              <w:t>20,000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0D85E262" w14:textId="77777777" w:rsidR="00371B95" w:rsidRPr="0086238E" w:rsidRDefault="00371B95" w:rsidP="00371B95">
            <w:pPr>
              <w:jc w:val="right"/>
              <w:rPr>
                <w:sz w:val="20"/>
                <w:szCs w:val="20"/>
                <w:lang w:val="en-CA"/>
              </w:rPr>
            </w:pPr>
            <w:r w:rsidRPr="0086238E">
              <w:rPr>
                <w:sz w:val="20"/>
                <w:szCs w:val="20"/>
                <w:lang w:val="en-CA"/>
              </w:rPr>
              <w:t>20,000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644A8DA2" w14:textId="77777777" w:rsidR="00371B95" w:rsidRPr="0086238E" w:rsidRDefault="00371B95" w:rsidP="00371B95">
            <w:pPr>
              <w:jc w:val="right"/>
              <w:rPr>
                <w:sz w:val="20"/>
                <w:szCs w:val="20"/>
                <w:lang w:val="en-CA"/>
              </w:rPr>
            </w:pPr>
            <w:r w:rsidRPr="0086238E">
              <w:rPr>
                <w:sz w:val="20"/>
                <w:szCs w:val="20"/>
                <w:lang w:val="en-CA"/>
              </w:rPr>
              <w:t>20,000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1B287D5C" w14:textId="77777777" w:rsidR="00371B95" w:rsidRPr="0086238E" w:rsidRDefault="00371B95" w:rsidP="00371B95">
            <w:pPr>
              <w:jc w:val="right"/>
              <w:rPr>
                <w:sz w:val="20"/>
                <w:szCs w:val="20"/>
                <w:lang w:val="en-CA"/>
              </w:rPr>
            </w:pPr>
            <w:r w:rsidRPr="0086238E">
              <w:rPr>
                <w:sz w:val="20"/>
                <w:szCs w:val="20"/>
                <w:lang w:val="en-CA"/>
              </w:rPr>
              <w:t>20,000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7B5DEF69" w14:textId="77777777" w:rsidR="00371B95" w:rsidRPr="0086238E" w:rsidRDefault="00371B95" w:rsidP="00371B95">
            <w:pPr>
              <w:jc w:val="right"/>
              <w:rPr>
                <w:sz w:val="20"/>
                <w:szCs w:val="20"/>
                <w:lang w:val="en-CA"/>
              </w:rPr>
            </w:pPr>
            <w:r w:rsidRPr="0086238E">
              <w:rPr>
                <w:sz w:val="20"/>
                <w:szCs w:val="20"/>
                <w:lang w:val="en-CA"/>
              </w:rPr>
              <w:t>20,000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5DB689CD" w14:textId="77777777" w:rsidR="00371B95" w:rsidRPr="0086238E" w:rsidRDefault="00371B95" w:rsidP="00371B95">
            <w:pPr>
              <w:jc w:val="right"/>
              <w:rPr>
                <w:sz w:val="20"/>
                <w:szCs w:val="20"/>
                <w:lang w:val="en-CA"/>
              </w:rPr>
            </w:pPr>
            <w:r w:rsidRPr="0086238E">
              <w:rPr>
                <w:sz w:val="20"/>
                <w:szCs w:val="20"/>
                <w:lang w:val="en-CA"/>
              </w:rPr>
              <w:t>20,000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3ED164A6" w14:textId="77777777" w:rsidR="00371B95" w:rsidRPr="0086238E" w:rsidRDefault="00371B95" w:rsidP="00371B95">
            <w:pPr>
              <w:jc w:val="right"/>
              <w:rPr>
                <w:sz w:val="20"/>
                <w:szCs w:val="20"/>
                <w:lang w:val="en-CA"/>
              </w:rPr>
            </w:pPr>
            <w:r w:rsidRPr="0086238E">
              <w:rPr>
                <w:sz w:val="20"/>
                <w:szCs w:val="20"/>
                <w:lang w:val="en-CA"/>
              </w:rPr>
              <w:t>20,000</w:t>
            </w:r>
          </w:p>
        </w:tc>
        <w:tc>
          <w:tcPr>
            <w:tcW w:w="358" w:type="pct"/>
            <w:tcBorders>
              <w:top w:val="nil"/>
              <w:left w:val="nil"/>
              <w:bottom w:val="single" w:sz="4" w:space="0" w:color="auto"/>
              <w:right w:val="single" w:sz="4" w:space="0" w:color="auto"/>
            </w:tcBorders>
            <w:shd w:val="clear" w:color="auto" w:fill="auto"/>
            <w:noWrap/>
            <w:tcMar>
              <w:left w:w="29" w:type="dxa"/>
              <w:right w:w="29" w:type="dxa"/>
            </w:tcMar>
            <w:hideMark/>
          </w:tcPr>
          <w:p w14:paraId="020F12B8" w14:textId="77777777" w:rsidR="00371B95" w:rsidRPr="0086238E" w:rsidRDefault="00371B95" w:rsidP="00841BDC">
            <w:pPr>
              <w:jc w:val="right"/>
              <w:rPr>
                <w:sz w:val="20"/>
                <w:szCs w:val="20"/>
                <w:lang w:val="en-CA"/>
              </w:rPr>
            </w:pPr>
            <w:r w:rsidRPr="0086238E">
              <w:rPr>
                <w:sz w:val="20"/>
                <w:szCs w:val="20"/>
                <w:lang w:val="en-CA"/>
              </w:rPr>
              <w:t>175,000</w:t>
            </w:r>
          </w:p>
        </w:tc>
      </w:tr>
      <w:tr w:rsidR="00C35600" w:rsidRPr="0086238E" w14:paraId="33110E10" w14:textId="77777777" w:rsidTr="00BD2906">
        <w:tc>
          <w:tcPr>
            <w:tcW w:w="693"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E7A3443" w14:textId="6610B919" w:rsidR="00371B95" w:rsidRPr="0086238E" w:rsidRDefault="00371B95" w:rsidP="00371B95">
            <w:pPr>
              <w:jc w:val="left"/>
              <w:rPr>
                <w:color w:val="000000"/>
                <w:sz w:val="20"/>
                <w:szCs w:val="20"/>
                <w:lang w:val="en-CA" w:eastAsia="en-CA"/>
              </w:rPr>
            </w:pPr>
            <w:r w:rsidRPr="0086238E">
              <w:rPr>
                <w:color w:val="000000"/>
                <w:sz w:val="20"/>
                <w:szCs w:val="20"/>
                <w:lang w:val="en-CA" w:eastAsia="en-CA"/>
              </w:rPr>
              <w:t>Policy assistance</w:t>
            </w:r>
            <w:r w:rsidRPr="0086238E">
              <w:rPr>
                <w:color w:val="000000"/>
                <w:sz w:val="20"/>
                <w:szCs w:val="20"/>
                <w:vertAlign w:val="superscript"/>
                <w:lang w:val="en-CA" w:eastAsia="en-CA"/>
              </w:rPr>
              <w:t>**</w:t>
            </w:r>
            <w:r w:rsidR="00083EB6" w:rsidRPr="0086238E">
              <w:rPr>
                <w:color w:val="000000"/>
                <w:sz w:val="20"/>
                <w:szCs w:val="20"/>
                <w:vertAlign w:val="superscript"/>
                <w:lang w:val="en-CA" w:eastAsia="en-CA"/>
              </w:rPr>
              <w:t>*</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51339DB2" w14:textId="77777777" w:rsidR="00371B95" w:rsidRPr="0086238E" w:rsidRDefault="00E82DED" w:rsidP="00371B95">
            <w:pPr>
              <w:jc w:val="right"/>
              <w:rPr>
                <w:sz w:val="20"/>
                <w:szCs w:val="20"/>
                <w:lang w:val="en-CA"/>
              </w:rPr>
            </w:pPr>
            <w:r w:rsidRPr="0086238E">
              <w:rPr>
                <w:sz w:val="20"/>
                <w:szCs w:val="20"/>
                <w:lang w:val="en-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43587B6" w14:textId="77777777" w:rsidR="00371B95" w:rsidRPr="0086238E" w:rsidRDefault="00E82DED" w:rsidP="00371B95">
            <w:pPr>
              <w:jc w:val="right"/>
              <w:rPr>
                <w:sz w:val="20"/>
                <w:szCs w:val="20"/>
                <w:lang w:val="en-CA"/>
              </w:rPr>
            </w:pPr>
            <w:r w:rsidRPr="0086238E">
              <w:rPr>
                <w:sz w:val="20"/>
                <w:szCs w:val="20"/>
                <w:lang w:val="en-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54A426FC" w14:textId="77777777" w:rsidR="00371B95" w:rsidRPr="0086238E" w:rsidRDefault="00E82DED" w:rsidP="00371B95">
            <w:pPr>
              <w:jc w:val="right"/>
              <w:rPr>
                <w:sz w:val="20"/>
                <w:szCs w:val="20"/>
                <w:lang w:val="en-CA"/>
              </w:rPr>
            </w:pPr>
            <w:r w:rsidRPr="0086238E">
              <w:rPr>
                <w:sz w:val="20"/>
                <w:szCs w:val="20"/>
                <w:lang w:val="en-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38787188" w14:textId="77777777" w:rsidR="00371B95" w:rsidRPr="0086238E" w:rsidRDefault="00E82DED" w:rsidP="00371B95">
            <w:pPr>
              <w:jc w:val="right"/>
              <w:rPr>
                <w:sz w:val="20"/>
                <w:szCs w:val="20"/>
                <w:lang w:val="en-CA"/>
              </w:rPr>
            </w:pPr>
            <w:r w:rsidRPr="0086238E">
              <w:rPr>
                <w:sz w:val="20"/>
                <w:szCs w:val="20"/>
                <w:lang w:val="en-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7FA83C07" w14:textId="77777777" w:rsidR="00371B95" w:rsidRPr="0086238E" w:rsidRDefault="00E82DED" w:rsidP="00371B95">
            <w:pPr>
              <w:jc w:val="right"/>
              <w:rPr>
                <w:sz w:val="20"/>
                <w:szCs w:val="20"/>
                <w:lang w:val="en-CA"/>
              </w:rPr>
            </w:pPr>
            <w:r w:rsidRPr="0086238E">
              <w:rPr>
                <w:sz w:val="20"/>
                <w:szCs w:val="20"/>
                <w:lang w:val="en-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7413DFA3" w14:textId="3876C2F3" w:rsidR="00371B95" w:rsidRPr="0086238E" w:rsidRDefault="00BE15A6">
            <w:pPr>
              <w:jc w:val="right"/>
              <w:rPr>
                <w:sz w:val="20"/>
                <w:szCs w:val="20"/>
                <w:lang w:val="en-CA"/>
              </w:rPr>
            </w:pPr>
            <w:r>
              <w:rPr>
                <w:sz w:val="20"/>
                <w:szCs w:val="20"/>
                <w:lang w:val="en-CA"/>
              </w:rPr>
              <w:t>117,500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39775D3C" w14:textId="77777777" w:rsidR="00371B95" w:rsidRPr="0086238E" w:rsidRDefault="00E82DED" w:rsidP="00371B95">
            <w:pPr>
              <w:jc w:val="right"/>
              <w:rPr>
                <w:sz w:val="20"/>
                <w:szCs w:val="20"/>
                <w:lang w:val="en-CA"/>
              </w:rPr>
            </w:pPr>
            <w:r w:rsidRPr="0086238E">
              <w:rPr>
                <w:sz w:val="20"/>
                <w:szCs w:val="20"/>
                <w:lang w:val="en-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3340ABBA" w14:textId="3D77A765" w:rsidR="00371B95" w:rsidRPr="0086238E" w:rsidRDefault="00371B95" w:rsidP="00371B95">
            <w:pPr>
              <w:jc w:val="right"/>
              <w:rPr>
                <w:sz w:val="20"/>
                <w:szCs w:val="20"/>
                <w:lang w:val="en-CA"/>
              </w:rPr>
            </w:pPr>
            <w:r w:rsidRPr="0086238E">
              <w:rPr>
                <w:sz w:val="20"/>
                <w:szCs w:val="20"/>
                <w:lang w:val="en-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5308CBBF" w14:textId="77777777" w:rsidR="00371B95" w:rsidRPr="0086238E" w:rsidRDefault="00E82DED" w:rsidP="00371B95">
            <w:pPr>
              <w:jc w:val="right"/>
              <w:rPr>
                <w:sz w:val="20"/>
                <w:szCs w:val="20"/>
                <w:lang w:val="en-CA"/>
              </w:rPr>
            </w:pPr>
            <w:r w:rsidRPr="0086238E">
              <w:rPr>
                <w:sz w:val="20"/>
                <w:szCs w:val="20"/>
                <w:lang w:val="en-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137D3BAD" w14:textId="77777777" w:rsidR="00371B95" w:rsidRPr="0086238E" w:rsidRDefault="00E82DED" w:rsidP="00371B95">
            <w:pPr>
              <w:jc w:val="right"/>
              <w:rPr>
                <w:sz w:val="20"/>
                <w:szCs w:val="20"/>
                <w:lang w:val="en-CA"/>
              </w:rPr>
            </w:pPr>
            <w:r w:rsidRPr="0086238E">
              <w:rPr>
                <w:sz w:val="20"/>
                <w:szCs w:val="20"/>
                <w:lang w:val="en-CA"/>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66714CB" w14:textId="77777777" w:rsidR="00371B95" w:rsidRPr="0086238E" w:rsidRDefault="00E82DED" w:rsidP="00371B95">
            <w:pPr>
              <w:jc w:val="right"/>
              <w:rPr>
                <w:sz w:val="20"/>
                <w:szCs w:val="20"/>
                <w:lang w:val="en-CA"/>
              </w:rPr>
            </w:pPr>
            <w:r w:rsidRPr="0086238E">
              <w:rPr>
                <w:sz w:val="20"/>
                <w:szCs w:val="20"/>
                <w:lang w:val="en-CA"/>
              </w:rPr>
              <w:t>0</w:t>
            </w:r>
          </w:p>
        </w:tc>
        <w:tc>
          <w:tcPr>
            <w:tcW w:w="358" w:type="pct"/>
            <w:tcBorders>
              <w:top w:val="nil"/>
              <w:left w:val="nil"/>
              <w:bottom w:val="single" w:sz="4" w:space="0" w:color="auto"/>
              <w:right w:val="single" w:sz="4" w:space="0" w:color="auto"/>
            </w:tcBorders>
            <w:shd w:val="clear" w:color="auto" w:fill="auto"/>
            <w:noWrap/>
            <w:tcMar>
              <w:left w:w="29" w:type="dxa"/>
              <w:right w:w="29" w:type="dxa"/>
            </w:tcMar>
            <w:hideMark/>
          </w:tcPr>
          <w:p w14:paraId="7B958B61" w14:textId="4B695B7A" w:rsidR="00371B95" w:rsidRPr="0086238E" w:rsidRDefault="00BE15A6">
            <w:pPr>
              <w:jc w:val="right"/>
              <w:rPr>
                <w:sz w:val="20"/>
                <w:szCs w:val="20"/>
                <w:lang w:val="en-CA"/>
              </w:rPr>
            </w:pPr>
            <w:r>
              <w:rPr>
                <w:sz w:val="20"/>
                <w:szCs w:val="20"/>
                <w:lang w:val="en-CA"/>
              </w:rPr>
              <w:t>117,500</w:t>
            </w:r>
          </w:p>
        </w:tc>
      </w:tr>
    </w:tbl>
    <w:p w14:paraId="30553F2D" w14:textId="339376DA" w:rsidR="00B5647B" w:rsidRPr="00676796" w:rsidRDefault="00B5647B" w:rsidP="00B5647B">
      <w:pPr>
        <w:rPr>
          <w:sz w:val="19"/>
          <w:szCs w:val="19"/>
          <w:lang w:val="en-CA"/>
        </w:rPr>
      </w:pPr>
      <w:r w:rsidRPr="00676796">
        <w:rPr>
          <w:sz w:val="19"/>
          <w:szCs w:val="19"/>
          <w:vertAlign w:val="superscript"/>
          <w:lang w:val="en-CA"/>
        </w:rPr>
        <w:t>*</w:t>
      </w:r>
      <w:r w:rsidRPr="00676796">
        <w:rPr>
          <w:sz w:val="19"/>
          <w:szCs w:val="19"/>
          <w:lang w:val="en-CA"/>
        </w:rPr>
        <w:t xml:space="preserve"> Including 10% contingency</w:t>
      </w:r>
      <w:r w:rsidR="002B0CEF" w:rsidRPr="00676796">
        <w:rPr>
          <w:sz w:val="19"/>
          <w:szCs w:val="19"/>
          <w:lang w:val="en-CA"/>
        </w:rPr>
        <w:t>.</w:t>
      </w:r>
    </w:p>
    <w:p w14:paraId="3B434EA8" w14:textId="12688EE0" w:rsidR="00083EB6" w:rsidRPr="00676796" w:rsidRDefault="00083EB6" w:rsidP="00B5647B">
      <w:pPr>
        <w:rPr>
          <w:sz w:val="19"/>
          <w:szCs w:val="19"/>
          <w:lang w:val="en-CA"/>
        </w:rPr>
      </w:pPr>
      <w:r w:rsidRPr="00676796">
        <w:rPr>
          <w:sz w:val="19"/>
          <w:szCs w:val="19"/>
          <w:vertAlign w:val="superscript"/>
          <w:lang w:val="en-CA"/>
        </w:rPr>
        <w:t>**</w:t>
      </w:r>
      <w:r w:rsidR="00DC1B61" w:rsidRPr="00676796">
        <w:rPr>
          <w:sz w:val="19"/>
          <w:szCs w:val="19"/>
          <w:lang w:val="en-CA"/>
        </w:rPr>
        <w:t xml:space="preserve"> In line with the guidelines endorsed by the Executive Committee at its 15</w:t>
      </w:r>
      <w:r w:rsidR="00DC1B61" w:rsidRPr="00676796">
        <w:rPr>
          <w:sz w:val="19"/>
          <w:szCs w:val="19"/>
          <w:vertAlign w:val="superscript"/>
          <w:lang w:val="en-CA"/>
        </w:rPr>
        <w:t>th</w:t>
      </w:r>
      <w:r w:rsidR="00DC1B61" w:rsidRPr="00676796">
        <w:rPr>
          <w:sz w:val="19"/>
          <w:szCs w:val="19"/>
          <w:lang w:val="en-CA"/>
        </w:rPr>
        <w:t xml:space="preserve"> meeting, a 49% reduction would be applied.</w:t>
      </w:r>
    </w:p>
    <w:p w14:paraId="51656023" w14:textId="08F60724" w:rsidR="00BB5AE9" w:rsidRPr="00676796" w:rsidRDefault="00E672DA" w:rsidP="00E672DA">
      <w:pPr>
        <w:pStyle w:val="Heading2"/>
        <w:numPr>
          <w:ilvl w:val="0"/>
          <w:numId w:val="0"/>
        </w:numPr>
        <w:rPr>
          <w:sz w:val="19"/>
          <w:szCs w:val="19"/>
          <w:lang w:val="en-CA"/>
        </w:rPr>
      </w:pPr>
      <w:r w:rsidRPr="00676796">
        <w:rPr>
          <w:sz w:val="19"/>
          <w:szCs w:val="19"/>
          <w:vertAlign w:val="superscript"/>
          <w:lang w:val="en-CA"/>
        </w:rPr>
        <w:t>*</w:t>
      </w:r>
      <w:r w:rsidR="00083EB6" w:rsidRPr="00676796">
        <w:rPr>
          <w:sz w:val="19"/>
          <w:szCs w:val="19"/>
          <w:vertAlign w:val="superscript"/>
          <w:lang w:val="en-CA"/>
        </w:rPr>
        <w:t>*</w:t>
      </w:r>
      <w:r w:rsidRPr="00676796">
        <w:rPr>
          <w:sz w:val="19"/>
          <w:szCs w:val="19"/>
          <w:vertAlign w:val="superscript"/>
          <w:lang w:val="en-CA"/>
        </w:rPr>
        <w:t>*</w:t>
      </w:r>
      <w:r w:rsidRPr="00676796">
        <w:rPr>
          <w:sz w:val="19"/>
          <w:szCs w:val="19"/>
          <w:lang w:val="en-CA"/>
        </w:rPr>
        <w:t>Timing to be determined upon submission of draft Agreement.</w:t>
      </w:r>
    </w:p>
    <w:p w14:paraId="392600CC" w14:textId="77777777" w:rsidR="002B0CEF" w:rsidRPr="00266C9A" w:rsidRDefault="002B0CEF" w:rsidP="00700D0D">
      <w:pPr>
        <w:jc w:val="center"/>
        <w:rPr>
          <w:lang w:val="en-CA"/>
        </w:rPr>
      </w:pPr>
    </w:p>
    <w:p w14:paraId="01F96309" w14:textId="77777777" w:rsidR="002B0CEF" w:rsidRPr="00266C9A" w:rsidRDefault="002B0CEF" w:rsidP="002B0CEF">
      <w:pPr>
        <w:rPr>
          <w:lang w:val="en-CA"/>
        </w:rPr>
      </w:pPr>
    </w:p>
    <w:p w14:paraId="57590A56" w14:textId="77777777" w:rsidR="00371B95" w:rsidRPr="00266C9A" w:rsidRDefault="00371B95" w:rsidP="002B0CEF">
      <w:pPr>
        <w:rPr>
          <w:lang w:val="en-CA"/>
        </w:rPr>
      </w:pPr>
    </w:p>
    <w:p w14:paraId="0DEE7CAF" w14:textId="77777777" w:rsidR="00371B95" w:rsidRPr="00266C9A" w:rsidRDefault="00371B95" w:rsidP="002B0CEF">
      <w:pPr>
        <w:rPr>
          <w:lang w:val="en-CA"/>
        </w:rPr>
      </w:pPr>
    </w:p>
    <w:p w14:paraId="1131FE39" w14:textId="77777777" w:rsidR="00371B95" w:rsidRPr="00266C9A" w:rsidRDefault="00371B95" w:rsidP="002B0CEF">
      <w:pPr>
        <w:rPr>
          <w:lang w:val="en-CA"/>
        </w:rPr>
      </w:pPr>
    </w:p>
    <w:p w14:paraId="45F29079" w14:textId="77777777" w:rsidR="00371B95" w:rsidRPr="00266C9A" w:rsidRDefault="00371B95" w:rsidP="002B0CEF">
      <w:pPr>
        <w:rPr>
          <w:lang w:val="en-CA"/>
        </w:rPr>
      </w:pPr>
    </w:p>
    <w:p w14:paraId="059D3B8A" w14:textId="77777777" w:rsidR="00392D3B" w:rsidRPr="00266C9A" w:rsidRDefault="00392D3B" w:rsidP="002B0CEF">
      <w:pPr>
        <w:rPr>
          <w:lang w:val="en-CA"/>
        </w:rPr>
      </w:pPr>
    </w:p>
    <w:p w14:paraId="7C01DED7" w14:textId="77777777" w:rsidR="002B0CEF" w:rsidRPr="00266C9A" w:rsidRDefault="002B0CEF" w:rsidP="002B0CEF">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91"/>
        <w:gridCol w:w="2592"/>
        <w:gridCol w:w="2592"/>
        <w:gridCol w:w="2592"/>
        <w:gridCol w:w="2593"/>
      </w:tblGrid>
      <w:tr w:rsidR="002B0CEF" w:rsidRPr="00266C9A" w14:paraId="4F3E1507" w14:textId="77777777" w:rsidTr="002B0CEF">
        <w:tc>
          <w:tcPr>
            <w:tcW w:w="2849" w:type="dxa"/>
          </w:tcPr>
          <w:p w14:paraId="6ECEE9C5" w14:textId="77777777" w:rsidR="002B0CEF" w:rsidRPr="00266C9A" w:rsidRDefault="002B0CEF" w:rsidP="002B0CEF">
            <w:pPr>
              <w:rPr>
                <w:lang w:val="en-CA"/>
              </w:rPr>
            </w:pPr>
          </w:p>
        </w:tc>
        <w:tc>
          <w:tcPr>
            <w:tcW w:w="2849" w:type="dxa"/>
          </w:tcPr>
          <w:p w14:paraId="12EB1A96" w14:textId="77777777" w:rsidR="002B0CEF" w:rsidRPr="00266C9A" w:rsidRDefault="002B0CEF" w:rsidP="002B0CEF">
            <w:pPr>
              <w:rPr>
                <w:lang w:val="en-CA"/>
              </w:rPr>
            </w:pPr>
          </w:p>
        </w:tc>
        <w:tc>
          <w:tcPr>
            <w:tcW w:w="2849" w:type="dxa"/>
            <w:tcBorders>
              <w:bottom w:val="single" w:sz="4" w:space="0" w:color="auto"/>
            </w:tcBorders>
          </w:tcPr>
          <w:p w14:paraId="6067B53F" w14:textId="77777777" w:rsidR="002B0CEF" w:rsidRPr="00266C9A" w:rsidRDefault="002B0CEF" w:rsidP="002B0CEF">
            <w:pPr>
              <w:rPr>
                <w:lang w:val="en-CA"/>
              </w:rPr>
            </w:pPr>
          </w:p>
        </w:tc>
        <w:tc>
          <w:tcPr>
            <w:tcW w:w="2849" w:type="dxa"/>
          </w:tcPr>
          <w:p w14:paraId="05A11A0A" w14:textId="77777777" w:rsidR="002B0CEF" w:rsidRPr="00266C9A" w:rsidRDefault="002B0CEF" w:rsidP="002B0CEF">
            <w:pPr>
              <w:rPr>
                <w:lang w:val="en-CA"/>
              </w:rPr>
            </w:pPr>
          </w:p>
        </w:tc>
        <w:tc>
          <w:tcPr>
            <w:tcW w:w="2850" w:type="dxa"/>
          </w:tcPr>
          <w:p w14:paraId="1070B78B" w14:textId="77777777" w:rsidR="002B0CEF" w:rsidRPr="00266C9A" w:rsidRDefault="002B0CEF" w:rsidP="002B0CEF">
            <w:pPr>
              <w:rPr>
                <w:lang w:val="en-CA"/>
              </w:rPr>
            </w:pPr>
          </w:p>
        </w:tc>
      </w:tr>
    </w:tbl>
    <w:p w14:paraId="1BB99CF7" w14:textId="77777777" w:rsidR="002B0CEF" w:rsidRPr="00266C9A" w:rsidRDefault="002B0CEF" w:rsidP="002B0CEF">
      <w:pPr>
        <w:rPr>
          <w:lang w:val="en-CA"/>
        </w:rPr>
      </w:pPr>
    </w:p>
    <w:sectPr w:rsidR="002B0CEF" w:rsidRPr="00266C9A" w:rsidSect="00E82DED">
      <w:headerReference w:type="default" r:id="rId17"/>
      <w:pgSz w:w="15840" w:h="12240" w:orient="landscape" w:code="1"/>
      <w:pgMar w:top="1440" w:right="1440" w:bottom="1440"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745C74" w14:textId="77777777" w:rsidR="00C64B68" w:rsidRDefault="00C64B68" w:rsidP="004A504B">
      <w:r>
        <w:separator/>
      </w:r>
    </w:p>
  </w:endnote>
  <w:endnote w:type="continuationSeparator" w:id="0">
    <w:p w14:paraId="06C855EC" w14:textId="77777777" w:rsidR="00C64B68" w:rsidRDefault="00C64B6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0471219"/>
      <w:docPartObj>
        <w:docPartGallery w:val="Page Numbers (Bottom of Page)"/>
        <w:docPartUnique/>
      </w:docPartObj>
    </w:sdtPr>
    <w:sdtEndPr>
      <w:rPr>
        <w:noProof/>
      </w:rPr>
    </w:sdtEndPr>
    <w:sdtContent>
      <w:p w14:paraId="630A2CA0" w14:textId="090389F5" w:rsidR="00C64B68" w:rsidRDefault="00C64B68">
        <w:pPr>
          <w:pStyle w:val="Footer"/>
          <w:jc w:val="center"/>
        </w:pPr>
        <w:r>
          <w:fldChar w:fldCharType="begin"/>
        </w:r>
        <w:r>
          <w:instrText xml:space="preserve"> PAGE   \* MERGEFORMAT </w:instrText>
        </w:r>
        <w:r>
          <w:fldChar w:fldCharType="separate"/>
        </w:r>
        <w:r w:rsidR="00514AB7">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1872646"/>
      <w:docPartObj>
        <w:docPartGallery w:val="Page Numbers (Bottom of Page)"/>
        <w:docPartUnique/>
      </w:docPartObj>
    </w:sdtPr>
    <w:sdtEndPr>
      <w:rPr>
        <w:noProof/>
      </w:rPr>
    </w:sdtEndPr>
    <w:sdtContent>
      <w:p w14:paraId="08CD235D" w14:textId="0EEC08A9" w:rsidR="00C64B68" w:rsidRDefault="00C64B68">
        <w:pPr>
          <w:pStyle w:val="Footer"/>
          <w:jc w:val="center"/>
        </w:pPr>
        <w:r>
          <w:fldChar w:fldCharType="begin"/>
        </w:r>
        <w:r>
          <w:instrText xml:space="preserve"> PAGE   \* MERGEFORMAT </w:instrText>
        </w:r>
        <w:r>
          <w:fldChar w:fldCharType="separate"/>
        </w:r>
        <w:r w:rsidR="00514AB7">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57B55" w14:textId="77777777" w:rsidR="00C64B68" w:rsidRDefault="00C64B68" w:rsidP="00250C48">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04947BE" w14:textId="77777777" w:rsidR="00C64B68" w:rsidRDefault="00C64B68" w:rsidP="00250C48">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858CEE" w14:textId="77777777" w:rsidR="00C64B68" w:rsidRDefault="00C64B68" w:rsidP="004A504B">
      <w:r>
        <w:separator/>
      </w:r>
    </w:p>
  </w:footnote>
  <w:footnote w:type="continuationSeparator" w:id="0">
    <w:p w14:paraId="61D14A51" w14:textId="77777777" w:rsidR="00C64B68" w:rsidRDefault="00C64B68" w:rsidP="004A504B">
      <w:r>
        <w:continuationSeparator/>
      </w:r>
    </w:p>
  </w:footnote>
  <w:footnote w:id="1">
    <w:p w14:paraId="55B719AF" w14:textId="77777777" w:rsidR="00C64B68" w:rsidRDefault="00C64B68" w:rsidP="005B58AE">
      <w:pPr>
        <w:pStyle w:val="FootnoteText"/>
        <w:rPr>
          <w:lang w:val="en-CA"/>
        </w:rPr>
      </w:pPr>
      <w:r w:rsidRPr="00250C48" w:rsidDel="009C27B7">
        <w:rPr>
          <w:lang w:val="en-CA"/>
        </w:rPr>
        <w:t>* Due to coronavirus disease (COVID-19</w:t>
      </w:r>
      <w:r>
        <w:rPr>
          <w:lang w:val="en-CA"/>
        </w:rPr>
        <w:t>)</w:t>
      </w:r>
    </w:p>
    <w:p w14:paraId="6C61305A" w14:textId="77777777" w:rsidR="00C64B68" w:rsidRPr="00EE1470" w:rsidRDefault="00C64B68" w:rsidP="005B58AE">
      <w:pPr>
        <w:pStyle w:val="FootnoteText"/>
      </w:pPr>
      <w:r>
        <w:rPr>
          <w:rStyle w:val="FootnoteReference"/>
        </w:rPr>
        <w:footnoteRef/>
      </w:r>
      <w:r>
        <w:rPr>
          <w:lang w:val="en-CA"/>
        </w:rPr>
        <w:t xml:space="preserve"> </w:t>
      </w:r>
      <w:r w:rsidRPr="00412A7B">
        <w:rPr>
          <w:lang w:val="en-CA"/>
        </w:rPr>
        <w:t>UNEP/OzL.Pro/ExCom/8</w:t>
      </w:r>
      <w:r>
        <w:rPr>
          <w:lang w:val="en-CA"/>
        </w:rPr>
        <w:t>4/72.</w:t>
      </w:r>
    </w:p>
  </w:footnote>
  <w:footnote w:id="2">
    <w:p w14:paraId="6788EE78" w14:textId="29235CCB" w:rsidR="00C64B68" w:rsidRPr="00AC6756" w:rsidRDefault="00C64B68" w:rsidP="0003526D">
      <w:pPr>
        <w:pStyle w:val="FootnoteText"/>
        <w:rPr>
          <w:lang w:val="en-CA"/>
        </w:rPr>
      </w:pPr>
      <w:r>
        <w:rPr>
          <w:rStyle w:val="FootnoteReference"/>
        </w:rPr>
        <w:footnoteRef/>
      </w:r>
      <w:r>
        <w:t xml:space="preserve"> </w:t>
      </w:r>
      <w:r>
        <w:rPr>
          <w:lang w:val="en-CA"/>
        </w:rPr>
        <w:t xml:space="preserve">Paragraphs 354-356 of </w:t>
      </w:r>
      <w:r w:rsidRPr="005F1179">
        <w:rPr>
          <w:lang w:val="en-CA"/>
        </w:rPr>
        <w:t>UNEP/OzL.Pro/ExCom/8</w:t>
      </w:r>
      <w:r>
        <w:rPr>
          <w:lang w:val="en-CA"/>
        </w:rPr>
        <w:t>4</w:t>
      </w:r>
      <w:r w:rsidRPr="005F1179">
        <w:rPr>
          <w:lang w:val="en-CA"/>
        </w:rPr>
        <w:t>/</w:t>
      </w:r>
      <w:r>
        <w:rPr>
          <w:lang w:val="en-CA"/>
        </w:rPr>
        <w:t>75</w:t>
      </w:r>
    </w:p>
  </w:footnote>
  <w:footnote w:id="3">
    <w:p w14:paraId="0B316284" w14:textId="66C2A337" w:rsidR="00C64B68" w:rsidRPr="006B4B8B" w:rsidRDefault="00C64B68" w:rsidP="00AA57DD">
      <w:pPr>
        <w:pStyle w:val="FootnoteText"/>
        <w:rPr>
          <w:lang w:val="en-CA"/>
        </w:rPr>
      </w:pPr>
      <w:r>
        <w:rPr>
          <w:rStyle w:val="FootnoteReference"/>
        </w:rPr>
        <w:footnoteRef/>
      </w:r>
      <w:r>
        <w:t xml:space="preserve"> Project for Argentina (UNEP/OzL.Pro/ExCom/84/71).</w:t>
      </w:r>
    </w:p>
  </w:footnote>
  <w:footnote w:id="4">
    <w:p w14:paraId="009D0B2B" w14:textId="23ED055C" w:rsidR="00C64B68" w:rsidRPr="006B4B8B" w:rsidRDefault="00C64B68" w:rsidP="00AA57DD">
      <w:pPr>
        <w:pStyle w:val="FootnoteText"/>
        <w:rPr>
          <w:lang w:val="en-CA"/>
        </w:rPr>
      </w:pPr>
      <w:r>
        <w:rPr>
          <w:rStyle w:val="FootnoteReference"/>
        </w:rPr>
        <w:footnoteRef/>
      </w:r>
      <w:r>
        <w:t xml:space="preserve"> UNEP/OzL.Pro/ExCom/84/70</w:t>
      </w:r>
    </w:p>
  </w:footnote>
  <w:footnote w:id="5">
    <w:p w14:paraId="23C2205A" w14:textId="7353A517" w:rsidR="00C64B68" w:rsidRPr="00300654" w:rsidRDefault="00C64B68" w:rsidP="00495F83">
      <w:pPr>
        <w:pStyle w:val="FootnoteText"/>
        <w:rPr>
          <w:lang w:val="en-CA"/>
        </w:rPr>
      </w:pPr>
      <w:r>
        <w:rPr>
          <w:rStyle w:val="FootnoteReference"/>
        </w:rPr>
        <w:footnoteRef/>
      </w:r>
      <w:r>
        <w:t xml:space="preserve"> </w:t>
      </w:r>
      <w:r>
        <w:rPr>
          <w:lang w:val="en-CA"/>
        </w:rPr>
        <w:t xml:space="preserve">The HFC-23 waste stream comprises HFC-23 (85 per cent), HCFC-22 (5 per cent) and air (10 per cent). Accordingly, the HFC-23 by-product generation rate is 1.67 per cent. </w:t>
      </w:r>
    </w:p>
  </w:footnote>
  <w:footnote w:id="6">
    <w:p w14:paraId="5C4CA3D6" w14:textId="77777777" w:rsidR="00C64B68" w:rsidRPr="00645CA2" w:rsidRDefault="00C64B68" w:rsidP="005712F1">
      <w:pPr>
        <w:autoSpaceDE w:val="0"/>
        <w:autoSpaceDN w:val="0"/>
        <w:adjustRightInd w:val="0"/>
        <w:rPr>
          <w:sz w:val="20"/>
          <w:szCs w:val="20"/>
          <w:lang w:val="en-CA"/>
        </w:rPr>
      </w:pPr>
      <w:r w:rsidRPr="00ED2947">
        <w:rPr>
          <w:rStyle w:val="FootnoteReference"/>
          <w:sz w:val="20"/>
          <w:szCs w:val="20"/>
        </w:rPr>
        <w:footnoteRef/>
      </w:r>
      <w:r w:rsidRPr="00645CA2">
        <w:rPr>
          <w:sz w:val="20"/>
          <w:szCs w:val="20"/>
          <w:lang w:val="en-CA"/>
        </w:rPr>
        <w:t xml:space="preserve"> Ley General para la Prevención y Gestión Integral de los Residuos (last version published in DOF, 22-05-2015).</w:t>
      </w:r>
    </w:p>
  </w:footnote>
  <w:footnote w:id="7">
    <w:p w14:paraId="1FCFB679" w14:textId="77777777" w:rsidR="00C64B68" w:rsidRPr="00C14292" w:rsidRDefault="00C64B68" w:rsidP="008E0FA6">
      <w:pPr>
        <w:autoSpaceDE w:val="0"/>
        <w:autoSpaceDN w:val="0"/>
        <w:adjustRightInd w:val="0"/>
        <w:rPr>
          <w:sz w:val="20"/>
          <w:szCs w:val="20"/>
          <w:lang w:val="es-ES"/>
        </w:rPr>
      </w:pPr>
      <w:r w:rsidRPr="00C14292">
        <w:rPr>
          <w:rStyle w:val="FootnoteReference"/>
          <w:sz w:val="20"/>
          <w:szCs w:val="20"/>
        </w:rPr>
        <w:footnoteRef/>
      </w:r>
      <w:r w:rsidRPr="00841BDC">
        <w:rPr>
          <w:sz w:val="20"/>
          <w:szCs w:val="20"/>
          <w:lang w:val="es-ES_tradnl"/>
        </w:rPr>
        <w:t xml:space="preserve"> </w:t>
      </w:r>
      <w:r w:rsidRPr="00C14292">
        <w:rPr>
          <w:sz w:val="20"/>
          <w:szCs w:val="20"/>
          <w:lang w:val="es-ES"/>
        </w:rPr>
        <w:t>NORMA Oficial Mexicana NOM-052-SEMARNAT-2005, Que establece las características, el procedimiento de identificación, clasificación y los listados de los residuos peligrosos (published in DOF, 23-06-2006).</w:t>
      </w:r>
    </w:p>
  </w:footnote>
  <w:footnote w:id="8">
    <w:p w14:paraId="7E980A22" w14:textId="77777777" w:rsidR="00C64B68" w:rsidRPr="00C14292" w:rsidRDefault="00C64B68" w:rsidP="008E0FA6">
      <w:pPr>
        <w:pStyle w:val="FootnoteText"/>
      </w:pPr>
      <w:r w:rsidRPr="00ED2947">
        <w:rPr>
          <w:rStyle w:val="FootnoteReference"/>
        </w:rPr>
        <w:footnoteRef/>
      </w:r>
      <w:r w:rsidRPr="00ED2947">
        <w:t xml:space="preserve"> </w:t>
      </w:r>
      <w:r w:rsidRPr="00C14292">
        <w:t>Explosive, biological and infectious, corrosive, reactive, flammable and environmental toxic</w:t>
      </w:r>
      <w:r>
        <w:t>ity</w:t>
      </w:r>
      <w:r w:rsidRPr="00C14292">
        <w:t>.</w:t>
      </w:r>
    </w:p>
  </w:footnote>
  <w:footnote w:id="9">
    <w:p w14:paraId="45268214" w14:textId="77777777" w:rsidR="00C64B68" w:rsidRPr="009C41E0" w:rsidRDefault="00C64B68">
      <w:pPr>
        <w:pStyle w:val="FootnoteText"/>
        <w:rPr>
          <w:lang w:val="en-CA"/>
        </w:rPr>
      </w:pPr>
      <w:r>
        <w:rPr>
          <w:rStyle w:val="FootnoteReference"/>
        </w:rPr>
        <w:footnoteRef/>
      </w:r>
      <w:r>
        <w:t xml:space="preserve"> Funding for preparing </w:t>
      </w:r>
      <w:r w:rsidRPr="009C41E0">
        <w:t>project proposal options that would enable the Government of Mexico to comply with the HFC</w:t>
      </w:r>
      <w:r>
        <w:t>-</w:t>
      </w:r>
      <w:r w:rsidRPr="009C41E0">
        <w:t>23 by-product control obligations under the Kigali Amendment, including data regarding costs and benefits and covering technical feasibility, economic viability, relevant credits that might be applicable in the country in the future, and logistical, legal and transactional issues</w:t>
      </w:r>
      <w:r>
        <w:t>.</w:t>
      </w:r>
    </w:p>
  </w:footnote>
  <w:footnote w:id="10">
    <w:p w14:paraId="71590803" w14:textId="64BAD586" w:rsidR="00C64B68" w:rsidRPr="007D3860" w:rsidRDefault="00C64B68">
      <w:pPr>
        <w:pStyle w:val="FootnoteText"/>
        <w:rPr>
          <w:lang w:val="en-CA"/>
        </w:rPr>
      </w:pPr>
      <w:r>
        <w:rPr>
          <w:rStyle w:val="FootnoteReference"/>
        </w:rPr>
        <w:footnoteRef/>
      </w:r>
      <w:r>
        <w:t xml:space="preserve"> </w:t>
      </w:r>
      <w:r>
        <w:rPr>
          <w:lang w:val="en-CA"/>
        </w:rPr>
        <w:t xml:space="preserve">Table 9 of document </w:t>
      </w:r>
      <w:r w:rsidRPr="007D3860">
        <w:rPr>
          <w:lang w:val="en-CA"/>
        </w:rPr>
        <w:t>UNEP/OzL.Pro/ExCom/84/72</w:t>
      </w:r>
      <w:r>
        <w:rPr>
          <w:lang w:val="en-CA"/>
        </w:rPr>
        <w:t>.</w:t>
      </w:r>
    </w:p>
  </w:footnote>
  <w:footnote w:id="11">
    <w:p w14:paraId="76BE915B" w14:textId="00D65E89" w:rsidR="00C64B68" w:rsidRPr="00DB49CC" w:rsidRDefault="00C64B68" w:rsidP="00DB49CC">
      <w:pPr>
        <w:pStyle w:val="FootnoteText"/>
        <w:rPr>
          <w:lang w:val="en-CA"/>
        </w:rPr>
      </w:pPr>
      <w:r>
        <w:rPr>
          <w:rStyle w:val="FootnoteReference"/>
        </w:rPr>
        <w:footnoteRef/>
      </w:r>
      <w:r>
        <w:t xml:space="preserve"> </w:t>
      </w:r>
      <w:r>
        <w:rPr>
          <w:lang w:val="en-CA"/>
        </w:rPr>
        <w:t xml:space="preserve">Annex I to document </w:t>
      </w:r>
      <w:r w:rsidRPr="007D3860">
        <w:rPr>
          <w:lang w:val="en-CA"/>
        </w:rPr>
        <w:t>UNEP/OzL.Pro/ExCom/84/72</w:t>
      </w:r>
      <w:r>
        <w:rPr>
          <w:lang w:val="en-CA"/>
        </w:rPr>
        <w:t xml:space="preserve"> describes Options A and B proposed by the Secretariat. </w:t>
      </w:r>
    </w:p>
  </w:footnote>
  <w:footnote w:id="12">
    <w:p w14:paraId="7F95579E" w14:textId="157AC1F7" w:rsidR="00C64B68" w:rsidRPr="00442C58" w:rsidRDefault="00C64B68">
      <w:pPr>
        <w:pStyle w:val="FootnoteText"/>
        <w:rPr>
          <w:lang w:val="en-CA"/>
        </w:rPr>
      </w:pPr>
      <w:r>
        <w:rPr>
          <w:rStyle w:val="FootnoteReference"/>
        </w:rPr>
        <w:footnoteRef/>
      </w:r>
      <w:r>
        <w:t xml:space="preserve"> Annex </w:t>
      </w:r>
      <w:r w:rsidRPr="00442C58">
        <w:t>II</w:t>
      </w:r>
      <w:r>
        <w:t xml:space="preserve"> to </w:t>
      </w:r>
      <w:r>
        <w:rPr>
          <w:lang w:val="en-CA"/>
        </w:rPr>
        <w:t xml:space="preserve">document </w:t>
      </w:r>
      <w:r w:rsidRPr="007D3860">
        <w:rPr>
          <w:lang w:val="en-CA"/>
        </w:rPr>
        <w:t>UNEP/OzL.Pro/ExCom/84/72</w:t>
      </w:r>
      <w:r>
        <w:rPr>
          <w:lang w:val="en-CA"/>
        </w:rPr>
        <w:t xml:space="preserve"> presented a compilation of four of the options (Options 1 and 4 from UNIDO, and Options A and B from the Secretariat) and their costs.</w:t>
      </w:r>
    </w:p>
  </w:footnote>
  <w:footnote w:id="13">
    <w:p w14:paraId="206D09A6" w14:textId="58B213AB" w:rsidR="00C64B68" w:rsidRPr="00CD5A29" w:rsidRDefault="00C64B68">
      <w:pPr>
        <w:pStyle w:val="FootnoteText"/>
        <w:rPr>
          <w:lang w:val="en-CA"/>
        </w:rPr>
      </w:pPr>
      <w:r>
        <w:rPr>
          <w:rStyle w:val="FootnoteReference"/>
        </w:rPr>
        <w:footnoteRef/>
      </w:r>
      <w:r>
        <w:t xml:space="preserve"> </w:t>
      </w:r>
      <w:r>
        <w:rPr>
          <w:lang w:val="en-CA"/>
        </w:rPr>
        <w:t>At the 84</w:t>
      </w:r>
      <w:r w:rsidRPr="00CD5A29">
        <w:rPr>
          <w:vertAlign w:val="superscript"/>
          <w:lang w:val="en-CA"/>
        </w:rPr>
        <w:t>th</w:t>
      </w:r>
      <w:r>
        <w:rPr>
          <w:lang w:val="en-CA"/>
        </w:rPr>
        <w:t xml:space="preserve"> meeting, IOCs for Option 1 were based on </w:t>
      </w:r>
      <w:r w:rsidRPr="00CD5A29">
        <w:rPr>
          <w:lang w:val="en-CA"/>
        </w:rPr>
        <w:t>projected future</w:t>
      </w:r>
      <w:r>
        <w:rPr>
          <w:lang w:val="en-CA"/>
        </w:rPr>
        <w:t xml:space="preserve"> production.</w:t>
      </w:r>
    </w:p>
  </w:footnote>
  <w:footnote w:id="14">
    <w:p w14:paraId="1F4F4468" w14:textId="77777777" w:rsidR="00C64B68" w:rsidRPr="000D6421" w:rsidRDefault="00C64B68">
      <w:pPr>
        <w:pStyle w:val="FootnoteText"/>
      </w:pPr>
      <w:r>
        <w:rPr>
          <w:rStyle w:val="FootnoteReference"/>
        </w:rPr>
        <w:footnoteRef/>
      </w:r>
      <w:r>
        <w:t xml:space="preserve"> The detailed description of the costs to refurbish the two PDUs is presented in paragraphs 18 to 24 of document </w:t>
      </w:r>
      <w:r w:rsidRPr="000D6421">
        <w:t>UNEP/OzL.Pro/ExCom/84/72</w:t>
      </w:r>
    </w:p>
  </w:footnote>
  <w:footnote w:id="15">
    <w:p w14:paraId="3F0014EF" w14:textId="77777777" w:rsidR="00C64B68" w:rsidRPr="0063391D" w:rsidRDefault="00C64B68">
      <w:pPr>
        <w:pStyle w:val="FootnoteText"/>
      </w:pPr>
      <w:r>
        <w:rPr>
          <w:rStyle w:val="FootnoteReference"/>
        </w:rPr>
        <w:footnoteRef/>
      </w:r>
      <w:r>
        <w:t xml:space="preserve"> N</w:t>
      </w:r>
      <w:r w:rsidRPr="0063391D">
        <w:t>on-metallic, fiberglass reinforced, thermoset vinyl ester/epoxy pumps for handling corrosive liquids</w:t>
      </w:r>
      <w:r>
        <w:t>.</w:t>
      </w:r>
    </w:p>
  </w:footnote>
  <w:footnote w:id="16">
    <w:p w14:paraId="012FF5C9" w14:textId="77777777" w:rsidR="00C64B68" w:rsidRPr="00454470" w:rsidRDefault="00C64B68">
      <w:pPr>
        <w:pStyle w:val="FootnoteText"/>
        <w:rPr>
          <w:lang w:val="en-CA"/>
        </w:rPr>
      </w:pPr>
      <w:r>
        <w:rPr>
          <w:rStyle w:val="FootnoteReference"/>
        </w:rPr>
        <w:footnoteRef/>
      </w:r>
      <w:r>
        <w:t xml:space="preserve"> A</w:t>
      </w:r>
      <w:r w:rsidRPr="00454470">
        <w:t xml:space="preserve"> unit of pressure</w:t>
      </w:r>
      <w:r>
        <w:t xml:space="preserve">, </w:t>
      </w:r>
      <w:r w:rsidRPr="00454470">
        <w:t>about equal to the atmospheric pressure on Earth at sea level</w:t>
      </w:r>
      <w:r>
        <w:t>.</w:t>
      </w:r>
    </w:p>
  </w:footnote>
  <w:footnote w:id="17">
    <w:p w14:paraId="27F4D525" w14:textId="77777777" w:rsidR="00C64B68" w:rsidRPr="00AA1519" w:rsidRDefault="00C64B68" w:rsidP="00FF725E">
      <w:pPr>
        <w:pStyle w:val="FootnoteText"/>
        <w:rPr>
          <w:lang w:val="en-CA"/>
        </w:rPr>
      </w:pPr>
      <w:r>
        <w:rPr>
          <w:rStyle w:val="FootnoteReference"/>
        </w:rPr>
        <w:footnoteRef/>
      </w:r>
      <w:r>
        <w:t xml:space="preserve"> </w:t>
      </w:r>
      <w:r w:rsidRPr="00AA1519">
        <w:t>Sterling Cryogenics SPC-1</w:t>
      </w:r>
      <w:r>
        <w:t>.</w:t>
      </w:r>
    </w:p>
  </w:footnote>
  <w:footnote w:id="18">
    <w:p w14:paraId="76A1BDF6" w14:textId="1A350613" w:rsidR="00C64B68" w:rsidRPr="00110596" w:rsidRDefault="00C64B68" w:rsidP="00EE486F">
      <w:pPr>
        <w:pStyle w:val="FootnoteText"/>
        <w:rPr>
          <w:lang w:val="en-CA"/>
        </w:rPr>
      </w:pPr>
      <w:r>
        <w:rPr>
          <w:rStyle w:val="FootnoteReference"/>
        </w:rPr>
        <w:footnoteRef/>
      </w:r>
      <w:r>
        <w:t xml:space="preserve"> </w:t>
      </w:r>
      <w:r w:rsidRPr="00110596">
        <w:t>UNEP/OzL.Pro/ExCom/84/72</w:t>
      </w:r>
      <w:r>
        <w:t xml:space="preserve">, Annex I, </w:t>
      </w:r>
      <w:r>
        <w:rPr>
          <w:lang w:val="en-CA"/>
        </w:rPr>
        <w:t xml:space="preserve">paragraph 16. </w:t>
      </w:r>
    </w:p>
  </w:footnote>
  <w:footnote w:id="19">
    <w:p w14:paraId="050F93A6" w14:textId="02C3AD80" w:rsidR="00C64B68" w:rsidRPr="00DF4B36" w:rsidRDefault="00C64B68">
      <w:pPr>
        <w:pStyle w:val="FootnoteText"/>
        <w:rPr>
          <w:lang w:val="en-CA"/>
        </w:rPr>
      </w:pPr>
      <w:r>
        <w:rPr>
          <w:rStyle w:val="FootnoteReference"/>
        </w:rPr>
        <w:footnoteRef/>
      </w:r>
      <w:r>
        <w:t xml:space="preserve"> Notwithstanding the Montreal Protocol control targets, which include reduction targets in 2025 and 2030, the level of production was assumed constant throughout the project as the majority of enterprise’s HCFC-22 production was for feedstock uses. </w:t>
      </w:r>
    </w:p>
  </w:footnote>
  <w:footnote w:id="20">
    <w:p w14:paraId="360183B0" w14:textId="743E150D" w:rsidR="00C64B68" w:rsidRPr="006A6B0C" w:rsidRDefault="00C64B68">
      <w:pPr>
        <w:pStyle w:val="FootnoteText"/>
        <w:rPr>
          <w:lang w:val="en-CA"/>
        </w:rPr>
      </w:pPr>
      <w:r>
        <w:rPr>
          <w:rStyle w:val="FootnoteReference"/>
        </w:rPr>
        <w:footnoteRef/>
      </w:r>
      <w:r>
        <w:t xml:space="preserve"> </w:t>
      </w:r>
      <w:r>
        <w:rPr>
          <w:lang w:val="en-CA"/>
        </w:rPr>
        <w:t xml:space="preserve">Paragraphs 54-56 of document </w:t>
      </w:r>
      <w:r w:rsidRPr="006A6B0C">
        <w:t>UNEP/OzL.Pro/ExCom/84/72</w:t>
      </w:r>
    </w:p>
  </w:footnote>
  <w:footnote w:id="21">
    <w:p w14:paraId="7325B5CD" w14:textId="77777777" w:rsidR="00C64B68" w:rsidRPr="002837FB" w:rsidRDefault="00C64B68">
      <w:pPr>
        <w:pStyle w:val="FootnoteText"/>
        <w:rPr>
          <w:lang w:val="en-CA"/>
        </w:rPr>
      </w:pPr>
      <w:r>
        <w:rPr>
          <w:rStyle w:val="FootnoteReference"/>
        </w:rPr>
        <w:footnoteRef/>
      </w:r>
      <w:r>
        <w:t xml:space="preserve"> Paragraphs 146 and 147 of document UNEP/OzL.Pro/ExCom/15/45.</w:t>
      </w:r>
    </w:p>
  </w:footnote>
  <w:footnote w:id="22">
    <w:p w14:paraId="08BC6287" w14:textId="77777777" w:rsidR="00C64B68" w:rsidRDefault="00C64B68" w:rsidP="00CC483A">
      <w:pPr>
        <w:pStyle w:val="FootnoteText"/>
      </w:pPr>
      <w:r>
        <w:rPr>
          <w:rStyle w:val="FootnoteReference"/>
        </w:rPr>
        <w:footnoteRef/>
      </w:r>
      <w:r>
        <w:t xml:space="preserve"> A CDM project activity is additional if anthropogenic emissions of greenhouse gases by sources are reduced below</w:t>
      </w:r>
    </w:p>
    <w:p w14:paraId="3E1C7BA2" w14:textId="77777777" w:rsidR="00C64B68" w:rsidRDefault="00C64B68" w:rsidP="00CC483A">
      <w:pPr>
        <w:pStyle w:val="FootnoteText"/>
      </w:pPr>
      <w:r>
        <w:t>those that would have occurred in the absence of the registered CDM project activity (decision 3/CMP.1 of the Parties</w:t>
      </w:r>
    </w:p>
    <w:p w14:paraId="65BFBE3B" w14:textId="77777777" w:rsidR="00C64B68" w:rsidRPr="00CC483A" w:rsidRDefault="00C64B68" w:rsidP="00CC483A">
      <w:pPr>
        <w:pStyle w:val="FootnoteText"/>
        <w:rPr>
          <w:lang w:val="en-CA"/>
        </w:rPr>
      </w:pPr>
      <w:r>
        <w:t>to the Kyoto Protocol).</w:t>
      </w:r>
    </w:p>
  </w:footnote>
  <w:footnote w:id="23">
    <w:p w14:paraId="36DEA169" w14:textId="1200782D" w:rsidR="00C64B68" w:rsidRPr="007E0B4C" w:rsidRDefault="00C64B68">
      <w:pPr>
        <w:pStyle w:val="FootnoteText"/>
        <w:rPr>
          <w:lang w:val="en-CA"/>
        </w:rPr>
      </w:pPr>
      <w:r>
        <w:rPr>
          <w:rStyle w:val="FootnoteReference"/>
        </w:rPr>
        <w:footnoteRef/>
      </w:r>
      <w:r>
        <w:t xml:space="preserve"> Except for in 2021, when n</w:t>
      </w:r>
      <w:r>
        <w:rPr>
          <w:lang w:val="en-CA"/>
        </w:rPr>
        <w:t>o verification report would be submitted.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7F961" w14:textId="77777777" w:rsidR="00C64B68" w:rsidRDefault="00514AB7">
    <w:r>
      <w:fldChar w:fldCharType="begin"/>
    </w:r>
    <w:r>
      <w:instrText xml:space="preserve"> DOCPROPERTY "D</w:instrText>
    </w:r>
    <w:r>
      <w:instrText xml:space="preserve">ocument number"  \* MERGEFORMAT </w:instrText>
    </w:r>
    <w:r>
      <w:fldChar w:fldCharType="separate"/>
    </w:r>
    <w:r w:rsidR="00C64B68">
      <w:t>UNEP/OzL.Pro/ExCom/85/65</w:t>
    </w:r>
    <w:r>
      <w:fldChar w:fldCharType="end"/>
    </w:r>
  </w:p>
  <w:p w14:paraId="7006D47A" w14:textId="77777777" w:rsidR="00C64B68" w:rsidRPr="0033525D" w:rsidRDefault="00C64B68"/>
  <w:p w14:paraId="51124F25" w14:textId="77777777" w:rsidR="00C64B68" w:rsidRPr="0033525D" w:rsidRDefault="00C64B68"/>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51CA00" w14:textId="77777777" w:rsidR="00C64B68" w:rsidRDefault="00514AB7" w:rsidP="00AB439E">
    <w:pPr>
      <w:jc w:val="right"/>
    </w:pPr>
    <w:r>
      <w:fldChar w:fldCharType="begin"/>
    </w:r>
    <w:r>
      <w:instrText xml:space="preserve"> DOCPROPERTY "Document number"  \* MERGEFORMAT </w:instrText>
    </w:r>
    <w:r>
      <w:fldChar w:fldCharType="separate"/>
    </w:r>
    <w:r w:rsidR="00C64B68">
      <w:t>UNEP/OzL.Pro/ExCom/85/65</w:t>
    </w:r>
    <w:r>
      <w:fldChar w:fldCharType="end"/>
    </w:r>
  </w:p>
  <w:p w14:paraId="61BF3518" w14:textId="77777777" w:rsidR="00C64B68" w:rsidRPr="0033525D" w:rsidRDefault="00C64B68"/>
  <w:p w14:paraId="7F64C46A" w14:textId="77777777" w:rsidR="00C64B68" w:rsidRPr="0033525D" w:rsidRDefault="00C64B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8A4D64" w14:textId="77777777" w:rsidR="00C64B68" w:rsidRDefault="00514AB7" w:rsidP="00AB439E">
    <w:pPr>
      <w:jc w:val="right"/>
    </w:pPr>
    <w:r>
      <w:fldChar w:fldCharType="begin"/>
    </w:r>
    <w:r>
      <w:instrText xml:space="preserve"> DOCPROPERTY "Document number"  \* MERGEFORMAT </w:instrText>
    </w:r>
    <w:r>
      <w:fldChar w:fldCharType="separate"/>
    </w:r>
    <w:r w:rsidR="00C64B68">
      <w:t>UNEP/OzL.Pro/ExCom/85/65</w:t>
    </w:r>
    <w:r>
      <w:fldChar w:fldCharType="end"/>
    </w:r>
  </w:p>
  <w:p w14:paraId="15C7CDAC" w14:textId="77777777" w:rsidR="00C64B68" w:rsidRDefault="00C64B68" w:rsidP="00995DFB">
    <w:pPr>
      <w:jc w:val="right"/>
    </w:pPr>
    <w:r>
      <w:t>Annex I</w:t>
    </w:r>
  </w:p>
  <w:p w14:paraId="2D29F8E2" w14:textId="77777777" w:rsidR="00C64B68" w:rsidRPr="0033525D" w:rsidRDefault="00C64B68"/>
  <w:p w14:paraId="3E3DAED3" w14:textId="77777777" w:rsidR="00C64B68" w:rsidRPr="0033525D" w:rsidRDefault="00C64B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D6CF7FE"/>
    <w:lvl w:ilvl="0">
      <w:start w:val="1"/>
      <w:numFmt w:val="decimal"/>
      <w:pStyle w:val="Heading1"/>
      <w:lvlText w:val="%1."/>
      <w:lvlJc w:val="left"/>
      <w:pPr>
        <w:tabs>
          <w:tab w:val="num" w:pos="360"/>
        </w:tabs>
        <w:ind w:left="36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7527360"/>
    <w:multiLevelType w:val="hybridMultilevel"/>
    <w:tmpl w:val="041C12E2"/>
    <w:lvl w:ilvl="0" w:tplc="B3FC46E2">
      <w:start w:val="1"/>
      <w:numFmt w:val="lowerLetter"/>
      <w:lvlText w:val="%1."/>
      <w:lvlJc w:val="left"/>
      <w:pPr>
        <w:ind w:left="4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DC2AD946">
      <w:start w:val="1"/>
      <w:numFmt w:val="lowerRoman"/>
      <w:lvlText w:val="%2)"/>
      <w:lvlJc w:val="left"/>
      <w:pPr>
        <w:ind w:left="10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C9AC55F4">
      <w:start w:val="1"/>
      <w:numFmt w:val="lowerRoman"/>
      <w:lvlText w:val="%3"/>
      <w:lvlJc w:val="left"/>
      <w:pPr>
        <w:ind w:left="17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C3D68EA4">
      <w:start w:val="1"/>
      <w:numFmt w:val="decimal"/>
      <w:lvlText w:val="%4"/>
      <w:lvlJc w:val="left"/>
      <w:pPr>
        <w:ind w:left="24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D61A360E">
      <w:start w:val="1"/>
      <w:numFmt w:val="lowerLetter"/>
      <w:lvlText w:val="%5"/>
      <w:lvlJc w:val="left"/>
      <w:pPr>
        <w:ind w:left="31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283E4402">
      <w:start w:val="1"/>
      <w:numFmt w:val="lowerRoman"/>
      <w:lvlText w:val="%6"/>
      <w:lvlJc w:val="left"/>
      <w:pPr>
        <w:ind w:left="391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81E22B6E">
      <w:start w:val="1"/>
      <w:numFmt w:val="decimal"/>
      <w:lvlText w:val="%7"/>
      <w:lvlJc w:val="left"/>
      <w:pPr>
        <w:ind w:left="463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9754F93E">
      <w:start w:val="1"/>
      <w:numFmt w:val="lowerLetter"/>
      <w:lvlText w:val="%8"/>
      <w:lvlJc w:val="left"/>
      <w:pPr>
        <w:ind w:left="53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4FBEAFB8">
      <w:start w:val="1"/>
      <w:numFmt w:val="lowerRoman"/>
      <w:lvlText w:val="%9"/>
      <w:lvlJc w:val="left"/>
      <w:pPr>
        <w:ind w:left="60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2" w15:restartNumberingAfterBreak="0">
    <w:nsid w:val="0B376CF5"/>
    <w:multiLevelType w:val="hybridMultilevel"/>
    <w:tmpl w:val="9D228B80"/>
    <w:lvl w:ilvl="0" w:tplc="5C1AB7E4">
      <w:numFmt w:val="bullet"/>
      <w:lvlText w:val="-"/>
      <w:lvlJc w:val="left"/>
      <w:pPr>
        <w:ind w:left="720" w:hanging="360"/>
      </w:pPr>
      <w:rPr>
        <w:rFonts w:ascii="Calibri" w:eastAsia="Times New Roman" w:hAnsi="Calibri" w:hint="default"/>
        <w:b w:val="0"/>
        <w:i w:val="0"/>
        <w:caps w:val="0"/>
        <w:smallCaps w:val="0"/>
        <w:strike w:val="0"/>
        <w:dstrike w:val="0"/>
        <w:vanish w:val="0"/>
        <w:color w:val="auto"/>
        <w:spacing w:val="0"/>
        <w:kern w:val="0"/>
        <w:position w:val="0"/>
        <w:u w:val="none"/>
        <w:effect w:val="none"/>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5735D4"/>
    <w:multiLevelType w:val="hybridMultilevel"/>
    <w:tmpl w:val="ADA629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4F42289"/>
    <w:multiLevelType w:val="hybridMultilevel"/>
    <w:tmpl w:val="3C3070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AF16A4C"/>
    <w:multiLevelType w:val="hybridMultilevel"/>
    <w:tmpl w:val="6C8827E6"/>
    <w:lvl w:ilvl="0" w:tplc="090A3048">
      <w:start w:val="1"/>
      <w:numFmt w:val="lowerRoman"/>
      <w:lvlText w:val="%1."/>
      <w:lvlJc w:val="left"/>
      <w:pPr>
        <w:ind w:left="1055"/>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AF1A1648">
      <w:start w:val="1"/>
      <w:numFmt w:val="lowerLetter"/>
      <w:lvlText w:val="%2"/>
      <w:lvlJc w:val="left"/>
      <w:pPr>
        <w:ind w:left="15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2E0CEA16">
      <w:start w:val="1"/>
      <w:numFmt w:val="lowerRoman"/>
      <w:lvlText w:val="%3"/>
      <w:lvlJc w:val="left"/>
      <w:pPr>
        <w:ind w:left="22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FD8818B0">
      <w:start w:val="1"/>
      <w:numFmt w:val="decimal"/>
      <w:lvlText w:val="%4"/>
      <w:lvlJc w:val="left"/>
      <w:pPr>
        <w:ind w:left="30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A0020AE2">
      <w:start w:val="1"/>
      <w:numFmt w:val="lowerLetter"/>
      <w:lvlText w:val="%5"/>
      <w:lvlJc w:val="left"/>
      <w:pPr>
        <w:ind w:left="37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F9A4D370">
      <w:start w:val="1"/>
      <w:numFmt w:val="lowerRoman"/>
      <w:lvlText w:val="%6"/>
      <w:lvlJc w:val="left"/>
      <w:pPr>
        <w:ind w:left="444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F092B0F4">
      <w:start w:val="1"/>
      <w:numFmt w:val="decimal"/>
      <w:lvlText w:val="%7"/>
      <w:lvlJc w:val="left"/>
      <w:pPr>
        <w:ind w:left="51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03DEC188">
      <w:start w:val="1"/>
      <w:numFmt w:val="lowerLetter"/>
      <w:lvlText w:val="%8"/>
      <w:lvlJc w:val="left"/>
      <w:pPr>
        <w:ind w:left="58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02282C4A">
      <w:start w:val="1"/>
      <w:numFmt w:val="lowerRoman"/>
      <w:lvlText w:val="%9"/>
      <w:lvlJc w:val="left"/>
      <w:pPr>
        <w:ind w:left="66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8" w15:restartNumberingAfterBreak="0">
    <w:nsid w:val="43D17AFB"/>
    <w:multiLevelType w:val="hybridMultilevel"/>
    <w:tmpl w:val="07E8A140"/>
    <w:lvl w:ilvl="0" w:tplc="5E988B9A">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68935DE"/>
    <w:multiLevelType w:val="hybridMultilevel"/>
    <w:tmpl w:val="6878218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C64592E"/>
    <w:multiLevelType w:val="hybridMultilevel"/>
    <w:tmpl w:val="1FC4FB4E"/>
    <w:lvl w:ilvl="0" w:tplc="90BE64B6">
      <w:start w:val="1"/>
      <w:numFmt w:val="decimal"/>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CA72BB9"/>
    <w:multiLevelType w:val="hybridMultilevel"/>
    <w:tmpl w:val="1EE82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0C94665"/>
    <w:multiLevelType w:val="hybridMultilevel"/>
    <w:tmpl w:val="A25071B6"/>
    <w:lvl w:ilvl="0" w:tplc="BA8871E8">
      <w:start w:val="1"/>
      <w:numFmt w:val="decimal"/>
      <w:lvlText w:val="%1."/>
      <w:lvlJc w:val="left"/>
      <w:pPr>
        <w:ind w:left="358"/>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1" w:tplc="5DD2A6EE">
      <w:start w:val="1"/>
      <w:numFmt w:val="lowerLetter"/>
      <w:lvlText w:val="%2)"/>
      <w:lvlJc w:val="left"/>
      <w:pPr>
        <w:ind w:left="1078"/>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2" w:tplc="A21C821A">
      <w:start w:val="1"/>
      <w:numFmt w:val="lowerRoman"/>
      <w:lvlText w:val="%3"/>
      <w:lvlJc w:val="left"/>
      <w:pPr>
        <w:ind w:left="180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3" w:tplc="9550A474">
      <w:start w:val="1"/>
      <w:numFmt w:val="decimal"/>
      <w:lvlText w:val="%4"/>
      <w:lvlJc w:val="left"/>
      <w:pPr>
        <w:ind w:left="252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4" w:tplc="813C4288">
      <w:start w:val="1"/>
      <w:numFmt w:val="lowerLetter"/>
      <w:lvlText w:val="%5"/>
      <w:lvlJc w:val="left"/>
      <w:pPr>
        <w:ind w:left="324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5" w:tplc="DF9E4EA2">
      <w:start w:val="1"/>
      <w:numFmt w:val="lowerRoman"/>
      <w:lvlText w:val="%6"/>
      <w:lvlJc w:val="left"/>
      <w:pPr>
        <w:ind w:left="396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6" w:tplc="2ABA724C">
      <w:start w:val="1"/>
      <w:numFmt w:val="decimal"/>
      <w:lvlText w:val="%7"/>
      <w:lvlJc w:val="left"/>
      <w:pPr>
        <w:ind w:left="468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7" w:tplc="26BC4430">
      <w:start w:val="1"/>
      <w:numFmt w:val="lowerLetter"/>
      <w:lvlText w:val="%8"/>
      <w:lvlJc w:val="left"/>
      <w:pPr>
        <w:ind w:left="540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8" w:tplc="3112E064">
      <w:start w:val="1"/>
      <w:numFmt w:val="lowerRoman"/>
      <w:lvlText w:val="%9"/>
      <w:lvlJc w:val="left"/>
      <w:pPr>
        <w:ind w:left="612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631146DD"/>
    <w:multiLevelType w:val="hybridMultilevel"/>
    <w:tmpl w:val="1F5462B4"/>
    <w:lvl w:ilvl="0" w:tplc="0A18B00E">
      <w:start w:val="1"/>
      <w:numFmt w:val="decimal"/>
      <w:lvlText w:val="Table %1."/>
      <w:lvlJc w:val="left"/>
      <w:pPr>
        <w:ind w:left="36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 w15:restartNumberingAfterBreak="0">
    <w:nsid w:val="78105869"/>
    <w:multiLevelType w:val="hybridMultilevel"/>
    <w:tmpl w:val="0F14E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82C0BEC"/>
    <w:multiLevelType w:val="hybridMultilevel"/>
    <w:tmpl w:val="EDBE53CC"/>
    <w:lvl w:ilvl="0" w:tplc="B87CEB9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B64080E"/>
    <w:multiLevelType w:val="hybridMultilevel"/>
    <w:tmpl w:val="784A45F0"/>
    <w:lvl w:ilvl="0" w:tplc="B50286E2">
      <w:start w:val="1"/>
      <w:numFmt w:val="lowerLetter"/>
      <w:pStyle w:val="letteredhead1"/>
      <w:lvlText w:val="(%1)"/>
      <w:lvlJc w:val="left"/>
      <w:pPr>
        <w:tabs>
          <w:tab w:val="num" w:pos="1440"/>
        </w:tabs>
        <w:ind w:left="1440" w:hanging="72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21"/>
  </w:num>
  <w:num w:numId="18">
    <w:abstractNumId w:val="22"/>
  </w:num>
  <w:num w:numId="19">
    <w:abstractNumId w:val="30"/>
  </w:num>
  <w:num w:numId="20">
    <w:abstractNumId w:val="15"/>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num>
  <w:num w:numId="23">
    <w:abstractNumId w:val="26"/>
  </w:num>
  <w:num w:numId="24">
    <w:abstractNumId w:val="12"/>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num>
  <w:num w:numId="27">
    <w:abstractNumId w:val="23"/>
  </w:num>
  <w:num w:numId="28">
    <w:abstractNumId w:val="27"/>
  </w:num>
  <w:num w:numId="29">
    <w:abstractNumId w:val="18"/>
  </w:num>
  <w:num w:numId="30">
    <w:abstractNumId w:val="28"/>
  </w:num>
  <w:num w:numId="31">
    <w:abstractNumId w:val="29"/>
  </w:num>
  <w:num w:numId="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6"/>
  </w:num>
  <w:num w:numId="34">
    <w:abstractNumId w:val="11"/>
  </w:num>
  <w:num w:numId="35">
    <w:abstractNumId w:val="17"/>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5"/>
  </w:num>
  <w:num w:numId="39">
    <w:abstractNumId w:val="19"/>
  </w:num>
  <w:num w:numId="40">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13003F"/>
    <w:rsid w:val="0000045A"/>
    <w:rsid w:val="00000FED"/>
    <w:rsid w:val="00001DE1"/>
    <w:rsid w:val="00002459"/>
    <w:rsid w:val="000026DE"/>
    <w:rsid w:val="0000434E"/>
    <w:rsid w:val="00006350"/>
    <w:rsid w:val="00007B63"/>
    <w:rsid w:val="00013728"/>
    <w:rsid w:val="00017C3F"/>
    <w:rsid w:val="00017C7A"/>
    <w:rsid w:val="0002102F"/>
    <w:rsid w:val="000211A9"/>
    <w:rsid w:val="00021573"/>
    <w:rsid w:val="00023037"/>
    <w:rsid w:val="00027BC4"/>
    <w:rsid w:val="00031260"/>
    <w:rsid w:val="000349FE"/>
    <w:rsid w:val="0003526D"/>
    <w:rsid w:val="00035329"/>
    <w:rsid w:val="0003681A"/>
    <w:rsid w:val="000369C5"/>
    <w:rsid w:val="0003767D"/>
    <w:rsid w:val="00040658"/>
    <w:rsid w:val="00041D78"/>
    <w:rsid w:val="0004258C"/>
    <w:rsid w:val="000428DF"/>
    <w:rsid w:val="00047328"/>
    <w:rsid w:val="00047546"/>
    <w:rsid w:val="00052C5C"/>
    <w:rsid w:val="000537E2"/>
    <w:rsid w:val="000543FE"/>
    <w:rsid w:val="000552D5"/>
    <w:rsid w:val="0005790E"/>
    <w:rsid w:val="00060F9A"/>
    <w:rsid w:val="00061190"/>
    <w:rsid w:val="00061EC2"/>
    <w:rsid w:val="00066638"/>
    <w:rsid w:val="00072272"/>
    <w:rsid w:val="000737DF"/>
    <w:rsid w:val="00073C4F"/>
    <w:rsid w:val="000809E7"/>
    <w:rsid w:val="00080ED0"/>
    <w:rsid w:val="0008249C"/>
    <w:rsid w:val="000835C2"/>
    <w:rsid w:val="00083EB6"/>
    <w:rsid w:val="00085B8F"/>
    <w:rsid w:val="00085F50"/>
    <w:rsid w:val="0008668D"/>
    <w:rsid w:val="00086A9D"/>
    <w:rsid w:val="00090481"/>
    <w:rsid w:val="00092009"/>
    <w:rsid w:val="000954A6"/>
    <w:rsid w:val="000955AF"/>
    <w:rsid w:val="00097379"/>
    <w:rsid w:val="000A6719"/>
    <w:rsid w:val="000A6C26"/>
    <w:rsid w:val="000B1FB0"/>
    <w:rsid w:val="000B3A68"/>
    <w:rsid w:val="000B6617"/>
    <w:rsid w:val="000B66F9"/>
    <w:rsid w:val="000C3F6F"/>
    <w:rsid w:val="000C4884"/>
    <w:rsid w:val="000C7C27"/>
    <w:rsid w:val="000C7D37"/>
    <w:rsid w:val="000D2B37"/>
    <w:rsid w:val="000D52A4"/>
    <w:rsid w:val="000D6421"/>
    <w:rsid w:val="000E07BC"/>
    <w:rsid w:val="000E2A6F"/>
    <w:rsid w:val="000E2E25"/>
    <w:rsid w:val="000E43A1"/>
    <w:rsid w:val="000E44A0"/>
    <w:rsid w:val="000E520F"/>
    <w:rsid w:val="000E59CB"/>
    <w:rsid w:val="000E5A4A"/>
    <w:rsid w:val="000E7B36"/>
    <w:rsid w:val="000F0680"/>
    <w:rsid w:val="000F1CD4"/>
    <w:rsid w:val="000F3D8A"/>
    <w:rsid w:val="000F4103"/>
    <w:rsid w:val="000F631C"/>
    <w:rsid w:val="000F70A7"/>
    <w:rsid w:val="000F7CC9"/>
    <w:rsid w:val="001008AD"/>
    <w:rsid w:val="001045D0"/>
    <w:rsid w:val="001052AD"/>
    <w:rsid w:val="001056E5"/>
    <w:rsid w:val="00110596"/>
    <w:rsid w:val="00112177"/>
    <w:rsid w:val="00113CCA"/>
    <w:rsid w:val="00120865"/>
    <w:rsid w:val="001209CA"/>
    <w:rsid w:val="00121939"/>
    <w:rsid w:val="00122F25"/>
    <w:rsid w:val="00125860"/>
    <w:rsid w:val="0012595C"/>
    <w:rsid w:val="0013003F"/>
    <w:rsid w:val="00131754"/>
    <w:rsid w:val="001338E6"/>
    <w:rsid w:val="00135980"/>
    <w:rsid w:val="00136EA7"/>
    <w:rsid w:val="00143CB4"/>
    <w:rsid w:val="00146F13"/>
    <w:rsid w:val="00151B7F"/>
    <w:rsid w:val="00156074"/>
    <w:rsid w:val="0016448C"/>
    <w:rsid w:val="00164719"/>
    <w:rsid w:val="00166523"/>
    <w:rsid w:val="00166FC4"/>
    <w:rsid w:val="001677AC"/>
    <w:rsid w:val="0017021B"/>
    <w:rsid w:val="001751BB"/>
    <w:rsid w:val="00175F4B"/>
    <w:rsid w:val="00176969"/>
    <w:rsid w:val="001804EA"/>
    <w:rsid w:val="00182CDF"/>
    <w:rsid w:val="00182EC4"/>
    <w:rsid w:val="0018425D"/>
    <w:rsid w:val="00184E93"/>
    <w:rsid w:val="00186B5C"/>
    <w:rsid w:val="00187E50"/>
    <w:rsid w:val="00190900"/>
    <w:rsid w:val="00190A61"/>
    <w:rsid w:val="00193E2B"/>
    <w:rsid w:val="001A3342"/>
    <w:rsid w:val="001A3947"/>
    <w:rsid w:val="001A3E3D"/>
    <w:rsid w:val="001A5FE6"/>
    <w:rsid w:val="001A6AF0"/>
    <w:rsid w:val="001A7049"/>
    <w:rsid w:val="001B1D88"/>
    <w:rsid w:val="001B1E40"/>
    <w:rsid w:val="001B31CE"/>
    <w:rsid w:val="001B6487"/>
    <w:rsid w:val="001B69FB"/>
    <w:rsid w:val="001C12D1"/>
    <w:rsid w:val="001C3C80"/>
    <w:rsid w:val="001C4AF7"/>
    <w:rsid w:val="001C509F"/>
    <w:rsid w:val="001C764E"/>
    <w:rsid w:val="001D0755"/>
    <w:rsid w:val="001D4708"/>
    <w:rsid w:val="001D7DF8"/>
    <w:rsid w:val="001E1052"/>
    <w:rsid w:val="001E21B1"/>
    <w:rsid w:val="001E2F93"/>
    <w:rsid w:val="001E475C"/>
    <w:rsid w:val="001E5742"/>
    <w:rsid w:val="001E61E5"/>
    <w:rsid w:val="001F0317"/>
    <w:rsid w:val="001F1F63"/>
    <w:rsid w:val="001F2159"/>
    <w:rsid w:val="001F26B5"/>
    <w:rsid w:val="001F2865"/>
    <w:rsid w:val="001F3C5A"/>
    <w:rsid w:val="001F4A6C"/>
    <w:rsid w:val="001F60CB"/>
    <w:rsid w:val="00203421"/>
    <w:rsid w:val="002043DF"/>
    <w:rsid w:val="0020712C"/>
    <w:rsid w:val="002111CA"/>
    <w:rsid w:val="00212F04"/>
    <w:rsid w:val="00213B82"/>
    <w:rsid w:val="00214863"/>
    <w:rsid w:val="002156B4"/>
    <w:rsid w:val="00220731"/>
    <w:rsid w:val="00224BBD"/>
    <w:rsid w:val="002253F6"/>
    <w:rsid w:val="0022733B"/>
    <w:rsid w:val="002375E1"/>
    <w:rsid w:val="00242ACA"/>
    <w:rsid w:val="00250786"/>
    <w:rsid w:val="00250C48"/>
    <w:rsid w:val="00253222"/>
    <w:rsid w:val="00253611"/>
    <w:rsid w:val="0026154B"/>
    <w:rsid w:val="00262847"/>
    <w:rsid w:val="002647FB"/>
    <w:rsid w:val="00264ACF"/>
    <w:rsid w:val="002650E2"/>
    <w:rsid w:val="002668B2"/>
    <w:rsid w:val="00266C9A"/>
    <w:rsid w:val="0026715E"/>
    <w:rsid w:val="00270298"/>
    <w:rsid w:val="00270684"/>
    <w:rsid w:val="002731DF"/>
    <w:rsid w:val="002743B5"/>
    <w:rsid w:val="00281BB2"/>
    <w:rsid w:val="00281E30"/>
    <w:rsid w:val="002837FB"/>
    <w:rsid w:val="0028393E"/>
    <w:rsid w:val="00285353"/>
    <w:rsid w:val="00287091"/>
    <w:rsid w:val="0029446A"/>
    <w:rsid w:val="002A5B9E"/>
    <w:rsid w:val="002B0498"/>
    <w:rsid w:val="002B08D9"/>
    <w:rsid w:val="002B0CEF"/>
    <w:rsid w:val="002B72E9"/>
    <w:rsid w:val="002B7B00"/>
    <w:rsid w:val="002C202F"/>
    <w:rsid w:val="002C7998"/>
    <w:rsid w:val="002D1DCA"/>
    <w:rsid w:val="002D2C1E"/>
    <w:rsid w:val="002E1A23"/>
    <w:rsid w:val="002E24B4"/>
    <w:rsid w:val="002E42F9"/>
    <w:rsid w:val="002E4D3C"/>
    <w:rsid w:val="002E5057"/>
    <w:rsid w:val="002F1E53"/>
    <w:rsid w:val="002F263D"/>
    <w:rsid w:val="002F2CAA"/>
    <w:rsid w:val="00300318"/>
    <w:rsid w:val="0030052C"/>
    <w:rsid w:val="00300654"/>
    <w:rsid w:val="003014C1"/>
    <w:rsid w:val="00301FB3"/>
    <w:rsid w:val="00304DD2"/>
    <w:rsid w:val="0030645A"/>
    <w:rsid w:val="003118AD"/>
    <w:rsid w:val="00314083"/>
    <w:rsid w:val="00316619"/>
    <w:rsid w:val="00317D21"/>
    <w:rsid w:val="00320804"/>
    <w:rsid w:val="0032214B"/>
    <w:rsid w:val="0032230D"/>
    <w:rsid w:val="00327E9E"/>
    <w:rsid w:val="003306E1"/>
    <w:rsid w:val="003320E4"/>
    <w:rsid w:val="00332E9F"/>
    <w:rsid w:val="0033525D"/>
    <w:rsid w:val="0033558A"/>
    <w:rsid w:val="003414F3"/>
    <w:rsid w:val="00345187"/>
    <w:rsid w:val="00346674"/>
    <w:rsid w:val="00346932"/>
    <w:rsid w:val="00346F64"/>
    <w:rsid w:val="003510A2"/>
    <w:rsid w:val="003512CB"/>
    <w:rsid w:val="00351A7A"/>
    <w:rsid w:val="00351D92"/>
    <w:rsid w:val="0035613E"/>
    <w:rsid w:val="00357B10"/>
    <w:rsid w:val="00362F58"/>
    <w:rsid w:val="00363EE9"/>
    <w:rsid w:val="0036427C"/>
    <w:rsid w:val="0036482B"/>
    <w:rsid w:val="00364CDF"/>
    <w:rsid w:val="00366505"/>
    <w:rsid w:val="0036718D"/>
    <w:rsid w:val="00371B95"/>
    <w:rsid w:val="00371D0D"/>
    <w:rsid w:val="003731FF"/>
    <w:rsid w:val="00373449"/>
    <w:rsid w:val="00376128"/>
    <w:rsid w:val="0037742E"/>
    <w:rsid w:val="00377CD9"/>
    <w:rsid w:val="00377D56"/>
    <w:rsid w:val="0038245A"/>
    <w:rsid w:val="003840E6"/>
    <w:rsid w:val="003846F5"/>
    <w:rsid w:val="00385613"/>
    <w:rsid w:val="00385CFC"/>
    <w:rsid w:val="003919B9"/>
    <w:rsid w:val="00392D3B"/>
    <w:rsid w:val="0039337A"/>
    <w:rsid w:val="0039368E"/>
    <w:rsid w:val="00395F15"/>
    <w:rsid w:val="00397B83"/>
    <w:rsid w:val="003A0214"/>
    <w:rsid w:val="003A0E19"/>
    <w:rsid w:val="003A2FD2"/>
    <w:rsid w:val="003A3189"/>
    <w:rsid w:val="003A3CA7"/>
    <w:rsid w:val="003A510B"/>
    <w:rsid w:val="003A62DB"/>
    <w:rsid w:val="003B1A89"/>
    <w:rsid w:val="003B33BD"/>
    <w:rsid w:val="003B434B"/>
    <w:rsid w:val="003B569D"/>
    <w:rsid w:val="003B5BC6"/>
    <w:rsid w:val="003C0C29"/>
    <w:rsid w:val="003C0C88"/>
    <w:rsid w:val="003C31A5"/>
    <w:rsid w:val="003C3699"/>
    <w:rsid w:val="003C3889"/>
    <w:rsid w:val="003C3C0E"/>
    <w:rsid w:val="003C463B"/>
    <w:rsid w:val="003C4F92"/>
    <w:rsid w:val="003C57D8"/>
    <w:rsid w:val="003D3032"/>
    <w:rsid w:val="003D4FAC"/>
    <w:rsid w:val="003D6D85"/>
    <w:rsid w:val="003E06B1"/>
    <w:rsid w:val="003E0E39"/>
    <w:rsid w:val="003E7906"/>
    <w:rsid w:val="003E7D0F"/>
    <w:rsid w:val="003F0509"/>
    <w:rsid w:val="003F1D50"/>
    <w:rsid w:val="003F2A8A"/>
    <w:rsid w:val="003F3C50"/>
    <w:rsid w:val="003F5FBE"/>
    <w:rsid w:val="003F6AAA"/>
    <w:rsid w:val="003F6FF6"/>
    <w:rsid w:val="00404032"/>
    <w:rsid w:val="00406A6A"/>
    <w:rsid w:val="00406B22"/>
    <w:rsid w:val="00407DBD"/>
    <w:rsid w:val="004100C2"/>
    <w:rsid w:val="004154AE"/>
    <w:rsid w:val="00415A3D"/>
    <w:rsid w:val="00416D8A"/>
    <w:rsid w:val="004174B4"/>
    <w:rsid w:val="00417D20"/>
    <w:rsid w:val="00423AEA"/>
    <w:rsid w:val="0042725B"/>
    <w:rsid w:val="004305C4"/>
    <w:rsid w:val="004328A7"/>
    <w:rsid w:val="00434C74"/>
    <w:rsid w:val="00442C58"/>
    <w:rsid w:val="00454470"/>
    <w:rsid w:val="00456BEB"/>
    <w:rsid w:val="00456EB4"/>
    <w:rsid w:val="0045784D"/>
    <w:rsid w:val="004600EF"/>
    <w:rsid w:val="00464F8D"/>
    <w:rsid w:val="00466E2F"/>
    <w:rsid w:val="00470E4D"/>
    <w:rsid w:val="00470F4B"/>
    <w:rsid w:val="004718F3"/>
    <w:rsid w:val="00471DE1"/>
    <w:rsid w:val="00472CE4"/>
    <w:rsid w:val="004731B8"/>
    <w:rsid w:val="0047405A"/>
    <w:rsid w:val="00475040"/>
    <w:rsid w:val="00475A8A"/>
    <w:rsid w:val="004814BB"/>
    <w:rsid w:val="00481637"/>
    <w:rsid w:val="00481F68"/>
    <w:rsid w:val="0048251E"/>
    <w:rsid w:val="00483571"/>
    <w:rsid w:val="004879B0"/>
    <w:rsid w:val="004920FA"/>
    <w:rsid w:val="0049216D"/>
    <w:rsid w:val="004929F5"/>
    <w:rsid w:val="00493A47"/>
    <w:rsid w:val="00493D40"/>
    <w:rsid w:val="00495F83"/>
    <w:rsid w:val="004967B6"/>
    <w:rsid w:val="00497296"/>
    <w:rsid w:val="004A19AF"/>
    <w:rsid w:val="004A2862"/>
    <w:rsid w:val="004A3A86"/>
    <w:rsid w:val="004A3CAB"/>
    <w:rsid w:val="004A504B"/>
    <w:rsid w:val="004A6911"/>
    <w:rsid w:val="004A7DDA"/>
    <w:rsid w:val="004B0EE6"/>
    <w:rsid w:val="004B54E0"/>
    <w:rsid w:val="004B7384"/>
    <w:rsid w:val="004C17D8"/>
    <w:rsid w:val="004C33C8"/>
    <w:rsid w:val="004C4269"/>
    <w:rsid w:val="004C4430"/>
    <w:rsid w:val="004D105A"/>
    <w:rsid w:val="004D16D4"/>
    <w:rsid w:val="004D6236"/>
    <w:rsid w:val="004D7F90"/>
    <w:rsid w:val="004E2715"/>
    <w:rsid w:val="004E2C11"/>
    <w:rsid w:val="004E3FF2"/>
    <w:rsid w:val="004E4DBB"/>
    <w:rsid w:val="004E4E41"/>
    <w:rsid w:val="004E5746"/>
    <w:rsid w:val="004E7F9C"/>
    <w:rsid w:val="004F136F"/>
    <w:rsid w:val="004F18A7"/>
    <w:rsid w:val="004F3493"/>
    <w:rsid w:val="004F5143"/>
    <w:rsid w:val="004F63DD"/>
    <w:rsid w:val="004F7BE4"/>
    <w:rsid w:val="004F7BEF"/>
    <w:rsid w:val="00504CE3"/>
    <w:rsid w:val="00506825"/>
    <w:rsid w:val="00510D3D"/>
    <w:rsid w:val="00512B09"/>
    <w:rsid w:val="00514A45"/>
    <w:rsid w:val="00514AB7"/>
    <w:rsid w:val="00515B2F"/>
    <w:rsid w:val="005207D4"/>
    <w:rsid w:val="00526846"/>
    <w:rsid w:val="00526DDF"/>
    <w:rsid w:val="0052758E"/>
    <w:rsid w:val="00533796"/>
    <w:rsid w:val="00543F09"/>
    <w:rsid w:val="00553BA0"/>
    <w:rsid w:val="00555D75"/>
    <w:rsid w:val="005570C6"/>
    <w:rsid w:val="00560CE0"/>
    <w:rsid w:val="00560DF0"/>
    <w:rsid w:val="0056179C"/>
    <w:rsid w:val="0056759C"/>
    <w:rsid w:val="00571254"/>
    <w:rsid w:val="005712F1"/>
    <w:rsid w:val="005715C6"/>
    <w:rsid w:val="00572751"/>
    <w:rsid w:val="005736C6"/>
    <w:rsid w:val="00586A2A"/>
    <w:rsid w:val="00586E31"/>
    <w:rsid w:val="00590A48"/>
    <w:rsid w:val="00594AB9"/>
    <w:rsid w:val="0059513E"/>
    <w:rsid w:val="00595D7A"/>
    <w:rsid w:val="005A25FF"/>
    <w:rsid w:val="005A4390"/>
    <w:rsid w:val="005A4992"/>
    <w:rsid w:val="005B48FF"/>
    <w:rsid w:val="005B5172"/>
    <w:rsid w:val="005B58AE"/>
    <w:rsid w:val="005B6BAF"/>
    <w:rsid w:val="005C0F55"/>
    <w:rsid w:val="005C1DE9"/>
    <w:rsid w:val="005C24BD"/>
    <w:rsid w:val="005C45B8"/>
    <w:rsid w:val="005C6334"/>
    <w:rsid w:val="005C7BB5"/>
    <w:rsid w:val="005D0597"/>
    <w:rsid w:val="005E25C4"/>
    <w:rsid w:val="005E3C7A"/>
    <w:rsid w:val="005E462E"/>
    <w:rsid w:val="005E7AD6"/>
    <w:rsid w:val="005F1D77"/>
    <w:rsid w:val="005F708B"/>
    <w:rsid w:val="006000C1"/>
    <w:rsid w:val="0060359A"/>
    <w:rsid w:val="00604C15"/>
    <w:rsid w:val="006079C7"/>
    <w:rsid w:val="00607B28"/>
    <w:rsid w:val="00610ABB"/>
    <w:rsid w:val="0061491B"/>
    <w:rsid w:val="00614BE0"/>
    <w:rsid w:val="006158D5"/>
    <w:rsid w:val="00615B0F"/>
    <w:rsid w:val="00625D83"/>
    <w:rsid w:val="00632A96"/>
    <w:rsid w:val="0063391D"/>
    <w:rsid w:val="00644820"/>
    <w:rsid w:val="00645CA2"/>
    <w:rsid w:val="0065077C"/>
    <w:rsid w:val="00651B7C"/>
    <w:rsid w:val="0065457C"/>
    <w:rsid w:val="006623E7"/>
    <w:rsid w:val="00662B80"/>
    <w:rsid w:val="00667874"/>
    <w:rsid w:val="00670F6C"/>
    <w:rsid w:val="0067165E"/>
    <w:rsid w:val="00672CE3"/>
    <w:rsid w:val="006741C8"/>
    <w:rsid w:val="00675795"/>
    <w:rsid w:val="0067624F"/>
    <w:rsid w:val="00676796"/>
    <w:rsid w:val="00676C3E"/>
    <w:rsid w:val="00677AB4"/>
    <w:rsid w:val="00682B02"/>
    <w:rsid w:val="00684180"/>
    <w:rsid w:val="006852C7"/>
    <w:rsid w:val="006852CE"/>
    <w:rsid w:val="00687249"/>
    <w:rsid w:val="006946EF"/>
    <w:rsid w:val="00695A05"/>
    <w:rsid w:val="006A64A6"/>
    <w:rsid w:val="006A6B0C"/>
    <w:rsid w:val="006B1C05"/>
    <w:rsid w:val="006B1E1B"/>
    <w:rsid w:val="006B41A5"/>
    <w:rsid w:val="006B72BC"/>
    <w:rsid w:val="006B744D"/>
    <w:rsid w:val="006C1727"/>
    <w:rsid w:val="006C1B39"/>
    <w:rsid w:val="006C2DB8"/>
    <w:rsid w:val="006C32FD"/>
    <w:rsid w:val="006C39CE"/>
    <w:rsid w:val="006C5142"/>
    <w:rsid w:val="006D0A39"/>
    <w:rsid w:val="006D0FCC"/>
    <w:rsid w:val="006D1D2D"/>
    <w:rsid w:val="006D54FC"/>
    <w:rsid w:val="006D6FB8"/>
    <w:rsid w:val="006E1FC3"/>
    <w:rsid w:val="006F13D0"/>
    <w:rsid w:val="006F169B"/>
    <w:rsid w:val="006F7DA2"/>
    <w:rsid w:val="00700D0D"/>
    <w:rsid w:val="00701F59"/>
    <w:rsid w:val="007049F3"/>
    <w:rsid w:val="0070616B"/>
    <w:rsid w:val="007063B6"/>
    <w:rsid w:val="00706FDA"/>
    <w:rsid w:val="00710C45"/>
    <w:rsid w:val="00711F9A"/>
    <w:rsid w:val="00713810"/>
    <w:rsid w:val="00714089"/>
    <w:rsid w:val="00716468"/>
    <w:rsid w:val="00716957"/>
    <w:rsid w:val="0071698B"/>
    <w:rsid w:val="007205A1"/>
    <w:rsid w:val="007228A5"/>
    <w:rsid w:val="00723AF5"/>
    <w:rsid w:val="007241D7"/>
    <w:rsid w:val="007257F4"/>
    <w:rsid w:val="0072744C"/>
    <w:rsid w:val="007303A5"/>
    <w:rsid w:val="00730B3E"/>
    <w:rsid w:val="00730BC9"/>
    <w:rsid w:val="0073420B"/>
    <w:rsid w:val="00734C2C"/>
    <w:rsid w:val="00741454"/>
    <w:rsid w:val="00743173"/>
    <w:rsid w:val="00746155"/>
    <w:rsid w:val="00746CAF"/>
    <w:rsid w:val="007475E8"/>
    <w:rsid w:val="0074760E"/>
    <w:rsid w:val="00751E73"/>
    <w:rsid w:val="00752255"/>
    <w:rsid w:val="00754ABA"/>
    <w:rsid w:val="00763618"/>
    <w:rsid w:val="00766A18"/>
    <w:rsid w:val="007671E8"/>
    <w:rsid w:val="007677F6"/>
    <w:rsid w:val="00770B87"/>
    <w:rsid w:val="007724A0"/>
    <w:rsid w:val="0077471C"/>
    <w:rsid w:val="0078152C"/>
    <w:rsid w:val="00782472"/>
    <w:rsid w:val="007846D3"/>
    <w:rsid w:val="00785ACA"/>
    <w:rsid w:val="007900FC"/>
    <w:rsid w:val="0079168F"/>
    <w:rsid w:val="0079237F"/>
    <w:rsid w:val="00792E15"/>
    <w:rsid w:val="007947FF"/>
    <w:rsid w:val="00794A51"/>
    <w:rsid w:val="00796429"/>
    <w:rsid w:val="00796BD3"/>
    <w:rsid w:val="007A1546"/>
    <w:rsid w:val="007A21E1"/>
    <w:rsid w:val="007A228C"/>
    <w:rsid w:val="007A2482"/>
    <w:rsid w:val="007A368E"/>
    <w:rsid w:val="007A5868"/>
    <w:rsid w:val="007B04CE"/>
    <w:rsid w:val="007B3E13"/>
    <w:rsid w:val="007B6871"/>
    <w:rsid w:val="007B7A2F"/>
    <w:rsid w:val="007B7BDC"/>
    <w:rsid w:val="007C0436"/>
    <w:rsid w:val="007C227C"/>
    <w:rsid w:val="007C2876"/>
    <w:rsid w:val="007C3964"/>
    <w:rsid w:val="007C3D33"/>
    <w:rsid w:val="007C4A87"/>
    <w:rsid w:val="007D0724"/>
    <w:rsid w:val="007D294A"/>
    <w:rsid w:val="007D3860"/>
    <w:rsid w:val="007D47D2"/>
    <w:rsid w:val="007D5F96"/>
    <w:rsid w:val="007D6EC0"/>
    <w:rsid w:val="007D73C9"/>
    <w:rsid w:val="007D7457"/>
    <w:rsid w:val="007D7E1D"/>
    <w:rsid w:val="007E0B4C"/>
    <w:rsid w:val="007E36E5"/>
    <w:rsid w:val="007E3760"/>
    <w:rsid w:val="007E5BBA"/>
    <w:rsid w:val="007E5EEF"/>
    <w:rsid w:val="007E76EB"/>
    <w:rsid w:val="007E7784"/>
    <w:rsid w:val="007F0161"/>
    <w:rsid w:val="007F2844"/>
    <w:rsid w:val="007F3EC5"/>
    <w:rsid w:val="007F66B8"/>
    <w:rsid w:val="00801EE9"/>
    <w:rsid w:val="00804BF3"/>
    <w:rsid w:val="00806B6B"/>
    <w:rsid w:val="008115E1"/>
    <w:rsid w:val="0081212A"/>
    <w:rsid w:val="00816259"/>
    <w:rsid w:val="00826320"/>
    <w:rsid w:val="0082678D"/>
    <w:rsid w:val="00827A21"/>
    <w:rsid w:val="00831979"/>
    <w:rsid w:val="00837E70"/>
    <w:rsid w:val="00840150"/>
    <w:rsid w:val="008408D2"/>
    <w:rsid w:val="00841BDC"/>
    <w:rsid w:val="008470E9"/>
    <w:rsid w:val="00847CB6"/>
    <w:rsid w:val="0085037F"/>
    <w:rsid w:val="00851352"/>
    <w:rsid w:val="008531B6"/>
    <w:rsid w:val="008532C3"/>
    <w:rsid w:val="00855623"/>
    <w:rsid w:val="0086238E"/>
    <w:rsid w:val="00863230"/>
    <w:rsid w:val="008717D8"/>
    <w:rsid w:val="0087188B"/>
    <w:rsid w:val="0087215C"/>
    <w:rsid w:val="0087410C"/>
    <w:rsid w:val="0087585E"/>
    <w:rsid w:val="00876747"/>
    <w:rsid w:val="00880E35"/>
    <w:rsid w:val="0088272E"/>
    <w:rsid w:val="008848DC"/>
    <w:rsid w:val="008875FE"/>
    <w:rsid w:val="00887F8E"/>
    <w:rsid w:val="00895C60"/>
    <w:rsid w:val="00895D9E"/>
    <w:rsid w:val="00896234"/>
    <w:rsid w:val="0089745E"/>
    <w:rsid w:val="0089755F"/>
    <w:rsid w:val="00897A5E"/>
    <w:rsid w:val="00897E26"/>
    <w:rsid w:val="00897E43"/>
    <w:rsid w:val="008A16C4"/>
    <w:rsid w:val="008B1CB5"/>
    <w:rsid w:val="008B2E9B"/>
    <w:rsid w:val="008B60A3"/>
    <w:rsid w:val="008C1B22"/>
    <w:rsid w:val="008C28F1"/>
    <w:rsid w:val="008C34E3"/>
    <w:rsid w:val="008C5738"/>
    <w:rsid w:val="008C7406"/>
    <w:rsid w:val="008C7EAD"/>
    <w:rsid w:val="008D0CFE"/>
    <w:rsid w:val="008D3375"/>
    <w:rsid w:val="008D54C2"/>
    <w:rsid w:val="008D576D"/>
    <w:rsid w:val="008D6152"/>
    <w:rsid w:val="008E0FA6"/>
    <w:rsid w:val="008E4B38"/>
    <w:rsid w:val="008E50DC"/>
    <w:rsid w:val="008F0F81"/>
    <w:rsid w:val="008F27BF"/>
    <w:rsid w:val="008F4B98"/>
    <w:rsid w:val="008F7D65"/>
    <w:rsid w:val="0090122E"/>
    <w:rsid w:val="009038AD"/>
    <w:rsid w:val="00904203"/>
    <w:rsid w:val="00907C12"/>
    <w:rsid w:val="009142EC"/>
    <w:rsid w:val="009154C3"/>
    <w:rsid w:val="0091785D"/>
    <w:rsid w:val="00923540"/>
    <w:rsid w:val="00923B73"/>
    <w:rsid w:val="009255DC"/>
    <w:rsid w:val="00926767"/>
    <w:rsid w:val="00935ACE"/>
    <w:rsid w:val="00935BE5"/>
    <w:rsid w:val="009361D5"/>
    <w:rsid w:val="009407EE"/>
    <w:rsid w:val="009428A4"/>
    <w:rsid w:val="00951081"/>
    <w:rsid w:val="00952352"/>
    <w:rsid w:val="009526BA"/>
    <w:rsid w:val="00961318"/>
    <w:rsid w:val="009646A4"/>
    <w:rsid w:val="00964FDC"/>
    <w:rsid w:val="009659F4"/>
    <w:rsid w:val="0096655F"/>
    <w:rsid w:val="009709B0"/>
    <w:rsid w:val="00970D60"/>
    <w:rsid w:val="00971DAC"/>
    <w:rsid w:val="009765C7"/>
    <w:rsid w:val="00983B0B"/>
    <w:rsid w:val="009912BE"/>
    <w:rsid w:val="009940E8"/>
    <w:rsid w:val="00995DFB"/>
    <w:rsid w:val="009960E5"/>
    <w:rsid w:val="009A0AB6"/>
    <w:rsid w:val="009A4736"/>
    <w:rsid w:val="009A50D1"/>
    <w:rsid w:val="009A70DE"/>
    <w:rsid w:val="009A7ADC"/>
    <w:rsid w:val="009B0260"/>
    <w:rsid w:val="009B2286"/>
    <w:rsid w:val="009B4021"/>
    <w:rsid w:val="009B475D"/>
    <w:rsid w:val="009B57C7"/>
    <w:rsid w:val="009C19B7"/>
    <w:rsid w:val="009C1E94"/>
    <w:rsid w:val="009C25DC"/>
    <w:rsid w:val="009C27B7"/>
    <w:rsid w:val="009C314C"/>
    <w:rsid w:val="009C41E0"/>
    <w:rsid w:val="009C5443"/>
    <w:rsid w:val="009C679B"/>
    <w:rsid w:val="009D012F"/>
    <w:rsid w:val="009D4BDE"/>
    <w:rsid w:val="009D7C51"/>
    <w:rsid w:val="009E196C"/>
    <w:rsid w:val="009E2AE2"/>
    <w:rsid w:val="009E46EE"/>
    <w:rsid w:val="009E64A8"/>
    <w:rsid w:val="009E7DC5"/>
    <w:rsid w:val="009F0705"/>
    <w:rsid w:val="009F182E"/>
    <w:rsid w:val="009F36BF"/>
    <w:rsid w:val="009F51AD"/>
    <w:rsid w:val="00A02617"/>
    <w:rsid w:val="00A028AE"/>
    <w:rsid w:val="00A05BCB"/>
    <w:rsid w:val="00A111B6"/>
    <w:rsid w:val="00A124F1"/>
    <w:rsid w:val="00A22780"/>
    <w:rsid w:val="00A2547B"/>
    <w:rsid w:val="00A26072"/>
    <w:rsid w:val="00A26D27"/>
    <w:rsid w:val="00A34C6B"/>
    <w:rsid w:val="00A376EE"/>
    <w:rsid w:val="00A42A99"/>
    <w:rsid w:val="00A5151A"/>
    <w:rsid w:val="00A55CE1"/>
    <w:rsid w:val="00A56465"/>
    <w:rsid w:val="00A56D43"/>
    <w:rsid w:val="00A57D0B"/>
    <w:rsid w:val="00A57E0A"/>
    <w:rsid w:val="00A61A94"/>
    <w:rsid w:val="00A62512"/>
    <w:rsid w:val="00A625F8"/>
    <w:rsid w:val="00A63774"/>
    <w:rsid w:val="00A65C6D"/>
    <w:rsid w:val="00A72087"/>
    <w:rsid w:val="00A72B9B"/>
    <w:rsid w:val="00A7493F"/>
    <w:rsid w:val="00A76241"/>
    <w:rsid w:val="00A81234"/>
    <w:rsid w:val="00A823F6"/>
    <w:rsid w:val="00A83436"/>
    <w:rsid w:val="00A87715"/>
    <w:rsid w:val="00A92D0D"/>
    <w:rsid w:val="00A93BBA"/>
    <w:rsid w:val="00AA0A89"/>
    <w:rsid w:val="00AA1519"/>
    <w:rsid w:val="00AA1FEF"/>
    <w:rsid w:val="00AA57DD"/>
    <w:rsid w:val="00AA6429"/>
    <w:rsid w:val="00AB1901"/>
    <w:rsid w:val="00AB22C8"/>
    <w:rsid w:val="00AB28D9"/>
    <w:rsid w:val="00AB439E"/>
    <w:rsid w:val="00AB4D36"/>
    <w:rsid w:val="00AC01AA"/>
    <w:rsid w:val="00AC4F72"/>
    <w:rsid w:val="00AD01FD"/>
    <w:rsid w:val="00AD5472"/>
    <w:rsid w:val="00AE44E9"/>
    <w:rsid w:val="00AE681A"/>
    <w:rsid w:val="00AE77AA"/>
    <w:rsid w:val="00AF741A"/>
    <w:rsid w:val="00AF7C63"/>
    <w:rsid w:val="00B01ADB"/>
    <w:rsid w:val="00B04161"/>
    <w:rsid w:val="00B056F9"/>
    <w:rsid w:val="00B102E3"/>
    <w:rsid w:val="00B11460"/>
    <w:rsid w:val="00B11523"/>
    <w:rsid w:val="00B11E3D"/>
    <w:rsid w:val="00B12928"/>
    <w:rsid w:val="00B137D0"/>
    <w:rsid w:val="00B15825"/>
    <w:rsid w:val="00B16163"/>
    <w:rsid w:val="00B16274"/>
    <w:rsid w:val="00B168AB"/>
    <w:rsid w:val="00B17311"/>
    <w:rsid w:val="00B17E82"/>
    <w:rsid w:val="00B22EBC"/>
    <w:rsid w:val="00B231DB"/>
    <w:rsid w:val="00B258AB"/>
    <w:rsid w:val="00B2692A"/>
    <w:rsid w:val="00B27DD8"/>
    <w:rsid w:val="00B27F97"/>
    <w:rsid w:val="00B30D18"/>
    <w:rsid w:val="00B346B0"/>
    <w:rsid w:val="00B40B57"/>
    <w:rsid w:val="00B4121B"/>
    <w:rsid w:val="00B417BC"/>
    <w:rsid w:val="00B44A78"/>
    <w:rsid w:val="00B4575A"/>
    <w:rsid w:val="00B45DCC"/>
    <w:rsid w:val="00B476CE"/>
    <w:rsid w:val="00B51199"/>
    <w:rsid w:val="00B51496"/>
    <w:rsid w:val="00B528A1"/>
    <w:rsid w:val="00B55380"/>
    <w:rsid w:val="00B5647B"/>
    <w:rsid w:val="00B575BA"/>
    <w:rsid w:val="00B718CE"/>
    <w:rsid w:val="00B72285"/>
    <w:rsid w:val="00B72D55"/>
    <w:rsid w:val="00B7478D"/>
    <w:rsid w:val="00B7490B"/>
    <w:rsid w:val="00B76429"/>
    <w:rsid w:val="00B804A2"/>
    <w:rsid w:val="00B81CE5"/>
    <w:rsid w:val="00B81DAC"/>
    <w:rsid w:val="00B87CEB"/>
    <w:rsid w:val="00B9282F"/>
    <w:rsid w:val="00B956D4"/>
    <w:rsid w:val="00B961E8"/>
    <w:rsid w:val="00B97446"/>
    <w:rsid w:val="00B97A48"/>
    <w:rsid w:val="00BA2A95"/>
    <w:rsid w:val="00BA73A5"/>
    <w:rsid w:val="00BA7432"/>
    <w:rsid w:val="00BB000F"/>
    <w:rsid w:val="00BB373A"/>
    <w:rsid w:val="00BB5AE9"/>
    <w:rsid w:val="00BC1AA0"/>
    <w:rsid w:val="00BC2495"/>
    <w:rsid w:val="00BC4065"/>
    <w:rsid w:val="00BC54A0"/>
    <w:rsid w:val="00BC5FE7"/>
    <w:rsid w:val="00BC6EFF"/>
    <w:rsid w:val="00BC7EB9"/>
    <w:rsid w:val="00BD0057"/>
    <w:rsid w:val="00BD0C9A"/>
    <w:rsid w:val="00BD2643"/>
    <w:rsid w:val="00BD2906"/>
    <w:rsid w:val="00BD4177"/>
    <w:rsid w:val="00BD50D5"/>
    <w:rsid w:val="00BD56B1"/>
    <w:rsid w:val="00BD6558"/>
    <w:rsid w:val="00BE15A6"/>
    <w:rsid w:val="00BE209C"/>
    <w:rsid w:val="00BE52A6"/>
    <w:rsid w:val="00BE5BE0"/>
    <w:rsid w:val="00BE6BC7"/>
    <w:rsid w:val="00BE6F0A"/>
    <w:rsid w:val="00BF1961"/>
    <w:rsid w:val="00BF1DAB"/>
    <w:rsid w:val="00BF3022"/>
    <w:rsid w:val="00BF3214"/>
    <w:rsid w:val="00BF392A"/>
    <w:rsid w:val="00BF4514"/>
    <w:rsid w:val="00BF5573"/>
    <w:rsid w:val="00BF69B9"/>
    <w:rsid w:val="00C015A2"/>
    <w:rsid w:val="00C02C1A"/>
    <w:rsid w:val="00C06429"/>
    <w:rsid w:val="00C104A8"/>
    <w:rsid w:val="00C14292"/>
    <w:rsid w:val="00C15867"/>
    <w:rsid w:val="00C177A1"/>
    <w:rsid w:val="00C2296D"/>
    <w:rsid w:val="00C23155"/>
    <w:rsid w:val="00C23C33"/>
    <w:rsid w:val="00C25E46"/>
    <w:rsid w:val="00C272D9"/>
    <w:rsid w:val="00C31AD8"/>
    <w:rsid w:val="00C35600"/>
    <w:rsid w:val="00C374C5"/>
    <w:rsid w:val="00C3754E"/>
    <w:rsid w:val="00C40C41"/>
    <w:rsid w:val="00C41A62"/>
    <w:rsid w:val="00C42BB7"/>
    <w:rsid w:val="00C45885"/>
    <w:rsid w:val="00C472F3"/>
    <w:rsid w:val="00C47DFE"/>
    <w:rsid w:val="00C50F22"/>
    <w:rsid w:val="00C55303"/>
    <w:rsid w:val="00C5771A"/>
    <w:rsid w:val="00C57971"/>
    <w:rsid w:val="00C60F59"/>
    <w:rsid w:val="00C6103E"/>
    <w:rsid w:val="00C64B68"/>
    <w:rsid w:val="00C65BD7"/>
    <w:rsid w:val="00C66683"/>
    <w:rsid w:val="00C75C05"/>
    <w:rsid w:val="00C76BA4"/>
    <w:rsid w:val="00C77CE4"/>
    <w:rsid w:val="00C804BA"/>
    <w:rsid w:val="00C82DAB"/>
    <w:rsid w:val="00C83A48"/>
    <w:rsid w:val="00C85865"/>
    <w:rsid w:val="00C85E85"/>
    <w:rsid w:val="00C90998"/>
    <w:rsid w:val="00C918EB"/>
    <w:rsid w:val="00CA260D"/>
    <w:rsid w:val="00CA2EAE"/>
    <w:rsid w:val="00CA4AC1"/>
    <w:rsid w:val="00CA7651"/>
    <w:rsid w:val="00CB0316"/>
    <w:rsid w:val="00CB0B11"/>
    <w:rsid w:val="00CB5354"/>
    <w:rsid w:val="00CC10CC"/>
    <w:rsid w:val="00CC299E"/>
    <w:rsid w:val="00CC483A"/>
    <w:rsid w:val="00CC4889"/>
    <w:rsid w:val="00CC4A3E"/>
    <w:rsid w:val="00CC6236"/>
    <w:rsid w:val="00CC6A14"/>
    <w:rsid w:val="00CC70A3"/>
    <w:rsid w:val="00CD0A31"/>
    <w:rsid w:val="00CD192C"/>
    <w:rsid w:val="00CD4442"/>
    <w:rsid w:val="00CD53C3"/>
    <w:rsid w:val="00CD5464"/>
    <w:rsid w:val="00CD574E"/>
    <w:rsid w:val="00CD5A29"/>
    <w:rsid w:val="00CE4C22"/>
    <w:rsid w:val="00CE5065"/>
    <w:rsid w:val="00CF18BC"/>
    <w:rsid w:val="00CF22C6"/>
    <w:rsid w:val="00CF41EC"/>
    <w:rsid w:val="00CF42A7"/>
    <w:rsid w:val="00CF46F2"/>
    <w:rsid w:val="00CF5D04"/>
    <w:rsid w:val="00CF68DD"/>
    <w:rsid w:val="00D00326"/>
    <w:rsid w:val="00D02352"/>
    <w:rsid w:val="00D0269B"/>
    <w:rsid w:val="00D04DE4"/>
    <w:rsid w:val="00D0546C"/>
    <w:rsid w:val="00D063F1"/>
    <w:rsid w:val="00D13CD0"/>
    <w:rsid w:val="00D14403"/>
    <w:rsid w:val="00D14E43"/>
    <w:rsid w:val="00D14F22"/>
    <w:rsid w:val="00D16E09"/>
    <w:rsid w:val="00D213F3"/>
    <w:rsid w:val="00D22563"/>
    <w:rsid w:val="00D2272F"/>
    <w:rsid w:val="00D227CC"/>
    <w:rsid w:val="00D24ABA"/>
    <w:rsid w:val="00D26B9F"/>
    <w:rsid w:val="00D2741D"/>
    <w:rsid w:val="00D276EB"/>
    <w:rsid w:val="00D301D9"/>
    <w:rsid w:val="00D326C8"/>
    <w:rsid w:val="00D35AFE"/>
    <w:rsid w:val="00D37B49"/>
    <w:rsid w:val="00D40486"/>
    <w:rsid w:val="00D412F8"/>
    <w:rsid w:val="00D4741C"/>
    <w:rsid w:val="00D51B00"/>
    <w:rsid w:val="00D51B89"/>
    <w:rsid w:val="00D5402E"/>
    <w:rsid w:val="00D5430B"/>
    <w:rsid w:val="00D55424"/>
    <w:rsid w:val="00D55C05"/>
    <w:rsid w:val="00D57918"/>
    <w:rsid w:val="00D62899"/>
    <w:rsid w:val="00D63224"/>
    <w:rsid w:val="00D649A3"/>
    <w:rsid w:val="00D64AD1"/>
    <w:rsid w:val="00D65434"/>
    <w:rsid w:val="00D66982"/>
    <w:rsid w:val="00D72A26"/>
    <w:rsid w:val="00D73DC6"/>
    <w:rsid w:val="00D74C1A"/>
    <w:rsid w:val="00D754C1"/>
    <w:rsid w:val="00D75E71"/>
    <w:rsid w:val="00D77393"/>
    <w:rsid w:val="00D77A35"/>
    <w:rsid w:val="00D81B3E"/>
    <w:rsid w:val="00D90C70"/>
    <w:rsid w:val="00D90E49"/>
    <w:rsid w:val="00D92096"/>
    <w:rsid w:val="00D96ADE"/>
    <w:rsid w:val="00DA0CE2"/>
    <w:rsid w:val="00DA11DE"/>
    <w:rsid w:val="00DB49CC"/>
    <w:rsid w:val="00DB5064"/>
    <w:rsid w:val="00DC1B61"/>
    <w:rsid w:val="00DC2635"/>
    <w:rsid w:val="00DC2D97"/>
    <w:rsid w:val="00DC6A10"/>
    <w:rsid w:val="00DD664B"/>
    <w:rsid w:val="00DD69C9"/>
    <w:rsid w:val="00DE12D3"/>
    <w:rsid w:val="00DE2E67"/>
    <w:rsid w:val="00DE657E"/>
    <w:rsid w:val="00DE7176"/>
    <w:rsid w:val="00DF144D"/>
    <w:rsid w:val="00DF42AE"/>
    <w:rsid w:val="00DF4704"/>
    <w:rsid w:val="00DF4B36"/>
    <w:rsid w:val="00DF5CCE"/>
    <w:rsid w:val="00E00D46"/>
    <w:rsid w:val="00E024AA"/>
    <w:rsid w:val="00E07D56"/>
    <w:rsid w:val="00E1228E"/>
    <w:rsid w:val="00E17C2D"/>
    <w:rsid w:val="00E17CD7"/>
    <w:rsid w:val="00E22330"/>
    <w:rsid w:val="00E234AD"/>
    <w:rsid w:val="00E2356A"/>
    <w:rsid w:val="00E250F1"/>
    <w:rsid w:val="00E3550D"/>
    <w:rsid w:val="00E3581F"/>
    <w:rsid w:val="00E4020D"/>
    <w:rsid w:val="00E40FAB"/>
    <w:rsid w:val="00E41335"/>
    <w:rsid w:val="00E44316"/>
    <w:rsid w:val="00E46EED"/>
    <w:rsid w:val="00E52314"/>
    <w:rsid w:val="00E5302E"/>
    <w:rsid w:val="00E61027"/>
    <w:rsid w:val="00E614E0"/>
    <w:rsid w:val="00E61E31"/>
    <w:rsid w:val="00E672DA"/>
    <w:rsid w:val="00E67BDE"/>
    <w:rsid w:val="00E71A59"/>
    <w:rsid w:val="00E734CF"/>
    <w:rsid w:val="00E73F7F"/>
    <w:rsid w:val="00E762A0"/>
    <w:rsid w:val="00E82DED"/>
    <w:rsid w:val="00E85409"/>
    <w:rsid w:val="00E85B6B"/>
    <w:rsid w:val="00E861C0"/>
    <w:rsid w:val="00E9303A"/>
    <w:rsid w:val="00E944AA"/>
    <w:rsid w:val="00E97662"/>
    <w:rsid w:val="00EA3BAC"/>
    <w:rsid w:val="00EA429F"/>
    <w:rsid w:val="00EA4F9E"/>
    <w:rsid w:val="00EA5285"/>
    <w:rsid w:val="00EA63CA"/>
    <w:rsid w:val="00EA641A"/>
    <w:rsid w:val="00EA6571"/>
    <w:rsid w:val="00EA67D0"/>
    <w:rsid w:val="00EA6D3B"/>
    <w:rsid w:val="00EA6D63"/>
    <w:rsid w:val="00EB00AD"/>
    <w:rsid w:val="00EB129E"/>
    <w:rsid w:val="00EB136C"/>
    <w:rsid w:val="00EB480E"/>
    <w:rsid w:val="00EB5EC6"/>
    <w:rsid w:val="00EB6C42"/>
    <w:rsid w:val="00EB6E05"/>
    <w:rsid w:val="00EB7FC9"/>
    <w:rsid w:val="00EC020E"/>
    <w:rsid w:val="00EC1A95"/>
    <w:rsid w:val="00EC2C33"/>
    <w:rsid w:val="00EC406A"/>
    <w:rsid w:val="00EC52F2"/>
    <w:rsid w:val="00EC6304"/>
    <w:rsid w:val="00EC6A1C"/>
    <w:rsid w:val="00EC6EC0"/>
    <w:rsid w:val="00EC6F7C"/>
    <w:rsid w:val="00ED27E8"/>
    <w:rsid w:val="00ED7137"/>
    <w:rsid w:val="00EE1686"/>
    <w:rsid w:val="00EE3EEC"/>
    <w:rsid w:val="00EE486F"/>
    <w:rsid w:val="00EE5DA9"/>
    <w:rsid w:val="00EE5FE6"/>
    <w:rsid w:val="00EE66BA"/>
    <w:rsid w:val="00F0256F"/>
    <w:rsid w:val="00F0449A"/>
    <w:rsid w:val="00F07A58"/>
    <w:rsid w:val="00F1320E"/>
    <w:rsid w:val="00F21088"/>
    <w:rsid w:val="00F22B01"/>
    <w:rsid w:val="00F268BE"/>
    <w:rsid w:val="00F26E2B"/>
    <w:rsid w:val="00F327E7"/>
    <w:rsid w:val="00F35746"/>
    <w:rsid w:val="00F364B2"/>
    <w:rsid w:val="00F447C7"/>
    <w:rsid w:val="00F4752D"/>
    <w:rsid w:val="00F477A8"/>
    <w:rsid w:val="00F47B51"/>
    <w:rsid w:val="00F501C7"/>
    <w:rsid w:val="00F50624"/>
    <w:rsid w:val="00F5211B"/>
    <w:rsid w:val="00F541C5"/>
    <w:rsid w:val="00F54236"/>
    <w:rsid w:val="00F54677"/>
    <w:rsid w:val="00F554A9"/>
    <w:rsid w:val="00F55F49"/>
    <w:rsid w:val="00F602FC"/>
    <w:rsid w:val="00F650CD"/>
    <w:rsid w:val="00F70087"/>
    <w:rsid w:val="00F70822"/>
    <w:rsid w:val="00F70C29"/>
    <w:rsid w:val="00F716FD"/>
    <w:rsid w:val="00F719FD"/>
    <w:rsid w:val="00F71ACA"/>
    <w:rsid w:val="00F72F0B"/>
    <w:rsid w:val="00F77C59"/>
    <w:rsid w:val="00F80355"/>
    <w:rsid w:val="00F80F09"/>
    <w:rsid w:val="00F81936"/>
    <w:rsid w:val="00F84037"/>
    <w:rsid w:val="00F87034"/>
    <w:rsid w:val="00F87A6C"/>
    <w:rsid w:val="00F87C43"/>
    <w:rsid w:val="00F87C79"/>
    <w:rsid w:val="00F95289"/>
    <w:rsid w:val="00FA03BE"/>
    <w:rsid w:val="00FA2994"/>
    <w:rsid w:val="00FA2EA9"/>
    <w:rsid w:val="00FA3378"/>
    <w:rsid w:val="00FA39A9"/>
    <w:rsid w:val="00FA4240"/>
    <w:rsid w:val="00FB0C81"/>
    <w:rsid w:val="00FC0FF3"/>
    <w:rsid w:val="00FC2200"/>
    <w:rsid w:val="00FC2540"/>
    <w:rsid w:val="00FC5F3F"/>
    <w:rsid w:val="00FC6ECE"/>
    <w:rsid w:val="00FD0C4D"/>
    <w:rsid w:val="00FD30A1"/>
    <w:rsid w:val="00FD38D0"/>
    <w:rsid w:val="00FD52BE"/>
    <w:rsid w:val="00FE0B20"/>
    <w:rsid w:val="00FE609F"/>
    <w:rsid w:val="00FE645B"/>
    <w:rsid w:val="00FE7CAA"/>
    <w:rsid w:val="00FF0204"/>
    <w:rsid w:val="00FF0410"/>
    <w:rsid w:val="00FF3AED"/>
    <w:rsid w:val="00FF407D"/>
    <w:rsid w:val="00FF725E"/>
    <w:rsid w:val="00FF7A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8B80BB"/>
  <w15:docId w15:val="{76A52B02-BF4E-4BF3-96B4-C8B7EFA7C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tabs>
        <w:tab w:val="clear" w:pos="360"/>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6154B"/>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151B7F"/>
    <w:rPr>
      <w:sz w:val="22"/>
      <w:szCs w:val="22"/>
      <w:lang w:val="en-GB"/>
    </w:rPr>
  </w:style>
  <w:style w:type="paragraph" w:styleId="ListParagraph">
    <w:name w:val="List Paragraph"/>
    <w:aliases w:val="List of Tables"/>
    <w:basedOn w:val="Normal"/>
    <w:uiPriority w:val="34"/>
    <w:qFormat/>
    <w:rsid w:val="00151B7F"/>
    <w:pPr>
      <w:ind w:left="720"/>
      <w:contextualSpacing/>
    </w:pPr>
  </w:style>
  <w:style w:type="paragraph" w:customStyle="1" w:styleId="Footer1">
    <w:name w:val="Footer1"/>
    <w:basedOn w:val="Normal"/>
    <w:rsid w:val="00151B7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paragraph" w:styleId="FootnoteText">
    <w:name w:val="footnote text"/>
    <w:basedOn w:val="Normal"/>
    <w:link w:val="FootnoteTextChar"/>
    <w:uiPriority w:val="99"/>
    <w:unhideWhenUsed/>
    <w:rsid w:val="00151B7F"/>
    <w:rPr>
      <w:sz w:val="20"/>
      <w:szCs w:val="20"/>
    </w:rPr>
  </w:style>
  <w:style w:type="character" w:customStyle="1" w:styleId="FootnoteTextChar">
    <w:name w:val="Footnote Text Char"/>
    <w:basedOn w:val="DefaultParagraphFont"/>
    <w:link w:val="FootnoteText"/>
    <w:uiPriority w:val="99"/>
    <w:rsid w:val="00151B7F"/>
    <w:rPr>
      <w:lang w:val="en-GB"/>
    </w:rPr>
  </w:style>
  <w:style w:type="character" w:styleId="FootnoteReference">
    <w:name w:val="footnote reference"/>
    <w:basedOn w:val="DefaultParagraphFont"/>
    <w:uiPriority w:val="99"/>
    <w:unhideWhenUsed/>
    <w:rsid w:val="00151B7F"/>
    <w:rPr>
      <w:vertAlign w:val="superscript"/>
    </w:rPr>
  </w:style>
  <w:style w:type="table" w:customStyle="1" w:styleId="GridTable4-Accent12">
    <w:name w:val="Grid Table 4 - Accent 12"/>
    <w:uiPriority w:val="99"/>
    <w:rsid w:val="00151B7F"/>
    <w:rPr>
      <w:rFonts w:eastAsia="Calibri"/>
      <w:lang w:val="hu-HU"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rPr>
      <w:cantSplit/>
    </w:trPr>
    <w:tcPr>
      <w:vAlign w:val="center"/>
    </w:tcPr>
    <w:tblStylePr w:type="firstRow">
      <w:rPr>
        <w:rFonts w:cs="Times New Roman"/>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customStyle="1" w:styleId="GridTable4-Accent13">
    <w:name w:val="Grid Table 4 - Accent 13"/>
    <w:basedOn w:val="TableNormal"/>
    <w:uiPriority w:val="49"/>
    <w:rsid w:val="00151B7F"/>
    <w:rPr>
      <w:rFonts w:ascii="Calibri" w:eastAsia="Calibri" w:hAnsi="Calibri"/>
      <w:sz w:val="22"/>
      <w:szCs w:val="22"/>
      <w:lang w:val="es-ES" w:eastAsia="es-E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letteredhead1">
    <w:name w:val="lettered head1"/>
    <w:basedOn w:val="Normal"/>
    <w:qFormat/>
    <w:rsid w:val="00DF144D"/>
    <w:pPr>
      <w:numPr>
        <w:numId w:val="31"/>
      </w:numPr>
      <w:spacing w:after="240" w:line="360" w:lineRule="auto"/>
    </w:pPr>
    <w:rPr>
      <w:sz w:val="24"/>
      <w:szCs w:val="24"/>
    </w:rPr>
  </w:style>
  <w:style w:type="table" w:customStyle="1" w:styleId="TableGrid0">
    <w:name w:val="TableGrid"/>
    <w:rsid w:val="00415A3D"/>
    <w:rPr>
      <w:rFonts w:asciiTheme="minorHAnsi" w:eastAsiaTheme="minorEastAsia" w:hAnsiTheme="minorHAnsi" w:cstheme="minorBidi"/>
      <w:sz w:val="22"/>
      <w:szCs w:val="22"/>
      <w:lang w:val="en-CA" w:eastAsia="en-CA"/>
    </w:rPr>
    <w:tblPr>
      <w:tblCellMar>
        <w:top w:w="0" w:type="dxa"/>
        <w:left w:w="0" w:type="dxa"/>
        <w:bottom w:w="0" w:type="dxa"/>
        <w:right w:w="0" w:type="dxa"/>
      </w:tblCellMar>
    </w:tblPr>
  </w:style>
  <w:style w:type="character" w:styleId="Hyperlink">
    <w:name w:val="Hyperlink"/>
    <w:basedOn w:val="DefaultParagraphFont"/>
    <w:uiPriority w:val="99"/>
    <w:unhideWhenUsed/>
    <w:rsid w:val="0071698B"/>
    <w:rPr>
      <w:color w:val="0000FF"/>
      <w:u w:val="single"/>
    </w:rPr>
  </w:style>
  <w:style w:type="character" w:customStyle="1" w:styleId="FooterChar">
    <w:name w:val="Footer Char"/>
    <w:basedOn w:val="DefaultParagraphFont"/>
    <w:link w:val="Footer"/>
    <w:uiPriority w:val="99"/>
    <w:rsid w:val="00250C48"/>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24390">
      <w:bodyDiv w:val="1"/>
      <w:marLeft w:val="0"/>
      <w:marRight w:val="0"/>
      <w:marTop w:val="0"/>
      <w:marBottom w:val="0"/>
      <w:divBdr>
        <w:top w:val="none" w:sz="0" w:space="0" w:color="auto"/>
        <w:left w:val="none" w:sz="0" w:space="0" w:color="auto"/>
        <w:bottom w:val="none" w:sz="0" w:space="0" w:color="auto"/>
        <w:right w:val="none" w:sz="0" w:space="0" w:color="auto"/>
      </w:divBdr>
    </w:div>
    <w:div w:id="77757774">
      <w:bodyDiv w:val="1"/>
      <w:marLeft w:val="0"/>
      <w:marRight w:val="0"/>
      <w:marTop w:val="0"/>
      <w:marBottom w:val="0"/>
      <w:divBdr>
        <w:top w:val="none" w:sz="0" w:space="0" w:color="auto"/>
        <w:left w:val="none" w:sz="0" w:space="0" w:color="auto"/>
        <w:bottom w:val="none" w:sz="0" w:space="0" w:color="auto"/>
        <w:right w:val="none" w:sz="0" w:space="0" w:color="auto"/>
      </w:divBdr>
    </w:div>
    <w:div w:id="92015102">
      <w:bodyDiv w:val="1"/>
      <w:marLeft w:val="0"/>
      <w:marRight w:val="0"/>
      <w:marTop w:val="0"/>
      <w:marBottom w:val="0"/>
      <w:divBdr>
        <w:top w:val="none" w:sz="0" w:space="0" w:color="auto"/>
        <w:left w:val="none" w:sz="0" w:space="0" w:color="auto"/>
        <w:bottom w:val="none" w:sz="0" w:space="0" w:color="auto"/>
        <w:right w:val="none" w:sz="0" w:space="0" w:color="auto"/>
      </w:divBdr>
    </w:div>
    <w:div w:id="169877178">
      <w:bodyDiv w:val="1"/>
      <w:marLeft w:val="0"/>
      <w:marRight w:val="0"/>
      <w:marTop w:val="0"/>
      <w:marBottom w:val="0"/>
      <w:divBdr>
        <w:top w:val="none" w:sz="0" w:space="0" w:color="auto"/>
        <w:left w:val="none" w:sz="0" w:space="0" w:color="auto"/>
        <w:bottom w:val="none" w:sz="0" w:space="0" w:color="auto"/>
        <w:right w:val="none" w:sz="0" w:space="0" w:color="auto"/>
      </w:divBdr>
    </w:div>
    <w:div w:id="202519459">
      <w:bodyDiv w:val="1"/>
      <w:marLeft w:val="0"/>
      <w:marRight w:val="0"/>
      <w:marTop w:val="0"/>
      <w:marBottom w:val="0"/>
      <w:divBdr>
        <w:top w:val="none" w:sz="0" w:space="0" w:color="auto"/>
        <w:left w:val="none" w:sz="0" w:space="0" w:color="auto"/>
        <w:bottom w:val="none" w:sz="0" w:space="0" w:color="auto"/>
        <w:right w:val="none" w:sz="0" w:space="0" w:color="auto"/>
      </w:divBdr>
    </w:div>
    <w:div w:id="215050724">
      <w:bodyDiv w:val="1"/>
      <w:marLeft w:val="0"/>
      <w:marRight w:val="0"/>
      <w:marTop w:val="0"/>
      <w:marBottom w:val="0"/>
      <w:divBdr>
        <w:top w:val="none" w:sz="0" w:space="0" w:color="auto"/>
        <w:left w:val="none" w:sz="0" w:space="0" w:color="auto"/>
        <w:bottom w:val="none" w:sz="0" w:space="0" w:color="auto"/>
        <w:right w:val="none" w:sz="0" w:space="0" w:color="auto"/>
      </w:divBdr>
    </w:div>
    <w:div w:id="437481649">
      <w:bodyDiv w:val="1"/>
      <w:marLeft w:val="0"/>
      <w:marRight w:val="0"/>
      <w:marTop w:val="0"/>
      <w:marBottom w:val="0"/>
      <w:divBdr>
        <w:top w:val="none" w:sz="0" w:space="0" w:color="auto"/>
        <w:left w:val="none" w:sz="0" w:space="0" w:color="auto"/>
        <w:bottom w:val="none" w:sz="0" w:space="0" w:color="auto"/>
        <w:right w:val="none" w:sz="0" w:space="0" w:color="auto"/>
      </w:divBdr>
    </w:div>
    <w:div w:id="465976787">
      <w:bodyDiv w:val="1"/>
      <w:marLeft w:val="0"/>
      <w:marRight w:val="0"/>
      <w:marTop w:val="0"/>
      <w:marBottom w:val="0"/>
      <w:divBdr>
        <w:top w:val="none" w:sz="0" w:space="0" w:color="auto"/>
        <w:left w:val="none" w:sz="0" w:space="0" w:color="auto"/>
        <w:bottom w:val="none" w:sz="0" w:space="0" w:color="auto"/>
        <w:right w:val="none" w:sz="0" w:space="0" w:color="auto"/>
      </w:divBdr>
    </w:div>
    <w:div w:id="468206169">
      <w:bodyDiv w:val="1"/>
      <w:marLeft w:val="0"/>
      <w:marRight w:val="0"/>
      <w:marTop w:val="0"/>
      <w:marBottom w:val="0"/>
      <w:divBdr>
        <w:top w:val="none" w:sz="0" w:space="0" w:color="auto"/>
        <w:left w:val="none" w:sz="0" w:space="0" w:color="auto"/>
        <w:bottom w:val="none" w:sz="0" w:space="0" w:color="auto"/>
        <w:right w:val="none" w:sz="0" w:space="0" w:color="auto"/>
      </w:divBdr>
    </w:div>
    <w:div w:id="478689757">
      <w:bodyDiv w:val="1"/>
      <w:marLeft w:val="0"/>
      <w:marRight w:val="0"/>
      <w:marTop w:val="0"/>
      <w:marBottom w:val="0"/>
      <w:divBdr>
        <w:top w:val="none" w:sz="0" w:space="0" w:color="auto"/>
        <w:left w:val="none" w:sz="0" w:space="0" w:color="auto"/>
        <w:bottom w:val="none" w:sz="0" w:space="0" w:color="auto"/>
        <w:right w:val="none" w:sz="0" w:space="0" w:color="auto"/>
      </w:divBdr>
    </w:div>
    <w:div w:id="487211181">
      <w:bodyDiv w:val="1"/>
      <w:marLeft w:val="0"/>
      <w:marRight w:val="0"/>
      <w:marTop w:val="0"/>
      <w:marBottom w:val="0"/>
      <w:divBdr>
        <w:top w:val="none" w:sz="0" w:space="0" w:color="auto"/>
        <w:left w:val="none" w:sz="0" w:space="0" w:color="auto"/>
        <w:bottom w:val="none" w:sz="0" w:space="0" w:color="auto"/>
        <w:right w:val="none" w:sz="0" w:space="0" w:color="auto"/>
      </w:divBdr>
    </w:div>
    <w:div w:id="510067125">
      <w:bodyDiv w:val="1"/>
      <w:marLeft w:val="0"/>
      <w:marRight w:val="0"/>
      <w:marTop w:val="0"/>
      <w:marBottom w:val="0"/>
      <w:divBdr>
        <w:top w:val="none" w:sz="0" w:space="0" w:color="auto"/>
        <w:left w:val="none" w:sz="0" w:space="0" w:color="auto"/>
        <w:bottom w:val="none" w:sz="0" w:space="0" w:color="auto"/>
        <w:right w:val="none" w:sz="0" w:space="0" w:color="auto"/>
      </w:divBdr>
    </w:div>
    <w:div w:id="585723703">
      <w:bodyDiv w:val="1"/>
      <w:marLeft w:val="0"/>
      <w:marRight w:val="0"/>
      <w:marTop w:val="0"/>
      <w:marBottom w:val="0"/>
      <w:divBdr>
        <w:top w:val="none" w:sz="0" w:space="0" w:color="auto"/>
        <w:left w:val="none" w:sz="0" w:space="0" w:color="auto"/>
        <w:bottom w:val="none" w:sz="0" w:space="0" w:color="auto"/>
        <w:right w:val="none" w:sz="0" w:space="0" w:color="auto"/>
      </w:divBdr>
    </w:div>
    <w:div w:id="625889522">
      <w:bodyDiv w:val="1"/>
      <w:marLeft w:val="0"/>
      <w:marRight w:val="0"/>
      <w:marTop w:val="0"/>
      <w:marBottom w:val="0"/>
      <w:divBdr>
        <w:top w:val="none" w:sz="0" w:space="0" w:color="auto"/>
        <w:left w:val="none" w:sz="0" w:space="0" w:color="auto"/>
        <w:bottom w:val="none" w:sz="0" w:space="0" w:color="auto"/>
        <w:right w:val="none" w:sz="0" w:space="0" w:color="auto"/>
      </w:divBdr>
    </w:div>
    <w:div w:id="628584590">
      <w:bodyDiv w:val="1"/>
      <w:marLeft w:val="0"/>
      <w:marRight w:val="0"/>
      <w:marTop w:val="0"/>
      <w:marBottom w:val="0"/>
      <w:divBdr>
        <w:top w:val="none" w:sz="0" w:space="0" w:color="auto"/>
        <w:left w:val="none" w:sz="0" w:space="0" w:color="auto"/>
        <w:bottom w:val="none" w:sz="0" w:space="0" w:color="auto"/>
        <w:right w:val="none" w:sz="0" w:space="0" w:color="auto"/>
      </w:divBdr>
    </w:div>
    <w:div w:id="640231478">
      <w:bodyDiv w:val="1"/>
      <w:marLeft w:val="0"/>
      <w:marRight w:val="0"/>
      <w:marTop w:val="0"/>
      <w:marBottom w:val="0"/>
      <w:divBdr>
        <w:top w:val="none" w:sz="0" w:space="0" w:color="auto"/>
        <w:left w:val="none" w:sz="0" w:space="0" w:color="auto"/>
        <w:bottom w:val="none" w:sz="0" w:space="0" w:color="auto"/>
        <w:right w:val="none" w:sz="0" w:space="0" w:color="auto"/>
      </w:divBdr>
    </w:div>
    <w:div w:id="649745507">
      <w:bodyDiv w:val="1"/>
      <w:marLeft w:val="0"/>
      <w:marRight w:val="0"/>
      <w:marTop w:val="0"/>
      <w:marBottom w:val="0"/>
      <w:divBdr>
        <w:top w:val="none" w:sz="0" w:space="0" w:color="auto"/>
        <w:left w:val="none" w:sz="0" w:space="0" w:color="auto"/>
        <w:bottom w:val="none" w:sz="0" w:space="0" w:color="auto"/>
        <w:right w:val="none" w:sz="0" w:space="0" w:color="auto"/>
      </w:divBdr>
    </w:div>
    <w:div w:id="685139685">
      <w:bodyDiv w:val="1"/>
      <w:marLeft w:val="0"/>
      <w:marRight w:val="0"/>
      <w:marTop w:val="0"/>
      <w:marBottom w:val="0"/>
      <w:divBdr>
        <w:top w:val="none" w:sz="0" w:space="0" w:color="auto"/>
        <w:left w:val="none" w:sz="0" w:space="0" w:color="auto"/>
        <w:bottom w:val="none" w:sz="0" w:space="0" w:color="auto"/>
        <w:right w:val="none" w:sz="0" w:space="0" w:color="auto"/>
      </w:divBdr>
    </w:div>
    <w:div w:id="812066695">
      <w:bodyDiv w:val="1"/>
      <w:marLeft w:val="0"/>
      <w:marRight w:val="0"/>
      <w:marTop w:val="0"/>
      <w:marBottom w:val="0"/>
      <w:divBdr>
        <w:top w:val="none" w:sz="0" w:space="0" w:color="auto"/>
        <w:left w:val="none" w:sz="0" w:space="0" w:color="auto"/>
        <w:bottom w:val="none" w:sz="0" w:space="0" w:color="auto"/>
        <w:right w:val="none" w:sz="0" w:space="0" w:color="auto"/>
      </w:divBdr>
    </w:div>
    <w:div w:id="815879761">
      <w:bodyDiv w:val="1"/>
      <w:marLeft w:val="0"/>
      <w:marRight w:val="0"/>
      <w:marTop w:val="0"/>
      <w:marBottom w:val="0"/>
      <w:divBdr>
        <w:top w:val="none" w:sz="0" w:space="0" w:color="auto"/>
        <w:left w:val="none" w:sz="0" w:space="0" w:color="auto"/>
        <w:bottom w:val="none" w:sz="0" w:space="0" w:color="auto"/>
        <w:right w:val="none" w:sz="0" w:space="0" w:color="auto"/>
      </w:divBdr>
    </w:div>
    <w:div w:id="820464033">
      <w:bodyDiv w:val="1"/>
      <w:marLeft w:val="0"/>
      <w:marRight w:val="0"/>
      <w:marTop w:val="0"/>
      <w:marBottom w:val="0"/>
      <w:divBdr>
        <w:top w:val="none" w:sz="0" w:space="0" w:color="auto"/>
        <w:left w:val="none" w:sz="0" w:space="0" w:color="auto"/>
        <w:bottom w:val="none" w:sz="0" w:space="0" w:color="auto"/>
        <w:right w:val="none" w:sz="0" w:space="0" w:color="auto"/>
      </w:divBdr>
    </w:div>
    <w:div w:id="839083901">
      <w:bodyDiv w:val="1"/>
      <w:marLeft w:val="0"/>
      <w:marRight w:val="0"/>
      <w:marTop w:val="0"/>
      <w:marBottom w:val="0"/>
      <w:divBdr>
        <w:top w:val="none" w:sz="0" w:space="0" w:color="auto"/>
        <w:left w:val="none" w:sz="0" w:space="0" w:color="auto"/>
        <w:bottom w:val="none" w:sz="0" w:space="0" w:color="auto"/>
        <w:right w:val="none" w:sz="0" w:space="0" w:color="auto"/>
      </w:divBdr>
    </w:div>
    <w:div w:id="942304799">
      <w:bodyDiv w:val="1"/>
      <w:marLeft w:val="0"/>
      <w:marRight w:val="0"/>
      <w:marTop w:val="0"/>
      <w:marBottom w:val="0"/>
      <w:divBdr>
        <w:top w:val="none" w:sz="0" w:space="0" w:color="auto"/>
        <w:left w:val="none" w:sz="0" w:space="0" w:color="auto"/>
        <w:bottom w:val="none" w:sz="0" w:space="0" w:color="auto"/>
        <w:right w:val="none" w:sz="0" w:space="0" w:color="auto"/>
      </w:divBdr>
    </w:div>
    <w:div w:id="1013727818">
      <w:bodyDiv w:val="1"/>
      <w:marLeft w:val="0"/>
      <w:marRight w:val="0"/>
      <w:marTop w:val="0"/>
      <w:marBottom w:val="0"/>
      <w:divBdr>
        <w:top w:val="none" w:sz="0" w:space="0" w:color="auto"/>
        <w:left w:val="none" w:sz="0" w:space="0" w:color="auto"/>
        <w:bottom w:val="none" w:sz="0" w:space="0" w:color="auto"/>
        <w:right w:val="none" w:sz="0" w:space="0" w:color="auto"/>
      </w:divBdr>
    </w:div>
    <w:div w:id="1015814248">
      <w:bodyDiv w:val="1"/>
      <w:marLeft w:val="0"/>
      <w:marRight w:val="0"/>
      <w:marTop w:val="0"/>
      <w:marBottom w:val="0"/>
      <w:divBdr>
        <w:top w:val="none" w:sz="0" w:space="0" w:color="auto"/>
        <w:left w:val="none" w:sz="0" w:space="0" w:color="auto"/>
        <w:bottom w:val="none" w:sz="0" w:space="0" w:color="auto"/>
        <w:right w:val="none" w:sz="0" w:space="0" w:color="auto"/>
      </w:divBdr>
    </w:div>
    <w:div w:id="1069689677">
      <w:bodyDiv w:val="1"/>
      <w:marLeft w:val="0"/>
      <w:marRight w:val="0"/>
      <w:marTop w:val="0"/>
      <w:marBottom w:val="0"/>
      <w:divBdr>
        <w:top w:val="none" w:sz="0" w:space="0" w:color="auto"/>
        <w:left w:val="none" w:sz="0" w:space="0" w:color="auto"/>
        <w:bottom w:val="none" w:sz="0" w:space="0" w:color="auto"/>
        <w:right w:val="none" w:sz="0" w:space="0" w:color="auto"/>
      </w:divBdr>
    </w:div>
    <w:div w:id="1105536146">
      <w:bodyDiv w:val="1"/>
      <w:marLeft w:val="0"/>
      <w:marRight w:val="0"/>
      <w:marTop w:val="0"/>
      <w:marBottom w:val="0"/>
      <w:divBdr>
        <w:top w:val="none" w:sz="0" w:space="0" w:color="auto"/>
        <w:left w:val="none" w:sz="0" w:space="0" w:color="auto"/>
        <w:bottom w:val="none" w:sz="0" w:space="0" w:color="auto"/>
        <w:right w:val="none" w:sz="0" w:space="0" w:color="auto"/>
      </w:divBdr>
    </w:div>
    <w:div w:id="1154877460">
      <w:bodyDiv w:val="1"/>
      <w:marLeft w:val="0"/>
      <w:marRight w:val="0"/>
      <w:marTop w:val="0"/>
      <w:marBottom w:val="0"/>
      <w:divBdr>
        <w:top w:val="none" w:sz="0" w:space="0" w:color="auto"/>
        <w:left w:val="none" w:sz="0" w:space="0" w:color="auto"/>
        <w:bottom w:val="none" w:sz="0" w:space="0" w:color="auto"/>
        <w:right w:val="none" w:sz="0" w:space="0" w:color="auto"/>
      </w:divBdr>
    </w:div>
    <w:div w:id="1190873647">
      <w:bodyDiv w:val="1"/>
      <w:marLeft w:val="0"/>
      <w:marRight w:val="0"/>
      <w:marTop w:val="0"/>
      <w:marBottom w:val="0"/>
      <w:divBdr>
        <w:top w:val="none" w:sz="0" w:space="0" w:color="auto"/>
        <w:left w:val="none" w:sz="0" w:space="0" w:color="auto"/>
        <w:bottom w:val="none" w:sz="0" w:space="0" w:color="auto"/>
        <w:right w:val="none" w:sz="0" w:space="0" w:color="auto"/>
      </w:divBdr>
    </w:div>
    <w:div w:id="1200435827">
      <w:bodyDiv w:val="1"/>
      <w:marLeft w:val="0"/>
      <w:marRight w:val="0"/>
      <w:marTop w:val="0"/>
      <w:marBottom w:val="0"/>
      <w:divBdr>
        <w:top w:val="none" w:sz="0" w:space="0" w:color="auto"/>
        <w:left w:val="none" w:sz="0" w:space="0" w:color="auto"/>
        <w:bottom w:val="none" w:sz="0" w:space="0" w:color="auto"/>
        <w:right w:val="none" w:sz="0" w:space="0" w:color="auto"/>
      </w:divBdr>
    </w:div>
    <w:div w:id="1254824348">
      <w:bodyDiv w:val="1"/>
      <w:marLeft w:val="0"/>
      <w:marRight w:val="0"/>
      <w:marTop w:val="0"/>
      <w:marBottom w:val="0"/>
      <w:divBdr>
        <w:top w:val="none" w:sz="0" w:space="0" w:color="auto"/>
        <w:left w:val="none" w:sz="0" w:space="0" w:color="auto"/>
        <w:bottom w:val="none" w:sz="0" w:space="0" w:color="auto"/>
        <w:right w:val="none" w:sz="0" w:space="0" w:color="auto"/>
      </w:divBdr>
    </w:div>
    <w:div w:id="1330979967">
      <w:bodyDiv w:val="1"/>
      <w:marLeft w:val="0"/>
      <w:marRight w:val="0"/>
      <w:marTop w:val="0"/>
      <w:marBottom w:val="0"/>
      <w:divBdr>
        <w:top w:val="none" w:sz="0" w:space="0" w:color="auto"/>
        <w:left w:val="none" w:sz="0" w:space="0" w:color="auto"/>
        <w:bottom w:val="none" w:sz="0" w:space="0" w:color="auto"/>
        <w:right w:val="none" w:sz="0" w:space="0" w:color="auto"/>
      </w:divBdr>
    </w:div>
    <w:div w:id="1615167070">
      <w:bodyDiv w:val="1"/>
      <w:marLeft w:val="0"/>
      <w:marRight w:val="0"/>
      <w:marTop w:val="0"/>
      <w:marBottom w:val="0"/>
      <w:divBdr>
        <w:top w:val="none" w:sz="0" w:space="0" w:color="auto"/>
        <w:left w:val="none" w:sz="0" w:space="0" w:color="auto"/>
        <w:bottom w:val="none" w:sz="0" w:space="0" w:color="auto"/>
        <w:right w:val="none" w:sz="0" w:space="0" w:color="auto"/>
      </w:divBdr>
    </w:div>
    <w:div w:id="1628898206">
      <w:bodyDiv w:val="1"/>
      <w:marLeft w:val="0"/>
      <w:marRight w:val="0"/>
      <w:marTop w:val="0"/>
      <w:marBottom w:val="0"/>
      <w:divBdr>
        <w:top w:val="none" w:sz="0" w:space="0" w:color="auto"/>
        <w:left w:val="none" w:sz="0" w:space="0" w:color="auto"/>
        <w:bottom w:val="none" w:sz="0" w:space="0" w:color="auto"/>
        <w:right w:val="none" w:sz="0" w:space="0" w:color="auto"/>
      </w:divBdr>
    </w:div>
    <w:div w:id="1748068559">
      <w:bodyDiv w:val="1"/>
      <w:marLeft w:val="0"/>
      <w:marRight w:val="0"/>
      <w:marTop w:val="0"/>
      <w:marBottom w:val="0"/>
      <w:divBdr>
        <w:top w:val="none" w:sz="0" w:space="0" w:color="auto"/>
        <w:left w:val="none" w:sz="0" w:space="0" w:color="auto"/>
        <w:bottom w:val="none" w:sz="0" w:space="0" w:color="auto"/>
        <w:right w:val="none" w:sz="0" w:space="0" w:color="auto"/>
      </w:divBdr>
    </w:div>
    <w:div w:id="178573606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7929343">
      <w:bodyDiv w:val="1"/>
      <w:marLeft w:val="0"/>
      <w:marRight w:val="0"/>
      <w:marTop w:val="0"/>
      <w:marBottom w:val="0"/>
      <w:divBdr>
        <w:top w:val="none" w:sz="0" w:space="0" w:color="auto"/>
        <w:left w:val="none" w:sz="0" w:space="0" w:color="auto"/>
        <w:bottom w:val="none" w:sz="0" w:space="0" w:color="auto"/>
        <w:right w:val="none" w:sz="0" w:space="0" w:color="auto"/>
      </w:divBdr>
    </w:div>
    <w:div w:id="1975594889">
      <w:bodyDiv w:val="1"/>
      <w:marLeft w:val="0"/>
      <w:marRight w:val="0"/>
      <w:marTop w:val="0"/>
      <w:marBottom w:val="0"/>
      <w:divBdr>
        <w:top w:val="none" w:sz="0" w:space="0" w:color="auto"/>
        <w:left w:val="none" w:sz="0" w:space="0" w:color="auto"/>
        <w:bottom w:val="none" w:sz="0" w:space="0" w:color="auto"/>
        <w:right w:val="none" w:sz="0" w:space="0" w:color="auto"/>
      </w:divBdr>
    </w:div>
    <w:div w:id="2140610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EC4716D3F019F488CE3B89D33B3E908" ma:contentTypeVersion="4" ma:contentTypeDescription="Create a new document." ma:contentTypeScope="" ma:versionID="45a0c8b828b22e603891381e90c22e1a">
  <xsd:schema xmlns:xsd="http://www.w3.org/2001/XMLSchema" xmlns:p="http://schemas.microsoft.com/office/2006/metadata/properties" xmlns:ns2="6b03d5a6-c642-4a08-93b6-965b66bfac2e" xmlns:ns3="64e33b30-101d-41de-b951-961aab25ea29" targetNamespace="http://schemas.microsoft.com/office/2006/metadata/properties" ma:root="true" ma:fieldsID="9ea923941b472cb1f56ee2421d6b039b"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UNEP/OzL.Pro/ExCom/85/65</Document_x0020_Number>
    <DocumentType xmlns="64e33b30-101d-41de-b951-961aab25ea29">Pre-session</DocumentType>
  </documentManagement>
</p:properties>
</file>

<file path=customXml/itemProps1.xml><?xml version="1.0" encoding="utf-8"?>
<ds:datastoreItem xmlns:ds="http://schemas.openxmlformats.org/officeDocument/2006/customXml" ds:itemID="{08949538-F4EE-4CBA-820B-D188637A6D92}"/>
</file>

<file path=customXml/itemProps2.xml><?xml version="1.0" encoding="utf-8"?>
<ds:datastoreItem xmlns:ds="http://schemas.openxmlformats.org/officeDocument/2006/customXml" ds:itemID="{98A9C74C-0CB0-47DA-A71F-3DB7F33773EA}"/>
</file>

<file path=customXml/itemProps3.xml><?xml version="1.0" encoding="utf-8"?>
<ds:datastoreItem xmlns:ds="http://schemas.openxmlformats.org/officeDocument/2006/customXml" ds:itemID="{4645FF42-5561-4D2D-8AD6-E22E661A4163}"/>
</file>

<file path=customXml/itemProps4.xml><?xml version="1.0" encoding="utf-8"?>
<ds:datastoreItem xmlns:ds="http://schemas.openxmlformats.org/officeDocument/2006/customXml" ds:itemID="{E91EAB21-CF7E-431D-A683-4D1914B7F8EF}"/>
</file>

<file path=docProps/app.xml><?xml version="1.0" encoding="utf-8"?>
<Properties xmlns="http://schemas.openxmlformats.org/officeDocument/2006/extended-properties" xmlns:vt="http://schemas.openxmlformats.org/officeDocument/2006/docPropsVTypes">
  <Template>Normal</Template>
  <TotalTime>67</TotalTime>
  <Pages>15</Pages>
  <Words>6029</Words>
  <Characters>33386</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Key aspects related to HFC-23 by product control technologies:  Mexico (decision 84/91)</vt:lpstr>
    </vt:vector>
  </TitlesOfParts>
  <Company>UNMFS</Company>
  <LinksUpToDate>false</LinksUpToDate>
  <CharactersWithSpaces>39337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 aspects related to HFC-23 by product control technologies: Mexico</dc:title>
  <dc:subject>84th ExCom</dc:subject>
  <dc:creator>Patricia Chau</dc:creator>
  <dc:description>FSM</dc:description>
  <cp:lastModifiedBy>Patricia Chau</cp:lastModifiedBy>
  <cp:revision>10</cp:revision>
  <cp:lastPrinted>2019-12-02T01:30:00Z</cp:lastPrinted>
  <dcterms:created xsi:type="dcterms:W3CDTF">2020-05-07T00:26:00Z</dcterms:created>
  <dcterms:modified xsi:type="dcterms:W3CDTF">2020-05-07T18:22:00Z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UNEP/OzL.Pro/ExCom/85/65</vt:lpwstr>
  </property>
  <property fmtid="{D5CDD505-2E9C-101B-9397-08002B2CF9AE}" pid="3" name="Revision date">
    <vt:lpwstr>5/7/2020</vt:lpwstr>
  </property>
  <property fmtid="{D5CDD505-2E9C-101B-9397-08002B2CF9AE}" pid="4" name="ContentTypeId">
    <vt:lpwstr>0x0101005EC4716D3F019F488CE3B89D33B3E908</vt:lpwstr>
  </property>
</Properties>
</file>