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38" w:type="dxa"/>
        <w:tblInd w:w="-432" w:type="dxa"/>
        <w:tblLayout w:type="fixed"/>
        <w:tblLook w:val="0000" w:firstRow="0" w:lastRow="0" w:firstColumn="0" w:lastColumn="0" w:noHBand="0" w:noVBand="0"/>
      </w:tblPr>
      <w:tblGrid>
        <w:gridCol w:w="1966"/>
        <w:gridCol w:w="4207"/>
        <w:gridCol w:w="3665"/>
      </w:tblGrid>
      <w:tr w:rsidR="0087455A" w:rsidRPr="00FD1EDB" w14:paraId="3EC06422" w14:textId="77777777" w:rsidTr="00D34563">
        <w:trPr>
          <w:trHeight w:val="725"/>
        </w:trPr>
        <w:tc>
          <w:tcPr>
            <w:tcW w:w="6173" w:type="dxa"/>
            <w:gridSpan w:val="2"/>
            <w:tcBorders>
              <w:bottom w:val="single" w:sz="18" w:space="0" w:color="auto"/>
            </w:tcBorders>
          </w:tcPr>
          <w:p w14:paraId="4C5FE0A3" w14:textId="77777777" w:rsidR="0087455A" w:rsidRPr="00FD1EDB" w:rsidRDefault="0024162E">
            <w:pPr>
              <w:rPr>
                <w:rFonts w:ascii="Univers" w:hAnsi="Univers"/>
                <w:b/>
                <w:sz w:val="28"/>
                <w:szCs w:val="28"/>
                <w:lang w:val="es-ES_tradnl"/>
              </w:rPr>
            </w:pPr>
            <w:r w:rsidRPr="00FD1EDB">
              <w:rPr>
                <w:rFonts w:ascii="Univers" w:hAnsi="Univers"/>
                <w:b/>
                <w:sz w:val="28"/>
                <w:szCs w:val="28"/>
                <w:lang w:val="es-ES_tradnl"/>
              </w:rPr>
              <w:t>NACIONES</w:t>
            </w:r>
          </w:p>
          <w:p w14:paraId="1539A8EE" w14:textId="77777777" w:rsidR="0087455A" w:rsidRPr="00FD1EDB" w:rsidRDefault="0024162E">
            <w:pPr>
              <w:rPr>
                <w:rFonts w:ascii="Univers" w:hAnsi="Univers"/>
                <w:b/>
                <w:sz w:val="28"/>
                <w:szCs w:val="28"/>
                <w:lang w:val="es-ES_tradnl"/>
              </w:rPr>
            </w:pPr>
            <w:r w:rsidRPr="00FD1EDB">
              <w:rPr>
                <w:rFonts w:ascii="Univers" w:hAnsi="Univers"/>
                <w:b/>
                <w:sz w:val="28"/>
                <w:szCs w:val="28"/>
                <w:lang w:val="es-ES_tradnl"/>
              </w:rPr>
              <w:t>UNIDAS</w:t>
            </w:r>
          </w:p>
        </w:tc>
        <w:tc>
          <w:tcPr>
            <w:tcW w:w="3665" w:type="dxa"/>
            <w:tcBorders>
              <w:bottom w:val="single" w:sz="18" w:space="0" w:color="auto"/>
            </w:tcBorders>
          </w:tcPr>
          <w:p w14:paraId="60127286" w14:textId="77777777" w:rsidR="0087455A" w:rsidRPr="00FD1EDB" w:rsidRDefault="0024162E">
            <w:pPr>
              <w:jc w:val="right"/>
              <w:rPr>
                <w:rFonts w:asciiTheme="minorBidi" w:hAnsiTheme="minorBidi" w:cstheme="minorBidi"/>
                <w:sz w:val="52"/>
                <w:szCs w:val="52"/>
                <w:lang w:val="es-ES_tradnl"/>
              </w:rPr>
            </w:pPr>
            <w:r w:rsidRPr="00FD1EDB">
              <w:rPr>
                <w:rFonts w:asciiTheme="minorBidi" w:hAnsiTheme="minorBidi" w:cstheme="minorBidi"/>
                <w:b/>
                <w:sz w:val="72"/>
                <w:lang w:val="es-ES_tradnl"/>
              </w:rPr>
              <w:t>EP</w:t>
            </w:r>
          </w:p>
        </w:tc>
      </w:tr>
      <w:tr w:rsidR="0087455A" w:rsidRPr="00FD1EDB" w14:paraId="241A1E83" w14:textId="77777777" w:rsidTr="00E46D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966" w:type="dxa"/>
            <w:tcBorders>
              <w:top w:val="nil"/>
              <w:left w:val="nil"/>
              <w:bottom w:val="single" w:sz="36" w:space="0" w:color="auto"/>
              <w:right w:val="nil"/>
            </w:tcBorders>
          </w:tcPr>
          <w:p w14:paraId="75CE43F1" w14:textId="406E5C85" w:rsidR="0087455A" w:rsidRPr="00FD1EDB" w:rsidRDefault="001C5057">
            <w:pPr>
              <w:spacing w:before="120"/>
              <w:rPr>
                <w:lang w:val="es-ES_tradnl"/>
              </w:rPr>
            </w:pPr>
            <w:r w:rsidRPr="00FD1EDB">
              <w:rPr>
                <w:noProof/>
                <w:lang w:val="es-ES_tradnl" w:eastAsia="en-CA"/>
              </w:rPr>
              <w:drawing>
                <wp:anchor distT="0" distB="0" distL="114300" distR="114300" simplePos="0" relativeHeight="251660288" behindDoc="0" locked="0" layoutInCell="1" allowOverlap="1" wp14:anchorId="6C3D2FC6" wp14:editId="3A118FD8">
                  <wp:simplePos x="0" y="0"/>
                  <wp:positionH relativeFrom="column">
                    <wp:posOffset>78740</wp:posOffset>
                  </wp:positionH>
                  <wp:positionV relativeFrom="paragraph">
                    <wp:posOffset>836295</wp:posOffset>
                  </wp:positionV>
                  <wp:extent cx="755650" cy="705485"/>
                  <wp:effectExtent l="0" t="0" r="635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5650" cy="705485"/>
                          </a:xfrm>
                          <a:prstGeom prst="rect">
                            <a:avLst/>
                          </a:prstGeom>
                          <a:noFill/>
                        </pic:spPr>
                      </pic:pic>
                    </a:graphicData>
                  </a:graphic>
                  <wp14:sizeRelH relativeFrom="margin">
                    <wp14:pctWidth>0</wp14:pctWidth>
                  </wp14:sizeRelH>
                </wp:anchor>
              </w:drawing>
            </w:r>
            <w:r w:rsidRPr="00FD1EDB">
              <w:rPr>
                <w:noProof/>
                <w:lang w:val="es-ES_tradnl" w:eastAsia="en-CA"/>
              </w:rPr>
              <w:drawing>
                <wp:anchor distT="0" distB="0" distL="114300" distR="114300" simplePos="0" relativeHeight="251661312" behindDoc="1" locked="0" layoutInCell="0" allowOverlap="1" wp14:anchorId="07DA2CE6" wp14:editId="53C0AB58">
                  <wp:simplePos x="0" y="0"/>
                  <wp:positionH relativeFrom="column">
                    <wp:posOffset>46990</wp:posOffset>
                  </wp:positionH>
                  <wp:positionV relativeFrom="paragraph">
                    <wp:posOffset>112395</wp:posOffset>
                  </wp:positionV>
                  <wp:extent cx="778510" cy="692009"/>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79539" cy="692924"/>
                          </a:xfrm>
                          <a:prstGeom prst="rect">
                            <a:avLst/>
                          </a:prstGeom>
                          <a:noFill/>
                        </pic:spPr>
                      </pic:pic>
                    </a:graphicData>
                  </a:graphic>
                  <wp14:sizeRelH relativeFrom="margin">
                    <wp14:pctWidth>0</wp14:pctWidth>
                  </wp14:sizeRelH>
                  <wp14:sizeRelV relativeFrom="margin">
                    <wp14:pctHeight>0</wp14:pctHeight>
                  </wp14:sizeRelV>
                </wp:anchor>
              </w:drawing>
            </w:r>
          </w:p>
        </w:tc>
        <w:tc>
          <w:tcPr>
            <w:tcW w:w="4206" w:type="dxa"/>
            <w:tcBorders>
              <w:top w:val="nil"/>
              <w:left w:val="nil"/>
              <w:bottom w:val="single" w:sz="36" w:space="0" w:color="auto"/>
              <w:right w:val="nil"/>
            </w:tcBorders>
          </w:tcPr>
          <w:p w14:paraId="0A784F9D" w14:textId="77777777" w:rsidR="00DC4C52" w:rsidRDefault="00DC4C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5EA6DA1" w14:textId="71F621B7" w:rsidR="0087455A" w:rsidRPr="00FD1ED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D1EDB">
              <w:rPr>
                <w:rFonts w:ascii="Univers" w:hAnsi="Univers"/>
                <w:b/>
                <w:sz w:val="32"/>
                <w:lang w:val="es-ES_tradnl"/>
              </w:rPr>
              <w:t>Programa de las</w:t>
            </w:r>
          </w:p>
          <w:p w14:paraId="0D7C7C7A" w14:textId="77777777" w:rsidR="0087455A" w:rsidRPr="00FD1ED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D1EDB">
              <w:rPr>
                <w:rFonts w:ascii="Univers" w:hAnsi="Univers"/>
                <w:b/>
                <w:sz w:val="32"/>
                <w:lang w:val="es-ES_tradnl"/>
              </w:rPr>
              <w:t>Naciones Unidas</w:t>
            </w:r>
          </w:p>
          <w:p w14:paraId="5D062E65" w14:textId="178EE845" w:rsidR="0087455A" w:rsidRPr="00E46DC4" w:rsidRDefault="0024162E" w:rsidP="00E46D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D1EDB">
              <w:rPr>
                <w:rFonts w:ascii="Univers" w:hAnsi="Univers"/>
                <w:b/>
                <w:sz w:val="32"/>
                <w:lang w:val="es-ES_tradnl"/>
              </w:rPr>
              <w:t>para el Medio Ambiente</w:t>
            </w:r>
          </w:p>
        </w:tc>
        <w:tc>
          <w:tcPr>
            <w:tcW w:w="3665" w:type="dxa"/>
            <w:tcBorders>
              <w:top w:val="nil"/>
              <w:left w:val="nil"/>
              <w:bottom w:val="single" w:sz="36" w:space="0" w:color="auto"/>
              <w:right w:val="nil"/>
            </w:tcBorders>
          </w:tcPr>
          <w:p w14:paraId="7871A85C" w14:textId="77777777" w:rsidR="00E46DC4" w:rsidRDefault="00E46DC4">
            <w:pPr>
              <w:rPr>
                <w:lang w:val="es-ES_tradnl"/>
              </w:rPr>
            </w:pPr>
          </w:p>
          <w:p w14:paraId="0B24534F" w14:textId="4A03376A" w:rsidR="0087455A" w:rsidRPr="00FD1EDB" w:rsidRDefault="0024162E">
            <w:pPr>
              <w:rPr>
                <w:lang w:val="es-ES_tradnl"/>
              </w:rPr>
            </w:pPr>
            <w:proofErr w:type="spellStart"/>
            <w:r w:rsidRPr="00FD1EDB">
              <w:rPr>
                <w:lang w:val="es-ES_tradnl"/>
              </w:rPr>
              <w:t>Distr</w:t>
            </w:r>
            <w:proofErr w:type="spellEnd"/>
            <w:r w:rsidRPr="00FD1EDB">
              <w:rPr>
                <w:lang w:val="es-ES_tradnl"/>
              </w:rPr>
              <w:t>.</w:t>
            </w:r>
          </w:p>
          <w:p w14:paraId="0B9CBC58" w14:textId="77777777" w:rsidR="0087455A" w:rsidRPr="00FD1EDB" w:rsidRDefault="0024162E">
            <w:pPr>
              <w:rPr>
                <w:lang w:val="es-ES_tradnl"/>
              </w:rPr>
            </w:pPr>
            <w:r w:rsidRPr="00FD1EDB">
              <w:rPr>
                <w:lang w:val="es-ES_tradnl"/>
              </w:rPr>
              <w:t>GENERAL</w:t>
            </w:r>
          </w:p>
          <w:p w14:paraId="16F229C1" w14:textId="77777777" w:rsidR="0087455A" w:rsidRPr="00FD1EDB" w:rsidRDefault="0087455A">
            <w:pPr>
              <w:rPr>
                <w:lang w:val="es-ES_tradnl"/>
              </w:rPr>
            </w:pPr>
          </w:p>
          <w:p w14:paraId="633883EA" w14:textId="72D3D57B" w:rsidR="0087455A" w:rsidRPr="00FD1EDB" w:rsidRDefault="0024162E">
            <w:pPr>
              <w:rPr>
                <w:lang w:val="es-ES_tradnl"/>
              </w:rPr>
            </w:pPr>
            <w:r w:rsidRPr="00FD1EDB">
              <w:rPr>
                <w:lang w:val="es-ES_tradnl"/>
              </w:rPr>
              <w:fldChar w:fldCharType="begin"/>
            </w:r>
            <w:r w:rsidRPr="00FD1EDB">
              <w:rPr>
                <w:lang w:val="es-ES_tradnl"/>
              </w:rPr>
              <w:instrText xml:space="preserve"> DOCPROPERTY "Document number"  \* MERGEFORMAT </w:instrText>
            </w:r>
            <w:r w:rsidRPr="00FD1EDB">
              <w:rPr>
                <w:lang w:val="es-ES_tradnl"/>
              </w:rPr>
              <w:fldChar w:fldCharType="separate"/>
            </w:r>
            <w:r w:rsidR="00481D21">
              <w:rPr>
                <w:lang w:val="es-ES_tradnl"/>
              </w:rPr>
              <w:t>UNEP/</w:t>
            </w:r>
            <w:proofErr w:type="spellStart"/>
            <w:r w:rsidR="00481D21">
              <w:rPr>
                <w:lang w:val="es-ES_tradnl"/>
              </w:rPr>
              <w:t>OzL.Pro</w:t>
            </w:r>
            <w:proofErr w:type="spellEnd"/>
            <w:r w:rsidR="00481D21">
              <w:rPr>
                <w:lang w:val="es-ES_tradnl"/>
              </w:rPr>
              <w:t>/</w:t>
            </w:r>
            <w:proofErr w:type="spellStart"/>
            <w:r w:rsidR="00481D21">
              <w:rPr>
                <w:lang w:val="es-ES_tradnl"/>
              </w:rPr>
              <w:t>ExCom</w:t>
            </w:r>
            <w:proofErr w:type="spellEnd"/>
            <w:r w:rsidR="00481D21">
              <w:rPr>
                <w:lang w:val="es-ES_tradnl"/>
              </w:rPr>
              <w:t>/94/55</w:t>
            </w:r>
            <w:r w:rsidRPr="00FD1EDB">
              <w:rPr>
                <w:lang w:val="es-ES_tradnl"/>
              </w:rPr>
              <w:fldChar w:fldCharType="end"/>
            </w:r>
          </w:p>
          <w:p w14:paraId="0A2987B2" w14:textId="73101E09" w:rsidR="00C8558F" w:rsidRPr="00FD1EDB" w:rsidRDefault="00C8558F" w:rsidP="00C8558F">
            <w:pPr>
              <w:rPr>
                <w:lang w:val="es-ES_tradnl"/>
              </w:rPr>
            </w:pPr>
            <w:r w:rsidRPr="00FD1EDB">
              <w:rPr>
                <w:lang w:val="es-ES_tradnl"/>
              </w:rPr>
              <w:fldChar w:fldCharType="begin"/>
            </w:r>
            <w:r w:rsidRPr="00FD1EDB">
              <w:rPr>
                <w:lang w:val="es-ES_tradnl"/>
              </w:rPr>
              <w:instrText xml:space="preserve"> DOCPROPERTY "Revision date" \@ "d MMMM YYYY"  \* MERGEFORMAT </w:instrText>
            </w:r>
            <w:r w:rsidRPr="00FD1EDB">
              <w:rPr>
                <w:lang w:val="es-ES_tradnl"/>
              </w:rPr>
              <w:fldChar w:fldCharType="separate"/>
            </w:r>
            <w:r w:rsidR="004E4AB1" w:rsidRPr="00FD1EDB">
              <w:rPr>
                <w:lang w:val="es-ES_tradnl"/>
              </w:rPr>
              <w:t>1</w:t>
            </w:r>
            <w:r w:rsidR="00476817" w:rsidRPr="00FD1EDB">
              <w:rPr>
                <w:lang w:val="es-ES_tradnl"/>
              </w:rPr>
              <w:t xml:space="preserve"> de mayo</w:t>
            </w:r>
            <w:r w:rsidR="004E4AB1" w:rsidRPr="00FD1EDB">
              <w:rPr>
                <w:lang w:val="es-ES_tradnl"/>
              </w:rPr>
              <w:t xml:space="preserve"> de 2024</w:t>
            </w:r>
            <w:r w:rsidRPr="00FD1EDB">
              <w:rPr>
                <w:lang w:val="es-ES_tradnl"/>
              </w:rPr>
              <w:fldChar w:fldCharType="end"/>
            </w:r>
          </w:p>
          <w:p w14:paraId="7647696A" w14:textId="77777777" w:rsidR="00C8558F" w:rsidRPr="00FD1EDB" w:rsidRDefault="00C8558F">
            <w:pPr>
              <w:rPr>
                <w:caps/>
                <w:lang w:val="es-ES_tradnl"/>
              </w:rPr>
            </w:pPr>
          </w:p>
          <w:p w14:paraId="2CA3F8BA" w14:textId="77777777" w:rsidR="0087455A" w:rsidRPr="00FD1EDB" w:rsidRDefault="0024162E">
            <w:pPr>
              <w:rPr>
                <w:lang w:val="es-ES_tradnl"/>
              </w:rPr>
            </w:pPr>
            <w:r w:rsidRPr="00FD1EDB">
              <w:rPr>
                <w:lang w:val="es-ES_tradnl"/>
              </w:rPr>
              <w:t xml:space="preserve">ESPAÑOL </w:t>
            </w:r>
          </w:p>
          <w:p w14:paraId="2989BCBB" w14:textId="77777777" w:rsidR="0087455A" w:rsidRPr="00FD1EDB" w:rsidRDefault="0024162E">
            <w:pPr>
              <w:rPr>
                <w:lang w:val="es-ES_tradnl"/>
              </w:rPr>
            </w:pPr>
            <w:r w:rsidRPr="00FD1EDB">
              <w:rPr>
                <w:lang w:val="es-ES_tradnl"/>
              </w:rPr>
              <w:t>ORIGINAL: INGLÉS</w:t>
            </w:r>
          </w:p>
        </w:tc>
      </w:tr>
    </w:tbl>
    <w:p w14:paraId="48BCE2B0" w14:textId="77777777" w:rsidR="009B1A3A" w:rsidRPr="00FD1EDB" w:rsidRDefault="002D5A1A" w:rsidP="009B1A3A">
      <w:pPr>
        <w:jc w:val="left"/>
        <w:rPr>
          <w:lang w:val="es-ES_tradnl"/>
        </w:rPr>
      </w:pPr>
      <w:r w:rsidRPr="00FD1EDB">
        <w:rPr>
          <w:lang w:val="es-ES_tradnl"/>
        </w:rPr>
        <w:t>COMITÉ EJECUTIVO DEL FONDO MULTILATERAL</w:t>
      </w:r>
      <w:r w:rsidRPr="00FD1EDB">
        <w:rPr>
          <w:lang w:val="es-ES_tradnl"/>
        </w:rPr>
        <w:br/>
        <w:t xml:space="preserve"> PARA LA APLICACIÓN DEL</w:t>
      </w:r>
      <w:r w:rsidRPr="00FD1EDB">
        <w:rPr>
          <w:lang w:val="es-ES_tradnl"/>
        </w:rPr>
        <w:br/>
        <w:t xml:space="preserve"> PROTOCOLO DE MONTREAL</w:t>
      </w:r>
      <w:r w:rsidRPr="00FD1EDB">
        <w:rPr>
          <w:lang w:val="es-ES_tradnl"/>
        </w:rPr>
        <w:br/>
      </w:r>
      <w:r w:rsidR="009B1A3A" w:rsidRPr="00FD1EDB">
        <w:rPr>
          <w:lang w:val="es-ES_tradnl"/>
        </w:rPr>
        <w:t>Nonagésim</w:t>
      </w:r>
      <w:r w:rsidR="00857FFD" w:rsidRPr="00FD1EDB">
        <w:rPr>
          <w:lang w:val="es-ES_tradnl"/>
        </w:rPr>
        <w:t>a</w:t>
      </w:r>
      <w:r w:rsidR="009B1A3A" w:rsidRPr="00FD1EDB">
        <w:rPr>
          <w:lang w:val="es-ES_tradnl"/>
        </w:rPr>
        <w:t xml:space="preserve"> cuarta reunión</w:t>
      </w:r>
    </w:p>
    <w:p w14:paraId="11515295" w14:textId="77777777" w:rsidR="0087455A" w:rsidRPr="00FD1EDB" w:rsidRDefault="009B1A3A" w:rsidP="009B1A3A">
      <w:pPr>
        <w:jc w:val="left"/>
        <w:rPr>
          <w:lang w:val="es-ES_tradnl"/>
        </w:rPr>
      </w:pPr>
      <w:r w:rsidRPr="00FD1EDB">
        <w:rPr>
          <w:lang w:val="es-ES_tradnl"/>
        </w:rPr>
        <w:t xml:space="preserve">Montreal, 27 </w:t>
      </w:r>
      <w:r w:rsidR="006F3B01" w:rsidRPr="00FD1EDB">
        <w:rPr>
          <w:lang w:val="es-ES_tradnl"/>
        </w:rPr>
        <w:t>–</w:t>
      </w:r>
      <w:r w:rsidRPr="00FD1EDB">
        <w:rPr>
          <w:lang w:val="es-ES_tradnl"/>
        </w:rPr>
        <w:t xml:space="preserve"> 31 de mayo de 2024</w:t>
      </w:r>
    </w:p>
    <w:p w14:paraId="77D9CD08" w14:textId="591E377D" w:rsidR="0087455A" w:rsidRPr="00FD1EDB" w:rsidRDefault="00476817">
      <w:pPr>
        <w:pStyle w:val="Heading3"/>
        <w:numPr>
          <w:ilvl w:val="0"/>
          <w:numId w:val="0"/>
        </w:numPr>
        <w:spacing w:after="0"/>
        <w:rPr>
          <w:lang w:val="es-ES_tradnl"/>
        </w:rPr>
      </w:pPr>
      <w:r w:rsidRPr="00FD1EDB">
        <w:rPr>
          <w:lang w:val="es-ES_tradnl"/>
        </w:rPr>
        <w:t>Cuestión 9 c) del orden del día provisional</w:t>
      </w:r>
      <w:r w:rsidRPr="00FD1EDB">
        <w:rPr>
          <w:rStyle w:val="FootnoteReference"/>
          <w:lang w:val="es-ES_tradnl"/>
        </w:rPr>
        <w:footnoteReference w:id="1"/>
      </w:r>
    </w:p>
    <w:p w14:paraId="799BA0DE" w14:textId="77777777" w:rsidR="0087455A" w:rsidRPr="00FD1EDB" w:rsidRDefault="0087455A">
      <w:pPr>
        <w:pStyle w:val="Title1"/>
        <w:rPr>
          <w:lang w:val="es-ES_tradnl"/>
        </w:rPr>
      </w:pPr>
    </w:p>
    <w:p w14:paraId="0F6E5A5D" w14:textId="77777777" w:rsidR="00B53B6C" w:rsidRPr="00FD1EDB" w:rsidRDefault="00B53B6C" w:rsidP="00476817">
      <w:pPr>
        <w:jc w:val="center"/>
        <w:rPr>
          <w:b/>
          <w:lang w:val="es-ES_tradnl"/>
        </w:rPr>
      </w:pPr>
    </w:p>
    <w:p w14:paraId="24B0B7B7" w14:textId="77777777" w:rsidR="00B53B6C" w:rsidRPr="00FD1EDB" w:rsidRDefault="00B53B6C" w:rsidP="00476817">
      <w:pPr>
        <w:jc w:val="center"/>
        <w:rPr>
          <w:b/>
          <w:lang w:val="es-ES_tradnl"/>
        </w:rPr>
      </w:pPr>
    </w:p>
    <w:p w14:paraId="6F1EB651" w14:textId="18B5F84D" w:rsidR="00476817" w:rsidRPr="00FD1EDB" w:rsidRDefault="00D34563" w:rsidP="00476817">
      <w:pPr>
        <w:jc w:val="center"/>
        <w:rPr>
          <w:b/>
          <w:lang w:val="es-ES_tradnl"/>
        </w:rPr>
      </w:pPr>
      <w:r w:rsidRPr="00FD1EDB">
        <w:rPr>
          <w:b/>
          <w:lang w:val="es-ES_tradnl"/>
        </w:rPr>
        <w:t>PROPUESTA DE PROYECTO: TIMOR-LESTE</w:t>
      </w:r>
    </w:p>
    <w:p w14:paraId="08453D10" w14:textId="77777777" w:rsidR="00476817" w:rsidRPr="00FD1EDB" w:rsidRDefault="00476817" w:rsidP="00476817">
      <w:pPr>
        <w:rPr>
          <w:lang w:val="es-ES_tradnl"/>
        </w:rPr>
      </w:pPr>
    </w:p>
    <w:p w14:paraId="63443732" w14:textId="77777777" w:rsidR="00476817" w:rsidRPr="00FD1EDB" w:rsidRDefault="00476817" w:rsidP="00476817">
      <w:pPr>
        <w:rPr>
          <w:lang w:val="es-ES_tradnl"/>
        </w:rPr>
      </w:pPr>
    </w:p>
    <w:p w14:paraId="799BACD3" w14:textId="57383370" w:rsidR="00B53B6C" w:rsidRPr="00FD1EDB" w:rsidRDefault="00B53B6C" w:rsidP="00B53B6C">
      <w:pPr>
        <w:ind w:firstLine="720"/>
        <w:rPr>
          <w:lang w:val="es-ES_tradnl"/>
        </w:rPr>
      </w:pPr>
      <w:r w:rsidRPr="00FD1EDB">
        <w:rPr>
          <w:lang w:val="es-ES_tradnl"/>
        </w:rPr>
        <w:t>El presente documento consta de las observaciones y recomendaciones de la Secretaría sobre la</w:t>
      </w:r>
    </w:p>
    <w:p w14:paraId="4B0675B2" w14:textId="563A9886" w:rsidR="00476817" w:rsidRPr="00FD1EDB" w:rsidRDefault="00B53B6C" w:rsidP="00B53B6C">
      <w:pPr>
        <w:ind w:firstLine="720"/>
        <w:rPr>
          <w:lang w:val="es-ES_tradnl"/>
        </w:rPr>
      </w:pPr>
      <w:r w:rsidRPr="00FD1EDB">
        <w:rPr>
          <w:lang w:val="es-ES_tradnl"/>
        </w:rPr>
        <w:t xml:space="preserve">propuesta de proyecto siguiente: </w:t>
      </w:r>
    </w:p>
    <w:p w14:paraId="51DE0328" w14:textId="77777777" w:rsidR="00476817" w:rsidRPr="00FD1EDB" w:rsidRDefault="00476817" w:rsidP="00476817">
      <w:pPr>
        <w:rPr>
          <w:lang w:val="es-ES_tradnl"/>
        </w:rPr>
      </w:pPr>
    </w:p>
    <w:p w14:paraId="4D2BF909" w14:textId="3392B3E2" w:rsidR="00476817" w:rsidRPr="00FD1EDB" w:rsidRDefault="00B53B6C" w:rsidP="00476817">
      <w:pPr>
        <w:rPr>
          <w:u w:val="single"/>
          <w:lang w:val="es-ES_tradnl"/>
        </w:rPr>
      </w:pPr>
      <w:r w:rsidRPr="00FD1EDB">
        <w:rPr>
          <w:u w:val="single"/>
          <w:lang w:val="es-ES_tradnl"/>
        </w:rPr>
        <w:t>Eliminación</w:t>
      </w:r>
    </w:p>
    <w:p w14:paraId="2AFDB081" w14:textId="77777777" w:rsidR="00476817" w:rsidRPr="00FD1EDB" w:rsidRDefault="00476817" w:rsidP="00476817">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76817" w:rsidRPr="00FD1EDB" w14:paraId="28EE7ADC" w14:textId="77777777" w:rsidTr="00114D0B">
        <w:tc>
          <w:tcPr>
            <w:tcW w:w="6941" w:type="dxa"/>
          </w:tcPr>
          <w:p w14:paraId="6168FD5C" w14:textId="5B330E13" w:rsidR="00476817" w:rsidRPr="00FD1EDB" w:rsidRDefault="00B45EE3" w:rsidP="00476817">
            <w:pPr>
              <w:pStyle w:val="ListParagraph"/>
              <w:numPr>
                <w:ilvl w:val="0"/>
                <w:numId w:val="22"/>
              </w:numPr>
              <w:ind w:hanging="830"/>
              <w:jc w:val="left"/>
              <w:rPr>
                <w:lang w:val="es-ES_tradnl"/>
              </w:rPr>
            </w:pPr>
            <w:r w:rsidRPr="00FD1EDB">
              <w:rPr>
                <w:lang w:val="es-ES_tradnl"/>
              </w:rPr>
              <w:t>Plan de gestión de eliminación de HCFC (etapa II, tercer tramo</w:t>
            </w:r>
            <w:r w:rsidR="00476817" w:rsidRPr="00FD1EDB">
              <w:rPr>
                <w:lang w:val="es-ES_tradnl"/>
              </w:rPr>
              <w:t>)</w:t>
            </w:r>
          </w:p>
        </w:tc>
        <w:tc>
          <w:tcPr>
            <w:tcW w:w="2409" w:type="dxa"/>
          </w:tcPr>
          <w:p w14:paraId="13CC8A9E" w14:textId="187DFABB" w:rsidR="00476817" w:rsidRPr="00FD1EDB" w:rsidRDefault="00B45EE3" w:rsidP="00114D0B">
            <w:pPr>
              <w:jc w:val="right"/>
              <w:rPr>
                <w:lang w:val="es-ES_tradnl"/>
              </w:rPr>
            </w:pPr>
            <w:r w:rsidRPr="00FD1EDB">
              <w:rPr>
                <w:lang w:val="es-ES_tradnl"/>
              </w:rPr>
              <w:t>PNUMA y PNUD</w:t>
            </w:r>
          </w:p>
        </w:tc>
      </w:tr>
    </w:tbl>
    <w:p w14:paraId="5FEC0AE2" w14:textId="77777777" w:rsidR="00476817" w:rsidRPr="00FD1EDB" w:rsidRDefault="00476817" w:rsidP="00476817">
      <w:pPr>
        <w:rPr>
          <w:lang w:val="es-ES_tradnl"/>
        </w:rPr>
      </w:pPr>
    </w:p>
    <w:p w14:paraId="7D6A6C72" w14:textId="77777777" w:rsidR="00476817" w:rsidRPr="00FD1EDB" w:rsidRDefault="00476817" w:rsidP="00476817">
      <w:pPr>
        <w:rPr>
          <w:lang w:val="es-ES_tradnl"/>
        </w:rPr>
      </w:pPr>
    </w:p>
    <w:p w14:paraId="1E640A57" w14:textId="77777777" w:rsidR="0087455A" w:rsidRPr="00FD1EDB" w:rsidRDefault="0087455A">
      <w:pPr>
        <w:pStyle w:val="Heading1"/>
        <w:numPr>
          <w:ilvl w:val="0"/>
          <w:numId w:val="0"/>
        </w:numPr>
        <w:rPr>
          <w:lang w:val="es-ES_tradnl"/>
        </w:rPr>
      </w:pPr>
    </w:p>
    <w:p w14:paraId="7EED7974" w14:textId="77777777" w:rsidR="0087455A" w:rsidRPr="00FD1EDB" w:rsidRDefault="0024162E">
      <w:pPr>
        <w:pStyle w:val="StyleHeader4Para4Left0Firstline0"/>
        <w:numPr>
          <w:ilvl w:val="0"/>
          <w:numId w:val="0"/>
        </w:numPr>
        <w:rPr>
          <w:lang w:val="es-ES_tradnl"/>
        </w:rPr>
      </w:pPr>
      <w:r w:rsidRPr="00FD1EDB">
        <w:rPr>
          <w:lang w:val="es-ES_tradnl"/>
        </w:rPr>
        <w:br w:type="page"/>
      </w:r>
    </w:p>
    <w:p w14:paraId="5214C5F9" w14:textId="54CE1638" w:rsidR="004E4AB1" w:rsidRPr="00FD1EDB" w:rsidRDefault="00453CD6" w:rsidP="004E4AB1">
      <w:pPr>
        <w:jc w:val="center"/>
        <w:rPr>
          <w:b/>
          <w:lang w:val="es-ES_tradnl"/>
        </w:rPr>
      </w:pPr>
      <w:r w:rsidRPr="00FD1EDB">
        <w:rPr>
          <w:b/>
          <w:lang w:val="es-ES_tradnl"/>
        </w:rPr>
        <w:lastRenderedPageBreak/>
        <w:t>HOJA DE EVALUACIÓN DE PROYECTOS – PROYECTOS PLURIANUALES</w:t>
      </w:r>
    </w:p>
    <w:p w14:paraId="01FBB5E8" w14:textId="77777777" w:rsidR="004E4AB1" w:rsidRPr="00FD1EDB" w:rsidRDefault="004E4AB1" w:rsidP="004E4AB1">
      <w:pPr>
        <w:jc w:val="center"/>
        <w:rPr>
          <w:b/>
          <w:lang w:val="es-ES_tradnl"/>
        </w:rPr>
      </w:pPr>
    </w:p>
    <w:p w14:paraId="307E2D98" w14:textId="77777777" w:rsidR="004E4AB1" w:rsidRPr="00FD1EDB" w:rsidRDefault="004E4AB1" w:rsidP="004E4AB1">
      <w:pPr>
        <w:jc w:val="center"/>
        <w:rPr>
          <w:b/>
          <w:bCs/>
          <w:lang w:val="es-ES_tradnl"/>
        </w:rPr>
      </w:pPr>
      <w:r w:rsidRPr="00FD1EDB">
        <w:rPr>
          <w:b/>
          <w:bCs/>
          <w:lang w:val="es-ES_tradnl"/>
        </w:rPr>
        <w:t>TIMOR-LESTE</w:t>
      </w:r>
    </w:p>
    <w:p w14:paraId="73A7EF6B" w14:textId="77777777" w:rsidR="004E4AB1" w:rsidRPr="00FD1EDB" w:rsidRDefault="004E4AB1" w:rsidP="004E4AB1">
      <w:pPr>
        <w:jc w:val="center"/>
        <w:rPr>
          <w:sz w:val="18"/>
          <w:szCs w:val="18"/>
          <w:lang w:val="es-ES_tradnl"/>
        </w:rPr>
      </w:pPr>
    </w:p>
    <w:tbl>
      <w:tblPr>
        <w:tblStyle w:val="TableGrid"/>
        <w:tblW w:w="10283" w:type="dxa"/>
        <w:tblInd w:w="-275" w:type="dxa"/>
        <w:tblLook w:val="04A0" w:firstRow="1" w:lastRow="0" w:firstColumn="1" w:lastColumn="0" w:noHBand="0" w:noVBand="1"/>
      </w:tblPr>
      <w:tblGrid>
        <w:gridCol w:w="3105"/>
        <w:gridCol w:w="2268"/>
        <w:gridCol w:w="2268"/>
        <w:gridCol w:w="2642"/>
      </w:tblGrid>
      <w:tr w:rsidR="00453CD6" w:rsidRPr="00FD1EDB" w14:paraId="5E28F2A9" w14:textId="77777777" w:rsidTr="00D34563">
        <w:trPr>
          <w:trHeight w:val="240"/>
        </w:trPr>
        <w:tc>
          <w:tcPr>
            <w:tcW w:w="3105" w:type="dxa"/>
            <w:hideMark/>
          </w:tcPr>
          <w:p w14:paraId="0C98CC7E" w14:textId="4E9DC6C9" w:rsidR="00453CD6" w:rsidRPr="00FD1EDB" w:rsidRDefault="00453CD6" w:rsidP="00453CD6">
            <w:pPr>
              <w:jc w:val="left"/>
              <w:rPr>
                <w:b/>
                <w:sz w:val="17"/>
                <w:szCs w:val="17"/>
                <w:lang w:val="es-ES_tradnl"/>
              </w:rPr>
            </w:pPr>
            <w:r w:rsidRPr="00FD1EDB">
              <w:rPr>
                <w:b/>
                <w:sz w:val="17"/>
                <w:szCs w:val="17"/>
                <w:lang w:val="es-ES_tradnl"/>
              </w:rPr>
              <w:t>I) TÍTULOS DEL PROYECTO</w:t>
            </w:r>
          </w:p>
        </w:tc>
        <w:tc>
          <w:tcPr>
            <w:tcW w:w="2268" w:type="dxa"/>
            <w:hideMark/>
          </w:tcPr>
          <w:p w14:paraId="5CE9B18C" w14:textId="79C501AB" w:rsidR="00453CD6" w:rsidRPr="00FD1EDB" w:rsidRDefault="00453CD6" w:rsidP="00453CD6">
            <w:pPr>
              <w:jc w:val="center"/>
              <w:rPr>
                <w:b/>
                <w:sz w:val="17"/>
                <w:szCs w:val="17"/>
                <w:lang w:val="es-ES_tradnl"/>
              </w:rPr>
            </w:pPr>
            <w:r w:rsidRPr="00FD1EDB">
              <w:rPr>
                <w:b/>
                <w:sz w:val="17"/>
                <w:szCs w:val="17"/>
                <w:lang w:val="es-ES_tradnl"/>
              </w:rPr>
              <w:t>ORGANISMO</w:t>
            </w:r>
          </w:p>
        </w:tc>
        <w:tc>
          <w:tcPr>
            <w:tcW w:w="2268" w:type="dxa"/>
            <w:hideMark/>
          </w:tcPr>
          <w:p w14:paraId="0C4D3568" w14:textId="02256683" w:rsidR="00453CD6" w:rsidRPr="00FD1EDB" w:rsidRDefault="00453CD6" w:rsidP="00453CD6">
            <w:pPr>
              <w:jc w:val="center"/>
              <w:rPr>
                <w:b/>
                <w:sz w:val="17"/>
                <w:szCs w:val="17"/>
                <w:lang w:val="es-ES_tradnl"/>
              </w:rPr>
            </w:pPr>
            <w:r w:rsidRPr="00FD1EDB">
              <w:rPr>
                <w:b/>
                <w:sz w:val="17"/>
                <w:szCs w:val="17"/>
                <w:lang w:val="es-ES_tradnl"/>
              </w:rPr>
              <w:t xml:space="preserve">APROBADO EN REUNIÓN </w:t>
            </w:r>
          </w:p>
        </w:tc>
        <w:tc>
          <w:tcPr>
            <w:tcW w:w="2642" w:type="dxa"/>
            <w:hideMark/>
          </w:tcPr>
          <w:p w14:paraId="09069FB1" w14:textId="299E4343" w:rsidR="00453CD6" w:rsidRPr="00FD1EDB" w:rsidRDefault="00453CD6" w:rsidP="00453CD6">
            <w:pPr>
              <w:jc w:val="center"/>
              <w:rPr>
                <w:b/>
                <w:sz w:val="17"/>
                <w:szCs w:val="17"/>
                <w:lang w:val="es-ES_tradnl"/>
              </w:rPr>
            </w:pPr>
            <w:r w:rsidRPr="00FD1EDB">
              <w:rPr>
                <w:b/>
                <w:sz w:val="17"/>
                <w:szCs w:val="17"/>
                <w:lang w:val="es-ES_tradnl"/>
              </w:rPr>
              <w:t>MEDIDA DE CONTROL</w:t>
            </w:r>
          </w:p>
        </w:tc>
      </w:tr>
      <w:tr w:rsidR="004E4AB1" w:rsidRPr="00FD1EDB" w14:paraId="4B44D4DE" w14:textId="77777777" w:rsidTr="00D34563">
        <w:trPr>
          <w:trHeight w:val="240"/>
        </w:trPr>
        <w:tc>
          <w:tcPr>
            <w:tcW w:w="3105" w:type="dxa"/>
            <w:vAlign w:val="center"/>
            <w:hideMark/>
          </w:tcPr>
          <w:p w14:paraId="63F2216C" w14:textId="56D4A447" w:rsidR="004E4AB1" w:rsidRPr="00FD1EDB" w:rsidRDefault="00453CD6" w:rsidP="00114D0B">
            <w:pPr>
              <w:jc w:val="center"/>
              <w:rPr>
                <w:sz w:val="17"/>
                <w:szCs w:val="17"/>
                <w:lang w:val="es-ES_tradnl"/>
              </w:rPr>
            </w:pPr>
            <w:r w:rsidRPr="00FD1EDB">
              <w:rPr>
                <w:sz w:val="17"/>
                <w:szCs w:val="17"/>
                <w:lang w:val="es-ES_tradnl"/>
              </w:rPr>
              <w:t xml:space="preserve">Plan de eliminación de </w:t>
            </w:r>
            <w:r w:rsidR="004E4AB1" w:rsidRPr="00FD1EDB">
              <w:rPr>
                <w:sz w:val="17"/>
                <w:szCs w:val="17"/>
                <w:lang w:val="es-ES_tradnl"/>
              </w:rPr>
              <w:t>HCFC (</w:t>
            </w:r>
            <w:r w:rsidRPr="00FD1EDB">
              <w:rPr>
                <w:sz w:val="17"/>
                <w:szCs w:val="17"/>
                <w:lang w:val="es-ES_tradnl"/>
              </w:rPr>
              <w:t>etapa</w:t>
            </w:r>
            <w:r w:rsidR="004E4AB1" w:rsidRPr="00FD1EDB">
              <w:rPr>
                <w:sz w:val="17"/>
                <w:szCs w:val="17"/>
                <w:lang w:val="es-ES_tradnl"/>
              </w:rPr>
              <w:t> II)</w:t>
            </w:r>
          </w:p>
        </w:tc>
        <w:tc>
          <w:tcPr>
            <w:tcW w:w="2268" w:type="dxa"/>
            <w:vAlign w:val="center"/>
          </w:tcPr>
          <w:p w14:paraId="5AF918E1" w14:textId="5B509785" w:rsidR="004E4AB1" w:rsidRPr="00FD1EDB" w:rsidRDefault="00F36F66" w:rsidP="00114D0B">
            <w:pPr>
              <w:jc w:val="center"/>
              <w:rPr>
                <w:sz w:val="17"/>
                <w:szCs w:val="17"/>
                <w:lang w:val="es-ES_tradnl"/>
              </w:rPr>
            </w:pPr>
            <w:r w:rsidRPr="00FD1EDB">
              <w:rPr>
                <w:color w:val="000000" w:themeColor="text1"/>
                <w:sz w:val="17"/>
                <w:szCs w:val="17"/>
                <w:lang w:val="es-ES_tradnl"/>
              </w:rPr>
              <w:t>PNUMA</w:t>
            </w:r>
            <w:r w:rsidR="004E4AB1" w:rsidRPr="00FD1EDB">
              <w:rPr>
                <w:color w:val="000000" w:themeColor="text1"/>
                <w:sz w:val="17"/>
                <w:szCs w:val="17"/>
                <w:lang w:val="es-ES_tradnl"/>
              </w:rPr>
              <w:t xml:space="preserve"> (</w:t>
            </w:r>
            <w:r w:rsidR="00453CD6" w:rsidRPr="00FD1EDB">
              <w:rPr>
                <w:color w:val="000000" w:themeColor="text1"/>
                <w:sz w:val="17"/>
                <w:szCs w:val="17"/>
                <w:lang w:val="es-ES_tradnl"/>
              </w:rPr>
              <w:t>principal</w:t>
            </w:r>
            <w:r w:rsidR="004E4AB1" w:rsidRPr="00FD1EDB">
              <w:rPr>
                <w:color w:val="000000" w:themeColor="text1"/>
                <w:sz w:val="17"/>
                <w:szCs w:val="17"/>
                <w:lang w:val="es-ES_tradnl"/>
              </w:rPr>
              <w:t xml:space="preserve">), </w:t>
            </w:r>
            <w:r w:rsidRPr="00FD1EDB">
              <w:rPr>
                <w:color w:val="000000" w:themeColor="text1"/>
                <w:sz w:val="17"/>
                <w:szCs w:val="17"/>
                <w:lang w:val="es-ES_tradnl"/>
              </w:rPr>
              <w:t>PNUD</w:t>
            </w:r>
          </w:p>
        </w:tc>
        <w:tc>
          <w:tcPr>
            <w:tcW w:w="2268" w:type="dxa"/>
            <w:vAlign w:val="center"/>
          </w:tcPr>
          <w:p w14:paraId="213C581E" w14:textId="30CE6BCA" w:rsidR="004E4AB1" w:rsidRPr="00FD1EDB" w:rsidRDefault="004E4AB1" w:rsidP="00114D0B">
            <w:pPr>
              <w:jc w:val="center"/>
              <w:rPr>
                <w:sz w:val="17"/>
                <w:szCs w:val="17"/>
                <w:lang w:val="es-ES_tradnl"/>
              </w:rPr>
            </w:pPr>
            <w:r w:rsidRPr="00FD1EDB">
              <w:rPr>
                <w:sz w:val="17"/>
                <w:szCs w:val="17"/>
                <w:lang w:val="es-ES_tradnl"/>
              </w:rPr>
              <w:t>80</w:t>
            </w:r>
            <w:r w:rsidR="00453CD6" w:rsidRPr="00FD1EDB">
              <w:rPr>
                <w:sz w:val="17"/>
                <w:szCs w:val="17"/>
                <w:lang w:val="es-ES_tradnl"/>
              </w:rPr>
              <w:t>ª</w:t>
            </w:r>
          </w:p>
        </w:tc>
        <w:tc>
          <w:tcPr>
            <w:tcW w:w="2642" w:type="dxa"/>
            <w:vAlign w:val="center"/>
          </w:tcPr>
          <w:p w14:paraId="230D2B5A" w14:textId="34445B96" w:rsidR="004E4AB1" w:rsidRPr="00FD1EDB" w:rsidRDefault="00453CD6" w:rsidP="00114D0B">
            <w:pPr>
              <w:jc w:val="center"/>
              <w:rPr>
                <w:sz w:val="17"/>
                <w:szCs w:val="17"/>
                <w:lang w:val="es-ES_tradnl"/>
              </w:rPr>
            </w:pPr>
            <w:r w:rsidRPr="00FD1EDB">
              <w:rPr>
                <w:sz w:val="17"/>
                <w:szCs w:val="17"/>
                <w:lang w:val="es-ES_tradnl"/>
              </w:rPr>
              <w:t xml:space="preserve">Eliminación del 78 % para </w:t>
            </w:r>
            <w:r w:rsidR="004E4AB1" w:rsidRPr="00FD1EDB">
              <w:rPr>
                <w:sz w:val="17"/>
                <w:szCs w:val="17"/>
                <w:lang w:val="es-ES_tradnl"/>
              </w:rPr>
              <w:t>2025</w:t>
            </w:r>
          </w:p>
        </w:tc>
      </w:tr>
    </w:tbl>
    <w:p w14:paraId="2AA712D4" w14:textId="77777777" w:rsidR="004E4AB1" w:rsidRPr="00FD1EDB" w:rsidRDefault="004E4AB1" w:rsidP="004E4AB1">
      <w:pPr>
        <w:jc w:val="center"/>
        <w:rPr>
          <w:sz w:val="17"/>
          <w:szCs w:val="17"/>
          <w:lang w:val="es-ES_tradnl"/>
        </w:rPr>
      </w:pPr>
    </w:p>
    <w:tbl>
      <w:tblPr>
        <w:tblStyle w:val="TableGrid"/>
        <w:tblW w:w="10275" w:type="dxa"/>
        <w:tblInd w:w="-275" w:type="dxa"/>
        <w:tblLook w:val="04A0" w:firstRow="1" w:lastRow="0" w:firstColumn="1" w:lastColumn="0" w:noHBand="0" w:noVBand="1"/>
      </w:tblPr>
      <w:tblGrid>
        <w:gridCol w:w="5475"/>
        <w:gridCol w:w="2400"/>
        <w:gridCol w:w="2400"/>
      </w:tblGrid>
      <w:tr w:rsidR="004E4AB1" w:rsidRPr="00FD1EDB" w14:paraId="0E77EDA2" w14:textId="77777777" w:rsidTr="00D34563">
        <w:trPr>
          <w:trHeight w:val="43"/>
        </w:trPr>
        <w:tc>
          <w:tcPr>
            <w:tcW w:w="5475" w:type="dxa"/>
            <w:hideMark/>
          </w:tcPr>
          <w:p w14:paraId="668A221C" w14:textId="78022F66" w:rsidR="004E4AB1" w:rsidRPr="00FD1EDB" w:rsidRDefault="00453CD6" w:rsidP="00114D0B">
            <w:pPr>
              <w:jc w:val="left"/>
              <w:rPr>
                <w:b/>
                <w:sz w:val="17"/>
                <w:szCs w:val="17"/>
                <w:lang w:val="es-ES_tradnl"/>
              </w:rPr>
            </w:pPr>
            <w:r w:rsidRPr="00FD1EDB">
              <w:rPr>
                <w:b/>
                <w:sz w:val="17"/>
                <w:szCs w:val="17"/>
                <w:lang w:val="es-ES_tradnl"/>
              </w:rPr>
              <w:t>II) DATOS MÁS RECIENTES CONFORME AL ARTÍCULO 7 (Anexo C Grupo l)</w:t>
            </w:r>
          </w:p>
        </w:tc>
        <w:tc>
          <w:tcPr>
            <w:tcW w:w="2400" w:type="dxa"/>
            <w:hideMark/>
          </w:tcPr>
          <w:p w14:paraId="5C4B76DE" w14:textId="2960FF45" w:rsidR="004E4AB1" w:rsidRPr="00FD1EDB" w:rsidRDefault="00453CD6" w:rsidP="00114D0B">
            <w:pPr>
              <w:jc w:val="center"/>
              <w:rPr>
                <w:sz w:val="17"/>
                <w:szCs w:val="17"/>
                <w:lang w:val="es-ES_tradnl"/>
              </w:rPr>
            </w:pPr>
            <w:r w:rsidRPr="00FD1EDB">
              <w:rPr>
                <w:sz w:val="17"/>
                <w:szCs w:val="17"/>
                <w:lang w:val="es-ES_tradnl"/>
              </w:rPr>
              <w:t>Año</w:t>
            </w:r>
            <w:r w:rsidR="004E4AB1" w:rsidRPr="00FD1EDB">
              <w:rPr>
                <w:sz w:val="17"/>
                <w:szCs w:val="17"/>
                <w:lang w:val="es-ES_tradnl"/>
              </w:rPr>
              <w:t>: 2022</w:t>
            </w:r>
          </w:p>
        </w:tc>
        <w:tc>
          <w:tcPr>
            <w:tcW w:w="2400" w:type="dxa"/>
            <w:hideMark/>
          </w:tcPr>
          <w:p w14:paraId="561C15AA" w14:textId="103B8A88" w:rsidR="004E4AB1" w:rsidRPr="00FD1EDB" w:rsidRDefault="004E4AB1" w:rsidP="00114D0B">
            <w:pPr>
              <w:jc w:val="right"/>
              <w:rPr>
                <w:sz w:val="17"/>
                <w:szCs w:val="17"/>
                <w:lang w:val="es-ES_tradnl"/>
              </w:rPr>
            </w:pPr>
            <w:r w:rsidRPr="00FD1EDB">
              <w:rPr>
                <w:color w:val="000000" w:themeColor="text1"/>
                <w:sz w:val="17"/>
                <w:szCs w:val="17"/>
                <w:lang w:val="es-ES_tradnl"/>
              </w:rPr>
              <w:t>0</w:t>
            </w:r>
            <w:r w:rsidR="009B1913" w:rsidRPr="00FD1EDB">
              <w:rPr>
                <w:color w:val="000000" w:themeColor="text1"/>
                <w:sz w:val="17"/>
                <w:szCs w:val="17"/>
                <w:lang w:val="es-ES_tradnl"/>
              </w:rPr>
              <w:t>,</w:t>
            </w:r>
            <w:r w:rsidRPr="00FD1EDB">
              <w:rPr>
                <w:color w:val="000000" w:themeColor="text1"/>
                <w:sz w:val="17"/>
                <w:szCs w:val="17"/>
                <w:lang w:val="es-ES_tradnl"/>
              </w:rPr>
              <w:t>12</w:t>
            </w:r>
            <w:r w:rsidRPr="00FD1EDB">
              <w:rPr>
                <w:sz w:val="17"/>
                <w:szCs w:val="17"/>
                <w:lang w:val="es-ES_tradnl"/>
              </w:rPr>
              <w:t xml:space="preserve"> </w:t>
            </w:r>
            <w:r w:rsidR="00453CD6" w:rsidRPr="00FD1EDB">
              <w:rPr>
                <w:sz w:val="17"/>
                <w:szCs w:val="17"/>
                <w:lang w:val="es-ES_tradnl"/>
              </w:rPr>
              <w:t>toneladas PAO</w:t>
            </w:r>
          </w:p>
        </w:tc>
      </w:tr>
    </w:tbl>
    <w:p w14:paraId="29E40F48" w14:textId="77777777" w:rsidR="004E4AB1" w:rsidRPr="00FD1EDB" w:rsidRDefault="004E4AB1" w:rsidP="004E4AB1">
      <w:pPr>
        <w:jc w:val="center"/>
        <w:rPr>
          <w:sz w:val="17"/>
          <w:szCs w:val="17"/>
          <w:lang w:val="es-ES_tradnl"/>
        </w:rPr>
      </w:pPr>
    </w:p>
    <w:tbl>
      <w:tblPr>
        <w:tblStyle w:val="TableGrid"/>
        <w:tblW w:w="10280" w:type="dxa"/>
        <w:tblInd w:w="-275" w:type="dxa"/>
        <w:tblLayout w:type="fixed"/>
        <w:tblLook w:val="04A0" w:firstRow="1" w:lastRow="0" w:firstColumn="1" w:lastColumn="0" w:noHBand="0" w:noVBand="1"/>
      </w:tblPr>
      <w:tblGrid>
        <w:gridCol w:w="1404"/>
        <w:gridCol w:w="995"/>
        <w:gridCol w:w="848"/>
        <w:gridCol w:w="992"/>
        <w:gridCol w:w="993"/>
        <w:gridCol w:w="1275"/>
        <w:gridCol w:w="851"/>
        <w:gridCol w:w="850"/>
        <w:gridCol w:w="713"/>
        <w:gridCol w:w="1359"/>
      </w:tblGrid>
      <w:tr w:rsidR="004E4AB1" w:rsidRPr="00FD1EDB" w14:paraId="02DE514C" w14:textId="77777777" w:rsidTr="00D34563">
        <w:trPr>
          <w:trHeight w:val="249"/>
        </w:trPr>
        <w:tc>
          <w:tcPr>
            <w:tcW w:w="8208" w:type="dxa"/>
            <w:gridSpan w:val="8"/>
            <w:hideMark/>
          </w:tcPr>
          <w:p w14:paraId="2D2B162C" w14:textId="34F5DD3C" w:rsidR="004E4AB1" w:rsidRPr="00FD1EDB" w:rsidRDefault="00453CD6" w:rsidP="00114D0B">
            <w:pPr>
              <w:jc w:val="left"/>
              <w:rPr>
                <w:b/>
                <w:sz w:val="17"/>
                <w:szCs w:val="17"/>
                <w:lang w:val="es-ES_tradnl"/>
              </w:rPr>
            </w:pPr>
            <w:r w:rsidRPr="00FD1EDB">
              <w:rPr>
                <w:b/>
                <w:sz w:val="17"/>
                <w:szCs w:val="17"/>
                <w:lang w:val="es-ES_tradnl"/>
              </w:rPr>
              <w:t>III) DATOS SECTORIALES DEL ÚLTIMO PROGRAMA DE PAÍS (ton. PAO)</w:t>
            </w:r>
          </w:p>
        </w:tc>
        <w:tc>
          <w:tcPr>
            <w:tcW w:w="2072" w:type="dxa"/>
            <w:gridSpan w:val="2"/>
            <w:hideMark/>
          </w:tcPr>
          <w:p w14:paraId="68FE67BB" w14:textId="4FEB3B32" w:rsidR="004E4AB1" w:rsidRPr="00FD1EDB" w:rsidRDefault="00453CD6" w:rsidP="00114D0B">
            <w:pPr>
              <w:jc w:val="right"/>
              <w:rPr>
                <w:b/>
                <w:sz w:val="17"/>
                <w:szCs w:val="17"/>
                <w:lang w:val="es-ES_tradnl"/>
              </w:rPr>
            </w:pPr>
            <w:r w:rsidRPr="00FD1EDB">
              <w:rPr>
                <w:b/>
                <w:sz w:val="17"/>
                <w:szCs w:val="17"/>
                <w:lang w:val="es-ES_tradnl"/>
              </w:rPr>
              <w:t>Año</w:t>
            </w:r>
            <w:r w:rsidR="004E4AB1" w:rsidRPr="00FD1EDB">
              <w:rPr>
                <w:b/>
                <w:sz w:val="17"/>
                <w:szCs w:val="17"/>
                <w:lang w:val="es-ES_tradnl"/>
              </w:rPr>
              <w:t xml:space="preserve">: </w:t>
            </w:r>
            <w:r w:rsidR="004E4AB1" w:rsidRPr="00FD1EDB">
              <w:rPr>
                <w:b/>
                <w:bCs/>
                <w:sz w:val="17"/>
                <w:szCs w:val="17"/>
                <w:lang w:val="es-ES_tradnl"/>
              </w:rPr>
              <w:t>2023</w:t>
            </w:r>
          </w:p>
        </w:tc>
      </w:tr>
      <w:tr w:rsidR="00453CD6" w:rsidRPr="00FD1EDB" w14:paraId="2D265AC2" w14:textId="77777777" w:rsidTr="00D34563">
        <w:trPr>
          <w:trHeight w:val="249"/>
        </w:trPr>
        <w:tc>
          <w:tcPr>
            <w:tcW w:w="1404" w:type="dxa"/>
            <w:hideMark/>
          </w:tcPr>
          <w:p w14:paraId="25E1745A" w14:textId="66450E3C" w:rsidR="00453CD6" w:rsidRPr="00FD1EDB" w:rsidRDefault="00453CD6" w:rsidP="00453CD6">
            <w:pPr>
              <w:jc w:val="center"/>
              <w:rPr>
                <w:sz w:val="17"/>
                <w:szCs w:val="17"/>
                <w:lang w:val="es-ES_tradnl"/>
              </w:rPr>
            </w:pPr>
            <w:r w:rsidRPr="00FD1EDB">
              <w:rPr>
                <w:sz w:val="17"/>
                <w:szCs w:val="17"/>
                <w:lang w:val="es-ES_tradnl"/>
              </w:rPr>
              <w:t xml:space="preserve">Sustancias químicas </w:t>
            </w:r>
          </w:p>
        </w:tc>
        <w:tc>
          <w:tcPr>
            <w:tcW w:w="995" w:type="dxa"/>
            <w:hideMark/>
          </w:tcPr>
          <w:p w14:paraId="55396CD3" w14:textId="69BD35B0" w:rsidR="00453CD6" w:rsidRPr="00FD1EDB" w:rsidRDefault="00453CD6" w:rsidP="00453CD6">
            <w:pPr>
              <w:jc w:val="center"/>
              <w:rPr>
                <w:sz w:val="17"/>
                <w:szCs w:val="17"/>
                <w:lang w:val="es-ES_tradnl"/>
              </w:rPr>
            </w:pPr>
            <w:r w:rsidRPr="00FD1EDB">
              <w:rPr>
                <w:sz w:val="17"/>
                <w:szCs w:val="17"/>
                <w:lang w:val="es-ES_tradnl"/>
              </w:rPr>
              <w:t>Aerosoles</w:t>
            </w:r>
          </w:p>
        </w:tc>
        <w:tc>
          <w:tcPr>
            <w:tcW w:w="848" w:type="dxa"/>
            <w:hideMark/>
          </w:tcPr>
          <w:p w14:paraId="1710BA1D" w14:textId="0C7EA23D" w:rsidR="00453CD6" w:rsidRPr="00FD1EDB" w:rsidRDefault="00453CD6" w:rsidP="00453CD6">
            <w:pPr>
              <w:jc w:val="center"/>
              <w:rPr>
                <w:sz w:val="17"/>
                <w:szCs w:val="17"/>
                <w:lang w:val="es-ES_tradnl"/>
              </w:rPr>
            </w:pPr>
            <w:r w:rsidRPr="00FD1EDB">
              <w:rPr>
                <w:sz w:val="17"/>
                <w:szCs w:val="17"/>
                <w:lang w:val="es-ES_tradnl"/>
              </w:rPr>
              <w:t>Espumas</w:t>
            </w:r>
          </w:p>
        </w:tc>
        <w:tc>
          <w:tcPr>
            <w:tcW w:w="992" w:type="dxa"/>
            <w:hideMark/>
          </w:tcPr>
          <w:p w14:paraId="77C0ADBE" w14:textId="5A1416C0" w:rsidR="00453CD6" w:rsidRPr="00FD1EDB" w:rsidRDefault="00453CD6" w:rsidP="00453CD6">
            <w:pPr>
              <w:jc w:val="center"/>
              <w:rPr>
                <w:sz w:val="17"/>
                <w:szCs w:val="17"/>
                <w:lang w:val="es-ES_tradnl"/>
              </w:rPr>
            </w:pPr>
            <w:r w:rsidRPr="00FD1EDB">
              <w:rPr>
                <w:sz w:val="17"/>
                <w:szCs w:val="17"/>
                <w:lang w:val="es-ES_tradnl"/>
              </w:rPr>
              <w:t>Extinción de incendios</w:t>
            </w:r>
          </w:p>
        </w:tc>
        <w:tc>
          <w:tcPr>
            <w:tcW w:w="2268" w:type="dxa"/>
            <w:gridSpan w:val="2"/>
            <w:hideMark/>
          </w:tcPr>
          <w:p w14:paraId="35D64F9B" w14:textId="1EF67A7F" w:rsidR="00453CD6" w:rsidRPr="00FD1EDB" w:rsidRDefault="00453CD6" w:rsidP="00453CD6">
            <w:pPr>
              <w:jc w:val="center"/>
              <w:rPr>
                <w:sz w:val="17"/>
                <w:szCs w:val="17"/>
                <w:lang w:val="es-ES_tradnl"/>
              </w:rPr>
            </w:pPr>
            <w:r w:rsidRPr="00FD1EDB">
              <w:rPr>
                <w:sz w:val="17"/>
                <w:szCs w:val="17"/>
                <w:lang w:val="es-ES_tradnl"/>
              </w:rPr>
              <w:t>Refrigeración</w:t>
            </w:r>
          </w:p>
        </w:tc>
        <w:tc>
          <w:tcPr>
            <w:tcW w:w="851" w:type="dxa"/>
            <w:hideMark/>
          </w:tcPr>
          <w:p w14:paraId="79B8B144" w14:textId="2E972CA2" w:rsidR="00453CD6" w:rsidRPr="00FD1EDB" w:rsidRDefault="00453CD6" w:rsidP="00453CD6">
            <w:pPr>
              <w:jc w:val="center"/>
              <w:rPr>
                <w:sz w:val="17"/>
                <w:szCs w:val="17"/>
                <w:lang w:val="es-ES_tradnl"/>
              </w:rPr>
            </w:pPr>
            <w:r w:rsidRPr="00FD1EDB">
              <w:rPr>
                <w:sz w:val="17"/>
                <w:szCs w:val="17"/>
                <w:lang w:val="es-ES_tradnl"/>
              </w:rPr>
              <w:t>Disolven</w:t>
            </w:r>
            <w:r w:rsidR="001B0F7E" w:rsidRPr="00FD1EDB">
              <w:rPr>
                <w:sz w:val="17"/>
                <w:szCs w:val="17"/>
                <w:lang w:val="es-ES_tradnl"/>
              </w:rPr>
              <w:t>-</w:t>
            </w:r>
            <w:r w:rsidRPr="00FD1EDB">
              <w:rPr>
                <w:sz w:val="17"/>
                <w:szCs w:val="17"/>
                <w:lang w:val="es-ES_tradnl"/>
              </w:rPr>
              <w:t>tes</w:t>
            </w:r>
          </w:p>
        </w:tc>
        <w:tc>
          <w:tcPr>
            <w:tcW w:w="850" w:type="dxa"/>
            <w:hideMark/>
          </w:tcPr>
          <w:p w14:paraId="3D75743D" w14:textId="32C1D520" w:rsidR="00453CD6" w:rsidRPr="00FD1EDB" w:rsidRDefault="00453CD6" w:rsidP="00453CD6">
            <w:pPr>
              <w:jc w:val="center"/>
              <w:rPr>
                <w:sz w:val="17"/>
                <w:szCs w:val="17"/>
                <w:lang w:val="es-ES_tradnl"/>
              </w:rPr>
            </w:pPr>
            <w:r w:rsidRPr="00FD1EDB">
              <w:rPr>
                <w:sz w:val="17"/>
                <w:szCs w:val="17"/>
                <w:lang w:val="es-ES_tradnl"/>
              </w:rPr>
              <w:t>Agentes de proceso</w:t>
            </w:r>
          </w:p>
        </w:tc>
        <w:tc>
          <w:tcPr>
            <w:tcW w:w="713" w:type="dxa"/>
            <w:hideMark/>
          </w:tcPr>
          <w:p w14:paraId="5DF92FC9" w14:textId="15EB8C36" w:rsidR="00453CD6" w:rsidRPr="00FD1EDB" w:rsidRDefault="00453CD6" w:rsidP="00453CD6">
            <w:pPr>
              <w:jc w:val="center"/>
              <w:rPr>
                <w:sz w:val="17"/>
                <w:szCs w:val="17"/>
                <w:lang w:val="es-ES_tradnl"/>
              </w:rPr>
            </w:pPr>
            <w:r w:rsidRPr="00FD1EDB">
              <w:rPr>
                <w:sz w:val="17"/>
                <w:szCs w:val="17"/>
                <w:lang w:val="es-ES_tradnl"/>
              </w:rPr>
              <w:t>Uso en labora</w:t>
            </w:r>
            <w:r w:rsidR="001B0F7E" w:rsidRPr="00FD1EDB">
              <w:rPr>
                <w:sz w:val="17"/>
                <w:szCs w:val="17"/>
                <w:lang w:val="es-ES_tradnl"/>
              </w:rPr>
              <w:t>-</w:t>
            </w:r>
            <w:r w:rsidRPr="00FD1EDB">
              <w:rPr>
                <w:sz w:val="17"/>
                <w:szCs w:val="17"/>
                <w:lang w:val="es-ES_tradnl"/>
              </w:rPr>
              <w:t>torios</w:t>
            </w:r>
          </w:p>
        </w:tc>
        <w:tc>
          <w:tcPr>
            <w:tcW w:w="1359" w:type="dxa"/>
            <w:hideMark/>
          </w:tcPr>
          <w:p w14:paraId="3BAB13E0" w14:textId="0C8E2A95" w:rsidR="00453CD6" w:rsidRPr="00FD1EDB" w:rsidRDefault="00453CD6" w:rsidP="00453CD6">
            <w:pPr>
              <w:jc w:val="center"/>
              <w:rPr>
                <w:sz w:val="17"/>
                <w:szCs w:val="17"/>
                <w:lang w:val="es-ES_tradnl"/>
              </w:rPr>
            </w:pPr>
            <w:r w:rsidRPr="00FD1EDB">
              <w:rPr>
                <w:sz w:val="17"/>
                <w:szCs w:val="17"/>
                <w:lang w:val="es-ES_tradnl"/>
              </w:rPr>
              <w:t xml:space="preserve">Consumo total del sector </w:t>
            </w:r>
          </w:p>
        </w:tc>
      </w:tr>
      <w:tr w:rsidR="004E4AB1" w:rsidRPr="00FD1EDB" w14:paraId="64224154" w14:textId="77777777" w:rsidTr="00D34563">
        <w:trPr>
          <w:trHeight w:val="249"/>
        </w:trPr>
        <w:tc>
          <w:tcPr>
            <w:tcW w:w="4239" w:type="dxa"/>
            <w:gridSpan w:val="4"/>
            <w:hideMark/>
          </w:tcPr>
          <w:p w14:paraId="33748AE9" w14:textId="77777777" w:rsidR="004E4AB1" w:rsidRPr="00FD1EDB" w:rsidRDefault="004E4AB1" w:rsidP="00114D0B">
            <w:pPr>
              <w:jc w:val="center"/>
              <w:rPr>
                <w:sz w:val="17"/>
                <w:szCs w:val="17"/>
                <w:lang w:val="es-ES_tradnl"/>
              </w:rPr>
            </w:pPr>
          </w:p>
        </w:tc>
        <w:tc>
          <w:tcPr>
            <w:tcW w:w="993" w:type="dxa"/>
            <w:hideMark/>
          </w:tcPr>
          <w:p w14:paraId="1901DC99" w14:textId="0B71FC9D" w:rsidR="004E4AB1" w:rsidRPr="00FD1EDB" w:rsidRDefault="001A38B2" w:rsidP="00114D0B">
            <w:pPr>
              <w:jc w:val="center"/>
              <w:rPr>
                <w:sz w:val="17"/>
                <w:szCs w:val="17"/>
                <w:lang w:val="es-ES_tradnl"/>
              </w:rPr>
            </w:pPr>
            <w:r w:rsidRPr="00FD1EDB">
              <w:rPr>
                <w:sz w:val="17"/>
                <w:szCs w:val="17"/>
                <w:lang w:val="es-ES_tradnl"/>
              </w:rPr>
              <w:t>Fabrica</w:t>
            </w:r>
            <w:r w:rsidR="00133FD2" w:rsidRPr="00FD1EDB">
              <w:rPr>
                <w:sz w:val="17"/>
                <w:szCs w:val="17"/>
                <w:lang w:val="es-ES_tradnl"/>
              </w:rPr>
              <w:t>-</w:t>
            </w:r>
            <w:r w:rsidRPr="00FD1EDB">
              <w:rPr>
                <w:sz w:val="17"/>
                <w:szCs w:val="17"/>
                <w:lang w:val="es-ES_tradnl"/>
              </w:rPr>
              <w:t xml:space="preserve">ción </w:t>
            </w:r>
          </w:p>
        </w:tc>
        <w:tc>
          <w:tcPr>
            <w:tcW w:w="1275" w:type="dxa"/>
            <w:hideMark/>
          </w:tcPr>
          <w:p w14:paraId="777885C9" w14:textId="56312016" w:rsidR="004E4AB1" w:rsidRPr="00FD1EDB" w:rsidRDefault="001A38B2" w:rsidP="00114D0B">
            <w:pPr>
              <w:jc w:val="center"/>
              <w:rPr>
                <w:sz w:val="17"/>
                <w:szCs w:val="17"/>
                <w:lang w:val="es-ES_tradnl"/>
              </w:rPr>
            </w:pPr>
            <w:r w:rsidRPr="00FD1EDB">
              <w:rPr>
                <w:sz w:val="17"/>
                <w:szCs w:val="17"/>
                <w:lang w:val="es-ES_tradnl"/>
              </w:rPr>
              <w:t>Mantenimiento</w:t>
            </w:r>
          </w:p>
        </w:tc>
        <w:tc>
          <w:tcPr>
            <w:tcW w:w="3773" w:type="dxa"/>
            <w:gridSpan w:val="4"/>
          </w:tcPr>
          <w:p w14:paraId="65B176AA" w14:textId="77777777" w:rsidR="004E4AB1" w:rsidRPr="00FD1EDB" w:rsidRDefault="004E4AB1" w:rsidP="00114D0B">
            <w:pPr>
              <w:jc w:val="center"/>
              <w:rPr>
                <w:sz w:val="17"/>
                <w:szCs w:val="17"/>
                <w:lang w:val="es-ES_tradnl"/>
              </w:rPr>
            </w:pPr>
          </w:p>
        </w:tc>
      </w:tr>
      <w:tr w:rsidR="004E4AB1" w:rsidRPr="00FD1EDB" w14:paraId="6D6A7EFB" w14:textId="77777777" w:rsidTr="00D34563">
        <w:trPr>
          <w:trHeight w:val="249"/>
        </w:trPr>
        <w:tc>
          <w:tcPr>
            <w:tcW w:w="1404" w:type="dxa"/>
            <w:hideMark/>
          </w:tcPr>
          <w:p w14:paraId="11313119" w14:textId="77777777" w:rsidR="004E4AB1" w:rsidRPr="00FD1EDB" w:rsidRDefault="004E4AB1" w:rsidP="00114D0B">
            <w:pPr>
              <w:ind w:left="32"/>
              <w:jc w:val="left"/>
              <w:rPr>
                <w:sz w:val="17"/>
                <w:szCs w:val="17"/>
                <w:lang w:val="es-ES_tradnl"/>
              </w:rPr>
            </w:pPr>
            <w:r w:rsidRPr="00FD1EDB">
              <w:rPr>
                <w:sz w:val="17"/>
                <w:szCs w:val="17"/>
                <w:lang w:val="es-ES_tradnl"/>
              </w:rPr>
              <w:t>HCFC-22</w:t>
            </w:r>
          </w:p>
        </w:tc>
        <w:tc>
          <w:tcPr>
            <w:tcW w:w="995" w:type="dxa"/>
          </w:tcPr>
          <w:p w14:paraId="2735500B" w14:textId="77777777" w:rsidR="004E4AB1" w:rsidRPr="00FD1EDB" w:rsidRDefault="004E4AB1" w:rsidP="00114D0B">
            <w:pPr>
              <w:jc w:val="right"/>
              <w:rPr>
                <w:sz w:val="17"/>
                <w:szCs w:val="17"/>
                <w:lang w:val="es-ES_tradnl"/>
              </w:rPr>
            </w:pPr>
          </w:p>
        </w:tc>
        <w:tc>
          <w:tcPr>
            <w:tcW w:w="848" w:type="dxa"/>
          </w:tcPr>
          <w:p w14:paraId="434C862B" w14:textId="77777777" w:rsidR="004E4AB1" w:rsidRPr="00FD1EDB" w:rsidRDefault="004E4AB1" w:rsidP="00114D0B">
            <w:pPr>
              <w:jc w:val="right"/>
              <w:rPr>
                <w:sz w:val="17"/>
                <w:szCs w:val="17"/>
                <w:lang w:val="es-ES_tradnl"/>
              </w:rPr>
            </w:pPr>
          </w:p>
        </w:tc>
        <w:tc>
          <w:tcPr>
            <w:tcW w:w="992" w:type="dxa"/>
          </w:tcPr>
          <w:p w14:paraId="69C40718" w14:textId="77777777" w:rsidR="004E4AB1" w:rsidRPr="00FD1EDB" w:rsidRDefault="004E4AB1" w:rsidP="00114D0B">
            <w:pPr>
              <w:jc w:val="right"/>
              <w:rPr>
                <w:sz w:val="17"/>
                <w:szCs w:val="17"/>
                <w:lang w:val="es-ES_tradnl"/>
              </w:rPr>
            </w:pPr>
          </w:p>
        </w:tc>
        <w:tc>
          <w:tcPr>
            <w:tcW w:w="993" w:type="dxa"/>
          </w:tcPr>
          <w:p w14:paraId="20511E01" w14:textId="77777777" w:rsidR="004E4AB1" w:rsidRPr="00FD1EDB" w:rsidRDefault="004E4AB1" w:rsidP="00114D0B">
            <w:pPr>
              <w:jc w:val="right"/>
              <w:rPr>
                <w:sz w:val="17"/>
                <w:szCs w:val="17"/>
                <w:lang w:val="es-ES_tradnl"/>
              </w:rPr>
            </w:pPr>
          </w:p>
        </w:tc>
        <w:tc>
          <w:tcPr>
            <w:tcW w:w="1275" w:type="dxa"/>
          </w:tcPr>
          <w:p w14:paraId="62F8D09F" w14:textId="6630DCDC" w:rsidR="004E4AB1" w:rsidRPr="00FD1EDB" w:rsidRDefault="004E4AB1" w:rsidP="00114D0B">
            <w:pPr>
              <w:jc w:val="right"/>
              <w:rPr>
                <w:sz w:val="17"/>
                <w:szCs w:val="17"/>
                <w:lang w:val="es-ES_tradnl"/>
              </w:rPr>
            </w:pPr>
            <w:r w:rsidRPr="00FD1EDB">
              <w:rPr>
                <w:sz w:val="17"/>
                <w:szCs w:val="17"/>
                <w:lang w:val="es-ES_tradnl"/>
              </w:rPr>
              <w:t>0</w:t>
            </w:r>
            <w:r w:rsidR="009B1913" w:rsidRPr="00FD1EDB">
              <w:rPr>
                <w:sz w:val="17"/>
                <w:szCs w:val="17"/>
                <w:lang w:val="es-ES_tradnl"/>
              </w:rPr>
              <w:t>,</w:t>
            </w:r>
            <w:r w:rsidRPr="00FD1EDB">
              <w:rPr>
                <w:sz w:val="17"/>
                <w:szCs w:val="17"/>
                <w:lang w:val="es-ES_tradnl"/>
              </w:rPr>
              <w:t>063</w:t>
            </w:r>
          </w:p>
        </w:tc>
        <w:tc>
          <w:tcPr>
            <w:tcW w:w="851" w:type="dxa"/>
          </w:tcPr>
          <w:p w14:paraId="7E684FCE" w14:textId="77777777" w:rsidR="004E4AB1" w:rsidRPr="00FD1EDB" w:rsidRDefault="004E4AB1" w:rsidP="00114D0B">
            <w:pPr>
              <w:jc w:val="right"/>
              <w:rPr>
                <w:sz w:val="17"/>
                <w:szCs w:val="17"/>
                <w:lang w:val="es-ES_tradnl"/>
              </w:rPr>
            </w:pPr>
          </w:p>
        </w:tc>
        <w:tc>
          <w:tcPr>
            <w:tcW w:w="850" w:type="dxa"/>
          </w:tcPr>
          <w:p w14:paraId="02CA8F32" w14:textId="77777777" w:rsidR="004E4AB1" w:rsidRPr="00FD1EDB" w:rsidRDefault="004E4AB1" w:rsidP="00114D0B">
            <w:pPr>
              <w:jc w:val="right"/>
              <w:rPr>
                <w:sz w:val="17"/>
                <w:szCs w:val="17"/>
                <w:lang w:val="es-ES_tradnl"/>
              </w:rPr>
            </w:pPr>
          </w:p>
        </w:tc>
        <w:tc>
          <w:tcPr>
            <w:tcW w:w="713" w:type="dxa"/>
          </w:tcPr>
          <w:p w14:paraId="2FE4204C" w14:textId="77777777" w:rsidR="004E4AB1" w:rsidRPr="00FD1EDB" w:rsidRDefault="004E4AB1" w:rsidP="00114D0B">
            <w:pPr>
              <w:jc w:val="right"/>
              <w:rPr>
                <w:sz w:val="17"/>
                <w:szCs w:val="17"/>
                <w:lang w:val="es-ES_tradnl"/>
              </w:rPr>
            </w:pPr>
          </w:p>
        </w:tc>
        <w:tc>
          <w:tcPr>
            <w:tcW w:w="1359" w:type="dxa"/>
          </w:tcPr>
          <w:p w14:paraId="5DB7C0C0" w14:textId="3ACE9150" w:rsidR="004E4AB1" w:rsidRPr="00FD1EDB" w:rsidRDefault="004E4AB1" w:rsidP="00114D0B">
            <w:pPr>
              <w:jc w:val="right"/>
              <w:rPr>
                <w:sz w:val="17"/>
                <w:szCs w:val="17"/>
                <w:lang w:val="es-ES_tradnl"/>
              </w:rPr>
            </w:pPr>
            <w:r w:rsidRPr="00FD1EDB">
              <w:rPr>
                <w:color w:val="000000" w:themeColor="text1"/>
                <w:sz w:val="17"/>
                <w:szCs w:val="17"/>
                <w:lang w:val="es-ES_tradnl"/>
              </w:rPr>
              <w:t>0</w:t>
            </w:r>
            <w:r w:rsidR="009B1913" w:rsidRPr="00FD1EDB">
              <w:rPr>
                <w:color w:val="000000" w:themeColor="text1"/>
                <w:sz w:val="17"/>
                <w:szCs w:val="17"/>
                <w:lang w:val="es-ES_tradnl"/>
              </w:rPr>
              <w:t>,</w:t>
            </w:r>
            <w:r w:rsidRPr="00FD1EDB">
              <w:rPr>
                <w:color w:val="000000" w:themeColor="text1"/>
                <w:sz w:val="17"/>
                <w:szCs w:val="17"/>
                <w:lang w:val="es-ES_tradnl"/>
              </w:rPr>
              <w:t>063</w:t>
            </w:r>
          </w:p>
        </w:tc>
      </w:tr>
    </w:tbl>
    <w:p w14:paraId="29965F57" w14:textId="77777777" w:rsidR="004E4AB1" w:rsidRPr="00FD1EDB" w:rsidRDefault="004E4AB1" w:rsidP="004E4AB1">
      <w:pPr>
        <w:jc w:val="center"/>
        <w:rPr>
          <w:sz w:val="17"/>
          <w:szCs w:val="17"/>
          <w:lang w:val="es-ES_tradnl"/>
        </w:rPr>
      </w:pPr>
    </w:p>
    <w:tbl>
      <w:tblPr>
        <w:tblStyle w:val="TableGrid"/>
        <w:tblW w:w="10260" w:type="dxa"/>
        <w:tblInd w:w="-275" w:type="dxa"/>
        <w:tblLook w:val="04A0" w:firstRow="1" w:lastRow="0" w:firstColumn="1" w:lastColumn="0" w:noHBand="0" w:noVBand="1"/>
      </w:tblPr>
      <w:tblGrid>
        <w:gridCol w:w="1673"/>
        <w:gridCol w:w="954"/>
        <w:gridCol w:w="1658"/>
        <w:gridCol w:w="139"/>
        <w:gridCol w:w="1251"/>
        <w:gridCol w:w="1435"/>
        <w:gridCol w:w="1415"/>
        <w:gridCol w:w="54"/>
        <w:gridCol w:w="1681"/>
      </w:tblGrid>
      <w:tr w:rsidR="00A23321" w:rsidRPr="00FD1EDB" w14:paraId="574E3661" w14:textId="77777777" w:rsidTr="00D34563">
        <w:trPr>
          <w:trHeight w:val="276"/>
        </w:trPr>
        <w:tc>
          <w:tcPr>
            <w:tcW w:w="10260" w:type="dxa"/>
            <w:gridSpan w:val="9"/>
            <w:hideMark/>
          </w:tcPr>
          <w:p w14:paraId="08D465B3" w14:textId="750599BA" w:rsidR="00A23321" w:rsidRPr="00FD1EDB" w:rsidRDefault="00A23321" w:rsidP="00114D0B">
            <w:pPr>
              <w:jc w:val="left"/>
              <w:rPr>
                <w:b/>
                <w:sz w:val="17"/>
                <w:szCs w:val="17"/>
                <w:lang w:val="es-ES_tradnl"/>
              </w:rPr>
            </w:pPr>
            <w:r w:rsidRPr="00FD1EDB">
              <w:rPr>
                <w:b/>
                <w:sz w:val="17"/>
                <w:szCs w:val="17"/>
                <w:lang w:val="es-ES_tradnl"/>
              </w:rPr>
              <w:t>IV) DATOS SOBRE EL CONSUMO (toneladas PAO)</w:t>
            </w:r>
          </w:p>
        </w:tc>
      </w:tr>
      <w:tr w:rsidR="00A23321" w:rsidRPr="00FD1EDB" w14:paraId="3AC4FB9E" w14:textId="77777777" w:rsidTr="00D34563">
        <w:trPr>
          <w:trHeight w:val="276"/>
        </w:trPr>
        <w:tc>
          <w:tcPr>
            <w:tcW w:w="2627" w:type="dxa"/>
            <w:gridSpan w:val="2"/>
            <w:hideMark/>
          </w:tcPr>
          <w:p w14:paraId="6E890379" w14:textId="15D959DA" w:rsidR="00A23321" w:rsidRPr="00FD1EDB" w:rsidRDefault="00A23321" w:rsidP="00114D0B">
            <w:pPr>
              <w:jc w:val="center"/>
              <w:rPr>
                <w:sz w:val="17"/>
                <w:szCs w:val="17"/>
                <w:lang w:val="es-ES_tradnl"/>
              </w:rPr>
            </w:pPr>
            <w:r w:rsidRPr="00FD1EDB">
              <w:rPr>
                <w:sz w:val="17"/>
                <w:szCs w:val="17"/>
                <w:lang w:val="es-ES_tradnl"/>
              </w:rPr>
              <w:t>Base de 2009-2010:</w:t>
            </w:r>
          </w:p>
        </w:tc>
        <w:tc>
          <w:tcPr>
            <w:tcW w:w="1658" w:type="dxa"/>
            <w:hideMark/>
          </w:tcPr>
          <w:p w14:paraId="195729CD" w14:textId="00277BBB" w:rsidR="00A23321" w:rsidRPr="00FD1EDB" w:rsidRDefault="00A23321" w:rsidP="00114D0B">
            <w:pPr>
              <w:jc w:val="right"/>
              <w:rPr>
                <w:sz w:val="17"/>
                <w:szCs w:val="17"/>
                <w:lang w:val="es-ES_tradnl"/>
              </w:rPr>
            </w:pPr>
            <w:r w:rsidRPr="00FD1EDB">
              <w:rPr>
                <w:color w:val="000000" w:themeColor="text1"/>
                <w:sz w:val="17"/>
                <w:szCs w:val="17"/>
                <w:lang w:val="es-ES_tradnl"/>
              </w:rPr>
              <w:t>0,50</w:t>
            </w:r>
          </w:p>
        </w:tc>
        <w:tc>
          <w:tcPr>
            <w:tcW w:w="4294" w:type="dxa"/>
            <w:gridSpan w:val="5"/>
            <w:hideMark/>
          </w:tcPr>
          <w:p w14:paraId="3FEB663A" w14:textId="5D1C4F22" w:rsidR="00A23321" w:rsidRPr="00FD1EDB" w:rsidRDefault="00A23321" w:rsidP="00114D0B">
            <w:pPr>
              <w:jc w:val="center"/>
              <w:rPr>
                <w:sz w:val="17"/>
                <w:szCs w:val="17"/>
                <w:lang w:val="es-ES_tradnl"/>
              </w:rPr>
            </w:pPr>
            <w:r w:rsidRPr="00FD1EDB">
              <w:rPr>
                <w:sz w:val="17"/>
                <w:szCs w:val="17"/>
                <w:lang w:val="es-ES_tradnl"/>
              </w:rPr>
              <w:t>Punto de partida para reducciones acumulativas sostenidas:</w:t>
            </w:r>
          </w:p>
        </w:tc>
        <w:tc>
          <w:tcPr>
            <w:tcW w:w="1681" w:type="dxa"/>
            <w:hideMark/>
          </w:tcPr>
          <w:p w14:paraId="44BDA738" w14:textId="0DF89826" w:rsidR="00A23321" w:rsidRPr="00FD1EDB" w:rsidRDefault="00A23321" w:rsidP="00114D0B">
            <w:pPr>
              <w:jc w:val="right"/>
              <w:rPr>
                <w:sz w:val="17"/>
                <w:szCs w:val="17"/>
                <w:lang w:val="es-ES_tradnl"/>
              </w:rPr>
            </w:pPr>
            <w:r w:rsidRPr="00FD1EDB">
              <w:rPr>
                <w:color w:val="000000" w:themeColor="text1"/>
                <w:sz w:val="17"/>
                <w:szCs w:val="17"/>
                <w:lang w:val="es-ES_tradnl"/>
              </w:rPr>
              <w:t>0,50</w:t>
            </w:r>
          </w:p>
        </w:tc>
      </w:tr>
      <w:tr w:rsidR="00A23321" w:rsidRPr="00FD1EDB" w14:paraId="375216E1" w14:textId="77777777" w:rsidTr="00D34563">
        <w:trPr>
          <w:trHeight w:val="276"/>
        </w:trPr>
        <w:tc>
          <w:tcPr>
            <w:tcW w:w="10260" w:type="dxa"/>
            <w:gridSpan w:val="9"/>
            <w:hideMark/>
          </w:tcPr>
          <w:p w14:paraId="31F5A1EF" w14:textId="3193A549" w:rsidR="00A23321" w:rsidRPr="00FD1EDB" w:rsidRDefault="00A23321" w:rsidP="00114D0B">
            <w:pPr>
              <w:ind w:left="316"/>
              <w:rPr>
                <w:b/>
                <w:sz w:val="17"/>
                <w:szCs w:val="17"/>
                <w:lang w:val="es-ES_tradnl"/>
              </w:rPr>
            </w:pPr>
            <w:r w:rsidRPr="00FD1EDB">
              <w:rPr>
                <w:b/>
                <w:sz w:val="17"/>
                <w:szCs w:val="17"/>
                <w:lang w:val="es-ES_tradnl"/>
              </w:rPr>
              <w:t>CONSUMO ADIMISIBLE PARA FINANCIACIÓN</w:t>
            </w:r>
          </w:p>
        </w:tc>
      </w:tr>
      <w:tr w:rsidR="00A23321" w:rsidRPr="00FD1EDB" w14:paraId="2F9CFA59" w14:textId="77777777" w:rsidTr="00D34563">
        <w:trPr>
          <w:trHeight w:val="276"/>
        </w:trPr>
        <w:tc>
          <w:tcPr>
            <w:tcW w:w="2627" w:type="dxa"/>
            <w:gridSpan w:val="2"/>
            <w:hideMark/>
          </w:tcPr>
          <w:p w14:paraId="63449366" w14:textId="1AB088CC" w:rsidR="00A23321" w:rsidRPr="00FD1EDB" w:rsidRDefault="00A23321" w:rsidP="00114D0B">
            <w:pPr>
              <w:jc w:val="center"/>
              <w:rPr>
                <w:sz w:val="17"/>
                <w:szCs w:val="17"/>
                <w:lang w:val="es-ES_tradnl"/>
              </w:rPr>
            </w:pPr>
            <w:r w:rsidRPr="00FD1EDB">
              <w:rPr>
                <w:sz w:val="17"/>
                <w:szCs w:val="17"/>
                <w:lang w:val="es-ES_tradnl"/>
              </w:rPr>
              <w:t>Ya aprobado:</w:t>
            </w:r>
          </w:p>
        </w:tc>
        <w:tc>
          <w:tcPr>
            <w:tcW w:w="1658" w:type="dxa"/>
            <w:hideMark/>
          </w:tcPr>
          <w:p w14:paraId="58D78BD7" w14:textId="15E00731" w:rsidR="00A23321" w:rsidRPr="00FD1EDB" w:rsidRDefault="00A23321" w:rsidP="00114D0B">
            <w:pPr>
              <w:jc w:val="right"/>
              <w:rPr>
                <w:sz w:val="17"/>
                <w:szCs w:val="17"/>
                <w:lang w:val="es-ES_tradnl"/>
              </w:rPr>
            </w:pPr>
            <w:r w:rsidRPr="00FD1EDB">
              <w:rPr>
                <w:color w:val="000000" w:themeColor="text1"/>
                <w:sz w:val="17"/>
                <w:szCs w:val="17"/>
                <w:lang w:val="es-ES_tradnl"/>
              </w:rPr>
              <w:t>0,39</w:t>
            </w:r>
          </w:p>
        </w:tc>
        <w:tc>
          <w:tcPr>
            <w:tcW w:w="4294" w:type="dxa"/>
            <w:gridSpan w:val="5"/>
            <w:hideMark/>
          </w:tcPr>
          <w:p w14:paraId="601CA480" w14:textId="24684197" w:rsidR="00A23321" w:rsidRPr="00FD1EDB" w:rsidRDefault="00A23321" w:rsidP="00114D0B">
            <w:pPr>
              <w:jc w:val="center"/>
              <w:rPr>
                <w:i/>
                <w:sz w:val="17"/>
                <w:szCs w:val="17"/>
                <w:lang w:val="es-ES_tradnl"/>
              </w:rPr>
            </w:pPr>
            <w:r w:rsidRPr="00FD1EDB">
              <w:rPr>
                <w:sz w:val="17"/>
                <w:szCs w:val="17"/>
                <w:lang w:val="es-ES_tradnl"/>
              </w:rPr>
              <w:t>Remanente:</w:t>
            </w:r>
          </w:p>
        </w:tc>
        <w:tc>
          <w:tcPr>
            <w:tcW w:w="1681" w:type="dxa"/>
            <w:hideMark/>
          </w:tcPr>
          <w:p w14:paraId="45DFA3D5" w14:textId="39EA772C" w:rsidR="00A23321" w:rsidRPr="00FD1EDB" w:rsidRDefault="00A23321" w:rsidP="00114D0B">
            <w:pPr>
              <w:jc w:val="right"/>
              <w:rPr>
                <w:sz w:val="17"/>
                <w:szCs w:val="17"/>
                <w:lang w:val="es-ES_tradnl"/>
              </w:rPr>
            </w:pPr>
            <w:r w:rsidRPr="00FD1EDB">
              <w:rPr>
                <w:color w:val="000000" w:themeColor="text1"/>
                <w:sz w:val="17"/>
                <w:szCs w:val="17"/>
                <w:lang w:val="es-ES_tradnl"/>
              </w:rPr>
              <w:t>0,11</w:t>
            </w:r>
          </w:p>
        </w:tc>
      </w:tr>
      <w:tr w:rsidR="00A23321" w:rsidRPr="00FD1EDB" w14:paraId="731E42EB" w14:textId="77777777" w:rsidTr="00D34563">
        <w:trPr>
          <w:trHeight w:val="264"/>
        </w:trPr>
        <w:tc>
          <w:tcPr>
            <w:tcW w:w="4424" w:type="dxa"/>
            <w:gridSpan w:val="4"/>
            <w:hideMark/>
          </w:tcPr>
          <w:p w14:paraId="1F339594" w14:textId="4F73C5F3" w:rsidR="00A23321" w:rsidRPr="00FD1EDB" w:rsidRDefault="00A23321" w:rsidP="00114D0B">
            <w:pPr>
              <w:jc w:val="left"/>
              <w:rPr>
                <w:b/>
                <w:sz w:val="17"/>
                <w:szCs w:val="17"/>
                <w:lang w:val="es-ES_tradnl"/>
              </w:rPr>
            </w:pPr>
            <w:r w:rsidRPr="00FD1EDB">
              <w:rPr>
                <w:b/>
                <w:sz w:val="17"/>
                <w:szCs w:val="17"/>
                <w:lang w:val="es-ES_tradnl"/>
              </w:rPr>
              <w:t>V) PLAN ADMINISTRATIVO APROBADO</w:t>
            </w:r>
          </w:p>
        </w:tc>
        <w:tc>
          <w:tcPr>
            <w:tcW w:w="1251" w:type="dxa"/>
            <w:vAlign w:val="center"/>
            <w:hideMark/>
          </w:tcPr>
          <w:p w14:paraId="18FE13A1" w14:textId="77777777" w:rsidR="00A23321" w:rsidRPr="00FD1EDB" w:rsidRDefault="00A23321" w:rsidP="00114D0B">
            <w:pPr>
              <w:jc w:val="center"/>
              <w:rPr>
                <w:b/>
                <w:sz w:val="17"/>
                <w:szCs w:val="17"/>
                <w:lang w:val="es-ES_tradnl"/>
              </w:rPr>
            </w:pPr>
            <w:r w:rsidRPr="00FD1EDB">
              <w:rPr>
                <w:b/>
                <w:sz w:val="17"/>
                <w:szCs w:val="17"/>
                <w:lang w:val="es-ES_tradnl"/>
              </w:rPr>
              <w:t>2024*</w:t>
            </w:r>
          </w:p>
        </w:tc>
        <w:tc>
          <w:tcPr>
            <w:tcW w:w="1435" w:type="dxa"/>
            <w:vAlign w:val="center"/>
            <w:hideMark/>
          </w:tcPr>
          <w:p w14:paraId="6643B831" w14:textId="77777777" w:rsidR="00A23321" w:rsidRPr="00FD1EDB" w:rsidRDefault="00A23321" w:rsidP="00114D0B">
            <w:pPr>
              <w:jc w:val="center"/>
              <w:rPr>
                <w:b/>
                <w:sz w:val="17"/>
                <w:szCs w:val="17"/>
                <w:lang w:val="es-ES_tradnl"/>
              </w:rPr>
            </w:pPr>
            <w:r w:rsidRPr="00FD1EDB">
              <w:rPr>
                <w:b/>
                <w:sz w:val="17"/>
                <w:szCs w:val="17"/>
                <w:lang w:val="es-ES_tradnl"/>
              </w:rPr>
              <w:t>2025</w:t>
            </w:r>
          </w:p>
        </w:tc>
        <w:tc>
          <w:tcPr>
            <w:tcW w:w="1415" w:type="dxa"/>
            <w:vAlign w:val="center"/>
            <w:hideMark/>
          </w:tcPr>
          <w:p w14:paraId="4EFE0C30" w14:textId="77777777" w:rsidR="00A23321" w:rsidRPr="00FD1EDB" w:rsidRDefault="00A23321" w:rsidP="00114D0B">
            <w:pPr>
              <w:jc w:val="center"/>
              <w:rPr>
                <w:b/>
                <w:sz w:val="17"/>
                <w:szCs w:val="17"/>
                <w:lang w:val="es-ES_tradnl"/>
              </w:rPr>
            </w:pPr>
            <w:r w:rsidRPr="00FD1EDB">
              <w:rPr>
                <w:b/>
                <w:sz w:val="17"/>
                <w:szCs w:val="17"/>
                <w:lang w:val="es-ES_tradnl"/>
              </w:rPr>
              <w:t>2026</w:t>
            </w:r>
          </w:p>
        </w:tc>
        <w:tc>
          <w:tcPr>
            <w:tcW w:w="1735" w:type="dxa"/>
            <w:gridSpan w:val="2"/>
            <w:vAlign w:val="center"/>
            <w:hideMark/>
          </w:tcPr>
          <w:p w14:paraId="032665DB" w14:textId="77777777" w:rsidR="00A23321" w:rsidRPr="00FD1EDB" w:rsidRDefault="00A23321" w:rsidP="00114D0B">
            <w:pPr>
              <w:jc w:val="center"/>
              <w:rPr>
                <w:b/>
                <w:sz w:val="17"/>
                <w:szCs w:val="17"/>
                <w:lang w:val="es-ES_tradnl"/>
              </w:rPr>
            </w:pPr>
            <w:r w:rsidRPr="00FD1EDB">
              <w:rPr>
                <w:b/>
                <w:sz w:val="17"/>
                <w:szCs w:val="17"/>
                <w:lang w:val="es-ES_tradnl"/>
              </w:rPr>
              <w:t>Total</w:t>
            </w:r>
          </w:p>
        </w:tc>
      </w:tr>
      <w:tr w:rsidR="00A23321" w:rsidRPr="00FD1EDB" w14:paraId="23C8FF7A" w14:textId="77777777" w:rsidTr="00D34563">
        <w:trPr>
          <w:trHeight w:val="187"/>
        </w:trPr>
        <w:tc>
          <w:tcPr>
            <w:tcW w:w="1673" w:type="dxa"/>
            <w:vMerge w:val="restart"/>
            <w:vAlign w:val="center"/>
            <w:hideMark/>
          </w:tcPr>
          <w:p w14:paraId="6AFA32B3" w14:textId="53225A17" w:rsidR="00A23321" w:rsidRPr="00FD1EDB" w:rsidRDefault="00A23321" w:rsidP="001A38B2">
            <w:pPr>
              <w:jc w:val="center"/>
              <w:rPr>
                <w:sz w:val="17"/>
                <w:szCs w:val="17"/>
                <w:lang w:val="es-ES_tradnl"/>
              </w:rPr>
            </w:pPr>
            <w:r w:rsidRPr="00FD1EDB">
              <w:rPr>
                <w:color w:val="000000" w:themeColor="text1"/>
                <w:sz w:val="17"/>
                <w:szCs w:val="17"/>
                <w:lang w:val="es-ES_tradnl"/>
              </w:rPr>
              <w:t>PNUMA</w:t>
            </w:r>
          </w:p>
        </w:tc>
        <w:tc>
          <w:tcPr>
            <w:tcW w:w="2751" w:type="dxa"/>
            <w:gridSpan w:val="3"/>
            <w:hideMark/>
          </w:tcPr>
          <w:p w14:paraId="1B77DB37" w14:textId="630B05B1" w:rsidR="00A23321" w:rsidRPr="00FD1EDB" w:rsidRDefault="00A23321" w:rsidP="001A38B2">
            <w:pPr>
              <w:jc w:val="left"/>
              <w:rPr>
                <w:sz w:val="17"/>
                <w:szCs w:val="17"/>
                <w:lang w:val="es-ES_tradnl"/>
              </w:rPr>
            </w:pPr>
            <w:r w:rsidRPr="00FD1EDB">
              <w:rPr>
                <w:sz w:val="17"/>
                <w:szCs w:val="17"/>
                <w:lang w:val="es-ES_tradnl"/>
              </w:rPr>
              <w:t>Eliminación de SAO (ton. PAO)</w:t>
            </w:r>
          </w:p>
        </w:tc>
        <w:tc>
          <w:tcPr>
            <w:tcW w:w="1251" w:type="dxa"/>
          </w:tcPr>
          <w:p w14:paraId="60218CE5" w14:textId="2E37605F" w:rsidR="00A23321" w:rsidRPr="00FD1EDB" w:rsidRDefault="00A23321" w:rsidP="001A38B2">
            <w:pPr>
              <w:jc w:val="right"/>
              <w:rPr>
                <w:sz w:val="17"/>
                <w:szCs w:val="17"/>
                <w:lang w:val="es-ES_tradnl"/>
              </w:rPr>
            </w:pPr>
            <w:r w:rsidRPr="00FD1EDB">
              <w:rPr>
                <w:sz w:val="17"/>
                <w:szCs w:val="17"/>
                <w:lang w:val="es-ES_tradnl"/>
              </w:rPr>
              <w:t>0,04</w:t>
            </w:r>
          </w:p>
        </w:tc>
        <w:tc>
          <w:tcPr>
            <w:tcW w:w="1435" w:type="dxa"/>
          </w:tcPr>
          <w:p w14:paraId="022704B6" w14:textId="427EC42A" w:rsidR="00A23321" w:rsidRPr="00FD1EDB" w:rsidRDefault="00A23321" w:rsidP="001A38B2">
            <w:pPr>
              <w:jc w:val="right"/>
              <w:rPr>
                <w:sz w:val="17"/>
                <w:szCs w:val="17"/>
                <w:lang w:val="es-ES_tradnl"/>
              </w:rPr>
            </w:pPr>
            <w:r w:rsidRPr="00FD1EDB">
              <w:rPr>
                <w:sz w:val="17"/>
                <w:szCs w:val="17"/>
                <w:lang w:val="es-ES_tradnl"/>
              </w:rPr>
              <w:t>0,02</w:t>
            </w:r>
          </w:p>
        </w:tc>
        <w:tc>
          <w:tcPr>
            <w:tcW w:w="1415" w:type="dxa"/>
          </w:tcPr>
          <w:p w14:paraId="2DEC7397" w14:textId="77777777" w:rsidR="00A23321" w:rsidRPr="00FD1EDB" w:rsidRDefault="00A23321" w:rsidP="001A38B2">
            <w:pPr>
              <w:jc w:val="right"/>
              <w:rPr>
                <w:sz w:val="17"/>
                <w:szCs w:val="17"/>
                <w:lang w:val="es-ES_tradnl"/>
              </w:rPr>
            </w:pPr>
          </w:p>
        </w:tc>
        <w:tc>
          <w:tcPr>
            <w:tcW w:w="1735" w:type="dxa"/>
            <w:gridSpan w:val="2"/>
          </w:tcPr>
          <w:p w14:paraId="631B278C" w14:textId="4F54B60C" w:rsidR="00A23321" w:rsidRPr="00FD1EDB" w:rsidRDefault="00A23321" w:rsidP="001A38B2">
            <w:pPr>
              <w:jc w:val="right"/>
              <w:rPr>
                <w:sz w:val="17"/>
                <w:szCs w:val="17"/>
                <w:lang w:val="es-ES_tradnl"/>
              </w:rPr>
            </w:pPr>
            <w:r w:rsidRPr="00FD1EDB">
              <w:rPr>
                <w:sz w:val="17"/>
                <w:szCs w:val="17"/>
                <w:lang w:val="es-ES_tradnl"/>
              </w:rPr>
              <w:t>0,06</w:t>
            </w:r>
          </w:p>
        </w:tc>
      </w:tr>
      <w:tr w:rsidR="00A23321" w:rsidRPr="00FD1EDB" w14:paraId="00E80C10" w14:textId="77777777" w:rsidTr="00D34563">
        <w:trPr>
          <w:trHeight w:val="55"/>
        </w:trPr>
        <w:tc>
          <w:tcPr>
            <w:tcW w:w="1673" w:type="dxa"/>
            <w:vMerge/>
            <w:vAlign w:val="center"/>
            <w:hideMark/>
          </w:tcPr>
          <w:p w14:paraId="70FDA816" w14:textId="77777777" w:rsidR="00A23321" w:rsidRPr="00FD1EDB" w:rsidRDefault="00A23321" w:rsidP="001A38B2">
            <w:pPr>
              <w:rPr>
                <w:sz w:val="17"/>
                <w:szCs w:val="17"/>
                <w:lang w:val="es-ES_tradnl"/>
              </w:rPr>
            </w:pPr>
          </w:p>
        </w:tc>
        <w:tc>
          <w:tcPr>
            <w:tcW w:w="2751" w:type="dxa"/>
            <w:gridSpan w:val="3"/>
            <w:hideMark/>
          </w:tcPr>
          <w:p w14:paraId="4E2639BF" w14:textId="721A8232" w:rsidR="00A23321" w:rsidRPr="00FD1EDB" w:rsidRDefault="00A23321" w:rsidP="001A38B2">
            <w:pPr>
              <w:jc w:val="left"/>
              <w:rPr>
                <w:sz w:val="17"/>
                <w:szCs w:val="17"/>
                <w:lang w:val="es-ES_tradnl"/>
              </w:rPr>
            </w:pPr>
            <w:r w:rsidRPr="00FD1EDB">
              <w:rPr>
                <w:sz w:val="17"/>
                <w:szCs w:val="17"/>
                <w:lang w:val="es-ES_tradnl"/>
              </w:rPr>
              <w:t>Financiación ($EUA)</w:t>
            </w:r>
          </w:p>
        </w:tc>
        <w:tc>
          <w:tcPr>
            <w:tcW w:w="1251" w:type="dxa"/>
          </w:tcPr>
          <w:p w14:paraId="2B8221A4" w14:textId="3BCDCB6C" w:rsidR="00A23321" w:rsidRPr="00FD1EDB" w:rsidRDefault="00A23321" w:rsidP="001A38B2">
            <w:pPr>
              <w:jc w:val="right"/>
              <w:rPr>
                <w:sz w:val="17"/>
                <w:szCs w:val="17"/>
                <w:lang w:val="es-ES_tradnl"/>
              </w:rPr>
            </w:pPr>
            <w:r w:rsidRPr="00FD1EDB">
              <w:rPr>
                <w:sz w:val="17"/>
                <w:szCs w:val="17"/>
                <w:lang w:val="es-ES_tradnl"/>
              </w:rPr>
              <w:t>46 330</w:t>
            </w:r>
          </w:p>
        </w:tc>
        <w:tc>
          <w:tcPr>
            <w:tcW w:w="1435" w:type="dxa"/>
          </w:tcPr>
          <w:p w14:paraId="3A514E78" w14:textId="1E53BC55" w:rsidR="00A23321" w:rsidRPr="00FD1EDB" w:rsidRDefault="00A23321" w:rsidP="001A38B2">
            <w:pPr>
              <w:jc w:val="right"/>
              <w:rPr>
                <w:sz w:val="17"/>
                <w:szCs w:val="17"/>
                <w:lang w:val="es-ES_tradnl"/>
              </w:rPr>
            </w:pPr>
            <w:r w:rsidRPr="00FD1EDB">
              <w:rPr>
                <w:sz w:val="17"/>
                <w:szCs w:val="17"/>
                <w:lang w:val="es-ES_tradnl"/>
              </w:rPr>
              <w:t>136 594**</w:t>
            </w:r>
          </w:p>
        </w:tc>
        <w:tc>
          <w:tcPr>
            <w:tcW w:w="1415" w:type="dxa"/>
          </w:tcPr>
          <w:p w14:paraId="5C3C2CC8" w14:textId="77777777" w:rsidR="00A23321" w:rsidRPr="00FD1EDB" w:rsidRDefault="00A23321" w:rsidP="001A38B2">
            <w:pPr>
              <w:jc w:val="right"/>
              <w:rPr>
                <w:sz w:val="17"/>
                <w:szCs w:val="17"/>
                <w:lang w:val="es-ES_tradnl"/>
              </w:rPr>
            </w:pPr>
          </w:p>
        </w:tc>
        <w:tc>
          <w:tcPr>
            <w:tcW w:w="1735" w:type="dxa"/>
            <w:gridSpan w:val="2"/>
          </w:tcPr>
          <w:p w14:paraId="0B8ED0AC" w14:textId="2273DED9" w:rsidR="00A23321" w:rsidRPr="00FD1EDB" w:rsidRDefault="00A23321" w:rsidP="001A38B2">
            <w:pPr>
              <w:jc w:val="right"/>
              <w:rPr>
                <w:sz w:val="17"/>
                <w:szCs w:val="17"/>
                <w:lang w:val="es-ES_tradnl"/>
              </w:rPr>
            </w:pPr>
            <w:r w:rsidRPr="00FD1EDB">
              <w:rPr>
                <w:sz w:val="17"/>
                <w:szCs w:val="17"/>
                <w:lang w:val="es-ES_tradnl"/>
              </w:rPr>
              <w:t>182 924**</w:t>
            </w:r>
          </w:p>
        </w:tc>
      </w:tr>
      <w:tr w:rsidR="00A23321" w:rsidRPr="00FD1EDB" w14:paraId="14E389E4" w14:textId="77777777" w:rsidTr="00D34563">
        <w:trPr>
          <w:trHeight w:val="264"/>
        </w:trPr>
        <w:tc>
          <w:tcPr>
            <w:tcW w:w="1673" w:type="dxa"/>
            <w:vMerge w:val="restart"/>
            <w:vAlign w:val="center"/>
            <w:hideMark/>
          </w:tcPr>
          <w:p w14:paraId="6123706B" w14:textId="5B85B025" w:rsidR="00A23321" w:rsidRPr="00FD1EDB" w:rsidRDefault="00A23321" w:rsidP="001A38B2">
            <w:pPr>
              <w:jc w:val="center"/>
              <w:rPr>
                <w:sz w:val="17"/>
                <w:szCs w:val="17"/>
                <w:lang w:val="es-ES_tradnl"/>
              </w:rPr>
            </w:pPr>
            <w:r w:rsidRPr="00FD1EDB">
              <w:rPr>
                <w:color w:val="000000" w:themeColor="text1"/>
                <w:sz w:val="17"/>
                <w:szCs w:val="17"/>
                <w:lang w:val="es-ES_tradnl"/>
              </w:rPr>
              <w:t>PNUD</w:t>
            </w:r>
          </w:p>
        </w:tc>
        <w:tc>
          <w:tcPr>
            <w:tcW w:w="2751" w:type="dxa"/>
            <w:gridSpan w:val="3"/>
            <w:hideMark/>
          </w:tcPr>
          <w:p w14:paraId="279C91F7" w14:textId="64B6E988" w:rsidR="00A23321" w:rsidRPr="00FD1EDB" w:rsidRDefault="00A23321" w:rsidP="001A38B2">
            <w:pPr>
              <w:jc w:val="left"/>
              <w:rPr>
                <w:sz w:val="17"/>
                <w:szCs w:val="17"/>
                <w:lang w:val="es-ES_tradnl"/>
              </w:rPr>
            </w:pPr>
            <w:r w:rsidRPr="00FD1EDB">
              <w:rPr>
                <w:sz w:val="17"/>
                <w:szCs w:val="17"/>
                <w:lang w:val="es-ES_tradnl"/>
              </w:rPr>
              <w:t>Eliminación de SAO (ton. PAO)</w:t>
            </w:r>
          </w:p>
        </w:tc>
        <w:tc>
          <w:tcPr>
            <w:tcW w:w="1251" w:type="dxa"/>
          </w:tcPr>
          <w:p w14:paraId="3C986E8C" w14:textId="3CEE078A" w:rsidR="00A23321" w:rsidRPr="00FD1EDB" w:rsidRDefault="00A23321" w:rsidP="001A38B2">
            <w:pPr>
              <w:jc w:val="right"/>
              <w:rPr>
                <w:sz w:val="17"/>
                <w:szCs w:val="17"/>
                <w:lang w:val="es-ES_tradnl"/>
              </w:rPr>
            </w:pPr>
            <w:r w:rsidRPr="00FD1EDB">
              <w:rPr>
                <w:sz w:val="17"/>
                <w:szCs w:val="17"/>
                <w:lang w:val="es-ES_tradnl"/>
              </w:rPr>
              <w:t>0,03</w:t>
            </w:r>
          </w:p>
        </w:tc>
        <w:tc>
          <w:tcPr>
            <w:tcW w:w="1435" w:type="dxa"/>
          </w:tcPr>
          <w:p w14:paraId="3ED5C514" w14:textId="3CA39EAE" w:rsidR="00A23321" w:rsidRPr="00FD1EDB" w:rsidRDefault="00A23321" w:rsidP="001A38B2">
            <w:pPr>
              <w:jc w:val="right"/>
              <w:rPr>
                <w:sz w:val="17"/>
                <w:szCs w:val="17"/>
                <w:lang w:val="es-ES_tradnl"/>
              </w:rPr>
            </w:pPr>
            <w:r w:rsidRPr="00FD1EDB">
              <w:rPr>
                <w:sz w:val="17"/>
                <w:szCs w:val="17"/>
                <w:lang w:val="es-ES_tradnl"/>
              </w:rPr>
              <w:t>0,01</w:t>
            </w:r>
          </w:p>
        </w:tc>
        <w:tc>
          <w:tcPr>
            <w:tcW w:w="1415" w:type="dxa"/>
          </w:tcPr>
          <w:p w14:paraId="29F67066" w14:textId="77777777" w:rsidR="00A23321" w:rsidRPr="00FD1EDB" w:rsidRDefault="00A23321" w:rsidP="001A38B2">
            <w:pPr>
              <w:jc w:val="right"/>
              <w:rPr>
                <w:sz w:val="17"/>
                <w:szCs w:val="17"/>
                <w:lang w:val="es-ES_tradnl"/>
              </w:rPr>
            </w:pPr>
          </w:p>
        </w:tc>
        <w:tc>
          <w:tcPr>
            <w:tcW w:w="1735" w:type="dxa"/>
            <w:gridSpan w:val="2"/>
          </w:tcPr>
          <w:p w14:paraId="6E42D49D" w14:textId="086FB78E" w:rsidR="00A23321" w:rsidRPr="00FD1EDB" w:rsidRDefault="00A23321" w:rsidP="001A38B2">
            <w:pPr>
              <w:jc w:val="right"/>
              <w:rPr>
                <w:sz w:val="17"/>
                <w:szCs w:val="17"/>
                <w:lang w:val="es-ES_tradnl"/>
              </w:rPr>
            </w:pPr>
            <w:r w:rsidRPr="00FD1EDB">
              <w:rPr>
                <w:sz w:val="17"/>
                <w:szCs w:val="17"/>
                <w:lang w:val="es-ES_tradnl"/>
              </w:rPr>
              <w:t>0,04</w:t>
            </w:r>
          </w:p>
        </w:tc>
      </w:tr>
      <w:tr w:rsidR="00A23321" w:rsidRPr="00FD1EDB" w14:paraId="600D03F2" w14:textId="77777777" w:rsidTr="00D34563">
        <w:trPr>
          <w:trHeight w:val="264"/>
        </w:trPr>
        <w:tc>
          <w:tcPr>
            <w:tcW w:w="1673" w:type="dxa"/>
            <w:vMerge/>
            <w:vAlign w:val="center"/>
            <w:hideMark/>
          </w:tcPr>
          <w:p w14:paraId="782DB73B" w14:textId="77777777" w:rsidR="00A23321" w:rsidRPr="00FD1EDB" w:rsidRDefault="00A23321" w:rsidP="001A38B2">
            <w:pPr>
              <w:rPr>
                <w:sz w:val="17"/>
                <w:szCs w:val="17"/>
                <w:lang w:val="es-ES_tradnl"/>
              </w:rPr>
            </w:pPr>
          </w:p>
        </w:tc>
        <w:tc>
          <w:tcPr>
            <w:tcW w:w="2751" w:type="dxa"/>
            <w:gridSpan w:val="3"/>
            <w:hideMark/>
          </w:tcPr>
          <w:p w14:paraId="0CDB569C" w14:textId="5DA2F37C" w:rsidR="00A23321" w:rsidRPr="00FD1EDB" w:rsidRDefault="00A23321" w:rsidP="001A38B2">
            <w:pPr>
              <w:jc w:val="left"/>
              <w:rPr>
                <w:sz w:val="17"/>
                <w:szCs w:val="17"/>
                <w:lang w:val="es-ES_tradnl"/>
              </w:rPr>
            </w:pPr>
            <w:r w:rsidRPr="00FD1EDB">
              <w:rPr>
                <w:sz w:val="17"/>
                <w:szCs w:val="17"/>
                <w:lang w:val="es-ES_tradnl"/>
              </w:rPr>
              <w:t>Financiación ($EUA)</w:t>
            </w:r>
          </w:p>
        </w:tc>
        <w:tc>
          <w:tcPr>
            <w:tcW w:w="1251" w:type="dxa"/>
          </w:tcPr>
          <w:p w14:paraId="55966208" w14:textId="6F8F1680" w:rsidR="00A23321" w:rsidRPr="00FD1EDB" w:rsidRDefault="00A23321" w:rsidP="001A38B2">
            <w:pPr>
              <w:jc w:val="right"/>
              <w:rPr>
                <w:sz w:val="17"/>
                <w:szCs w:val="17"/>
                <w:lang w:val="es-ES_tradnl"/>
              </w:rPr>
            </w:pPr>
            <w:r w:rsidRPr="00FD1EDB">
              <w:rPr>
                <w:sz w:val="17"/>
                <w:szCs w:val="17"/>
                <w:lang w:val="es-ES_tradnl"/>
              </w:rPr>
              <w:t>29 975</w:t>
            </w:r>
          </w:p>
        </w:tc>
        <w:tc>
          <w:tcPr>
            <w:tcW w:w="1435" w:type="dxa"/>
          </w:tcPr>
          <w:p w14:paraId="053BB210" w14:textId="5EDBA2D0" w:rsidR="00A23321" w:rsidRPr="00FD1EDB" w:rsidRDefault="00A23321" w:rsidP="001A38B2">
            <w:pPr>
              <w:jc w:val="right"/>
              <w:rPr>
                <w:sz w:val="17"/>
                <w:szCs w:val="17"/>
                <w:lang w:val="es-ES_tradnl"/>
              </w:rPr>
            </w:pPr>
            <w:r w:rsidRPr="00FD1EDB">
              <w:rPr>
                <w:sz w:val="17"/>
                <w:szCs w:val="17"/>
                <w:lang w:val="es-ES_tradnl"/>
              </w:rPr>
              <w:t>15 173</w:t>
            </w:r>
          </w:p>
        </w:tc>
        <w:tc>
          <w:tcPr>
            <w:tcW w:w="1415" w:type="dxa"/>
          </w:tcPr>
          <w:p w14:paraId="5E2ACB87" w14:textId="77777777" w:rsidR="00A23321" w:rsidRPr="00FD1EDB" w:rsidRDefault="00A23321" w:rsidP="001A38B2">
            <w:pPr>
              <w:jc w:val="right"/>
              <w:rPr>
                <w:sz w:val="17"/>
                <w:szCs w:val="17"/>
                <w:lang w:val="es-ES_tradnl"/>
              </w:rPr>
            </w:pPr>
          </w:p>
        </w:tc>
        <w:tc>
          <w:tcPr>
            <w:tcW w:w="1735" w:type="dxa"/>
            <w:gridSpan w:val="2"/>
          </w:tcPr>
          <w:p w14:paraId="2ACEF155" w14:textId="02CD199E" w:rsidR="00A23321" w:rsidRPr="00FD1EDB" w:rsidRDefault="00A23321" w:rsidP="001A38B2">
            <w:pPr>
              <w:jc w:val="right"/>
              <w:rPr>
                <w:sz w:val="17"/>
                <w:szCs w:val="17"/>
                <w:lang w:val="es-ES_tradnl"/>
              </w:rPr>
            </w:pPr>
            <w:r w:rsidRPr="00FD1EDB">
              <w:rPr>
                <w:sz w:val="17"/>
                <w:szCs w:val="17"/>
                <w:lang w:val="es-ES_tradnl"/>
              </w:rPr>
              <w:t>45 148</w:t>
            </w:r>
          </w:p>
        </w:tc>
      </w:tr>
    </w:tbl>
    <w:p w14:paraId="6E5D5259" w14:textId="1EBCD6C7" w:rsidR="004E4AB1" w:rsidRPr="00FD1EDB" w:rsidRDefault="004E4AB1" w:rsidP="004E4AB1">
      <w:pPr>
        <w:ind w:right="-563"/>
        <w:rPr>
          <w:sz w:val="17"/>
          <w:szCs w:val="17"/>
          <w:lang w:val="es-ES_tradnl"/>
        </w:rPr>
      </w:pPr>
      <w:r w:rsidRPr="00FD1EDB">
        <w:rPr>
          <w:sz w:val="17"/>
          <w:szCs w:val="17"/>
          <w:lang w:val="es-ES_tradnl"/>
        </w:rPr>
        <w:t>*</w:t>
      </w:r>
      <w:r w:rsidR="00A76BDD" w:rsidRPr="00FD1EDB">
        <w:rPr>
          <w:sz w:val="17"/>
          <w:szCs w:val="17"/>
          <w:lang w:val="es-ES_tradnl"/>
        </w:rPr>
        <w:t xml:space="preserve">Postergado desde </w:t>
      </w:r>
      <w:r w:rsidRPr="00FD1EDB">
        <w:rPr>
          <w:sz w:val="17"/>
          <w:szCs w:val="17"/>
          <w:lang w:val="es-ES_tradnl"/>
        </w:rPr>
        <w:t>2023</w:t>
      </w:r>
    </w:p>
    <w:p w14:paraId="1499D84D" w14:textId="083FBBDC" w:rsidR="004E4AB1" w:rsidRPr="00FD1EDB" w:rsidRDefault="004E4AB1" w:rsidP="00A76BDD">
      <w:pPr>
        <w:spacing w:after="240"/>
        <w:rPr>
          <w:sz w:val="17"/>
          <w:szCs w:val="17"/>
          <w:lang w:val="es-ES_tradnl"/>
        </w:rPr>
      </w:pPr>
      <w:r w:rsidRPr="00FD1EDB">
        <w:rPr>
          <w:sz w:val="17"/>
          <w:szCs w:val="17"/>
          <w:lang w:val="es-ES_tradnl"/>
        </w:rPr>
        <w:t>**Inclu</w:t>
      </w:r>
      <w:r w:rsidR="00A76BDD" w:rsidRPr="00FD1EDB">
        <w:rPr>
          <w:sz w:val="17"/>
          <w:szCs w:val="17"/>
          <w:lang w:val="es-ES_tradnl"/>
        </w:rPr>
        <w:t>i</w:t>
      </w:r>
      <w:r w:rsidRPr="00FD1EDB">
        <w:rPr>
          <w:sz w:val="17"/>
          <w:szCs w:val="17"/>
          <w:lang w:val="es-ES_tradnl"/>
        </w:rPr>
        <w:t>d</w:t>
      </w:r>
      <w:r w:rsidR="00A76BDD" w:rsidRPr="00FD1EDB">
        <w:rPr>
          <w:sz w:val="17"/>
          <w:szCs w:val="17"/>
          <w:lang w:val="es-ES_tradnl"/>
        </w:rPr>
        <w:t xml:space="preserve">os </w:t>
      </w:r>
      <w:r w:rsidRPr="00FD1EDB">
        <w:rPr>
          <w:sz w:val="17"/>
          <w:szCs w:val="17"/>
          <w:lang w:val="es-ES_tradnl"/>
        </w:rPr>
        <w:t>113</w:t>
      </w:r>
      <w:r w:rsidR="00DF4DD8" w:rsidRPr="00FD1EDB">
        <w:rPr>
          <w:sz w:val="17"/>
          <w:szCs w:val="17"/>
          <w:lang w:val="es-ES_tradnl"/>
        </w:rPr>
        <w:t> </w:t>
      </w:r>
      <w:r w:rsidRPr="00FD1EDB">
        <w:rPr>
          <w:sz w:val="17"/>
          <w:szCs w:val="17"/>
          <w:lang w:val="es-ES_tradnl"/>
        </w:rPr>
        <w:t>000</w:t>
      </w:r>
      <w:r w:rsidR="00A76BDD" w:rsidRPr="00FD1EDB">
        <w:rPr>
          <w:sz w:val="17"/>
          <w:szCs w:val="17"/>
          <w:lang w:val="es-ES_tradnl"/>
        </w:rPr>
        <w:t xml:space="preserve"> $EUA para el </w:t>
      </w:r>
      <w:r w:rsidR="00F36F66" w:rsidRPr="00FD1EDB">
        <w:rPr>
          <w:sz w:val="17"/>
          <w:szCs w:val="17"/>
          <w:lang w:val="es-ES_tradnl"/>
        </w:rPr>
        <w:t>PNUMA</w:t>
      </w:r>
      <w:r w:rsidR="00A76BDD" w:rsidRPr="00FD1EDB">
        <w:rPr>
          <w:sz w:val="17"/>
          <w:szCs w:val="17"/>
          <w:lang w:val="es-ES_tradnl"/>
        </w:rPr>
        <w:t xml:space="preserve"> para actividades adicionales para mantener la eficiencia energética </w:t>
      </w:r>
      <w:r w:rsidRPr="00FD1EDB">
        <w:rPr>
          <w:sz w:val="17"/>
          <w:szCs w:val="17"/>
          <w:lang w:val="es-ES_tradnl"/>
        </w:rPr>
        <w:t>(decisi</w:t>
      </w:r>
      <w:r w:rsidR="00A76BDD" w:rsidRPr="00FD1EDB">
        <w:rPr>
          <w:sz w:val="17"/>
          <w:szCs w:val="17"/>
          <w:lang w:val="es-ES_tradnl"/>
        </w:rPr>
        <w:t>ó</w:t>
      </w:r>
      <w:r w:rsidRPr="00FD1EDB">
        <w:rPr>
          <w:sz w:val="17"/>
          <w:szCs w:val="17"/>
          <w:lang w:val="es-ES_tradnl"/>
        </w:rPr>
        <w:t>n 89/6)</w:t>
      </w:r>
    </w:p>
    <w:tbl>
      <w:tblPr>
        <w:tblStyle w:val="TableGrid"/>
        <w:tblpPr w:leftFromText="180" w:rightFromText="180" w:vertAnchor="text" w:horzAnchor="margin" w:tblpX="-275" w:tblpY="87"/>
        <w:tblW w:w="5484" w:type="pct"/>
        <w:tblLayout w:type="fixed"/>
        <w:tblLook w:val="04A0" w:firstRow="1" w:lastRow="0" w:firstColumn="1" w:lastColumn="0" w:noHBand="0" w:noVBand="1"/>
      </w:tblPr>
      <w:tblGrid>
        <w:gridCol w:w="1408"/>
        <w:gridCol w:w="852"/>
        <w:gridCol w:w="1012"/>
        <w:gridCol w:w="851"/>
        <w:gridCol w:w="656"/>
        <w:gridCol w:w="718"/>
        <w:gridCol w:w="808"/>
        <w:gridCol w:w="541"/>
        <w:gridCol w:w="806"/>
        <w:gridCol w:w="997"/>
        <w:gridCol w:w="718"/>
        <w:gridCol w:w="888"/>
      </w:tblGrid>
      <w:tr w:rsidR="004E4AB1" w:rsidRPr="00FD1EDB" w14:paraId="62EE5A43" w14:textId="77777777" w:rsidTr="00D34563">
        <w:tc>
          <w:tcPr>
            <w:tcW w:w="1594" w:type="pct"/>
            <w:gridSpan w:val="3"/>
            <w:shd w:val="clear" w:color="auto" w:fill="auto"/>
          </w:tcPr>
          <w:p w14:paraId="6D0BAB55" w14:textId="2810B8E5" w:rsidR="004E4AB1" w:rsidRPr="00FD1EDB" w:rsidRDefault="004E4AB1" w:rsidP="00D34563">
            <w:pPr>
              <w:spacing w:after="60"/>
              <w:jc w:val="left"/>
              <w:rPr>
                <w:b/>
                <w:sz w:val="17"/>
                <w:szCs w:val="17"/>
                <w:lang w:val="es-ES_tradnl"/>
              </w:rPr>
            </w:pPr>
            <w:r w:rsidRPr="00FD1EDB">
              <w:rPr>
                <w:b/>
                <w:sz w:val="17"/>
                <w:szCs w:val="17"/>
                <w:lang w:val="es-ES_tradnl"/>
              </w:rPr>
              <w:t xml:space="preserve">VI) </w:t>
            </w:r>
            <w:r w:rsidR="001A38B2" w:rsidRPr="00FD1EDB">
              <w:rPr>
                <w:b/>
                <w:sz w:val="17"/>
                <w:szCs w:val="17"/>
                <w:lang w:val="es-ES_tradnl"/>
              </w:rPr>
              <w:t xml:space="preserve"> DATOS DEL PROYECTO </w:t>
            </w:r>
          </w:p>
        </w:tc>
        <w:tc>
          <w:tcPr>
            <w:tcW w:w="415" w:type="pct"/>
            <w:shd w:val="clear" w:color="auto" w:fill="auto"/>
            <w:tcMar>
              <w:left w:w="85" w:type="dxa"/>
              <w:right w:w="85" w:type="dxa"/>
            </w:tcMar>
          </w:tcPr>
          <w:p w14:paraId="73B8BFE8"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2017</w:t>
            </w:r>
          </w:p>
        </w:tc>
        <w:tc>
          <w:tcPr>
            <w:tcW w:w="320" w:type="pct"/>
            <w:shd w:val="clear" w:color="auto" w:fill="auto"/>
            <w:tcMar>
              <w:left w:w="85" w:type="dxa"/>
              <w:right w:w="85" w:type="dxa"/>
            </w:tcMar>
          </w:tcPr>
          <w:p w14:paraId="11A71401"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2018-2019</w:t>
            </w:r>
          </w:p>
        </w:tc>
        <w:tc>
          <w:tcPr>
            <w:tcW w:w="350" w:type="pct"/>
            <w:shd w:val="clear" w:color="auto" w:fill="auto"/>
            <w:tcMar>
              <w:left w:w="85" w:type="dxa"/>
              <w:right w:w="85" w:type="dxa"/>
            </w:tcMar>
          </w:tcPr>
          <w:p w14:paraId="51B7336B"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2020</w:t>
            </w:r>
          </w:p>
        </w:tc>
        <w:tc>
          <w:tcPr>
            <w:tcW w:w="394" w:type="pct"/>
            <w:shd w:val="clear" w:color="auto" w:fill="auto"/>
            <w:tcMar>
              <w:left w:w="85" w:type="dxa"/>
              <w:right w:w="85" w:type="dxa"/>
            </w:tcMar>
          </w:tcPr>
          <w:p w14:paraId="7C3C6D87"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2021</w:t>
            </w:r>
          </w:p>
        </w:tc>
        <w:tc>
          <w:tcPr>
            <w:tcW w:w="264" w:type="pct"/>
            <w:shd w:val="clear" w:color="auto" w:fill="auto"/>
            <w:tcMar>
              <w:left w:w="85" w:type="dxa"/>
              <w:right w:w="85" w:type="dxa"/>
            </w:tcMar>
          </w:tcPr>
          <w:p w14:paraId="3542D632"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2022</w:t>
            </w:r>
          </w:p>
        </w:tc>
        <w:tc>
          <w:tcPr>
            <w:tcW w:w="393" w:type="pct"/>
          </w:tcPr>
          <w:p w14:paraId="60200345"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2023*</w:t>
            </w:r>
          </w:p>
        </w:tc>
        <w:tc>
          <w:tcPr>
            <w:tcW w:w="486" w:type="pct"/>
            <w:shd w:val="clear" w:color="auto" w:fill="auto"/>
            <w:tcMar>
              <w:left w:w="85" w:type="dxa"/>
              <w:right w:w="85" w:type="dxa"/>
            </w:tcMar>
          </w:tcPr>
          <w:p w14:paraId="472A565E"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2024</w:t>
            </w:r>
          </w:p>
        </w:tc>
        <w:tc>
          <w:tcPr>
            <w:tcW w:w="350" w:type="pct"/>
            <w:shd w:val="clear" w:color="auto" w:fill="auto"/>
            <w:tcMar>
              <w:left w:w="85" w:type="dxa"/>
              <w:right w:w="85" w:type="dxa"/>
            </w:tcMar>
          </w:tcPr>
          <w:p w14:paraId="3E4027FE" w14:textId="77777777" w:rsidR="004E4AB1" w:rsidRPr="00FD1EDB" w:rsidRDefault="004E4AB1" w:rsidP="00D34563">
            <w:pPr>
              <w:jc w:val="center"/>
              <w:rPr>
                <w:b/>
                <w:bCs/>
                <w:color w:val="000000"/>
                <w:sz w:val="17"/>
                <w:szCs w:val="17"/>
                <w:lang w:val="es-ES_tradnl" w:eastAsia="zh-CN"/>
              </w:rPr>
            </w:pPr>
            <w:r w:rsidRPr="00FD1EDB">
              <w:rPr>
                <w:b/>
                <w:bCs/>
                <w:color w:val="000000"/>
                <w:sz w:val="17"/>
                <w:szCs w:val="17"/>
                <w:lang w:val="es-ES_tradnl" w:eastAsia="zh-CN"/>
              </w:rPr>
              <w:t>2025</w:t>
            </w:r>
          </w:p>
        </w:tc>
        <w:tc>
          <w:tcPr>
            <w:tcW w:w="433" w:type="pct"/>
            <w:shd w:val="clear" w:color="auto" w:fill="auto"/>
            <w:tcMar>
              <w:left w:w="85" w:type="dxa"/>
              <w:right w:w="85" w:type="dxa"/>
            </w:tcMar>
          </w:tcPr>
          <w:p w14:paraId="3E4B1EEE" w14:textId="77777777" w:rsidR="004E4AB1" w:rsidRPr="00FD1EDB" w:rsidRDefault="004E4AB1" w:rsidP="00D34563">
            <w:pPr>
              <w:spacing w:after="60"/>
              <w:jc w:val="center"/>
              <w:rPr>
                <w:b/>
                <w:sz w:val="17"/>
                <w:szCs w:val="17"/>
                <w:lang w:val="es-ES_tradnl"/>
              </w:rPr>
            </w:pPr>
            <w:r w:rsidRPr="00FD1EDB">
              <w:rPr>
                <w:b/>
                <w:sz w:val="17"/>
                <w:szCs w:val="17"/>
                <w:lang w:val="es-ES_tradnl"/>
              </w:rPr>
              <w:t>Total</w:t>
            </w:r>
          </w:p>
        </w:tc>
      </w:tr>
      <w:tr w:rsidR="004E4AB1" w:rsidRPr="00FD1EDB" w14:paraId="646E4698" w14:textId="77777777" w:rsidTr="00D34563">
        <w:tc>
          <w:tcPr>
            <w:tcW w:w="1594" w:type="pct"/>
            <w:gridSpan w:val="3"/>
            <w:shd w:val="clear" w:color="auto" w:fill="auto"/>
          </w:tcPr>
          <w:p w14:paraId="6D09B951" w14:textId="6B335603" w:rsidR="004E4AB1" w:rsidRPr="00FD1EDB" w:rsidRDefault="001C1147" w:rsidP="00D34563">
            <w:pPr>
              <w:spacing w:after="60"/>
              <w:jc w:val="left"/>
              <w:rPr>
                <w:sz w:val="17"/>
                <w:szCs w:val="17"/>
                <w:lang w:val="es-ES_tradnl"/>
              </w:rPr>
            </w:pPr>
            <w:r w:rsidRPr="00FD1EDB">
              <w:rPr>
                <w:sz w:val="17"/>
                <w:szCs w:val="17"/>
                <w:lang w:val="es-ES_tradnl"/>
              </w:rPr>
              <w:t>Límites de consumo del Protocolo de Montreal (ton. PAO)</w:t>
            </w:r>
          </w:p>
        </w:tc>
        <w:tc>
          <w:tcPr>
            <w:tcW w:w="415" w:type="pct"/>
            <w:shd w:val="clear" w:color="auto" w:fill="auto"/>
            <w:tcMar>
              <w:left w:w="85" w:type="dxa"/>
              <w:right w:w="85" w:type="dxa"/>
            </w:tcMar>
          </w:tcPr>
          <w:p w14:paraId="291757BB" w14:textId="24F98FCC" w:rsidR="004E4AB1" w:rsidRPr="00FD1EDB" w:rsidRDefault="004E4AB1" w:rsidP="00D34563">
            <w:pPr>
              <w:jc w:val="right"/>
              <w:rPr>
                <w:color w:val="000000"/>
                <w:sz w:val="17"/>
                <w:szCs w:val="17"/>
                <w:lang w:val="es-ES_tradnl" w:eastAsia="zh-CN"/>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45</w:t>
            </w:r>
          </w:p>
        </w:tc>
        <w:tc>
          <w:tcPr>
            <w:tcW w:w="320" w:type="pct"/>
            <w:shd w:val="clear" w:color="auto" w:fill="auto"/>
            <w:tcMar>
              <w:left w:w="85" w:type="dxa"/>
              <w:right w:w="85" w:type="dxa"/>
            </w:tcMar>
          </w:tcPr>
          <w:p w14:paraId="7F8D6BC9" w14:textId="5F1ED2D5" w:rsidR="004E4AB1" w:rsidRPr="00FD1EDB" w:rsidRDefault="004E4AB1" w:rsidP="00D34563">
            <w:pPr>
              <w:jc w:val="right"/>
              <w:rPr>
                <w:color w:val="000000"/>
                <w:sz w:val="17"/>
                <w:szCs w:val="17"/>
                <w:lang w:val="es-ES_tradnl" w:eastAsia="zh-CN"/>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45</w:t>
            </w:r>
          </w:p>
        </w:tc>
        <w:tc>
          <w:tcPr>
            <w:tcW w:w="350" w:type="pct"/>
            <w:shd w:val="clear" w:color="auto" w:fill="auto"/>
            <w:tcMar>
              <w:left w:w="85" w:type="dxa"/>
              <w:right w:w="85" w:type="dxa"/>
            </w:tcMar>
          </w:tcPr>
          <w:p w14:paraId="6F6CE977" w14:textId="413D81B3" w:rsidR="004E4AB1" w:rsidRPr="00FD1EDB" w:rsidRDefault="004E4AB1" w:rsidP="00D34563">
            <w:pPr>
              <w:jc w:val="right"/>
              <w:rPr>
                <w:color w:val="000000"/>
                <w:sz w:val="17"/>
                <w:szCs w:val="17"/>
                <w:lang w:val="es-ES_tradnl" w:eastAsia="zh-CN"/>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33</w:t>
            </w:r>
          </w:p>
        </w:tc>
        <w:tc>
          <w:tcPr>
            <w:tcW w:w="394" w:type="pct"/>
            <w:shd w:val="clear" w:color="auto" w:fill="auto"/>
            <w:tcMar>
              <w:left w:w="85" w:type="dxa"/>
              <w:right w:w="85" w:type="dxa"/>
            </w:tcMar>
          </w:tcPr>
          <w:p w14:paraId="4045665A" w14:textId="3E8F8556" w:rsidR="004E4AB1" w:rsidRPr="00FD1EDB" w:rsidRDefault="004E4AB1" w:rsidP="00D34563">
            <w:pPr>
              <w:jc w:val="right"/>
              <w:rPr>
                <w:color w:val="000000"/>
                <w:sz w:val="17"/>
                <w:szCs w:val="17"/>
                <w:lang w:val="es-ES_tradnl" w:eastAsia="zh-CN"/>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33</w:t>
            </w:r>
          </w:p>
        </w:tc>
        <w:tc>
          <w:tcPr>
            <w:tcW w:w="264" w:type="pct"/>
            <w:shd w:val="clear" w:color="auto" w:fill="auto"/>
            <w:tcMar>
              <w:left w:w="85" w:type="dxa"/>
              <w:right w:w="85" w:type="dxa"/>
            </w:tcMar>
          </w:tcPr>
          <w:p w14:paraId="417468BB" w14:textId="12C59F69" w:rsidR="004E4AB1" w:rsidRPr="00FD1EDB" w:rsidRDefault="004E4AB1" w:rsidP="00D34563">
            <w:pPr>
              <w:jc w:val="right"/>
              <w:rPr>
                <w:color w:val="000000"/>
                <w:sz w:val="17"/>
                <w:szCs w:val="17"/>
                <w:lang w:val="es-ES_tradnl" w:eastAsia="zh-CN"/>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33</w:t>
            </w:r>
          </w:p>
        </w:tc>
        <w:tc>
          <w:tcPr>
            <w:tcW w:w="393" w:type="pct"/>
          </w:tcPr>
          <w:p w14:paraId="29E2A633" w14:textId="71A80D9F" w:rsidR="004E4AB1" w:rsidRPr="00FD1EDB" w:rsidRDefault="004E4AB1" w:rsidP="00D34563">
            <w:pPr>
              <w:jc w:val="right"/>
              <w:rPr>
                <w:color w:val="000000"/>
                <w:sz w:val="17"/>
                <w:szCs w:val="17"/>
                <w:lang w:val="es-ES_tradnl" w:bidi="th-TH"/>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33</w:t>
            </w:r>
          </w:p>
        </w:tc>
        <w:tc>
          <w:tcPr>
            <w:tcW w:w="486" w:type="pct"/>
            <w:shd w:val="clear" w:color="auto" w:fill="auto"/>
            <w:tcMar>
              <w:left w:w="85" w:type="dxa"/>
              <w:right w:w="85" w:type="dxa"/>
            </w:tcMar>
          </w:tcPr>
          <w:p w14:paraId="770ECB50" w14:textId="6D78D39E" w:rsidR="004E4AB1" w:rsidRPr="00FD1EDB" w:rsidRDefault="004E4AB1" w:rsidP="00D34563">
            <w:pPr>
              <w:jc w:val="right"/>
              <w:rPr>
                <w:color w:val="000000"/>
                <w:sz w:val="17"/>
                <w:szCs w:val="17"/>
                <w:lang w:val="es-ES_tradnl" w:eastAsia="zh-CN"/>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33</w:t>
            </w:r>
          </w:p>
        </w:tc>
        <w:tc>
          <w:tcPr>
            <w:tcW w:w="350" w:type="pct"/>
            <w:shd w:val="clear" w:color="auto" w:fill="auto"/>
            <w:tcMar>
              <w:left w:w="85" w:type="dxa"/>
              <w:right w:w="85" w:type="dxa"/>
            </w:tcMar>
          </w:tcPr>
          <w:p w14:paraId="0D9AC5A2" w14:textId="7B14A8EE" w:rsidR="004E4AB1" w:rsidRPr="00FD1EDB" w:rsidRDefault="004E4AB1" w:rsidP="00D34563">
            <w:pPr>
              <w:jc w:val="right"/>
              <w:rPr>
                <w:color w:val="000000"/>
                <w:sz w:val="17"/>
                <w:szCs w:val="17"/>
                <w:lang w:val="es-ES_tradnl" w:eastAsia="zh-CN"/>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16</w:t>
            </w:r>
          </w:p>
        </w:tc>
        <w:tc>
          <w:tcPr>
            <w:tcW w:w="433" w:type="pct"/>
            <w:shd w:val="clear" w:color="auto" w:fill="auto"/>
            <w:tcMar>
              <w:left w:w="85" w:type="dxa"/>
              <w:right w:w="85" w:type="dxa"/>
            </w:tcMar>
          </w:tcPr>
          <w:p w14:paraId="059C9E37" w14:textId="18B904BE" w:rsidR="004E4AB1" w:rsidRPr="00FD1EDB" w:rsidRDefault="00954869" w:rsidP="00D34563">
            <w:pPr>
              <w:jc w:val="right"/>
              <w:rPr>
                <w:color w:val="000000"/>
                <w:sz w:val="17"/>
                <w:szCs w:val="17"/>
                <w:lang w:val="es-ES_tradnl" w:eastAsia="zh-CN"/>
              </w:rPr>
            </w:pPr>
            <w:r w:rsidRPr="00FD1EDB">
              <w:rPr>
                <w:color w:val="000000"/>
                <w:sz w:val="17"/>
                <w:szCs w:val="17"/>
                <w:lang w:val="es-ES_tradnl" w:bidi="th-TH"/>
              </w:rPr>
              <w:t>n. a.</w:t>
            </w:r>
          </w:p>
        </w:tc>
      </w:tr>
      <w:tr w:rsidR="004E4AB1" w:rsidRPr="00FD1EDB" w14:paraId="1D111DE1" w14:textId="77777777" w:rsidTr="00D34563">
        <w:trPr>
          <w:trHeight w:val="365"/>
        </w:trPr>
        <w:tc>
          <w:tcPr>
            <w:tcW w:w="1594" w:type="pct"/>
            <w:gridSpan w:val="3"/>
            <w:shd w:val="clear" w:color="auto" w:fill="auto"/>
          </w:tcPr>
          <w:p w14:paraId="75973245" w14:textId="582BC53E" w:rsidR="004E4AB1" w:rsidRPr="00FD1EDB" w:rsidRDefault="001C1147" w:rsidP="00D34563">
            <w:pPr>
              <w:spacing w:after="60"/>
              <w:jc w:val="left"/>
              <w:rPr>
                <w:sz w:val="17"/>
                <w:szCs w:val="17"/>
                <w:lang w:val="es-ES_tradnl"/>
              </w:rPr>
            </w:pPr>
            <w:r w:rsidRPr="00FD1EDB">
              <w:rPr>
                <w:sz w:val="17"/>
                <w:szCs w:val="17"/>
                <w:lang w:val="es-ES_tradnl"/>
              </w:rPr>
              <w:t>Consumo máximo admisible (ton. PAO)</w:t>
            </w:r>
          </w:p>
        </w:tc>
        <w:tc>
          <w:tcPr>
            <w:tcW w:w="415" w:type="pct"/>
            <w:shd w:val="clear" w:color="auto" w:fill="auto"/>
            <w:tcMar>
              <w:left w:w="85" w:type="dxa"/>
              <w:right w:w="85" w:type="dxa"/>
            </w:tcMar>
          </w:tcPr>
          <w:p w14:paraId="44708757" w14:textId="71B185AB" w:rsidR="004E4AB1" w:rsidRPr="00FD1EDB" w:rsidRDefault="004E4AB1" w:rsidP="00D34563">
            <w:pPr>
              <w:jc w:val="right"/>
              <w:rPr>
                <w:color w:val="000000"/>
                <w:sz w:val="17"/>
                <w:szCs w:val="17"/>
                <w:lang w:val="es-ES_tradnl" w:bidi="th-TH"/>
              </w:rPr>
            </w:pPr>
            <w:r w:rsidRPr="00FD1EDB">
              <w:rPr>
                <w:color w:val="000000"/>
                <w:sz w:val="17"/>
                <w:szCs w:val="17"/>
                <w:lang w:val="es-ES_tradnl" w:bidi="th-TH"/>
              </w:rPr>
              <w:t>0</w:t>
            </w:r>
            <w:r w:rsidR="009B1913" w:rsidRPr="00FD1EDB">
              <w:rPr>
                <w:color w:val="000000"/>
                <w:sz w:val="17"/>
                <w:szCs w:val="17"/>
                <w:lang w:val="es-ES_tradnl" w:bidi="th-TH"/>
              </w:rPr>
              <w:t>,</w:t>
            </w:r>
            <w:r w:rsidRPr="00FD1EDB">
              <w:rPr>
                <w:color w:val="000000"/>
                <w:sz w:val="17"/>
                <w:szCs w:val="17"/>
                <w:lang w:val="es-ES_tradnl" w:bidi="th-TH"/>
              </w:rPr>
              <w:t>45</w:t>
            </w:r>
          </w:p>
        </w:tc>
        <w:tc>
          <w:tcPr>
            <w:tcW w:w="320" w:type="pct"/>
            <w:shd w:val="clear" w:color="auto" w:fill="auto"/>
            <w:tcMar>
              <w:left w:w="85" w:type="dxa"/>
              <w:right w:w="85" w:type="dxa"/>
            </w:tcMar>
          </w:tcPr>
          <w:p w14:paraId="2C04DB44" w14:textId="433FE5CB" w:rsidR="004E4AB1" w:rsidRPr="00FD1EDB" w:rsidRDefault="004E4AB1" w:rsidP="00D34563">
            <w:pPr>
              <w:jc w:val="right"/>
              <w:rPr>
                <w:color w:val="000000"/>
                <w:sz w:val="17"/>
                <w:szCs w:val="17"/>
                <w:lang w:val="es-ES_tradnl" w:bidi="th-TH"/>
              </w:rPr>
            </w:pPr>
            <w:r w:rsidRPr="00FD1EDB">
              <w:rPr>
                <w:color w:val="000000"/>
                <w:sz w:val="17"/>
                <w:szCs w:val="17"/>
                <w:lang w:val="es-ES_tradnl"/>
              </w:rPr>
              <w:t>0</w:t>
            </w:r>
            <w:r w:rsidR="009B1913" w:rsidRPr="00FD1EDB">
              <w:rPr>
                <w:color w:val="000000"/>
                <w:sz w:val="17"/>
                <w:szCs w:val="17"/>
                <w:lang w:val="es-ES_tradnl"/>
              </w:rPr>
              <w:t>,</w:t>
            </w:r>
            <w:r w:rsidRPr="00FD1EDB">
              <w:rPr>
                <w:color w:val="000000"/>
                <w:sz w:val="17"/>
                <w:szCs w:val="17"/>
                <w:lang w:val="es-ES_tradnl"/>
              </w:rPr>
              <w:t>39</w:t>
            </w:r>
          </w:p>
        </w:tc>
        <w:tc>
          <w:tcPr>
            <w:tcW w:w="350" w:type="pct"/>
            <w:shd w:val="clear" w:color="auto" w:fill="auto"/>
            <w:tcMar>
              <w:left w:w="85" w:type="dxa"/>
              <w:right w:w="85" w:type="dxa"/>
            </w:tcMar>
          </w:tcPr>
          <w:p w14:paraId="515C7E31" w14:textId="38BFDC66" w:rsidR="004E4AB1" w:rsidRPr="00FD1EDB" w:rsidRDefault="004E4AB1" w:rsidP="00D34563">
            <w:pPr>
              <w:jc w:val="right"/>
              <w:rPr>
                <w:color w:val="000000"/>
                <w:sz w:val="17"/>
                <w:szCs w:val="17"/>
                <w:lang w:val="es-ES_tradnl"/>
              </w:rPr>
            </w:pPr>
            <w:r w:rsidRPr="00FD1EDB">
              <w:rPr>
                <w:color w:val="000000"/>
                <w:sz w:val="17"/>
                <w:szCs w:val="17"/>
                <w:lang w:val="es-ES_tradnl"/>
              </w:rPr>
              <w:t>0</w:t>
            </w:r>
            <w:r w:rsidR="009B1913" w:rsidRPr="00FD1EDB">
              <w:rPr>
                <w:color w:val="000000"/>
                <w:sz w:val="17"/>
                <w:szCs w:val="17"/>
                <w:lang w:val="es-ES_tradnl"/>
              </w:rPr>
              <w:t>,</w:t>
            </w:r>
            <w:r w:rsidRPr="00FD1EDB">
              <w:rPr>
                <w:color w:val="000000"/>
                <w:sz w:val="17"/>
                <w:szCs w:val="17"/>
                <w:lang w:val="es-ES_tradnl"/>
              </w:rPr>
              <w:t>30</w:t>
            </w:r>
          </w:p>
        </w:tc>
        <w:tc>
          <w:tcPr>
            <w:tcW w:w="394" w:type="pct"/>
            <w:shd w:val="clear" w:color="auto" w:fill="auto"/>
            <w:tcMar>
              <w:left w:w="85" w:type="dxa"/>
              <w:right w:w="85" w:type="dxa"/>
            </w:tcMar>
          </w:tcPr>
          <w:p w14:paraId="64620A5F" w14:textId="7A498FF0" w:rsidR="004E4AB1" w:rsidRPr="00FD1EDB" w:rsidRDefault="004E4AB1" w:rsidP="00D34563">
            <w:pPr>
              <w:jc w:val="right"/>
              <w:rPr>
                <w:color w:val="000000"/>
                <w:sz w:val="17"/>
                <w:szCs w:val="17"/>
                <w:lang w:val="es-ES_tradnl"/>
              </w:rPr>
            </w:pPr>
            <w:r w:rsidRPr="00FD1EDB">
              <w:rPr>
                <w:color w:val="000000"/>
                <w:sz w:val="17"/>
                <w:szCs w:val="17"/>
                <w:lang w:val="es-ES_tradnl"/>
              </w:rPr>
              <w:t>0</w:t>
            </w:r>
            <w:r w:rsidR="009B1913" w:rsidRPr="00FD1EDB">
              <w:rPr>
                <w:color w:val="000000"/>
                <w:sz w:val="17"/>
                <w:szCs w:val="17"/>
                <w:lang w:val="es-ES_tradnl"/>
              </w:rPr>
              <w:t>,</w:t>
            </w:r>
            <w:r w:rsidRPr="00FD1EDB">
              <w:rPr>
                <w:color w:val="000000"/>
                <w:sz w:val="17"/>
                <w:szCs w:val="17"/>
                <w:lang w:val="es-ES_tradnl"/>
              </w:rPr>
              <w:t>30</w:t>
            </w:r>
          </w:p>
        </w:tc>
        <w:tc>
          <w:tcPr>
            <w:tcW w:w="264" w:type="pct"/>
            <w:shd w:val="clear" w:color="auto" w:fill="auto"/>
            <w:tcMar>
              <w:left w:w="85" w:type="dxa"/>
              <w:right w:w="85" w:type="dxa"/>
            </w:tcMar>
          </w:tcPr>
          <w:p w14:paraId="2034BFEC" w14:textId="41740C37" w:rsidR="004E4AB1" w:rsidRPr="00FD1EDB" w:rsidRDefault="004E4AB1" w:rsidP="00D34563">
            <w:pPr>
              <w:jc w:val="right"/>
              <w:rPr>
                <w:color w:val="000000"/>
                <w:sz w:val="17"/>
                <w:szCs w:val="17"/>
                <w:lang w:val="es-ES_tradnl"/>
              </w:rPr>
            </w:pPr>
            <w:r w:rsidRPr="00FD1EDB">
              <w:rPr>
                <w:color w:val="000000"/>
                <w:sz w:val="17"/>
                <w:szCs w:val="17"/>
                <w:lang w:val="es-ES_tradnl"/>
              </w:rPr>
              <w:t>0</w:t>
            </w:r>
            <w:r w:rsidR="009B1913" w:rsidRPr="00FD1EDB">
              <w:rPr>
                <w:color w:val="000000"/>
                <w:sz w:val="17"/>
                <w:szCs w:val="17"/>
                <w:lang w:val="es-ES_tradnl"/>
              </w:rPr>
              <w:t>,</w:t>
            </w:r>
            <w:r w:rsidRPr="00FD1EDB">
              <w:rPr>
                <w:color w:val="000000"/>
                <w:sz w:val="17"/>
                <w:szCs w:val="17"/>
                <w:lang w:val="es-ES_tradnl"/>
              </w:rPr>
              <w:t>28</w:t>
            </w:r>
          </w:p>
        </w:tc>
        <w:tc>
          <w:tcPr>
            <w:tcW w:w="393" w:type="pct"/>
          </w:tcPr>
          <w:p w14:paraId="22B3794F" w14:textId="164AA735" w:rsidR="004E4AB1" w:rsidRPr="00FD1EDB" w:rsidRDefault="004E4AB1" w:rsidP="00D34563">
            <w:pPr>
              <w:jc w:val="right"/>
              <w:rPr>
                <w:color w:val="000000"/>
                <w:sz w:val="17"/>
                <w:szCs w:val="17"/>
                <w:lang w:val="es-ES_tradnl"/>
              </w:rPr>
            </w:pPr>
            <w:r w:rsidRPr="00FD1EDB">
              <w:rPr>
                <w:color w:val="000000"/>
                <w:sz w:val="17"/>
                <w:szCs w:val="17"/>
                <w:lang w:val="es-ES_tradnl"/>
              </w:rPr>
              <w:t>0</w:t>
            </w:r>
            <w:r w:rsidR="009B1913" w:rsidRPr="00FD1EDB">
              <w:rPr>
                <w:color w:val="000000"/>
                <w:sz w:val="17"/>
                <w:szCs w:val="17"/>
                <w:lang w:val="es-ES_tradnl"/>
              </w:rPr>
              <w:t>,</w:t>
            </w:r>
            <w:r w:rsidRPr="00FD1EDB">
              <w:rPr>
                <w:color w:val="000000"/>
                <w:sz w:val="17"/>
                <w:szCs w:val="17"/>
                <w:lang w:val="es-ES_tradnl"/>
              </w:rPr>
              <w:t>28</w:t>
            </w:r>
          </w:p>
        </w:tc>
        <w:tc>
          <w:tcPr>
            <w:tcW w:w="486" w:type="pct"/>
            <w:shd w:val="clear" w:color="auto" w:fill="auto"/>
            <w:tcMar>
              <w:left w:w="85" w:type="dxa"/>
              <w:right w:w="85" w:type="dxa"/>
            </w:tcMar>
          </w:tcPr>
          <w:p w14:paraId="5A41847E" w14:textId="3B94ABD4" w:rsidR="004E4AB1" w:rsidRPr="00FD1EDB" w:rsidRDefault="004E4AB1" w:rsidP="00D34563">
            <w:pPr>
              <w:jc w:val="right"/>
              <w:rPr>
                <w:color w:val="000000"/>
                <w:sz w:val="17"/>
                <w:szCs w:val="17"/>
                <w:lang w:val="es-ES_tradnl"/>
              </w:rPr>
            </w:pPr>
            <w:r w:rsidRPr="00FD1EDB">
              <w:rPr>
                <w:color w:val="000000"/>
                <w:sz w:val="17"/>
                <w:szCs w:val="17"/>
                <w:lang w:val="es-ES_tradnl"/>
              </w:rPr>
              <w:t>0</w:t>
            </w:r>
            <w:r w:rsidR="009B1913" w:rsidRPr="00FD1EDB">
              <w:rPr>
                <w:color w:val="000000"/>
                <w:sz w:val="17"/>
                <w:szCs w:val="17"/>
                <w:lang w:val="es-ES_tradnl"/>
              </w:rPr>
              <w:t>,</w:t>
            </w:r>
            <w:r w:rsidRPr="00FD1EDB">
              <w:rPr>
                <w:color w:val="000000"/>
                <w:sz w:val="17"/>
                <w:szCs w:val="17"/>
                <w:lang w:val="es-ES_tradnl"/>
              </w:rPr>
              <w:t>17</w:t>
            </w:r>
          </w:p>
        </w:tc>
        <w:tc>
          <w:tcPr>
            <w:tcW w:w="350" w:type="pct"/>
            <w:shd w:val="clear" w:color="auto" w:fill="auto"/>
            <w:tcMar>
              <w:left w:w="85" w:type="dxa"/>
              <w:right w:w="85" w:type="dxa"/>
            </w:tcMar>
          </w:tcPr>
          <w:p w14:paraId="1E84C9D7" w14:textId="357D7283" w:rsidR="004E4AB1" w:rsidRPr="00FD1EDB" w:rsidRDefault="004E4AB1" w:rsidP="00D34563">
            <w:pPr>
              <w:jc w:val="right"/>
              <w:rPr>
                <w:color w:val="000000"/>
                <w:sz w:val="17"/>
                <w:szCs w:val="17"/>
                <w:lang w:val="es-ES_tradnl"/>
              </w:rPr>
            </w:pPr>
            <w:r w:rsidRPr="00FD1EDB">
              <w:rPr>
                <w:color w:val="000000"/>
                <w:sz w:val="17"/>
                <w:szCs w:val="17"/>
                <w:lang w:val="es-ES_tradnl"/>
              </w:rPr>
              <w:t>0</w:t>
            </w:r>
            <w:r w:rsidR="009B1913" w:rsidRPr="00FD1EDB">
              <w:rPr>
                <w:color w:val="000000"/>
                <w:sz w:val="17"/>
                <w:szCs w:val="17"/>
                <w:lang w:val="es-ES_tradnl"/>
              </w:rPr>
              <w:t>,</w:t>
            </w:r>
            <w:r w:rsidRPr="00FD1EDB">
              <w:rPr>
                <w:color w:val="000000"/>
                <w:sz w:val="17"/>
                <w:szCs w:val="17"/>
                <w:lang w:val="es-ES_tradnl"/>
              </w:rPr>
              <w:t>11</w:t>
            </w:r>
          </w:p>
        </w:tc>
        <w:tc>
          <w:tcPr>
            <w:tcW w:w="433" w:type="pct"/>
            <w:shd w:val="clear" w:color="auto" w:fill="auto"/>
            <w:tcMar>
              <w:left w:w="85" w:type="dxa"/>
              <w:right w:w="85" w:type="dxa"/>
            </w:tcMar>
          </w:tcPr>
          <w:p w14:paraId="673FFE71" w14:textId="13287C6D" w:rsidR="004E4AB1" w:rsidRPr="00FD1EDB" w:rsidRDefault="00954869" w:rsidP="00D34563">
            <w:pPr>
              <w:jc w:val="right"/>
              <w:rPr>
                <w:color w:val="000000"/>
                <w:sz w:val="17"/>
                <w:szCs w:val="17"/>
                <w:lang w:val="es-ES_tradnl" w:bidi="th-TH"/>
              </w:rPr>
            </w:pPr>
            <w:r w:rsidRPr="00FD1EDB">
              <w:rPr>
                <w:color w:val="000000"/>
                <w:sz w:val="17"/>
                <w:szCs w:val="17"/>
                <w:lang w:val="es-ES_tradnl" w:bidi="th-TH"/>
              </w:rPr>
              <w:t>n. a.</w:t>
            </w:r>
          </w:p>
        </w:tc>
      </w:tr>
      <w:tr w:rsidR="001C1147" w:rsidRPr="00FD1EDB" w14:paraId="5097EBEF" w14:textId="77777777" w:rsidTr="00D34563">
        <w:tc>
          <w:tcPr>
            <w:tcW w:w="686" w:type="pct"/>
            <w:vMerge w:val="restart"/>
            <w:shd w:val="clear" w:color="auto" w:fill="auto"/>
          </w:tcPr>
          <w:p w14:paraId="34B3F8A3" w14:textId="44303D16" w:rsidR="001C1147" w:rsidRPr="00FD1EDB" w:rsidRDefault="001C1147" w:rsidP="00D34563">
            <w:pPr>
              <w:spacing w:after="60"/>
              <w:jc w:val="left"/>
              <w:rPr>
                <w:sz w:val="17"/>
                <w:szCs w:val="17"/>
                <w:lang w:val="es-ES_tradnl"/>
              </w:rPr>
            </w:pPr>
            <w:r w:rsidRPr="00FD1EDB">
              <w:rPr>
                <w:sz w:val="17"/>
                <w:szCs w:val="17"/>
                <w:lang w:val="es-ES_tradnl"/>
              </w:rPr>
              <w:t>Financiación acordada ($EUA)</w:t>
            </w:r>
          </w:p>
        </w:tc>
        <w:tc>
          <w:tcPr>
            <w:tcW w:w="415" w:type="pct"/>
            <w:vMerge w:val="restart"/>
            <w:shd w:val="clear" w:color="auto" w:fill="auto"/>
          </w:tcPr>
          <w:p w14:paraId="77564C05" w14:textId="4DF784F9" w:rsidR="001C1147" w:rsidRPr="00FD1EDB" w:rsidRDefault="001C1147" w:rsidP="00D34563">
            <w:pPr>
              <w:jc w:val="center"/>
              <w:rPr>
                <w:sz w:val="17"/>
                <w:szCs w:val="17"/>
                <w:lang w:val="es-ES_tradnl"/>
              </w:rPr>
            </w:pPr>
            <w:r w:rsidRPr="00FD1EDB">
              <w:rPr>
                <w:sz w:val="17"/>
                <w:szCs w:val="17"/>
                <w:lang w:val="es-ES_tradnl"/>
              </w:rPr>
              <w:t>PNUMA</w:t>
            </w:r>
          </w:p>
        </w:tc>
        <w:tc>
          <w:tcPr>
            <w:tcW w:w="493" w:type="pct"/>
            <w:shd w:val="clear" w:color="auto" w:fill="auto"/>
          </w:tcPr>
          <w:p w14:paraId="44AF4E9B" w14:textId="262ADEA5" w:rsidR="001C1147" w:rsidRPr="00FD1EDB" w:rsidRDefault="001C1147" w:rsidP="00D34563">
            <w:pPr>
              <w:spacing w:after="60"/>
              <w:jc w:val="left"/>
              <w:rPr>
                <w:sz w:val="17"/>
                <w:szCs w:val="17"/>
                <w:lang w:val="es-ES_tradnl"/>
              </w:rPr>
            </w:pPr>
            <w:r w:rsidRPr="00FD1EDB">
              <w:rPr>
                <w:sz w:val="17"/>
                <w:szCs w:val="17"/>
                <w:lang w:val="es-ES_tradnl"/>
              </w:rPr>
              <w:t>Costos del proyecto</w:t>
            </w:r>
          </w:p>
        </w:tc>
        <w:tc>
          <w:tcPr>
            <w:tcW w:w="41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46774A4" w14:textId="78F70F13"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83 000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F2735F"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340DB66" w14:textId="5C022EF3" w:rsidR="001C1147" w:rsidRPr="00FD1EDB" w:rsidRDefault="001C1147" w:rsidP="00D34563">
            <w:pPr>
              <w:jc w:val="right"/>
              <w:rPr>
                <w:color w:val="000000"/>
                <w:sz w:val="17"/>
                <w:szCs w:val="17"/>
                <w:lang w:val="es-ES_tradnl"/>
              </w:rPr>
            </w:pPr>
            <w:r w:rsidRPr="00FD1EDB">
              <w:rPr>
                <w:color w:val="000000"/>
                <w:sz w:val="17"/>
                <w:szCs w:val="17"/>
                <w:lang w:val="es-ES_tradnl"/>
              </w:rPr>
              <w:t>62 000</w:t>
            </w:r>
          </w:p>
        </w:tc>
        <w:tc>
          <w:tcPr>
            <w:tcW w:w="394" w:type="pct"/>
            <w:tcBorders>
              <w:top w:val="nil"/>
              <w:left w:val="nil"/>
              <w:bottom w:val="single" w:sz="4" w:space="0" w:color="auto"/>
              <w:right w:val="single" w:sz="4" w:space="0" w:color="auto"/>
            </w:tcBorders>
            <w:shd w:val="clear" w:color="auto" w:fill="auto"/>
            <w:tcMar>
              <w:left w:w="85" w:type="dxa"/>
              <w:right w:w="85" w:type="dxa"/>
            </w:tcMar>
          </w:tcPr>
          <w:p w14:paraId="1A2DDABB" w14:textId="77777777" w:rsidR="001C1147" w:rsidRPr="00FD1EDB" w:rsidRDefault="001C1147" w:rsidP="00D34563">
            <w:pPr>
              <w:jc w:val="right"/>
              <w:rPr>
                <w:color w:val="000000"/>
                <w:sz w:val="17"/>
                <w:szCs w:val="17"/>
                <w:lang w:val="es-ES_tradnl"/>
              </w:rPr>
            </w:pPr>
          </w:p>
        </w:tc>
        <w:tc>
          <w:tcPr>
            <w:tcW w:w="2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2D0961"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3" w:type="pct"/>
            <w:tcBorders>
              <w:top w:val="nil"/>
              <w:left w:val="single" w:sz="4" w:space="0" w:color="auto"/>
              <w:bottom w:val="single" w:sz="4" w:space="0" w:color="auto"/>
              <w:right w:val="single" w:sz="4" w:space="0" w:color="auto"/>
            </w:tcBorders>
          </w:tcPr>
          <w:p w14:paraId="16CDB917" w14:textId="79CEEAA4" w:rsidR="001C1147" w:rsidRPr="00FD1EDB" w:rsidRDefault="001C1147" w:rsidP="00D34563">
            <w:pPr>
              <w:jc w:val="right"/>
              <w:rPr>
                <w:color w:val="000000"/>
                <w:sz w:val="17"/>
                <w:szCs w:val="17"/>
                <w:lang w:val="es-ES_tradnl"/>
              </w:rPr>
            </w:pPr>
            <w:r w:rsidRPr="00FD1EDB">
              <w:rPr>
                <w:color w:val="000000"/>
                <w:sz w:val="17"/>
                <w:szCs w:val="17"/>
                <w:lang w:val="es-ES_tradnl"/>
              </w:rPr>
              <w:t>41 000</w:t>
            </w:r>
          </w:p>
        </w:tc>
        <w:tc>
          <w:tcPr>
            <w:tcW w:w="48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D425BBA" w14:textId="088483DA" w:rsidR="001C1147" w:rsidRPr="00FD1EDB" w:rsidRDefault="001C1147" w:rsidP="00D34563">
            <w:pPr>
              <w:jc w:val="right"/>
              <w:rPr>
                <w:color w:val="000000"/>
                <w:sz w:val="17"/>
                <w:szCs w:val="17"/>
                <w:lang w:val="es-ES_tradnl"/>
              </w:rPr>
            </w:pPr>
            <w:r w:rsidRPr="00FD1EDB">
              <w:rPr>
                <w:color w:val="000000"/>
                <w:sz w:val="17"/>
                <w:szCs w:val="17"/>
                <w:lang w:val="es-ES_tradnl"/>
              </w:rPr>
              <w:t>100 000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5C5ED80" w14:textId="786BB83F"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20 880</w:t>
            </w:r>
          </w:p>
        </w:tc>
        <w:tc>
          <w:tcPr>
            <w:tcW w:w="433" w:type="pct"/>
            <w:tcBorders>
              <w:top w:val="nil"/>
              <w:left w:val="nil"/>
              <w:bottom w:val="single" w:sz="4" w:space="0" w:color="auto"/>
              <w:right w:val="single" w:sz="4" w:space="0" w:color="auto"/>
            </w:tcBorders>
            <w:shd w:val="clear" w:color="auto" w:fill="auto"/>
            <w:tcMar>
              <w:left w:w="85" w:type="dxa"/>
              <w:right w:w="85" w:type="dxa"/>
            </w:tcMar>
          </w:tcPr>
          <w:p w14:paraId="353515F3" w14:textId="23C49962" w:rsidR="001C1147" w:rsidRPr="00FD1EDB" w:rsidRDefault="001C1147" w:rsidP="00D34563">
            <w:pPr>
              <w:jc w:val="right"/>
              <w:rPr>
                <w:color w:val="000000"/>
                <w:sz w:val="17"/>
                <w:szCs w:val="17"/>
                <w:lang w:val="es-ES_tradnl" w:eastAsia="zh-CN"/>
              </w:rPr>
            </w:pPr>
            <w:r w:rsidRPr="00FD1EDB">
              <w:rPr>
                <w:color w:val="000000"/>
                <w:sz w:val="17"/>
                <w:szCs w:val="17"/>
                <w:lang w:val="es-ES_tradnl" w:bidi="th-TH"/>
              </w:rPr>
              <w:t>306 880</w:t>
            </w:r>
          </w:p>
        </w:tc>
      </w:tr>
      <w:tr w:rsidR="001C1147" w:rsidRPr="00FD1EDB" w14:paraId="2B93BFC5" w14:textId="77777777" w:rsidTr="00D34563">
        <w:tc>
          <w:tcPr>
            <w:tcW w:w="686" w:type="pct"/>
            <w:vMerge/>
            <w:shd w:val="clear" w:color="auto" w:fill="auto"/>
          </w:tcPr>
          <w:p w14:paraId="6F4315CD" w14:textId="77777777" w:rsidR="001C1147" w:rsidRPr="00FD1EDB" w:rsidRDefault="001C1147" w:rsidP="00D34563">
            <w:pPr>
              <w:spacing w:after="60"/>
              <w:jc w:val="center"/>
              <w:rPr>
                <w:sz w:val="17"/>
                <w:szCs w:val="17"/>
                <w:lang w:val="es-ES_tradnl"/>
              </w:rPr>
            </w:pPr>
          </w:p>
        </w:tc>
        <w:tc>
          <w:tcPr>
            <w:tcW w:w="415" w:type="pct"/>
            <w:vMerge/>
            <w:shd w:val="clear" w:color="auto" w:fill="auto"/>
          </w:tcPr>
          <w:p w14:paraId="7BA83B7A" w14:textId="77777777" w:rsidR="001C1147" w:rsidRPr="00FD1EDB" w:rsidRDefault="001C1147" w:rsidP="00D34563">
            <w:pPr>
              <w:spacing w:after="60"/>
              <w:jc w:val="center"/>
              <w:rPr>
                <w:sz w:val="17"/>
                <w:szCs w:val="17"/>
                <w:lang w:val="es-ES_tradnl"/>
              </w:rPr>
            </w:pPr>
          </w:p>
        </w:tc>
        <w:tc>
          <w:tcPr>
            <w:tcW w:w="493" w:type="pct"/>
            <w:shd w:val="clear" w:color="auto" w:fill="auto"/>
          </w:tcPr>
          <w:p w14:paraId="7FFEA7A2" w14:textId="00859B71" w:rsidR="001C1147" w:rsidRPr="00FD1EDB" w:rsidRDefault="001C1147" w:rsidP="00D34563">
            <w:pPr>
              <w:spacing w:after="60"/>
              <w:jc w:val="left"/>
              <w:rPr>
                <w:sz w:val="17"/>
                <w:szCs w:val="17"/>
                <w:lang w:val="es-ES_tradnl"/>
              </w:rPr>
            </w:pPr>
            <w:r w:rsidRPr="00FD1EDB">
              <w:rPr>
                <w:sz w:val="17"/>
                <w:szCs w:val="17"/>
                <w:lang w:val="es-ES_tradnl"/>
              </w:rPr>
              <w:t>Gastos de</w:t>
            </w:r>
            <w:r w:rsidR="00A23321" w:rsidRPr="00FD1EDB">
              <w:rPr>
                <w:sz w:val="17"/>
                <w:szCs w:val="17"/>
                <w:lang w:val="es-ES_tradnl"/>
              </w:rPr>
              <w:t xml:space="preserve"> </w:t>
            </w:r>
            <w:r w:rsidRPr="00FD1EDB">
              <w:rPr>
                <w:sz w:val="17"/>
                <w:szCs w:val="17"/>
                <w:lang w:val="es-ES_tradnl"/>
              </w:rPr>
              <w:t xml:space="preserve">apoyo </w:t>
            </w:r>
          </w:p>
        </w:tc>
        <w:tc>
          <w:tcPr>
            <w:tcW w:w="41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771FCD7" w14:textId="65F78995"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10 790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FDC236"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4105FFF" w14:textId="392C22FA" w:rsidR="001C1147" w:rsidRPr="00FD1EDB" w:rsidRDefault="001C1147" w:rsidP="00D34563">
            <w:pPr>
              <w:jc w:val="right"/>
              <w:rPr>
                <w:color w:val="000000"/>
                <w:sz w:val="17"/>
                <w:szCs w:val="17"/>
                <w:lang w:val="es-ES_tradnl"/>
              </w:rPr>
            </w:pPr>
            <w:r w:rsidRPr="00FD1EDB">
              <w:rPr>
                <w:color w:val="000000"/>
                <w:sz w:val="17"/>
                <w:szCs w:val="17"/>
                <w:lang w:val="es-ES_tradnl"/>
              </w:rPr>
              <w:t>8 060</w:t>
            </w:r>
          </w:p>
        </w:tc>
        <w:tc>
          <w:tcPr>
            <w:tcW w:w="394" w:type="pct"/>
            <w:tcBorders>
              <w:top w:val="nil"/>
              <w:left w:val="nil"/>
              <w:bottom w:val="single" w:sz="4" w:space="0" w:color="auto"/>
              <w:right w:val="single" w:sz="4" w:space="0" w:color="auto"/>
            </w:tcBorders>
            <w:shd w:val="clear" w:color="auto" w:fill="auto"/>
            <w:tcMar>
              <w:left w:w="85" w:type="dxa"/>
              <w:right w:w="85" w:type="dxa"/>
            </w:tcMar>
          </w:tcPr>
          <w:p w14:paraId="533F6CF6" w14:textId="77777777" w:rsidR="001C1147" w:rsidRPr="00FD1EDB" w:rsidRDefault="001C1147" w:rsidP="00D34563">
            <w:pPr>
              <w:jc w:val="right"/>
              <w:rPr>
                <w:color w:val="000000"/>
                <w:sz w:val="17"/>
                <w:szCs w:val="17"/>
                <w:lang w:val="es-ES_tradnl"/>
              </w:rPr>
            </w:pPr>
          </w:p>
        </w:tc>
        <w:tc>
          <w:tcPr>
            <w:tcW w:w="2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440377"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3" w:type="pct"/>
            <w:tcBorders>
              <w:top w:val="nil"/>
              <w:left w:val="single" w:sz="4" w:space="0" w:color="auto"/>
              <w:bottom w:val="single" w:sz="4" w:space="0" w:color="auto"/>
              <w:right w:val="single" w:sz="4" w:space="0" w:color="auto"/>
            </w:tcBorders>
          </w:tcPr>
          <w:p w14:paraId="2345CDDD" w14:textId="4B9500FD" w:rsidR="001C1147" w:rsidRPr="00FD1EDB" w:rsidRDefault="001C1147" w:rsidP="00D34563">
            <w:pPr>
              <w:jc w:val="right"/>
              <w:rPr>
                <w:color w:val="000000"/>
                <w:sz w:val="17"/>
                <w:szCs w:val="17"/>
                <w:lang w:val="es-ES_tradnl"/>
              </w:rPr>
            </w:pPr>
            <w:r w:rsidRPr="00FD1EDB">
              <w:rPr>
                <w:color w:val="000000"/>
                <w:sz w:val="17"/>
                <w:szCs w:val="17"/>
                <w:lang w:val="es-ES_tradnl"/>
              </w:rPr>
              <w:t>5 330</w:t>
            </w:r>
          </w:p>
        </w:tc>
        <w:tc>
          <w:tcPr>
            <w:tcW w:w="48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7F764C3" w14:textId="5E33324D" w:rsidR="001C1147" w:rsidRPr="00FD1EDB" w:rsidRDefault="001C1147" w:rsidP="00D34563">
            <w:pPr>
              <w:jc w:val="right"/>
              <w:rPr>
                <w:color w:val="000000"/>
                <w:sz w:val="17"/>
                <w:szCs w:val="17"/>
                <w:lang w:val="es-ES_tradnl"/>
              </w:rPr>
            </w:pPr>
            <w:r w:rsidRPr="00FD1EDB">
              <w:rPr>
                <w:color w:val="000000"/>
                <w:sz w:val="17"/>
                <w:szCs w:val="17"/>
                <w:lang w:val="es-ES_tradnl"/>
              </w:rPr>
              <w:t>13 000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8E15FA2" w14:textId="230CA845"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2 714</w:t>
            </w:r>
          </w:p>
        </w:tc>
        <w:tc>
          <w:tcPr>
            <w:tcW w:w="433" w:type="pct"/>
            <w:tcBorders>
              <w:top w:val="nil"/>
              <w:left w:val="nil"/>
              <w:bottom w:val="single" w:sz="4" w:space="0" w:color="auto"/>
              <w:right w:val="single" w:sz="4" w:space="0" w:color="auto"/>
            </w:tcBorders>
            <w:shd w:val="clear" w:color="auto" w:fill="auto"/>
            <w:tcMar>
              <w:left w:w="85" w:type="dxa"/>
              <w:right w:w="85" w:type="dxa"/>
            </w:tcMar>
          </w:tcPr>
          <w:p w14:paraId="791EBF09" w14:textId="1533164E" w:rsidR="001C1147" w:rsidRPr="00FD1EDB" w:rsidRDefault="001C1147" w:rsidP="00D34563">
            <w:pPr>
              <w:jc w:val="right"/>
              <w:rPr>
                <w:color w:val="000000"/>
                <w:sz w:val="17"/>
                <w:szCs w:val="17"/>
                <w:lang w:val="es-ES_tradnl" w:eastAsia="zh-CN"/>
              </w:rPr>
            </w:pPr>
            <w:r w:rsidRPr="00FD1EDB">
              <w:rPr>
                <w:color w:val="000000"/>
                <w:sz w:val="17"/>
                <w:szCs w:val="17"/>
                <w:lang w:val="es-ES_tradnl" w:bidi="th-TH"/>
              </w:rPr>
              <w:t>39 894</w:t>
            </w:r>
          </w:p>
        </w:tc>
      </w:tr>
      <w:tr w:rsidR="001C1147" w:rsidRPr="00FD1EDB" w14:paraId="1D9C1DD9" w14:textId="77777777" w:rsidTr="00D34563">
        <w:tc>
          <w:tcPr>
            <w:tcW w:w="686" w:type="pct"/>
            <w:vMerge/>
            <w:shd w:val="clear" w:color="auto" w:fill="auto"/>
          </w:tcPr>
          <w:p w14:paraId="5E30BA03" w14:textId="77777777" w:rsidR="001C1147" w:rsidRPr="00FD1EDB" w:rsidRDefault="001C1147" w:rsidP="00D34563">
            <w:pPr>
              <w:spacing w:after="60"/>
              <w:jc w:val="center"/>
              <w:rPr>
                <w:sz w:val="17"/>
                <w:szCs w:val="17"/>
                <w:lang w:val="es-ES_tradnl"/>
              </w:rPr>
            </w:pPr>
          </w:p>
        </w:tc>
        <w:tc>
          <w:tcPr>
            <w:tcW w:w="415" w:type="pct"/>
            <w:vMerge w:val="restart"/>
            <w:shd w:val="clear" w:color="auto" w:fill="auto"/>
          </w:tcPr>
          <w:p w14:paraId="0E5CEFF1" w14:textId="0DE477B7" w:rsidR="001C1147" w:rsidRPr="00FD1EDB" w:rsidRDefault="001C1147" w:rsidP="00D34563">
            <w:pPr>
              <w:spacing w:after="60"/>
              <w:jc w:val="center"/>
              <w:rPr>
                <w:sz w:val="17"/>
                <w:szCs w:val="17"/>
                <w:lang w:val="es-ES_tradnl"/>
              </w:rPr>
            </w:pPr>
            <w:r w:rsidRPr="00FD1EDB">
              <w:rPr>
                <w:sz w:val="17"/>
                <w:szCs w:val="17"/>
                <w:lang w:val="es-ES_tradnl"/>
              </w:rPr>
              <w:t>PNUD</w:t>
            </w:r>
          </w:p>
        </w:tc>
        <w:tc>
          <w:tcPr>
            <w:tcW w:w="493" w:type="pct"/>
            <w:shd w:val="clear" w:color="auto" w:fill="auto"/>
          </w:tcPr>
          <w:p w14:paraId="1E6DA4C7" w14:textId="01C70BAF" w:rsidR="001C1147" w:rsidRPr="00FD1EDB" w:rsidRDefault="001C1147" w:rsidP="00D34563">
            <w:pPr>
              <w:spacing w:after="60"/>
              <w:jc w:val="left"/>
              <w:rPr>
                <w:sz w:val="17"/>
                <w:szCs w:val="17"/>
                <w:lang w:val="es-ES_tradnl"/>
              </w:rPr>
            </w:pPr>
            <w:r w:rsidRPr="00FD1EDB">
              <w:rPr>
                <w:sz w:val="17"/>
                <w:szCs w:val="17"/>
                <w:lang w:val="es-ES_tradnl"/>
              </w:rPr>
              <w:t>Costos del proyecto</w:t>
            </w:r>
          </w:p>
        </w:tc>
        <w:tc>
          <w:tcPr>
            <w:tcW w:w="41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F5730EB" w14:textId="5AF9D8DE"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55 000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FCA446"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D3709D7" w14:textId="5F8978FA" w:rsidR="001C1147" w:rsidRPr="00FD1EDB" w:rsidRDefault="001C1147" w:rsidP="00D34563">
            <w:pPr>
              <w:jc w:val="right"/>
              <w:rPr>
                <w:color w:val="000000"/>
                <w:sz w:val="17"/>
                <w:szCs w:val="17"/>
                <w:lang w:val="es-ES_tradnl"/>
              </w:rPr>
            </w:pPr>
            <w:r w:rsidRPr="00FD1EDB">
              <w:rPr>
                <w:color w:val="000000"/>
                <w:sz w:val="17"/>
                <w:szCs w:val="17"/>
                <w:lang w:val="es-ES_tradnl"/>
              </w:rPr>
              <w:t>41 500</w:t>
            </w:r>
          </w:p>
        </w:tc>
        <w:tc>
          <w:tcPr>
            <w:tcW w:w="394" w:type="pct"/>
            <w:tcBorders>
              <w:top w:val="nil"/>
              <w:left w:val="nil"/>
              <w:bottom w:val="single" w:sz="4" w:space="0" w:color="auto"/>
              <w:right w:val="single" w:sz="4" w:space="0" w:color="auto"/>
            </w:tcBorders>
            <w:shd w:val="clear" w:color="auto" w:fill="auto"/>
            <w:tcMar>
              <w:left w:w="85" w:type="dxa"/>
              <w:right w:w="85" w:type="dxa"/>
            </w:tcMar>
          </w:tcPr>
          <w:p w14:paraId="0381530D" w14:textId="77777777" w:rsidR="001C1147" w:rsidRPr="00FD1EDB" w:rsidRDefault="001C1147" w:rsidP="00D34563">
            <w:pPr>
              <w:jc w:val="right"/>
              <w:rPr>
                <w:color w:val="000000"/>
                <w:sz w:val="17"/>
                <w:szCs w:val="17"/>
                <w:lang w:val="es-ES_tradnl"/>
              </w:rPr>
            </w:pPr>
          </w:p>
        </w:tc>
        <w:tc>
          <w:tcPr>
            <w:tcW w:w="2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5BDA50"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3" w:type="pct"/>
            <w:tcBorders>
              <w:top w:val="nil"/>
              <w:left w:val="single" w:sz="4" w:space="0" w:color="auto"/>
              <w:bottom w:val="single" w:sz="4" w:space="0" w:color="auto"/>
              <w:right w:val="single" w:sz="4" w:space="0" w:color="auto"/>
            </w:tcBorders>
          </w:tcPr>
          <w:p w14:paraId="45D2F891" w14:textId="7C89B06D" w:rsidR="001C1147" w:rsidRPr="00FD1EDB" w:rsidRDefault="001C1147" w:rsidP="00D34563">
            <w:pPr>
              <w:jc w:val="right"/>
              <w:rPr>
                <w:color w:val="000000"/>
                <w:sz w:val="17"/>
                <w:szCs w:val="17"/>
                <w:lang w:val="es-ES_tradnl"/>
              </w:rPr>
            </w:pPr>
            <w:r w:rsidRPr="00FD1EDB">
              <w:rPr>
                <w:color w:val="000000"/>
                <w:sz w:val="17"/>
                <w:szCs w:val="17"/>
                <w:lang w:val="es-ES_tradnl"/>
              </w:rPr>
              <w:t>27 500</w:t>
            </w:r>
          </w:p>
        </w:tc>
        <w:tc>
          <w:tcPr>
            <w:tcW w:w="48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996B3C8" w14:textId="77777777" w:rsidR="001C1147" w:rsidRPr="00FD1EDB" w:rsidRDefault="001C1147" w:rsidP="00D34563">
            <w:pPr>
              <w:jc w:val="right"/>
              <w:rPr>
                <w:color w:val="000000"/>
                <w:sz w:val="17"/>
                <w:szCs w:val="17"/>
                <w:lang w:val="es-ES_tradnl"/>
              </w:rPr>
            </w:pPr>
            <w:r w:rsidRPr="00FD1EDB">
              <w:rPr>
                <w:color w:val="000000"/>
                <w:sz w:val="17"/>
                <w:szCs w:val="17"/>
                <w:lang w:val="es-ES_tradnl"/>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57BE915" w14:textId="0D3AA9B5"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13 920</w:t>
            </w:r>
          </w:p>
        </w:tc>
        <w:tc>
          <w:tcPr>
            <w:tcW w:w="433" w:type="pct"/>
            <w:tcBorders>
              <w:top w:val="nil"/>
              <w:left w:val="nil"/>
              <w:bottom w:val="single" w:sz="4" w:space="0" w:color="auto"/>
              <w:right w:val="single" w:sz="4" w:space="0" w:color="auto"/>
            </w:tcBorders>
            <w:shd w:val="clear" w:color="auto" w:fill="auto"/>
            <w:tcMar>
              <w:left w:w="85" w:type="dxa"/>
              <w:right w:w="85" w:type="dxa"/>
            </w:tcMar>
          </w:tcPr>
          <w:p w14:paraId="6DA993E8" w14:textId="2BDB13C9" w:rsidR="001C1147" w:rsidRPr="00FD1EDB" w:rsidRDefault="001C1147" w:rsidP="00D34563">
            <w:pPr>
              <w:jc w:val="right"/>
              <w:rPr>
                <w:color w:val="000000"/>
                <w:sz w:val="17"/>
                <w:szCs w:val="17"/>
                <w:lang w:val="es-ES_tradnl" w:eastAsia="zh-CN"/>
              </w:rPr>
            </w:pPr>
            <w:r w:rsidRPr="00FD1EDB">
              <w:rPr>
                <w:color w:val="000000"/>
                <w:sz w:val="17"/>
                <w:szCs w:val="17"/>
                <w:lang w:val="es-ES_tradnl" w:bidi="th-TH"/>
              </w:rPr>
              <w:t>137 920</w:t>
            </w:r>
          </w:p>
        </w:tc>
      </w:tr>
      <w:tr w:rsidR="001C1147" w:rsidRPr="00FD1EDB" w14:paraId="6D4674C6" w14:textId="77777777" w:rsidTr="00D34563">
        <w:trPr>
          <w:trHeight w:val="46"/>
        </w:trPr>
        <w:tc>
          <w:tcPr>
            <w:tcW w:w="686" w:type="pct"/>
            <w:vMerge/>
            <w:shd w:val="clear" w:color="auto" w:fill="auto"/>
          </w:tcPr>
          <w:p w14:paraId="0931DD56" w14:textId="77777777" w:rsidR="001C1147" w:rsidRPr="00FD1EDB" w:rsidRDefault="001C1147" w:rsidP="00D34563">
            <w:pPr>
              <w:spacing w:after="60"/>
              <w:jc w:val="center"/>
              <w:rPr>
                <w:sz w:val="17"/>
                <w:szCs w:val="17"/>
                <w:lang w:val="es-ES_tradnl"/>
              </w:rPr>
            </w:pPr>
          </w:p>
        </w:tc>
        <w:tc>
          <w:tcPr>
            <w:tcW w:w="415" w:type="pct"/>
            <w:vMerge/>
            <w:shd w:val="clear" w:color="auto" w:fill="auto"/>
          </w:tcPr>
          <w:p w14:paraId="5904D501" w14:textId="77777777" w:rsidR="001C1147" w:rsidRPr="00FD1EDB" w:rsidRDefault="001C1147" w:rsidP="00D34563">
            <w:pPr>
              <w:spacing w:after="60"/>
              <w:jc w:val="center"/>
              <w:rPr>
                <w:sz w:val="17"/>
                <w:szCs w:val="17"/>
                <w:lang w:val="es-ES_tradnl"/>
              </w:rPr>
            </w:pPr>
          </w:p>
        </w:tc>
        <w:tc>
          <w:tcPr>
            <w:tcW w:w="493" w:type="pct"/>
            <w:shd w:val="clear" w:color="auto" w:fill="auto"/>
          </w:tcPr>
          <w:p w14:paraId="296C5A03" w14:textId="4D517A30" w:rsidR="001C1147" w:rsidRPr="00FD1EDB" w:rsidRDefault="001C1147" w:rsidP="00D34563">
            <w:pPr>
              <w:spacing w:after="60"/>
              <w:jc w:val="left"/>
              <w:rPr>
                <w:sz w:val="17"/>
                <w:szCs w:val="17"/>
                <w:lang w:val="es-ES_tradnl"/>
              </w:rPr>
            </w:pPr>
            <w:r w:rsidRPr="00FD1EDB">
              <w:rPr>
                <w:sz w:val="17"/>
                <w:szCs w:val="17"/>
                <w:lang w:val="es-ES_tradnl"/>
              </w:rPr>
              <w:t xml:space="preserve">Gastos de apoyo </w:t>
            </w:r>
          </w:p>
        </w:tc>
        <w:tc>
          <w:tcPr>
            <w:tcW w:w="41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CC5E5FA" w14:textId="3332B1A3"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4 950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F148D34"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279AE27" w14:textId="2FA342FE" w:rsidR="001C1147" w:rsidRPr="00FD1EDB" w:rsidRDefault="001C1147" w:rsidP="00D34563">
            <w:pPr>
              <w:jc w:val="right"/>
              <w:rPr>
                <w:color w:val="000000"/>
                <w:sz w:val="17"/>
                <w:szCs w:val="17"/>
                <w:lang w:val="es-ES_tradnl"/>
              </w:rPr>
            </w:pPr>
            <w:r w:rsidRPr="00FD1EDB">
              <w:rPr>
                <w:color w:val="000000"/>
                <w:sz w:val="17"/>
                <w:szCs w:val="17"/>
                <w:lang w:val="es-ES_tradnl"/>
              </w:rPr>
              <w:t>3 735</w:t>
            </w:r>
          </w:p>
        </w:tc>
        <w:tc>
          <w:tcPr>
            <w:tcW w:w="394" w:type="pct"/>
            <w:tcBorders>
              <w:top w:val="nil"/>
              <w:left w:val="nil"/>
              <w:bottom w:val="single" w:sz="4" w:space="0" w:color="auto"/>
              <w:right w:val="single" w:sz="4" w:space="0" w:color="auto"/>
            </w:tcBorders>
            <w:shd w:val="clear" w:color="auto" w:fill="auto"/>
            <w:tcMar>
              <w:left w:w="85" w:type="dxa"/>
              <w:right w:w="85" w:type="dxa"/>
            </w:tcMar>
          </w:tcPr>
          <w:p w14:paraId="311AD2BB" w14:textId="77777777" w:rsidR="001C1147" w:rsidRPr="00FD1EDB" w:rsidRDefault="001C1147" w:rsidP="00D34563">
            <w:pPr>
              <w:jc w:val="right"/>
              <w:rPr>
                <w:color w:val="000000"/>
                <w:sz w:val="17"/>
                <w:szCs w:val="17"/>
                <w:lang w:val="es-ES_tradnl"/>
              </w:rPr>
            </w:pPr>
          </w:p>
        </w:tc>
        <w:tc>
          <w:tcPr>
            <w:tcW w:w="2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130B20"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3" w:type="pct"/>
            <w:tcBorders>
              <w:top w:val="nil"/>
              <w:left w:val="single" w:sz="4" w:space="0" w:color="auto"/>
              <w:bottom w:val="single" w:sz="4" w:space="0" w:color="auto"/>
              <w:right w:val="single" w:sz="4" w:space="0" w:color="auto"/>
            </w:tcBorders>
          </w:tcPr>
          <w:p w14:paraId="0E9EB780" w14:textId="33AE9254" w:rsidR="001C1147" w:rsidRPr="00FD1EDB" w:rsidRDefault="001C1147" w:rsidP="00D34563">
            <w:pPr>
              <w:jc w:val="right"/>
              <w:rPr>
                <w:color w:val="000000"/>
                <w:sz w:val="17"/>
                <w:szCs w:val="17"/>
                <w:lang w:val="es-ES_tradnl"/>
              </w:rPr>
            </w:pPr>
            <w:r w:rsidRPr="00FD1EDB">
              <w:rPr>
                <w:color w:val="000000"/>
                <w:sz w:val="17"/>
                <w:szCs w:val="17"/>
                <w:lang w:val="es-ES_tradnl"/>
              </w:rPr>
              <w:t>2 475</w:t>
            </w:r>
          </w:p>
        </w:tc>
        <w:tc>
          <w:tcPr>
            <w:tcW w:w="48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9F25A20" w14:textId="77777777" w:rsidR="001C1147" w:rsidRPr="00FD1EDB" w:rsidRDefault="001C1147" w:rsidP="00D34563">
            <w:pPr>
              <w:jc w:val="right"/>
              <w:rPr>
                <w:color w:val="000000"/>
                <w:sz w:val="17"/>
                <w:szCs w:val="17"/>
                <w:lang w:val="es-ES_tradnl"/>
              </w:rPr>
            </w:pPr>
            <w:r w:rsidRPr="00FD1EDB">
              <w:rPr>
                <w:color w:val="000000"/>
                <w:sz w:val="17"/>
                <w:szCs w:val="17"/>
                <w:lang w:val="es-ES_tradnl"/>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1787968" w14:textId="19AE1674"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1 253</w:t>
            </w:r>
          </w:p>
        </w:tc>
        <w:tc>
          <w:tcPr>
            <w:tcW w:w="433" w:type="pct"/>
            <w:tcBorders>
              <w:top w:val="nil"/>
              <w:left w:val="nil"/>
              <w:bottom w:val="single" w:sz="4" w:space="0" w:color="auto"/>
              <w:right w:val="single" w:sz="4" w:space="0" w:color="auto"/>
            </w:tcBorders>
            <w:shd w:val="clear" w:color="auto" w:fill="auto"/>
            <w:tcMar>
              <w:left w:w="85" w:type="dxa"/>
              <w:right w:w="85" w:type="dxa"/>
            </w:tcMar>
          </w:tcPr>
          <w:p w14:paraId="65D66751" w14:textId="09B81C8F" w:rsidR="001C1147" w:rsidRPr="00FD1EDB" w:rsidRDefault="001C1147" w:rsidP="00D34563">
            <w:pPr>
              <w:jc w:val="right"/>
              <w:rPr>
                <w:color w:val="000000"/>
                <w:sz w:val="17"/>
                <w:szCs w:val="17"/>
                <w:lang w:val="es-ES_tradnl" w:eastAsia="zh-CN"/>
              </w:rPr>
            </w:pPr>
            <w:r w:rsidRPr="00FD1EDB">
              <w:rPr>
                <w:color w:val="000000"/>
                <w:sz w:val="17"/>
                <w:szCs w:val="17"/>
                <w:lang w:val="es-ES_tradnl" w:bidi="th-TH"/>
              </w:rPr>
              <w:t>12 413</w:t>
            </w:r>
          </w:p>
        </w:tc>
      </w:tr>
      <w:tr w:rsidR="001C1147" w:rsidRPr="00FD1EDB" w14:paraId="7CD5593F" w14:textId="77777777" w:rsidTr="00D34563">
        <w:tc>
          <w:tcPr>
            <w:tcW w:w="1101" w:type="pct"/>
            <w:gridSpan w:val="2"/>
            <w:vMerge w:val="restart"/>
            <w:shd w:val="clear" w:color="auto" w:fill="auto"/>
          </w:tcPr>
          <w:p w14:paraId="42FAD4C7" w14:textId="5D189656" w:rsidR="001C1147" w:rsidRPr="00FD1EDB" w:rsidRDefault="00CB1737" w:rsidP="00D34563">
            <w:pPr>
              <w:spacing w:after="60"/>
              <w:jc w:val="left"/>
              <w:rPr>
                <w:sz w:val="17"/>
                <w:szCs w:val="17"/>
                <w:lang w:val="es-ES_tradnl"/>
              </w:rPr>
            </w:pPr>
            <w:r w:rsidRPr="00FD1EDB">
              <w:rPr>
                <w:sz w:val="17"/>
                <w:szCs w:val="17"/>
                <w:lang w:val="es-ES_tradnl"/>
              </w:rPr>
              <w:t>Fondos aprobados por el  Com. Ejecutivo ($EUA)</w:t>
            </w:r>
          </w:p>
        </w:tc>
        <w:tc>
          <w:tcPr>
            <w:tcW w:w="493" w:type="pct"/>
            <w:shd w:val="clear" w:color="auto" w:fill="auto"/>
          </w:tcPr>
          <w:p w14:paraId="2BC1B215" w14:textId="4713B650" w:rsidR="001C1147" w:rsidRPr="00FD1EDB" w:rsidRDefault="001C1147" w:rsidP="00D34563">
            <w:pPr>
              <w:spacing w:after="60"/>
              <w:jc w:val="left"/>
              <w:rPr>
                <w:sz w:val="17"/>
                <w:szCs w:val="17"/>
                <w:lang w:val="es-ES_tradnl"/>
              </w:rPr>
            </w:pPr>
            <w:r w:rsidRPr="00FD1EDB">
              <w:rPr>
                <w:sz w:val="17"/>
                <w:szCs w:val="17"/>
                <w:lang w:val="es-ES_tradnl"/>
              </w:rPr>
              <w:t>Costos del proyecto</w:t>
            </w:r>
          </w:p>
        </w:tc>
        <w:tc>
          <w:tcPr>
            <w:tcW w:w="41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0D996A9" w14:textId="7C8B9EC5"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138 000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75B2B9"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C56618A"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4" w:type="pct"/>
            <w:tcBorders>
              <w:top w:val="nil"/>
              <w:left w:val="nil"/>
              <w:bottom w:val="single" w:sz="4" w:space="0" w:color="auto"/>
              <w:right w:val="single" w:sz="4" w:space="0" w:color="auto"/>
            </w:tcBorders>
            <w:shd w:val="clear" w:color="auto" w:fill="auto"/>
            <w:tcMar>
              <w:left w:w="85" w:type="dxa"/>
              <w:right w:w="85" w:type="dxa"/>
            </w:tcMar>
          </w:tcPr>
          <w:p w14:paraId="38E8A833" w14:textId="0996EB32" w:rsidR="001C1147" w:rsidRPr="00FD1EDB" w:rsidRDefault="001C1147" w:rsidP="00D34563">
            <w:pPr>
              <w:jc w:val="right"/>
              <w:rPr>
                <w:color w:val="000000"/>
                <w:sz w:val="17"/>
                <w:szCs w:val="17"/>
                <w:lang w:val="es-ES_tradnl"/>
              </w:rPr>
            </w:pPr>
            <w:r w:rsidRPr="00FD1EDB">
              <w:rPr>
                <w:color w:val="000000"/>
                <w:sz w:val="17"/>
                <w:szCs w:val="17"/>
                <w:lang w:val="es-ES_tradnl"/>
              </w:rPr>
              <w:t>103 500</w:t>
            </w:r>
          </w:p>
        </w:tc>
        <w:tc>
          <w:tcPr>
            <w:tcW w:w="2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08987CA"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3" w:type="pct"/>
            <w:tcBorders>
              <w:top w:val="nil"/>
              <w:left w:val="single" w:sz="4" w:space="0" w:color="auto"/>
              <w:bottom w:val="single" w:sz="4" w:space="0" w:color="auto"/>
              <w:right w:val="single" w:sz="4" w:space="0" w:color="auto"/>
            </w:tcBorders>
          </w:tcPr>
          <w:p w14:paraId="472B335D" w14:textId="77777777" w:rsidR="001C1147" w:rsidRPr="00FD1EDB" w:rsidRDefault="001C1147" w:rsidP="00D34563">
            <w:pPr>
              <w:jc w:val="right"/>
              <w:rPr>
                <w:color w:val="000000"/>
                <w:sz w:val="17"/>
                <w:szCs w:val="17"/>
                <w:lang w:val="es-ES_tradnl"/>
              </w:rPr>
            </w:pPr>
            <w:r w:rsidRPr="00FD1EDB">
              <w:rPr>
                <w:color w:val="000000"/>
                <w:sz w:val="17"/>
                <w:szCs w:val="17"/>
                <w:lang w:val="es-ES_tradnl"/>
              </w:rPr>
              <w:t>0</w:t>
            </w:r>
          </w:p>
        </w:tc>
        <w:tc>
          <w:tcPr>
            <w:tcW w:w="48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F5E4E99" w14:textId="77777777"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FFA3F4A" w14:textId="77777777"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0</w:t>
            </w:r>
          </w:p>
        </w:tc>
        <w:tc>
          <w:tcPr>
            <w:tcW w:w="433" w:type="pct"/>
            <w:tcBorders>
              <w:top w:val="nil"/>
              <w:left w:val="nil"/>
              <w:bottom w:val="single" w:sz="4" w:space="0" w:color="auto"/>
              <w:right w:val="single" w:sz="4" w:space="0" w:color="auto"/>
            </w:tcBorders>
            <w:shd w:val="clear" w:color="auto" w:fill="auto"/>
            <w:tcMar>
              <w:left w:w="85" w:type="dxa"/>
              <w:right w:w="85" w:type="dxa"/>
            </w:tcMar>
          </w:tcPr>
          <w:p w14:paraId="7E5ACF73" w14:textId="385A19C7" w:rsidR="001C1147" w:rsidRPr="00FD1EDB" w:rsidRDefault="001C1147" w:rsidP="00D34563">
            <w:pPr>
              <w:jc w:val="right"/>
              <w:rPr>
                <w:color w:val="000000"/>
                <w:sz w:val="17"/>
                <w:szCs w:val="17"/>
                <w:lang w:val="es-ES_tradnl"/>
              </w:rPr>
            </w:pPr>
            <w:r w:rsidRPr="00FD1EDB">
              <w:rPr>
                <w:color w:val="000000"/>
                <w:sz w:val="17"/>
                <w:szCs w:val="17"/>
                <w:lang w:val="es-ES_tradnl" w:bidi="th-TH"/>
              </w:rPr>
              <w:t>241 500</w:t>
            </w:r>
          </w:p>
        </w:tc>
      </w:tr>
      <w:tr w:rsidR="001C1147" w:rsidRPr="00FD1EDB" w14:paraId="63FEAC01" w14:textId="77777777" w:rsidTr="00D34563">
        <w:tc>
          <w:tcPr>
            <w:tcW w:w="1101" w:type="pct"/>
            <w:gridSpan w:val="2"/>
            <w:vMerge/>
            <w:shd w:val="clear" w:color="auto" w:fill="auto"/>
          </w:tcPr>
          <w:p w14:paraId="1FCDCA70" w14:textId="77777777" w:rsidR="001C1147" w:rsidRPr="00FD1EDB" w:rsidRDefault="001C1147" w:rsidP="00D34563">
            <w:pPr>
              <w:spacing w:after="60"/>
              <w:jc w:val="left"/>
              <w:rPr>
                <w:sz w:val="17"/>
                <w:szCs w:val="17"/>
                <w:lang w:val="es-ES_tradnl"/>
              </w:rPr>
            </w:pPr>
          </w:p>
        </w:tc>
        <w:tc>
          <w:tcPr>
            <w:tcW w:w="493" w:type="pct"/>
            <w:shd w:val="clear" w:color="auto" w:fill="auto"/>
          </w:tcPr>
          <w:p w14:paraId="34DBEA9A" w14:textId="4B497723" w:rsidR="001C1147" w:rsidRPr="00FD1EDB" w:rsidRDefault="001C1147" w:rsidP="00D34563">
            <w:pPr>
              <w:spacing w:after="60"/>
              <w:jc w:val="left"/>
              <w:rPr>
                <w:sz w:val="17"/>
                <w:szCs w:val="17"/>
                <w:lang w:val="es-ES_tradnl"/>
              </w:rPr>
            </w:pPr>
            <w:r w:rsidRPr="00FD1EDB">
              <w:rPr>
                <w:sz w:val="17"/>
                <w:szCs w:val="17"/>
                <w:lang w:val="es-ES_tradnl"/>
              </w:rPr>
              <w:t xml:space="preserve">Gastos de apoyo </w:t>
            </w:r>
          </w:p>
        </w:tc>
        <w:tc>
          <w:tcPr>
            <w:tcW w:w="41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3C3ED75" w14:textId="37DD1794"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15 740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79A7B3"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C236427"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4" w:type="pct"/>
            <w:tcBorders>
              <w:top w:val="nil"/>
              <w:left w:val="nil"/>
              <w:bottom w:val="single" w:sz="4" w:space="0" w:color="auto"/>
              <w:right w:val="single" w:sz="4" w:space="0" w:color="auto"/>
            </w:tcBorders>
            <w:shd w:val="clear" w:color="auto" w:fill="auto"/>
            <w:tcMar>
              <w:left w:w="85" w:type="dxa"/>
              <w:right w:w="85" w:type="dxa"/>
            </w:tcMar>
          </w:tcPr>
          <w:p w14:paraId="54C61C1C" w14:textId="67FE370D" w:rsidR="001C1147" w:rsidRPr="00FD1EDB" w:rsidRDefault="001C1147" w:rsidP="00D34563">
            <w:pPr>
              <w:jc w:val="right"/>
              <w:rPr>
                <w:color w:val="000000"/>
                <w:sz w:val="17"/>
                <w:szCs w:val="17"/>
                <w:lang w:val="es-ES_tradnl"/>
              </w:rPr>
            </w:pPr>
            <w:r w:rsidRPr="00FD1EDB">
              <w:rPr>
                <w:color w:val="000000"/>
                <w:sz w:val="17"/>
                <w:szCs w:val="17"/>
                <w:lang w:val="es-ES_tradnl"/>
              </w:rPr>
              <w:t>11 795</w:t>
            </w:r>
          </w:p>
        </w:tc>
        <w:tc>
          <w:tcPr>
            <w:tcW w:w="2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F31463F" w14:textId="77777777" w:rsidR="001C1147" w:rsidRPr="00FD1EDB" w:rsidRDefault="001C1147" w:rsidP="00D34563">
            <w:pPr>
              <w:jc w:val="right"/>
              <w:rPr>
                <w:color w:val="000000"/>
                <w:sz w:val="17"/>
                <w:szCs w:val="17"/>
                <w:lang w:val="es-ES_tradnl"/>
              </w:rPr>
            </w:pPr>
            <w:r w:rsidRPr="00FD1EDB">
              <w:rPr>
                <w:color w:val="000000"/>
                <w:sz w:val="17"/>
                <w:szCs w:val="17"/>
                <w:lang w:val="es-ES_tradnl" w:bidi="th-TH"/>
              </w:rPr>
              <w:t>0</w:t>
            </w:r>
          </w:p>
        </w:tc>
        <w:tc>
          <w:tcPr>
            <w:tcW w:w="393" w:type="pct"/>
            <w:tcBorders>
              <w:top w:val="nil"/>
              <w:left w:val="single" w:sz="4" w:space="0" w:color="auto"/>
              <w:bottom w:val="single" w:sz="4" w:space="0" w:color="auto"/>
              <w:right w:val="single" w:sz="4" w:space="0" w:color="auto"/>
            </w:tcBorders>
          </w:tcPr>
          <w:p w14:paraId="3060C431" w14:textId="77777777" w:rsidR="001C1147" w:rsidRPr="00FD1EDB" w:rsidRDefault="001C1147" w:rsidP="00D34563">
            <w:pPr>
              <w:jc w:val="right"/>
              <w:rPr>
                <w:color w:val="000000"/>
                <w:sz w:val="17"/>
                <w:szCs w:val="17"/>
                <w:lang w:val="es-ES_tradnl"/>
              </w:rPr>
            </w:pPr>
            <w:r w:rsidRPr="00FD1EDB">
              <w:rPr>
                <w:color w:val="000000"/>
                <w:sz w:val="17"/>
                <w:szCs w:val="17"/>
                <w:lang w:val="es-ES_tradnl"/>
              </w:rPr>
              <w:t>0</w:t>
            </w:r>
          </w:p>
        </w:tc>
        <w:tc>
          <w:tcPr>
            <w:tcW w:w="48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B535575" w14:textId="77777777"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0</w:t>
            </w:r>
          </w:p>
        </w:tc>
        <w:tc>
          <w:tcPr>
            <w:tcW w:w="35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7023230" w14:textId="77777777" w:rsidR="001C1147" w:rsidRPr="00FD1EDB" w:rsidRDefault="001C1147" w:rsidP="00D34563">
            <w:pPr>
              <w:jc w:val="right"/>
              <w:rPr>
                <w:color w:val="000000"/>
                <w:sz w:val="17"/>
                <w:szCs w:val="17"/>
                <w:highlight w:val="yellow"/>
                <w:lang w:val="es-ES_tradnl"/>
              </w:rPr>
            </w:pPr>
            <w:r w:rsidRPr="00FD1EDB">
              <w:rPr>
                <w:color w:val="000000"/>
                <w:sz w:val="17"/>
                <w:szCs w:val="17"/>
                <w:lang w:val="es-ES_tradnl"/>
              </w:rPr>
              <w:t>0</w:t>
            </w:r>
          </w:p>
        </w:tc>
        <w:tc>
          <w:tcPr>
            <w:tcW w:w="433" w:type="pct"/>
            <w:tcBorders>
              <w:top w:val="nil"/>
              <w:left w:val="nil"/>
              <w:bottom w:val="single" w:sz="4" w:space="0" w:color="auto"/>
              <w:right w:val="single" w:sz="4" w:space="0" w:color="auto"/>
            </w:tcBorders>
            <w:shd w:val="clear" w:color="auto" w:fill="auto"/>
            <w:tcMar>
              <w:left w:w="85" w:type="dxa"/>
              <w:right w:w="85" w:type="dxa"/>
            </w:tcMar>
          </w:tcPr>
          <w:p w14:paraId="4A4C1642" w14:textId="00F5E5DE" w:rsidR="001C1147" w:rsidRPr="00FD1EDB" w:rsidRDefault="001C1147" w:rsidP="00D34563">
            <w:pPr>
              <w:jc w:val="right"/>
              <w:rPr>
                <w:color w:val="000000"/>
                <w:sz w:val="17"/>
                <w:szCs w:val="17"/>
                <w:lang w:val="es-ES_tradnl"/>
              </w:rPr>
            </w:pPr>
            <w:r w:rsidRPr="00FD1EDB">
              <w:rPr>
                <w:color w:val="000000"/>
                <w:sz w:val="17"/>
                <w:szCs w:val="17"/>
                <w:lang w:val="es-ES_tradnl" w:bidi="th-TH"/>
              </w:rPr>
              <w:t>27 535</w:t>
            </w:r>
          </w:p>
        </w:tc>
      </w:tr>
      <w:tr w:rsidR="001C1147" w:rsidRPr="00FD1EDB" w14:paraId="2C0859BE" w14:textId="77777777" w:rsidTr="00D34563">
        <w:trPr>
          <w:trHeight w:val="439"/>
        </w:trPr>
        <w:tc>
          <w:tcPr>
            <w:tcW w:w="1101" w:type="pct"/>
            <w:gridSpan w:val="2"/>
            <w:vMerge w:val="restart"/>
            <w:shd w:val="clear" w:color="auto" w:fill="auto"/>
          </w:tcPr>
          <w:p w14:paraId="3C198DE3" w14:textId="4BE0D11C" w:rsidR="001C1147" w:rsidRPr="00FD1EDB" w:rsidRDefault="00CB1737" w:rsidP="00D34563">
            <w:pPr>
              <w:spacing w:after="60"/>
              <w:jc w:val="left"/>
              <w:rPr>
                <w:sz w:val="17"/>
                <w:szCs w:val="17"/>
                <w:lang w:val="es-ES_tradnl"/>
              </w:rPr>
            </w:pPr>
            <w:r w:rsidRPr="00FD1EDB">
              <w:rPr>
                <w:sz w:val="17"/>
                <w:szCs w:val="17"/>
                <w:lang w:val="es-ES_tradnl"/>
              </w:rPr>
              <w:t>Total de fondos solicitados para aprobación en esta reunión ($EUA</w:t>
            </w:r>
          </w:p>
        </w:tc>
        <w:tc>
          <w:tcPr>
            <w:tcW w:w="493" w:type="pct"/>
            <w:shd w:val="clear" w:color="auto" w:fill="auto"/>
          </w:tcPr>
          <w:p w14:paraId="3B650A0B" w14:textId="47D12D39" w:rsidR="001C1147" w:rsidRPr="00FD1EDB" w:rsidRDefault="001C1147" w:rsidP="00D34563">
            <w:pPr>
              <w:spacing w:after="60"/>
              <w:jc w:val="left"/>
              <w:rPr>
                <w:sz w:val="17"/>
                <w:szCs w:val="17"/>
                <w:lang w:val="es-ES_tradnl"/>
              </w:rPr>
            </w:pPr>
            <w:r w:rsidRPr="00FD1EDB">
              <w:rPr>
                <w:sz w:val="17"/>
                <w:szCs w:val="17"/>
                <w:lang w:val="es-ES_tradnl"/>
              </w:rPr>
              <w:t>Costos del proyecto</w:t>
            </w:r>
          </w:p>
        </w:tc>
        <w:tc>
          <w:tcPr>
            <w:tcW w:w="415" w:type="pct"/>
            <w:tcBorders>
              <w:right w:val="single" w:sz="4" w:space="0" w:color="auto"/>
            </w:tcBorders>
            <w:shd w:val="clear" w:color="auto" w:fill="auto"/>
            <w:tcMar>
              <w:left w:w="85" w:type="dxa"/>
              <w:right w:w="85" w:type="dxa"/>
            </w:tcMar>
          </w:tcPr>
          <w:p w14:paraId="2E3F13E6" w14:textId="77777777" w:rsidR="001C1147" w:rsidRPr="00FD1EDB" w:rsidRDefault="001C1147" w:rsidP="00D34563">
            <w:pPr>
              <w:jc w:val="right"/>
              <w:rPr>
                <w:color w:val="000000"/>
                <w:sz w:val="17"/>
                <w:szCs w:val="17"/>
                <w:lang w:val="es-ES_tradnl"/>
              </w:rPr>
            </w:pPr>
          </w:p>
        </w:tc>
        <w:tc>
          <w:tcPr>
            <w:tcW w:w="320" w:type="pct"/>
            <w:tcBorders>
              <w:right w:val="single" w:sz="4" w:space="0" w:color="auto"/>
            </w:tcBorders>
            <w:shd w:val="clear" w:color="auto" w:fill="auto"/>
            <w:tcMar>
              <w:left w:w="85" w:type="dxa"/>
              <w:right w:w="85" w:type="dxa"/>
            </w:tcMar>
          </w:tcPr>
          <w:p w14:paraId="44EB3878" w14:textId="77777777" w:rsidR="001C1147" w:rsidRPr="00FD1EDB" w:rsidRDefault="001C1147" w:rsidP="00D34563">
            <w:pPr>
              <w:jc w:val="right"/>
              <w:rPr>
                <w:color w:val="000000"/>
                <w:sz w:val="17"/>
                <w:szCs w:val="17"/>
                <w:lang w:val="es-ES_tradnl"/>
              </w:rPr>
            </w:pPr>
          </w:p>
        </w:tc>
        <w:tc>
          <w:tcPr>
            <w:tcW w:w="350" w:type="pct"/>
            <w:tcBorders>
              <w:right w:val="single" w:sz="4" w:space="0" w:color="auto"/>
            </w:tcBorders>
            <w:shd w:val="clear" w:color="auto" w:fill="auto"/>
            <w:tcMar>
              <w:left w:w="85" w:type="dxa"/>
              <w:right w:w="85" w:type="dxa"/>
            </w:tcMar>
          </w:tcPr>
          <w:p w14:paraId="0EE22C3D" w14:textId="77777777" w:rsidR="001C1147" w:rsidRPr="00FD1EDB" w:rsidRDefault="001C1147" w:rsidP="00D34563">
            <w:pPr>
              <w:jc w:val="right"/>
              <w:rPr>
                <w:color w:val="000000"/>
                <w:sz w:val="17"/>
                <w:szCs w:val="17"/>
                <w:lang w:val="es-ES_tradnl"/>
              </w:rPr>
            </w:pPr>
          </w:p>
        </w:tc>
        <w:tc>
          <w:tcPr>
            <w:tcW w:w="394" w:type="pct"/>
            <w:tcBorders>
              <w:right w:val="single" w:sz="4" w:space="0" w:color="auto"/>
            </w:tcBorders>
            <w:shd w:val="clear" w:color="auto" w:fill="auto"/>
            <w:tcMar>
              <w:left w:w="85" w:type="dxa"/>
              <w:right w:w="85" w:type="dxa"/>
            </w:tcMar>
          </w:tcPr>
          <w:p w14:paraId="15C7CF11" w14:textId="77777777" w:rsidR="001C1147" w:rsidRPr="00FD1EDB" w:rsidRDefault="001C1147" w:rsidP="00D34563">
            <w:pPr>
              <w:jc w:val="right"/>
              <w:rPr>
                <w:color w:val="000000"/>
                <w:sz w:val="17"/>
                <w:szCs w:val="17"/>
                <w:lang w:val="es-ES_tradnl"/>
              </w:rPr>
            </w:pPr>
          </w:p>
        </w:tc>
        <w:tc>
          <w:tcPr>
            <w:tcW w:w="264" w:type="pct"/>
            <w:tcBorders>
              <w:right w:val="single" w:sz="4" w:space="0" w:color="auto"/>
            </w:tcBorders>
            <w:shd w:val="clear" w:color="auto" w:fill="auto"/>
            <w:tcMar>
              <w:left w:w="85" w:type="dxa"/>
              <w:right w:w="85" w:type="dxa"/>
            </w:tcMar>
          </w:tcPr>
          <w:p w14:paraId="2D5F8DC7" w14:textId="77777777" w:rsidR="001C1147" w:rsidRPr="00FD1EDB" w:rsidRDefault="001C1147" w:rsidP="00D34563">
            <w:pPr>
              <w:jc w:val="right"/>
              <w:rPr>
                <w:color w:val="000000"/>
                <w:sz w:val="17"/>
                <w:szCs w:val="17"/>
                <w:lang w:val="es-ES_tradnl"/>
              </w:rPr>
            </w:pPr>
          </w:p>
        </w:tc>
        <w:tc>
          <w:tcPr>
            <w:tcW w:w="393" w:type="pct"/>
          </w:tcPr>
          <w:p w14:paraId="45CED386" w14:textId="77777777" w:rsidR="001C1147" w:rsidRPr="00FD1EDB" w:rsidRDefault="001C1147" w:rsidP="00D34563">
            <w:pPr>
              <w:jc w:val="right"/>
              <w:rPr>
                <w:color w:val="000000"/>
                <w:sz w:val="17"/>
                <w:szCs w:val="17"/>
                <w:lang w:val="es-ES_tradnl"/>
              </w:rPr>
            </w:pPr>
          </w:p>
        </w:tc>
        <w:tc>
          <w:tcPr>
            <w:tcW w:w="486" w:type="pct"/>
            <w:tcBorders>
              <w:right w:val="single" w:sz="4" w:space="0" w:color="auto"/>
            </w:tcBorders>
            <w:shd w:val="clear" w:color="auto" w:fill="auto"/>
            <w:tcMar>
              <w:left w:w="85" w:type="dxa"/>
              <w:right w:w="85" w:type="dxa"/>
            </w:tcMar>
          </w:tcPr>
          <w:p w14:paraId="2A95996B" w14:textId="724692D9" w:rsidR="001C1147" w:rsidRPr="00FD1EDB" w:rsidRDefault="001C1147" w:rsidP="00D34563">
            <w:pPr>
              <w:jc w:val="right"/>
              <w:rPr>
                <w:color w:val="000000"/>
                <w:sz w:val="17"/>
                <w:szCs w:val="17"/>
                <w:lang w:val="es-ES_tradnl"/>
              </w:rPr>
            </w:pPr>
            <w:r w:rsidRPr="00FD1EDB">
              <w:rPr>
                <w:color w:val="000000"/>
                <w:sz w:val="17"/>
                <w:szCs w:val="17"/>
                <w:lang w:val="es-ES_tradnl"/>
              </w:rPr>
              <w:t>168 500**</w:t>
            </w:r>
          </w:p>
        </w:tc>
        <w:tc>
          <w:tcPr>
            <w:tcW w:w="350" w:type="pct"/>
            <w:tcBorders>
              <w:right w:val="single" w:sz="4" w:space="0" w:color="auto"/>
            </w:tcBorders>
            <w:shd w:val="clear" w:color="auto" w:fill="auto"/>
            <w:tcMar>
              <w:left w:w="85" w:type="dxa"/>
              <w:right w:w="85" w:type="dxa"/>
            </w:tcMar>
          </w:tcPr>
          <w:p w14:paraId="482B5A43" w14:textId="77777777" w:rsidR="001C1147" w:rsidRPr="00FD1EDB" w:rsidRDefault="001C1147" w:rsidP="00D34563">
            <w:pPr>
              <w:jc w:val="right"/>
              <w:rPr>
                <w:color w:val="000000"/>
                <w:sz w:val="17"/>
                <w:szCs w:val="17"/>
                <w:lang w:val="es-ES_tradnl"/>
              </w:rPr>
            </w:pPr>
          </w:p>
        </w:tc>
        <w:tc>
          <w:tcPr>
            <w:tcW w:w="433" w:type="pct"/>
            <w:tcBorders>
              <w:right w:val="single" w:sz="4" w:space="0" w:color="auto"/>
            </w:tcBorders>
            <w:shd w:val="clear" w:color="auto" w:fill="auto"/>
            <w:tcMar>
              <w:left w:w="85" w:type="dxa"/>
              <w:right w:w="85" w:type="dxa"/>
            </w:tcMar>
          </w:tcPr>
          <w:p w14:paraId="4232A59D" w14:textId="7DC19B6D" w:rsidR="001C1147" w:rsidRPr="00FD1EDB" w:rsidRDefault="001C1147" w:rsidP="00D34563">
            <w:pPr>
              <w:jc w:val="right"/>
              <w:rPr>
                <w:color w:val="000000"/>
                <w:sz w:val="17"/>
                <w:szCs w:val="17"/>
                <w:lang w:val="es-ES_tradnl"/>
              </w:rPr>
            </w:pPr>
            <w:r w:rsidRPr="00FD1EDB">
              <w:rPr>
                <w:color w:val="000000"/>
                <w:sz w:val="17"/>
                <w:szCs w:val="17"/>
                <w:lang w:val="es-ES_tradnl"/>
              </w:rPr>
              <w:t>168 500</w:t>
            </w:r>
            <w:r w:rsidRPr="00FD1EDB">
              <w:rPr>
                <w:color w:val="000000"/>
                <w:sz w:val="17"/>
                <w:szCs w:val="17"/>
                <w:lang w:val="es-ES_tradnl"/>
              </w:rPr>
              <w:fldChar w:fldCharType="begin"/>
            </w:r>
            <w:r w:rsidRPr="00FD1EDB">
              <w:rPr>
                <w:color w:val="000000"/>
                <w:sz w:val="17"/>
                <w:szCs w:val="17"/>
                <w:lang w:val="es-ES_tradnl"/>
              </w:rPr>
              <w:instrText xml:space="preserve"> =SUM(left) </w:instrText>
            </w:r>
            <w:r w:rsidR="00C937F8">
              <w:rPr>
                <w:color w:val="000000"/>
                <w:sz w:val="17"/>
                <w:szCs w:val="17"/>
                <w:lang w:val="es-ES_tradnl"/>
              </w:rPr>
              <w:fldChar w:fldCharType="separate"/>
            </w:r>
            <w:r w:rsidRPr="00FD1EDB">
              <w:rPr>
                <w:color w:val="000000"/>
                <w:sz w:val="17"/>
                <w:szCs w:val="17"/>
                <w:lang w:val="es-ES_tradnl"/>
              </w:rPr>
              <w:fldChar w:fldCharType="end"/>
            </w:r>
          </w:p>
        </w:tc>
      </w:tr>
      <w:tr w:rsidR="001C1147" w:rsidRPr="00FD1EDB" w14:paraId="10935444" w14:textId="77777777" w:rsidTr="00D34563">
        <w:trPr>
          <w:trHeight w:val="439"/>
        </w:trPr>
        <w:tc>
          <w:tcPr>
            <w:tcW w:w="1101" w:type="pct"/>
            <w:gridSpan w:val="2"/>
            <w:vMerge/>
            <w:tcBorders>
              <w:bottom w:val="single" w:sz="4" w:space="0" w:color="auto"/>
            </w:tcBorders>
            <w:shd w:val="clear" w:color="auto" w:fill="auto"/>
          </w:tcPr>
          <w:p w14:paraId="5767A277" w14:textId="77777777" w:rsidR="001C1147" w:rsidRPr="00FD1EDB" w:rsidRDefault="001C1147" w:rsidP="00D34563">
            <w:pPr>
              <w:spacing w:after="60"/>
              <w:jc w:val="left"/>
              <w:rPr>
                <w:sz w:val="17"/>
                <w:szCs w:val="17"/>
                <w:lang w:val="es-ES_tradnl"/>
              </w:rPr>
            </w:pPr>
          </w:p>
        </w:tc>
        <w:tc>
          <w:tcPr>
            <w:tcW w:w="493" w:type="pct"/>
            <w:tcBorders>
              <w:bottom w:val="single" w:sz="4" w:space="0" w:color="auto"/>
            </w:tcBorders>
            <w:shd w:val="clear" w:color="auto" w:fill="auto"/>
          </w:tcPr>
          <w:p w14:paraId="3DD0A445" w14:textId="05147FF0" w:rsidR="001C1147" w:rsidRPr="00FD1EDB" w:rsidRDefault="001C1147" w:rsidP="00D34563">
            <w:pPr>
              <w:spacing w:after="60"/>
              <w:jc w:val="left"/>
              <w:rPr>
                <w:sz w:val="17"/>
                <w:szCs w:val="17"/>
                <w:lang w:val="es-ES_tradnl"/>
              </w:rPr>
            </w:pPr>
            <w:r w:rsidRPr="00FD1EDB">
              <w:rPr>
                <w:sz w:val="17"/>
                <w:szCs w:val="17"/>
                <w:lang w:val="es-ES_tradnl"/>
              </w:rPr>
              <w:t xml:space="preserve">Gastos de apoyo </w:t>
            </w:r>
          </w:p>
        </w:tc>
        <w:tc>
          <w:tcPr>
            <w:tcW w:w="415" w:type="pct"/>
            <w:tcBorders>
              <w:bottom w:val="single" w:sz="4" w:space="0" w:color="auto"/>
              <w:right w:val="single" w:sz="4" w:space="0" w:color="auto"/>
            </w:tcBorders>
            <w:shd w:val="clear" w:color="auto" w:fill="auto"/>
            <w:tcMar>
              <w:left w:w="85" w:type="dxa"/>
              <w:right w:w="85" w:type="dxa"/>
            </w:tcMar>
          </w:tcPr>
          <w:p w14:paraId="083ABA45" w14:textId="77777777" w:rsidR="001C1147" w:rsidRPr="00FD1EDB" w:rsidRDefault="001C1147" w:rsidP="00D34563">
            <w:pPr>
              <w:jc w:val="right"/>
              <w:rPr>
                <w:color w:val="000000"/>
                <w:sz w:val="17"/>
                <w:szCs w:val="17"/>
                <w:lang w:val="es-ES_tradnl"/>
              </w:rPr>
            </w:pPr>
          </w:p>
        </w:tc>
        <w:tc>
          <w:tcPr>
            <w:tcW w:w="320" w:type="pct"/>
            <w:tcBorders>
              <w:bottom w:val="single" w:sz="4" w:space="0" w:color="auto"/>
              <w:right w:val="single" w:sz="4" w:space="0" w:color="auto"/>
            </w:tcBorders>
            <w:shd w:val="clear" w:color="auto" w:fill="auto"/>
            <w:tcMar>
              <w:left w:w="85" w:type="dxa"/>
              <w:right w:w="85" w:type="dxa"/>
            </w:tcMar>
          </w:tcPr>
          <w:p w14:paraId="50089C51" w14:textId="77777777" w:rsidR="001C1147" w:rsidRPr="00FD1EDB" w:rsidRDefault="001C1147" w:rsidP="00D34563">
            <w:pPr>
              <w:jc w:val="right"/>
              <w:rPr>
                <w:color w:val="000000"/>
                <w:sz w:val="17"/>
                <w:szCs w:val="17"/>
                <w:lang w:val="es-ES_tradnl"/>
              </w:rPr>
            </w:pPr>
          </w:p>
        </w:tc>
        <w:tc>
          <w:tcPr>
            <w:tcW w:w="350" w:type="pct"/>
            <w:tcBorders>
              <w:bottom w:val="single" w:sz="4" w:space="0" w:color="auto"/>
              <w:right w:val="single" w:sz="4" w:space="0" w:color="auto"/>
            </w:tcBorders>
            <w:shd w:val="clear" w:color="auto" w:fill="auto"/>
            <w:tcMar>
              <w:left w:w="85" w:type="dxa"/>
              <w:right w:w="85" w:type="dxa"/>
            </w:tcMar>
          </w:tcPr>
          <w:p w14:paraId="7561B28E" w14:textId="77777777" w:rsidR="001C1147" w:rsidRPr="00FD1EDB" w:rsidRDefault="001C1147" w:rsidP="00D34563">
            <w:pPr>
              <w:jc w:val="right"/>
              <w:rPr>
                <w:color w:val="000000"/>
                <w:sz w:val="17"/>
                <w:szCs w:val="17"/>
                <w:lang w:val="es-ES_tradnl"/>
              </w:rPr>
            </w:pPr>
          </w:p>
        </w:tc>
        <w:tc>
          <w:tcPr>
            <w:tcW w:w="394" w:type="pct"/>
            <w:tcBorders>
              <w:bottom w:val="single" w:sz="4" w:space="0" w:color="auto"/>
              <w:right w:val="single" w:sz="4" w:space="0" w:color="auto"/>
            </w:tcBorders>
            <w:shd w:val="clear" w:color="auto" w:fill="auto"/>
            <w:tcMar>
              <w:left w:w="85" w:type="dxa"/>
              <w:right w:w="85" w:type="dxa"/>
            </w:tcMar>
          </w:tcPr>
          <w:p w14:paraId="400BD757" w14:textId="77777777" w:rsidR="001C1147" w:rsidRPr="00FD1EDB" w:rsidRDefault="001C1147" w:rsidP="00D34563">
            <w:pPr>
              <w:jc w:val="right"/>
              <w:rPr>
                <w:color w:val="000000"/>
                <w:sz w:val="17"/>
                <w:szCs w:val="17"/>
                <w:lang w:val="es-ES_tradnl"/>
              </w:rPr>
            </w:pPr>
          </w:p>
        </w:tc>
        <w:tc>
          <w:tcPr>
            <w:tcW w:w="264" w:type="pct"/>
            <w:tcBorders>
              <w:bottom w:val="single" w:sz="4" w:space="0" w:color="auto"/>
              <w:right w:val="single" w:sz="4" w:space="0" w:color="auto"/>
            </w:tcBorders>
            <w:shd w:val="clear" w:color="auto" w:fill="auto"/>
            <w:tcMar>
              <w:left w:w="85" w:type="dxa"/>
              <w:right w:w="85" w:type="dxa"/>
            </w:tcMar>
          </w:tcPr>
          <w:p w14:paraId="2150F1DC" w14:textId="77777777" w:rsidR="001C1147" w:rsidRPr="00FD1EDB" w:rsidRDefault="001C1147" w:rsidP="00D34563">
            <w:pPr>
              <w:jc w:val="right"/>
              <w:rPr>
                <w:color w:val="000000"/>
                <w:sz w:val="17"/>
                <w:szCs w:val="17"/>
                <w:lang w:val="es-ES_tradnl"/>
              </w:rPr>
            </w:pPr>
          </w:p>
        </w:tc>
        <w:tc>
          <w:tcPr>
            <w:tcW w:w="393" w:type="pct"/>
            <w:tcBorders>
              <w:bottom w:val="single" w:sz="4" w:space="0" w:color="auto"/>
            </w:tcBorders>
          </w:tcPr>
          <w:p w14:paraId="395B42D0" w14:textId="77777777" w:rsidR="001C1147" w:rsidRPr="00FD1EDB" w:rsidRDefault="001C1147" w:rsidP="00D34563">
            <w:pPr>
              <w:jc w:val="right"/>
              <w:rPr>
                <w:color w:val="000000"/>
                <w:sz w:val="17"/>
                <w:szCs w:val="17"/>
                <w:lang w:val="es-ES_tradnl"/>
              </w:rPr>
            </w:pPr>
          </w:p>
        </w:tc>
        <w:tc>
          <w:tcPr>
            <w:tcW w:w="486" w:type="pct"/>
            <w:tcBorders>
              <w:bottom w:val="single" w:sz="4" w:space="0" w:color="auto"/>
              <w:right w:val="single" w:sz="4" w:space="0" w:color="auto"/>
            </w:tcBorders>
            <w:shd w:val="clear" w:color="auto" w:fill="auto"/>
            <w:tcMar>
              <w:left w:w="85" w:type="dxa"/>
              <w:right w:w="85" w:type="dxa"/>
            </w:tcMar>
          </w:tcPr>
          <w:p w14:paraId="7D1F00BF" w14:textId="2102BCE0" w:rsidR="001C1147" w:rsidRPr="00FD1EDB" w:rsidRDefault="001C1147" w:rsidP="00D34563">
            <w:pPr>
              <w:jc w:val="right"/>
              <w:rPr>
                <w:color w:val="000000"/>
                <w:sz w:val="17"/>
                <w:szCs w:val="17"/>
                <w:lang w:val="es-ES_tradnl"/>
              </w:rPr>
            </w:pPr>
            <w:r w:rsidRPr="00FD1EDB">
              <w:rPr>
                <w:color w:val="000000"/>
                <w:sz w:val="17"/>
                <w:szCs w:val="17"/>
                <w:lang w:val="es-ES_tradnl"/>
              </w:rPr>
              <w:t>20 805**</w:t>
            </w:r>
          </w:p>
        </w:tc>
        <w:tc>
          <w:tcPr>
            <w:tcW w:w="350" w:type="pct"/>
            <w:tcBorders>
              <w:bottom w:val="single" w:sz="4" w:space="0" w:color="auto"/>
              <w:right w:val="single" w:sz="4" w:space="0" w:color="auto"/>
            </w:tcBorders>
            <w:shd w:val="clear" w:color="auto" w:fill="auto"/>
            <w:tcMar>
              <w:left w:w="85" w:type="dxa"/>
              <w:right w:w="85" w:type="dxa"/>
            </w:tcMar>
          </w:tcPr>
          <w:p w14:paraId="296CA1C3" w14:textId="77777777" w:rsidR="001C1147" w:rsidRPr="00FD1EDB" w:rsidRDefault="001C1147" w:rsidP="00D34563">
            <w:pPr>
              <w:jc w:val="right"/>
              <w:rPr>
                <w:color w:val="000000"/>
                <w:sz w:val="17"/>
                <w:szCs w:val="17"/>
                <w:lang w:val="es-ES_tradnl"/>
              </w:rPr>
            </w:pPr>
          </w:p>
        </w:tc>
        <w:tc>
          <w:tcPr>
            <w:tcW w:w="433" w:type="pct"/>
            <w:tcBorders>
              <w:bottom w:val="single" w:sz="4" w:space="0" w:color="auto"/>
              <w:right w:val="single" w:sz="4" w:space="0" w:color="auto"/>
            </w:tcBorders>
            <w:shd w:val="clear" w:color="auto" w:fill="auto"/>
            <w:tcMar>
              <w:left w:w="85" w:type="dxa"/>
              <w:right w:w="85" w:type="dxa"/>
            </w:tcMar>
          </w:tcPr>
          <w:p w14:paraId="478691C7" w14:textId="0DFFE19F" w:rsidR="001C1147" w:rsidRPr="00FD1EDB" w:rsidRDefault="001C1147" w:rsidP="00D34563">
            <w:pPr>
              <w:jc w:val="right"/>
              <w:rPr>
                <w:color w:val="000000"/>
                <w:sz w:val="17"/>
                <w:szCs w:val="17"/>
                <w:lang w:val="es-ES_tradnl"/>
              </w:rPr>
            </w:pPr>
            <w:r w:rsidRPr="00FD1EDB">
              <w:rPr>
                <w:color w:val="000000"/>
                <w:sz w:val="17"/>
                <w:szCs w:val="17"/>
                <w:lang w:val="es-ES_tradnl"/>
              </w:rPr>
              <w:t>20 805</w:t>
            </w:r>
          </w:p>
        </w:tc>
      </w:tr>
    </w:tbl>
    <w:p w14:paraId="7F14676D" w14:textId="6B3DEAC9" w:rsidR="004E4AB1" w:rsidRPr="00FD1EDB" w:rsidRDefault="004E4AB1" w:rsidP="004E4AB1">
      <w:pPr>
        <w:ind w:right="-563"/>
        <w:rPr>
          <w:sz w:val="17"/>
          <w:szCs w:val="17"/>
          <w:highlight w:val="magenta"/>
          <w:lang w:val="es-ES_tradnl"/>
        </w:rPr>
      </w:pPr>
      <w:r w:rsidRPr="00FD1EDB">
        <w:rPr>
          <w:sz w:val="17"/>
          <w:szCs w:val="17"/>
          <w:lang w:val="es-ES_tradnl"/>
        </w:rPr>
        <w:t>*</w:t>
      </w:r>
      <w:r w:rsidR="00A73316" w:rsidRPr="00FD1EDB">
        <w:rPr>
          <w:sz w:val="17"/>
          <w:szCs w:val="17"/>
          <w:lang w:val="es-ES_tradnl"/>
        </w:rPr>
        <w:t>El tercer tramo debería haberse presentado en</w:t>
      </w:r>
      <w:r w:rsidRPr="00FD1EDB">
        <w:rPr>
          <w:sz w:val="17"/>
          <w:szCs w:val="17"/>
          <w:lang w:val="es-ES_tradnl"/>
        </w:rPr>
        <w:t xml:space="preserve"> 2023</w:t>
      </w:r>
      <w:r w:rsidR="00A73316" w:rsidRPr="00FD1EDB">
        <w:rPr>
          <w:sz w:val="17"/>
          <w:szCs w:val="17"/>
          <w:lang w:val="es-ES_tradnl"/>
        </w:rPr>
        <w:t>.</w:t>
      </w:r>
    </w:p>
    <w:p w14:paraId="4CD0BFAD" w14:textId="2BBD78B0" w:rsidR="004E4AB1" w:rsidRPr="00FD1EDB" w:rsidRDefault="004E4AB1" w:rsidP="004E4AB1">
      <w:pPr>
        <w:ind w:right="-563"/>
        <w:rPr>
          <w:sz w:val="17"/>
          <w:szCs w:val="17"/>
          <w:lang w:val="es-ES_tradnl"/>
        </w:rPr>
      </w:pPr>
      <w:r w:rsidRPr="00FD1EDB">
        <w:rPr>
          <w:sz w:val="17"/>
          <w:szCs w:val="17"/>
          <w:lang w:val="es-ES_tradnl"/>
        </w:rPr>
        <w:t>**</w:t>
      </w:r>
      <w:r w:rsidR="00CB1737" w:rsidRPr="00FD1EDB">
        <w:rPr>
          <w:sz w:val="17"/>
          <w:szCs w:val="17"/>
          <w:lang w:val="es-ES_tradnl"/>
        </w:rPr>
        <w:t xml:space="preserve"> La financiación para 2024 incluye 100 000 $EUA, más gastos de apoyo al organismo de 13 000 $EUA para el PNUMA destinados a actividades adicionales de mantenimiento de la eficiencia energética (decisión 89/6).</w:t>
      </w:r>
    </w:p>
    <w:p w14:paraId="7F562C15" w14:textId="77777777" w:rsidR="004E4AB1" w:rsidRPr="00FD1EDB" w:rsidRDefault="004E4AB1" w:rsidP="004E4AB1">
      <w:pPr>
        <w:jc w:val="left"/>
        <w:rPr>
          <w:sz w:val="18"/>
          <w:szCs w:val="18"/>
          <w:lang w:val="es-ES_tradnl"/>
        </w:rPr>
      </w:pPr>
    </w:p>
    <w:tbl>
      <w:tblPr>
        <w:tblStyle w:val="TableGrid"/>
        <w:tblW w:w="10350" w:type="dxa"/>
        <w:tblInd w:w="-2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18"/>
        <w:gridCol w:w="5132"/>
      </w:tblGrid>
      <w:tr w:rsidR="004E4AB1" w:rsidRPr="00FD1EDB" w14:paraId="290D5245" w14:textId="77777777" w:rsidTr="00D34563">
        <w:trPr>
          <w:trHeight w:val="42"/>
        </w:trPr>
        <w:tc>
          <w:tcPr>
            <w:tcW w:w="5218" w:type="dxa"/>
            <w:hideMark/>
          </w:tcPr>
          <w:p w14:paraId="27E61279" w14:textId="52BBDF24" w:rsidR="004E4AB1" w:rsidRPr="00FD1EDB" w:rsidRDefault="00CB1737" w:rsidP="00114D0B">
            <w:pPr>
              <w:spacing w:after="60"/>
              <w:jc w:val="left"/>
              <w:rPr>
                <w:b/>
                <w:sz w:val="18"/>
                <w:szCs w:val="18"/>
                <w:lang w:val="es-ES_tradnl"/>
              </w:rPr>
            </w:pPr>
            <w:r w:rsidRPr="00FD1EDB">
              <w:rPr>
                <w:b/>
                <w:sz w:val="18"/>
                <w:szCs w:val="18"/>
                <w:lang w:val="es-ES_tradnl"/>
              </w:rPr>
              <w:t>Recomendación de la Secretaría</w:t>
            </w:r>
            <w:r w:rsidR="004E4AB1" w:rsidRPr="00FD1EDB">
              <w:rPr>
                <w:b/>
                <w:sz w:val="18"/>
                <w:szCs w:val="18"/>
                <w:lang w:val="es-ES_tradnl"/>
              </w:rPr>
              <w:t>:</w:t>
            </w:r>
          </w:p>
        </w:tc>
        <w:tc>
          <w:tcPr>
            <w:tcW w:w="5132" w:type="dxa"/>
            <w:hideMark/>
          </w:tcPr>
          <w:p w14:paraId="405F74B6" w14:textId="501ED998" w:rsidR="004E4AB1" w:rsidRPr="00FD1EDB" w:rsidRDefault="00CB1737" w:rsidP="00114D0B">
            <w:pPr>
              <w:spacing w:after="60"/>
              <w:jc w:val="center"/>
              <w:rPr>
                <w:sz w:val="18"/>
                <w:szCs w:val="18"/>
                <w:lang w:val="es-ES_tradnl"/>
              </w:rPr>
            </w:pPr>
            <w:r w:rsidRPr="00FD1EDB">
              <w:rPr>
                <w:sz w:val="18"/>
                <w:szCs w:val="18"/>
                <w:lang w:val="es-ES_tradnl"/>
              </w:rPr>
              <w:t>Aprobación general</w:t>
            </w:r>
          </w:p>
        </w:tc>
      </w:tr>
    </w:tbl>
    <w:p w14:paraId="1FBECA5B" w14:textId="6C6BA514" w:rsidR="004E4AB1" w:rsidRPr="00FD1EDB" w:rsidRDefault="004E4AB1" w:rsidP="00D34563">
      <w:pPr>
        <w:spacing w:after="240"/>
        <w:jc w:val="center"/>
        <w:rPr>
          <w:b/>
          <w:lang w:val="es-ES_tradnl"/>
        </w:rPr>
      </w:pPr>
      <w:r w:rsidRPr="00FD1EDB">
        <w:rPr>
          <w:sz w:val="18"/>
          <w:szCs w:val="18"/>
          <w:lang w:val="es-ES_tradnl"/>
        </w:rPr>
        <w:br w:type="page"/>
      </w:r>
      <w:r w:rsidR="00F36F66" w:rsidRPr="00FD1EDB">
        <w:rPr>
          <w:b/>
          <w:lang w:val="es-ES_tradnl"/>
        </w:rPr>
        <w:lastRenderedPageBreak/>
        <w:t>DESCRIPCIÓN DEL PROYECTO</w:t>
      </w:r>
    </w:p>
    <w:p w14:paraId="6F629562" w14:textId="301B4AF8" w:rsidR="004709F6" w:rsidRPr="00FD1EDB" w:rsidRDefault="004709F6" w:rsidP="004709F6">
      <w:pPr>
        <w:pStyle w:val="Heading1"/>
        <w:rPr>
          <w:lang w:val="es-ES_tradnl"/>
        </w:rPr>
      </w:pPr>
      <w:r w:rsidRPr="00FD1EDB">
        <w:rPr>
          <w:lang w:val="es-ES_tradnl"/>
        </w:rPr>
        <w:t>En nombre del Gobierno de Timor-Leste, el PNUMA, en su calidad de organismo de ejecución principal, ha presentado una solicitud de financiación para el tercer tramo de la etapa II del plan de gestión de eliminación de los HCFC, por un costo total de 189</w:t>
      </w:r>
      <w:r w:rsidR="00133FD2" w:rsidRPr="00FD1EDB">
        <w:rPr>
          <w:lang w:val="es-ES_tradnl"/>
        </w:rPr>
        <w:t> </w:t>
      </w:r>
      <w:r w:rsidRPr="00FD1EDB">
        <w:rPr>
          <w:lang w:val="es-ES_tradnl"/>
        </w:rPr>
        <w:t>305</w:t>
      </w:r>
      <w:r w:rsidR="00527488" w:rsidRPr="00FD1EDB">
        <w:rPr>
          <w:lang w:val="es-ES_tradnl"/>
        </w:rPr>
        <w:t> $EUA</w:t>
      </w:r>
      <w:r w:rsidRPr="00FD1EDB">
        <w:rPr>
          <w:lang w:val="es-ES_tradnl"/>
        </w:rPr>
        <w:t>, desglosados en 141</w:t>
      </w:r>
      <w:r w:rsidR="00527488" w:rsidRPr="00FD1EDB">
        <w:rPr>
          <w:lang w:val="es-ES_tradnl"/>
        </w:rPr>
        <w:t> </w:t>
      </w:r>
      <w:r w:rsidRPr="00FD1EDB">
        <w:rPr>
          <w:lang w:val="es-ES_tradnl"/>
        </w:rPr>
        <w:t>000</w:t>
      </w:r>
      <w:r w:rsidR="009B1913" w:rsidRPr="00FD1EDB">
        <w:rPr>
          <w:lang w:val="es-ES_tradnl"/>
        </w:rPr>
        <w:t> $EUA</w:t>
      </w:r>
      <w:r w:rsidRPr="00FD1EDB">
        <w:rPr>
          <w:lang w:val="es-ES_tradnl"/>
        </w:rPr>
        <w:t xml:space="preserve">, </w:t>
      </w:r>
      <w:r w:rsidR="00A03BA1" w:rsidRPr="00FD1EDB">
        <w:rPr>
          <w:lang w:val="es-ES_tradnl"/>
        </w:rPr>
        <w:t>más gastos de apoyo al organismo de</w:t>
      </w:r>
      <w:r w:rsidRPr="00FD1EDB">
        <w:rPr>
          <w:lang w:val="es-ES_tradnl"/>
        </w:rPr>
        <w:t xml:space="preserve"> 18</w:t>
      </w:r>
      <w:r w:rsidR="00527488" w:rsidRPr="00FD1EDB">
        <w:rPr>
          <w:lang w:val="es-ES_tradnl"/>
        </w:rPr>
        <w:t> </w:t>
      </w:r>
      <w:r w:rsidRPr="00FD1EDB">
        <w:rPr>
          <w:lang w:val="es-ES_tradnl"/>
        </w:rPr>
        <w:t>330</w:t>
      </w:r>
      <w:r w:rsidR="009B1913" w:rsidRPr="00FD1EDB">
        <w:rPr>
          <w:lang w:val="es-ES_tradnl"/>
        </w:rPr>
        <w:t> $EUA</w:t>
      </w:r>
      <w:r w:rsidRPr="00FD1EDB">
        <w:rPr>
          <w:lang w:val="es-ES_tradnl"/>
        </w:rPr>
        <w:t xml:space="preserve"> </w:t>
      </w:r>
      <w:r w:rsidR="00A03BA1" w:rsidRPr="00FD1EDB">
        <w:rPr>
          <w:lang w:val="es-ES_tradnl"/>
        </w:rPr>
        <w:t>para</w:t>
      </w:r>
      <w:r w:rsidRPr="00FD1EDB">
        <w:rPr>
          <w:lang w:val="es-ES_tradnl"/>
        </w:rPr>
        <w:t xml:space="preserve"> el PNUMA, y 27</w:t>
      </w:r>
      <w:r w:rsidR="00527488" w:rsidRPr="00FD1EDB">
        <w:rPr>
          <w:lang w:val="es-ES_tradnl"/>
        </w:rPr>
        <w:t> </w:t>
      </w:r>
      <w:r w:rsidRPr="00FD1EDB">
        <w:rPr>
          <w:lang w:val="es-ES_tradnl"/>
        </w:rPr>
        <w:t>500</w:t>
      </w:r>
      <w:r w:rsidR="009B1913" w:rsidRPr="00FD1EDB">
        <w:rPr>
          <w:lang w:val="es-ES_tradnl"/>
        </w:rPr>
        <w:t> $EUA</w:t>
      </w:r>
      <w:r w:rsidRPr="00FD1EDB">
        <w:rPr>
          <w:lang w:val="es-ES_tradnl"/>
        </w:rPr>
        <w:t xml:space="preserve">, </w:t>
      </w:r>
      <w:r w:rsidR="00A03BA1" w:rsidRPr="00FD1EDB">
        <w:rPr>
          <w:lang w:val="es-ES_tradnl"/>
        </w:rPr>
        <w:t>más gastos de apoyo al organismo de</w:t>
      </w:r>
      <w:r w:rsidRPr="00FD1EDB">
        <w:rPr>
          <w:lang w:val="es-ES_tradnl"/>
        </w:rPr>
        <w:t xml:space="preserve"> 2</w:t>
      </w:r>
      <w:r w:rsidR="00527488" w:rsidRPr="00FD1EDB">
        <w:rPr>
          <w:lang w:val="es-ES_tradnl"/>
        </w:rPr>
        <w:t> </w:t>
      </w:r>
      <w:r w:rsidRPr="00FD1EDB">
        <w:rPr>
          <w:lang w:val="es-ES_tradnl"/>
        </w:rPr>
        <w:t>475</w:t>
      </w:r>
      <w:r w:rsidR="009B1913" w:rsidRPr="00FD1EDB">
        <w:rPr>
          <w:lang w:val="es-ES_tradnl"/>
        </w:rPr>
        <w:t> $EUA</w:t>
      </w:r>
      <w:r w:rsidRPr="00FD1EDB">
        <w:rPr>
          <w:lang w:val="es-ES_tradnl"/>
        </w:rPr>
        <w:t xml:space="preserve"> </w:t>
      </w:r>
      <w:r w:rsidR="00A03BA1" w:rsidRPr="00FD1EDB">
        <w:rPr>
          <w:lang w:val="es-ES_tradnl"/>
        </w:rPr>
        <w:t>para</w:t>
      </w:r>
      <w:r w:rsidRPr="00FD1EDB">
        <w:rPr>
          <w:lang w:val="es-ES_tradnl"/>
        </w:rPr>
        <w:t xml:space="preserve"> el PNUD</w:t>
      </w:r>
      <w:r w:rsidRPr="00FD1EDB">
        <w:rPr>
          <w:rStyle w:val="FootnoteReference"/>
          <w:lang w:val="es-ES_tradnl"/>
        </w:rPr>
        <w:footnoteReference w:id="2"/>
      </w:r>
      <w:r w:rsidRPr="00FD1EDB">
        <w:rPr>
          <w:lang w:val="es-ES_tradnl"/>
        </w:rPr>
        <w:t xml:space="preserve">.  La presentación incluye un informe </w:t>
      </w:r>
      <w:r w:rsidR="00133FD2" w:rsidRPr="00FD1EDB">
        <w:rPr>
          <w:lang w:val="es-ES_tradnl"/>
        </w:rPr>
        <w:t xml:space="preserve">sobre los progresos logrados en la ejecución </w:t>
      </w:r>
      <w:r w:rsidRPr="00FD1EDB">
        <w:rPr>
          <w:lang w:val="es-ES_tradnl"/>
        </w:rPr>
        <w:t>del segundo tramo, una solicitud de financiación de actividades adicionales para mantener la eficiencia energética en el sector de mantenimiento de equipos de refrigeración</w:t>
      </w:r>
      <w:r w:rsidR="00180F29" w:rsidRPr="00FD1EDB">
        <w:rPr>
          <w:rStyle w:val="FootnoteReference"/>
          <w:lang w:val="es-ES_tradnl"/>
        </w:rPr>
        <w:footnoteReference w:id="3"/>
      </w:r>
      <w:r w:rsidRPr="00FD1EDB">
        <w:rPr>
          <w:lang w:val="es-ES_tradnl"/>
        </w:rPr>
        <w:t>, y el plan de ejecución del tercer tramo para 2024 a 2025.</w:t>
      </w:r>
    </w:p>
    <w:p w14:paraId="5DA10C32" w14:textId="4D01807C" w:rsidR="004E4AB1" w:rsidRPr="00FD1EDB" w:rsidRDefault="004709F6" w:rsidP="004E4AB1">
      <w:pPr>
        <w:spacing w:after="240"/>
        <w:rPr>
          <w:u w:val="single"/>
          <w:lang w:val="es-ES_tradnl"/>
        </w:rPr>
      </w:pPr>
      <w:r w:rsidRPr="00FD1EDB">
        <w:rPr>
          <w:u w:val="single"/>
          <w:lang w:val="es-ES_tradnl"/>
        </w:rPr>
        <w:t>Informe sobre el consumo de HCFC</w:t>
      </w:r>
    </w:p>
    <w:p w14:paraId="4F4F4568" w14:textId="161D9912" w:rsidR="004709F6" w:rsidRPr="00FD1EDB" w:rsidRDefault="004709F6" w:rsidP="004709F6">
      <w:pPr>
        <w:pStyle w:val="Heading1"/>
        <w:rPr>
          <w:lang w:val="es-ES_tradnl"/>
        </w:rPr>
      </w:pPr>
      <w:r w:rsidRPr="00FD1EDB">
        <w:rPr>
          <w:lang w:val="es-ES_tradnl"/>
        </w:rPr>
        <w:t xml:space="preserve">El Gobierno de Timor-Leste notificó en el informe </w:t>
      </w:r>
      <w:r w:rsidR="00133FD2" w:rsidRPr="00FD1EDB">
        <w:rPr>
          <w:lang w:val="es-ES_tradnl"/>
        </w:rPr>
        <w:t xml:space="preserve">sobre la </w:t>
      </w:r>
      <w:r w:rsidRPr="00FD1EDB">
        <w:rPr>
          <w:lang w:val="es-ES_tradnl"/>
        </w:rPr>
        <w:t>ejecución del programa de país (</w:t>
      </w:r>
      <w:r w:rsidR="00133FD2" w:rsidRPr="00FD1EDB">
        <w:rPr>
          <w:lang w:val="es-ES_tradnl"/>
        </w:rPr>
        <w:t>PP</w:t>
      </w:r>
      <w:r w:rsidRPr="00FD1EDB">
        <w:rPr>
          <w:lang w:val="es-ES_tradnl"/>
        </w:rPr>
        <w:t>) un consumo de 0,06 toneladas PAO de HCFC-22 en 2023, lo que supone un 87</w:t>
      </w:r>
      <w:r w:rsidR="00A23321" w:rsidRPr="00FD1EDB">
        <w:rPr>
          <w:lang w:val="es-ES_tradnl"/>
        </w:rPr>
        <w:t> %</w:t>
      </w:r>
      <w:r w:rsidRPr="00FD1EDB">
        <w:rPr>
          <w:lang w:val="es-ES_tradnl"/>
        </w:rPr>
        <w:t xml:space="preserve"> por debajo de la base de referencia de HCFC del país para el cumplimiento. Los datos del artículo 7 para 2023 aún no se han comunicado. El consumo de HCFC de 2019 a 2023 se muestra en </w:t>
      </w:r>
      <w:r w:rsidR="00CA4802" w:rsidRPr="00FD1EDB">
        <w:rPr>
          <w:lang w:val="es-ES_tradnl"/>
        </w:rPr>
        <w:t>el cuadro</w:t>
      </w:r>
      <w:r w:rsidRPr="00FD1EDB">
        <w:rPr>
          <w:lang w:val="es-ES_tradnl"/>
        </w:rPr>
        <w:t xml:space="preserve"> 1.</w:t>
      </w:r>
    </w:p>
    <w:p w14:paraId="541FD86A" w14:textId="623E2DAC" w:rsidR="004E4AB1" w:rsidRPr="00FD1EDB" w:rsidRDefault="007876A8" w:rsidP="004E4AB1">
      <w:pPr>
        <w:rPr>
          <w:b/>
          <w:lang w:val="es-ES_tradnl"/>
        </w:rPr>
      </w:pPr>
      <w:r w:rsidRPr="00FD1EDB">
        <w:rPr>
          <w:b/>
          <w:lang w:val="es-ES_tradnl"/>
        </w:rPr>
        <w:t>Cuadro</w:t>
      </w:r>
      <w:r w:rsidR="004E4AB1" w:rsidRPr="00FD1EDB">
        <w:rPr>
          <w:b/>
          <w:lang w:val="es-ES_tradnl"/>
        </w:rPr>
        <w:t xml:space="preserve"> 1. </w:t>
      </w:r>
      <w:r w:rsidR="00F36F66" w:rsidRPr="00FD1EDB">
        <w:rPr>
          <w:b/>
          <w:lang w:val="es-ES_tradnl"/>
        </w:rPr>
        <w:t>Consumo de HCFC en Timor-Leste (datos de 201</w:t>
      </w:r>
      <w:r w:rsidR="0091204C" w:rsidRPr="00FD1EDB">
        <w:rPr>
          <w:b/>
          <w:lang w:val="es-ES_tradnl"/>
        </w:rPr>
        <w:t>9</w:t>
      </w:r>
      <w:r w:rsidR="00F36F66" w:rsidRPr="00FD1EDB">
        <w:rPr>
          <w:b/>
          <w:lang w:val="es-ES_tradnl"/>
        </w:rPr>
        <w:t>-202</w:t>
      </w:r>
      <w:r w:rsidR="0091204C" w:rsidRPr="00FD1EDB">
        <w:rPr>
          <w:b/>
          <w:lang w:val="es-ES_tradnl"/>
        </w:rPr>
        <w:t>3</w:t>
      </w:r>
      <w:r w:rsidR="00F36F66" w:rsidRPr="00FD1EDB">
        <w:rPr>
          <w:b/>
          <w:lang w:val="es-ES_tradnl"/>
        </w:rPr>
        <w:t>, con arreglo al artículo 7)</w:t>
      </w:r>
    </w:p>
    <w:tbl>
      <w:tblPr>
        <w:tblW w:w="5000" w:type="pct"/>
        <w:tblLook w:val="04A0" w:firstRow="1" w:lastRow="0" w:firstColumn="1" w:lastColumn="0" w:noHBand="0" w:noVBand="1"/>
      </w:tblPr>
      <w:tblGrid>
        <w:gridCol w:w="3071"/>
        <w:gridCol w:w="961"/>
        <w:gridCol w:w="961"/>
        <w:gridCol w:w="961"/>
        <w:gridCol w:w="963"/>
        <w:gridCol w:w="1219"/>
        <w:gridCol w:w="1214"/>
      </w:tblGrid>
      <w:tr w:rsidR="004E4AB1" w:rsidRPr="00FD1EDB" w14:paraId="553605D8" w14:textId="77777777" w:rsidTr="00114D0B">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BE3398" w14:textId="77777777" w:rsidR="004E4AB1" w:rsidRPr="00FD1EDB" w:rsidRDefault="004E4AB1" w:rsidP="00114D0B">
            <w:pPr>
              <w:widowControl w:val="0"/>
              <w:jc w:val="center"/>
              <w:rPr>
                <w:b/>
                <w:bCs/>
                <w:color w:val="000000"/>
                <w:sz w:val="20"/>
                <w:szCs w:val="20"/>
                <w:lang w:val="es-ES_tradnl"/>
              </w:rPr>
            </w:pPr>
            <w:r w:rsidRPr="00FD1EDB">
              <w:rPr>
                <w:b/>
                <w:bCs/>
                <w:color w:val="000000"/>
                <w:sz w:val="20"/>
                <w:szCs w:val="20"/>
                <w:lang w:val="es-ES_tradnl"/>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FCE4D4B" w14:textId="77777777" w:rsidR="004E4AB1" w:rsidRPr="00FD1EDB" w:rsidRDefault="004E4AB1" w:rsidP="00114D0B">
            <w:pPr>
              <w:widowControl w:val="0"/>
              <w:jc w:val="center"/>
              <w:rPr>
                <w:b/>
                <w:bCs/>
                <w:color w:val="000000"/>
                <w:sz w:val="20"/>
                <w:szCs w:val="20"/>
                <w:lang w:val="es-ES_tradnl"/>
              </w:rPr>
            </w:pPr>
            <w:r w:rsidRPr="00FD1EDB">
              <w:rPr>
                <w:b/>
                <w:bCs/>
                <w:color w:val="000000"/>
                <w:sz w:val="20"/>
                <w:szCs w:val="20"/>
                <w:lang w:val="es-ES_tradnl"/>
              </w:rPr>
              <w:t>2019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87838D8" w14:textId="77777777" w:rsidR="004E4AB1" w:rsidRPr="00FD1EDB" w:rsidRDefault="004E4AB1" w:rsidP="00114D0B">
            <w:pPr>
              <w:widowControl w:val="0"/>
              <w:jc w:val="center"/>
              <w:rPr>
                <w:b/>
                <w:bCs/>
                <w:color w:val="000000"/>
                <w:sz w:val="20"/>
                <w:szCs w:val="20"/>
                <w:lang w:val="es-ES_tradnl"/>
              </w:rPr>
            </w:pPr>
            <w:r w:rsidRPr="00FD1EDB">
              <w:rPr>
                <w:b/>
                <w:bCs/>
                <w:color w:val="000000"/>
                <w:sz w:val="20"/>
                <w:szCs w:val="20"/>
                <w:lang w:val="es-ES_tradnl"/>
              </w:rPr>
              <w:t>2020</w:t>
            </w:r>
          </w:p>
        </w:tc>
        <w:tc>
          <w:tcPr>
            <w:tcW w:w="514" w:type="pct"/>
            <w:tcBorders>
              <w:top w:val="single" w:sz="4" w:space="0" w:color="auto"/>
              <w:left w:val="nil"/>
              <w:bottom w:val="single" w:sz="4" w:space="0" w:color="auto"/>
              <w:right w:val="single" w:sz="4" w:space="0" w:color="auto"/>
            </w:tcBorders>
          </w:tcPr>
          <w:p w14:paraId="1729A763" w14:textId="77777777" w:rsidR="004E4AB1" w:rsidRPr="00FD1EDB" w:rsidRDefault="004E4AB1" w:rsidP="00114D0B">
            <w:pPr>
              <w:widowControl w:val="0"/>
              <w:jc w:val="center"/>
              <w:rPr>
                <w:b/>
                <w:bCs/>
                <w:color w:val="000000"/>
                <w:sz w:val="20"/>
                <w:szCs w:val="20"/>
                <w:lang w:val="es-ES_tradnl"/>
              </w:rPr>
            </w:pPr>
            <w:r w:rsidRPr="00FD1EDB">
              <w:rPr>
                <w:b/>
                <w:bCs/>
                <w:color w:val="000000"/>
                <w:sz w:val="20"/>
                <w:szCs w:val="20"/>
                <w:lang w:val="es-ES_tradnl"/>
              </w:rPr>
              <w:t>2021</w:t>
            </w:r>
          </w:p>
        </w:tc>
        <w:tc>
          <w:tcPr>
            <w:tcW w:w="515" w:type="pct"/>
            <w:tcBorders>
              <w:top w:val="single" w:sz="4" w:space="0" w:color="auto"/>
              <w:left w:val="single" w:sz="4" w:space="0" w:color="auto"/>
              <w:bottom w:val="single" w:sz="4" w:space="0" w:color="auto"/>
              <w:right w:val="single" w:sz="4" w:space="0" w:color="auto"/>
            </w:tcBorders>
          </w:tcPr>
          <w:p w14:paraId="3407508A" w14:textId="77777777" w:rsidR="004E4AB1" w:rsidRPr="00FD1EDB" w:rsidRDefault="004E4AB1" w:rsidP="00114D0B">
            <w:pPr>
              <w:widowControl w:val="0"/>
              <w:jc w:val="center"/>
              <w:rPr>
                <w:b/>
                <w:bCs/>
                <w:color w:val="000000"/>
                <w:sz w:val="20"/>
                <w:szCs w:val="20"/>
                <w:lang w:val="es-ES_tradnl"/>
              </w:rPr>
            </w:pPr>
            <w:r w:rsidRPr="00FD1EDB">
              <w:rPr>
                <w:b/>
                <w:bCs/>
                <w:color w:val="000000"/>
                <w:sz w:val="20"/>
                <w:szCs w:val="20"/>
                <w:lang w:val="es-ES_tradnl"/>
              </w:rPr>
              <w:t>2022</w:t>
            </w:r>
          </w:p>
        </w:tc>
        <w:tc>
          <w:tcPr>
            <w:tcW w:w="652" w:type="pct"/>
            <w:tcBorders>
              <w:top w:val="single" w:sz="4" w:space="0" w:color="auto"/>
              <w:left w:val="single" w:sz="4" w:space="0" w:color="auto"/>
              <w:bottom w:val="single" w:sz="4" w:space="0" w:color="auto"/>
              <w:right w:val="single" w:sz="4" w:space="0" w:color="auto"/>
            </w:tcBorders>
          </w:tcPr>
          <w:p w14:paraId="17A9943A" w14:textId="77777777" w:rsidR="004E4AB1" w:rsidRPr="00FD1EDB" w:rsidRDefault="004E4AB1" w:rsidP="00114D0B">
            <w:pPr>
              <w:widowControl w:val="0"/>
              <w:jc w:val="center"/>
              <w:rPr>
                <w:b/>
                <w:bCs/>
                <w:color w:val="000000"/>
                <w:sz w:val="20"/>
                <w:szCs w:val="20"/>
                <w:lang w:val="es-ES_tradnl"/>
              </w:rPr>
            </w:pPr>
            <w:r w:rsidRPr="00FD1EDB">
              <w:rPr>
                <w:b/>
                <w:bCs/>
                <w:color w:val="000000"/>
                <w:sz w:val="20"/>
                <w:szCs w:val="20"/>
                <w:lang w:val="es-ES_tradnl"/>
              </w:rPr>
              <w:t>2023*</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84398" w14:textId="4DF74D75" w:rsidR="004E4AB1" w:rsidRPr="00FD1EDB" w:rsidRDefault="004E4AB1" w:rsidP="00114D0B">
            <w:pPr>
              <w:widowControl w:val="0"/>
              <w:jc w:val="center"/>
              <w:rPr>
                <w:b/>
                <w:bCs/>
                <w:color w:val="000000"/>
                <w:sz w:val="20"/>
                <w:szCs w:val="20"/>
                <w:lang w:val="es-ES_tradnl"/>
              </w:rPr>
            </w:pPr>
            <w:r w:rsidRPr="00FD1EDB">
              <w:rPr>
                <w:b/>
                <w:bCs/>
                <w:color w:val="000000"/>
                <w:sz w:val="20"/>
                <w:szCs w:val="20"/>
                <w:lang w:val="es-ES_tradnl"/>
              </w:rPr>
              <w:t>Bas</w:t>
            </w:r>
            <w:r w:rsidR="0091204C" w:rsidRPr="00FD1EDB">
              <w:rPr>
                <w:b/>
                <w:bCs/>
                <w:color w:val="000000"/>
                <w:sz w:val="20"/>
                <w:szCs w:val="20"/>
                <w:lang w:val="es-ES_tradnl"/>
              </w:rPr>
              <w:t>e</w:t>
            </w:r>
          </w:p>
        </w:tc>
      </w:tr>
      <w:tr w:rsidR="004E4AB1" w:rsidRPr="00FD1EDB" w14:paraId="1F4498A9" w14:textId="77777777" w:rsidTr="00114D0B">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8B1154" w14:textId="4CA60438" w:rsidR="004E4AB1" w:rsidRPr="00FD1EDB" w:rsidRDefault="0091204C" w:rsidP="00114D0B">
            <w:pPr>
              <w:widowControl w:val="0"/>
              <w:ind w:left="98"/>
              <w:jc w:val="left"/>
              <w:rPr>
                <w:b/>
                <w:color w:val="000000"/>
                <w:sz w:val="20"/>
                <w:szCs w:val="20"/>
                <w:lang w:val="es-ES_tradnl"/>
              </w:rPr>
            </w:pPr>
            <w:r w:rsidRPr="00FD1EDB">
              <w:rPr>
                <w:b/>
                <w:color w:val="000000"/>
                <w:sz w:val="20"/>
                <w:szCs w:val="20"/>
                <w:lang w:val="es-ES_tradnl"/>
              </w:rPr>
              <w:t>Toneladas métricas</w:t>
            </w:r>
            <w:r w:rsidR="004E4AB1" w:rsidRPr="00FD1EDB">
              <w:rPr>
                <w:b/>
                <w:color w:val="000000"/>
                <w:sz w:val="20"/>
                <w:szCs w:val="20"/>
                <w:lang w:val="es-ES_tradnl"/>
              </w:rPr>
              <w:t xml:space="preserve"> (</w:t>
            </w:r>
            <w:r w:rsidRPr="00FD1EDB">
              <w:rPr>
                <w:b/>
                <w:color w:val="000000"/>
                <w:sz w:val="20"/>
                <w:szCs w:val="20"/>
                <w:lang w:val="es-ES_tradnl"/>
              </w:rPr>
              <w:t>tm</w:t>
            </w:r>
            <w:r w:rsidR="004E4AB1" w:rsidRPr="00FD1EDB">
              <w:rPr>
                <w:b/>
                <w:color w:val="000000"/>
                <w:sz w:val="20"/>
                <w:szCs w:val="20"/>
                <w:lang w:val="es-ES_tradnl"/>
              </w:rPr>
              <w:t>)</w:t>
            </w:r>
          </w:p>
        </w:tc>
        <w:tc>
          <w:tcPr>
            <w:tcW w:w="514" w:type="pct"/>
            <w:tcBorders>
              <w:top w:val="nil"/>
              <w:left w:val="nil"/>
              <w:bottom w:val="single" w:sz="4" w:space="0" w:color="auto"/>
              <w:right w:val="single" w:sz="4" w:space="0" w:color="auto"/>
            </w:tcBorders>
            <w:shd w:val="clear" w:color="auto" w:fill="auto"/>
            <w:noWrap/>
            <w:vAlign w:val="bottom"/>
          </w:tcPr>
          <w:p w14:paraId="36247F89" w14:textId="71984CDB" w:rsidR="004E4AB1" w:rsidRPr="00FD1EDB" w:rsidRDefault="004E4AB1" w:rsidP="00114D0B">
            <w:pPr>
              <w:ind w:left="-201" w:right="104"/>
              <w:jc w:val="right"/>
              <w:rPr>
                <w:color w:val="000000"/>
                <w:sz w:val="20"/>
                <w:szCs w:val="20"/>
                <w:lang w:val="es-ES_tradnl"/>
              </w:rPr>
            </w:pPr>
            <w:r w:rsidRPr="00FD1EDB">
              <w:rPr>
                <w:color w:val="000000"/>
                <w:sz w:val="20"/>
                <w:szCs w:val="20"/>
                <w:lang w:val="es-ES_tradnl"/>
              </w:rPr>
              <w:t>5</w:t>
            </w:r>
            <w:r w:rsidR="009B1913" w:rsidRPr="00FD1EDB">
              <w:rPr>
                <w:color w:val="000000"/>
                <w:sz w:val="20"/>
                <w:szCs w:val="20"/>
                <w:lang w:val="es-ES_tradnl"/>
              </w:rPr>
              <w:t>,</w:t>
            </w:r>
            <w:r w:rsidRPr="00FD1EDB">
              <w:rPr>
                <w:color w:val="000000"/>
                <w:sz w:val="20"/>
                <w:szCs w:val="20"/>
                <w:lang w:val="es-ES_tradnl"/>
              </w:rPr>
              <w:t>44</w:t>
            </w:r>
          </w:p>
        </w:tc>
        <w:tc>
          <w:tcPr>
            <w:tcW w:w="514" w:type="pct"/>
            <w:tcBorders>
              <w:top w:val="nil"/>
              <w:left w:val="nil"/>
              <w:bottom w:val="single" w:sz="4" w:space="0" w:color="auto"/>
              <w:right w:val="single" w:sz="4" w:space="0" w:color="auto"/>
            </w:tcBorders>
            <w:shd w:val="clear" w:color="auto" w:fill="auto"/>
            <w:noWrap/>
          </w:tcPr>
          <w:p w14:paraId="313D7134" w14:textId="1B653086" w:rsidR="004E4AB1" w:rsidRPr="00FD1EDB" w:rsidRDefault="004E4AB1" w:rsidP="00114D0B">
            <w:pPr>
              <w:ind w:left="-201" w:right="104"/>
              <w:jc w:val="right"/>
              <w:rPr>
                <w:color w:val="000000"/>
                <w:sz w:val="20"/>
                <w:szCs w:val="20"/>
                <w:lang w:val="es-ES_tradnl"/>
              </w:rPr>
            </w:pPr>
            <w:r w:rsidRPr="00FD1EDB">
              <w:rPr>
                <w:color w:val="000000"/>
                <w:sz w:val="20"/>
                <w:szCs w:val="20"/>
                <w:lang w:val="es-ES_tradnl"/>
              </w:rPr>
              <w:t>2</w:t>
            </w:r>
            <w:r w:rsidR="009B1913" w:rsidRPr="00FD1EDB">
              <w:rPr>
                <w:color w:val="000000"/>
                <w:sz w:val="20"/>
                <w:szCs w:val="20"/>
                <w:lang w:val="es-ES_tradnl"/>
              </w:rPr>
              <w:t>,</w:t>
            </w:r>
            <w:r w:rsidRPr="00FD1EDB">
              <w:rPr>
                <w:color w:val="000000"/>
                <w:sz w:val="20"/>
                <w:szCs w:val="20"/>
                <w:lang w:val="es-ES_tradnl"/>
              </w:rPr>
              <w:t>73</w:t>
            </w:r>
          </w:p>
        </w:tc>
        <w:tc>
          <w:tcPr>
            <w:tcW w:w="514" w:type="pct"/>
            <w:tcBorders>
              <w:top w:val="single" w:sz="4" w:space="0" w:color="auto"/>
              <w:left w:val="nil"/>
              <w:bottom w:val="single" w:sz="4" w:space="0" w:color="auto"/>
              <w:right w:val="single" w:sz="4" w:space="0" w:color="auto"/>
            </w:tcBorders>
          </w:tcPr>
          <w:p w14:paraId="1D2CA7D7" w14:textId="5A0FADE4" w:rsidR="004E4AB1" w:rsidRPr="00FD1EDB" w:rsidRDefault="004E4AB1" w:rsidP="00114D0B">
            <w:pPr>
              <w:widowControl w:val="0"/>
              <w:ind w:left="-201" w:right="104"/>
              <w:jc w:val="right"/>
              <w:rPr>
                <w:bCs/>
                <w:color w:val="000000"/>
                <w:sz w:val="20"/>
                <w:szCs w:val="20"/>
                <w:lang w:val="es-ES_tradnl"/>
              </w:rPr>
            </w:pPr>
            <w:r w:rsidRPr="00FD1EDB">
              <w:rPr>
                <w:bCs/>
                <w:color w:val="000000"/>
                <w:sz w:val="20"/>
                <w:szCs w:val="20"/>
                <w:lang w:val="es-ES_tradnl"/>
              </w:rPr>
              <w:t>4</w:t>
            </w:r>
            <w:r w:rsidR="009B1913" w:rsidRPr="00FD1EDB">
              <w:rPr>
                <w:bCs/>
                <w:color w:val="000000"/>
                <w:sz w:val="20"/>
                <w:szCs w:val="20"/>
                <w:lang w:val="es-ES_tradnl"/>
              </w:rPr>
              <w:t>,</w:t>
            </w:r>
            <w:r w:rsidRPr="00FD1EDB">
              <w:rPr>
                <w:bCs/>
                <w:color w:val="000000"/>
                <w:sz w:val="20"/>
                <w:szCs w:val="20"/>
                <w:lang w:val="es-ES_tradnl"/>
              </w:rPr>
              <w:t>27</w:t>
            </w:r>
          </w:p>
        </w:tc>
        <w:tc>
          <w:tcPr>
            <w:tcW w:w="515" w:type="pct"/>
            <w:tcBorders>
              <w:top w:val="nil"/>
              <w:left w:val="single" w:sz="4" w:space="0" w:color="auto"/>
              <w:bottom w:val="single" w:sz="4" w:space="0" w:color="auto"/>
              <w:right w:val="single" w:sz="4" w:space="0" w:color="auto"/>
            </w:tcBorders>
          </w:tcPr>
          <w:p w14:paraId="552FB5AD" w14:textId="55F6CB75" w:rsidR="004E4AB1" w:rsidRPr="00FD1EDB" w:rsidRDefault="004E4AB1" w:rsidP="00114D0B">
            <w:pPr>
              <w:widowControl w:val="0"/>
              <w:ind w:left="-201" w:right="104"/>
              <w:jc w:val="right"/>
              <w:rPr>
                <w:bCs/>
                <w:color w:val="000000"/>
                <w:sz w:val="20"/>
                <w:szCs w:val="20"/>
                <w:lang w:val="es-ES_tradnl"/>
              </w:rPr>
            </w:pPr>
            <w:r w:rsidRPr="00FD1EDB">
              <w:rPr>
                <w:bCs/>
                <w:color w:val="000000"/>
                <w:sz w:val="20"/>
                <w:szCs w:val="20"/>
                <w:lang w:val="es-ES_tradnl"/>
              </w:rPr>
              <w:t>2</w:t>
            </w:r>
            <w:r w:rsidR="009B1913" w:rsidRPr="00FD1EDB">
              <w:rPr>
                <w:bCs/>
                <w:color w:val="000000"/>
                <w:sz w:val="20"/>
                <w:szCs w:val="20"/>
                <w:lang w:val="es-ES_tradnl"/>
              </w:rPr>
              <w:t>,</w:t>
            </w:r>
            <w:r w:rsidRPr="00FD1EDB">
              <w:rPr>
                <w:bCs/>
                <w:color w:val="000000"/>
                <w:sz w:val="20"/>
                <w:szCs w:val="20"/>
                <w:lang w:val="es-ES_tradnl"/>
              </w:rPr>
              <w:t>18</w:t>
            </w:r>
          </w:p>
        </w:tc>
        <w:tc>
          <w:tcPr>
            <w:tcW w:w="652" w:type="pct"/>
            <w:tcBorders>
              <w:top w:val="nil"/>
              <w:left w:val="single" w:sz="4" w:space="0" w:color="auto"/>
              <w:bottom w:val="single" w:sz="4" w:space="0" w:color="auto"/>
              <w:right w:val="single" w:sz="4" w:space="0" w:color="auto"/>
            </w:tcBorders>
          </w:tcPr>
          <w:p w14:paraId="22598E22" w14:textId="2330D228" w:rsidR="004E4AB1" w:rsidRPr="00FD1EDB" w:rsidRDefault="004E4AB1" w:rsidP="00114D0B">
            <w:pPr>
              <w:widowControl w:val="0"/>
              <w:ind w:left="-201" w:right="104"/>
              <w:jc w:val="right"/>
              <w:rPr>
                <w:rFonts w:eastAsiaTheme="minorHAnsi"/>
                <w:color w:val="000000"/>
                <w:sz w:val="20"/>
                <w:szCs w:val="20"/>
                <w:lang w:val="es-ES_tradnl"/>
              </w:rPr>
            </w:pPr>
            <w:r w:rsidRPr="00FD1EDB">
              <w:rPr>
                <w:rFonts w:eastAsiaTheme="minorHAnsi"/>
                <w:color w:val="000000"/>
                <w:sz w:val="20"/>
                <w:szCs w:val="20"/>
                <w:lang w:val="es-ES_tradnl"/>
              </w:rPr>
              <w:t>1</w:t>
            </w:r>
            <w:r w:rsidR="009B1913" w:rsidRPr="00FD1EDB">
              <w:rPr>
                <w:rFonts w:eastAsiaTheme="minorHAnsi"/>
                <w:color w:val="000000"/>
                <w:sz w:val="20"/>
                <w:szCs w:val="20"/>
                <w:lang w:val="es-ES_tradnl"/>
              </w:rPr>
              <w:t>,</w:t>
            </w:r>
            <w:r w:rsidRPr="00FD1EDB">
              <w:rPr>
                <w:rFonts w:eastAsiaTheme="minorHAnsi"/>
                <w:color w:val="000000"/>
                <w:sz w:val="20"/>
                <w:szCs w:val="20"/>
                <w:lang w:val="es-ES_tradnl"/>
              </w:rPr>
              <w:t>15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60AE717C" w14:textId="11DC27D1" w:rsidR="004E4AB1" w:rsidRPr="00FD1EDB" w:rsidRDefault="004E4AB1" w:rsidP="00114D0B">
            <w:pPr>
              <w:widowControl w:val="0"/>
              <w:ind w:left="-201" w:right="104"/>
              <w:jc w:val="right"/>
              <w:rPr>
                <w:color w:val="000000"/>
                <w:sz w:val="20"/>
                <w:szCs w:val="20"/>
                <w:lang w:val="es-ES_tradnl"/>
              </w:rPr>
            </w:pPr>
            <w:r w:rsidRPr="00FD1EDB">
              <w:rPr>
                <w:color w:val="000000"/>
                <w:sz w:val="20"/>
                <w:szCs w:val="20"/>
                <w:lang w:val="es-ES_tradnl"/>
              </w:rPr>
              <w:t>9</w:t>
            </w:r>
            <w:r w:rsidR="009B1913" w:rsidRPr="00FD1EDB">
              <w:rPr>
                <w:color w:val="000000"/>
                <w:sz w:val="20"/>
                <w:szCs w:val="20"/>
                <w:lang w:val="es-ES_tradnl"/>
              </w:rPr>
              <w:t>,</w:t>
            </w:r>
            <w:r w:rsidRPr="00FD1EDB">
              <w:rPr>
                <w:color w:val="000000"/>
                <w:sz w:val="20"/>
                <w:szCs w:val="20"/>
                <w:lang w:val="es-ES_tradnl"/>
              </w:rPr>
              <w:t>08</w:t>
            </w:r>
          </w:p>
        </w:tc>
      </w:tr>
      <w:tr w:rsidR="004E4AB1" w:rsidRPr="00FD1EDB" w14:paraId="7AE7E88D" w14:textId="77777777" w:rsidTr="00114D0B">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A1537A" w14:textId="326290DE" w:rsidR="004E4AB1" w:rsidRPr="00FD1EDB" w:rsidRDefault="0091204C" w:rsidP="00114D0B">
            <w:pPr>
              <w:widowControl w:val="0"/>
              <w:ind w:left="98"/>
              <w:jc w:val="left"/>
              <w:rPr>
                <w:b/>
                <w:color w:val="000000"/>
                <w:sz w:val="20"/>
                <w:szCs w:val="20"/>
                <w:lang w:val="es-ES_tradnl"/>
              </w:rPr>
            </w:pPr>
            <w:r w:rsidRPr="00FD1EDB">
              <w:rPr>
                <w:b/>
                <w:color w:val="000000"/>
                <w:sz w:val="20"/>
                <w:szCs w:val="20"/>
                <w:lang w:val="es-ES_tradnl"/>
              </w:rPr>
              <w:t>Toneladas PAO</w:t>
            </w:r>
          </w:p>
        </w:tc>
        <w:tc>
          <w:tcPr>
            <w:tcW w:w="514" w:type="pct"/>
            <w:tcBorders>
              <w:top w:val="nil"/>
              <w:left w:val="nil"/>
              <w:bottom w:val="single" w:sz="4" w:space="0" w:color="auto"/>
              <w:right w:val="single" w:sz="4" w:space="0" w:color="auto"/>
            </w:tcBorders>
            <w:shd w:val="clear" w:color="auto" w:fill="auto"/>
            <w:noWrap/>
          </w:tcPr>
          <w:p w14:paraId="390C3F1F" w14:textId="2991FBB2" w:rsidR="004E4AB1" w:rsidRPr="00FD1EDB" w:rsidRDefault="004E4AB1" w:rsidP="00114D0B">
            <w:pPr>
              <w:ind w:left="-201" w:right="104"/>
              <w:jc w:val="right"/>
              <w:rPr>
                <w:rFonts w:eastAsiaTheme="minorHAnsi"/>
                <w:color w:val="000000"/>
                <w:sz w:val="20"/>
                <w:szCs w:val="20"/>
                <w:lang w:val="es-ES_tradnl"/>
              </w:rPr>
            </w:pPr>
            <w:r w:rsidRPr="00FD1EDB">
              <w:rPr>
                <w:rFonts w:eastAsiaTheme="minorHAnsi"/>
                <w:color w:val="000000"/>
                <w:sz w:val="20"/>
                <w:szCs w:val="20"/>
                <w:lang w:val="es-ES_tradnl"/>
              </w:rPr>
              <w:t>0</w:t>
            </w:r>
            <w:r w:rsidR="009B1913" w:rsidRPr="00FD1EDB">
              <w:rPr>
                <w:rFonts w:eastAsiaTheme="minorHAnsi"/>
                <w:color w:val="000000"/>
                <w:sz w:val="20"/>
                <w:szCs w:val="20"/>
                <w:lang w:val="es-ES_tradnl"/>
              </w:rPr>
              <w:t>,</w:t>
            </w:r>
            <w:r w:rsidRPr="00FD1EDB">
              <w:rPr>
                <w:rFonts w:eastAsiaTheme="minorHAnsi"/>
                <w:color w:val="000000"/>
                <w:sz w:val="20"/>
                <w:szCs w:val="20"/>
                <w:lang w:val="es-ES_tradnl"/>
              </w:rPr>
              <w:t>30</w:t>
            </w:r>
          </w:p>
        </w:tc>
        <w:tc>
          <w:tcPr>
            <w:tcW w:w="514" w:type="pct"/>
            <w:tcBorders>
              <w:top w:val="nil"/>
              <w:left w:val="nil"/>
              <w:bottom w:val="single" w:sz="4" w:space="0" w:color="auto"/>
              <w:right w:val="single" w:sz="4" w:space="0" w:color="auto"/>
            </w:tcBorders>
            <w:shd w:val="clear" w:color="auto" w:fill="auto"/>
            <w:noWrap/>
          </w:tcPr>
          <w:p w14:paraId="25DE4CE6" w14:textId="0421F4FD" w:rsidR="004E4AB1" w:rsidRPr="00FD1EDB" w:rsidRDefault="004E4AB1" w:rsidP="00114D0B">
            <w:pPr>
              <w:ind w:left="-201" w:right="104"/>
              <w:jc w:val="right"/>
              <w:rPr>
                <w:color w:val="000000"/>
                <w:sz w:val="20"/>
                <w:szCs w:val="20"/>
                <w:lang w:val="es-ES_tradnl"/>
              </w:rPr>
            </w:pPr>
            <w:r w:rsidRPr="00FD1EDB">
              <w:rPr>
                <w:color w:val="000000"/>
                <w:sz w:val="20"/>
                <w:szCs w:val="20"/>
                <w:lang w:val="es-ES_tradnl"/>
              </w:rPr>
              <w:t>0</w:t>
            </w:r>
            <w:r w:rsidR="009B1913" w:rsidRPr="00FD1EDB">
              <w:rPr>
                <w:color w:val="000000"/>
                <w:sz w:val="20"/>
                <w:szCs w:val="20"/>
                <w:lang w:val="es-ES_tradnl"/>
              </w:rPr>
              <w:t>,</w:t>
            </w:r>
            <w:r w:rsidRPr="00FD1EDB">
              <w:rPr>
                <w:color w:val="000000"/>
                <w:sz w:val="20"/>
                <w:szCs w:val="20"/>
                <w:lang w:val="es-ES_tradnl"/>
              </w:rPr>
              <w:t>17</w:t>
            </w:r>
          </w:p>
        </w:tc>
        <w:tc>
          <w:tcPr>
            <w:tcW w:w="514" w:type="pct"/>
            <w:tcBorders>
              <w:top w:val="single" w:sz="4" w:space="0" w:color="auto"/>
              <w:left w:val="nil"/>
              <w:bottom w:val="single" w:sz="4" w:space="0" w:color="auto"/>
              <w:right w:val="single" w:sz="4" w:space="0" w:color="auto"/>
            </w:tcBorders>
          </w:tcPr>
          <w:p w14:paraId="5C38D5B7" w14:textId="5C84FA08" w:rsidR="004E4AB1" w:rsidRPr="00FD1EDB" w:rsidRDefault="004E4AB1" w:rsidP="00114D0B">
            <w:pPr>
              <w:ind w:left="-201" w:right="104"/>
              <w:jc w:val="right"/>
              <w:rPr>
                <w:color w:val="000000"/>
                <w:sz w:val="20"/>
                <w:szCs w:val="20"/>
                <w:lang w:val="es-ES_tradnl"/>
              </w:rPr>
            </w:pPr>
            <w:r w:rsidRPr="00FD1EDB">
              <w:rPr>
                <w:color w:val="000000"/>
                <w:sz w:val="20"/>
                <w:szCs w:val="20"/>
                <w:lang w:val="es-ES_tradnl"/>
              </w:rPr>
              <w:t>0</w:t>
            </w:r>
            <w:r w:rsidR="009B1913" w:rsidRPr="00FD1EDB">
              <w:rPr>
                <w:color w:val="000000"/>
                <w:sz w:val="20"/>
                <w:szCs w:val="20"/>
                <w:lang w:val="es-ES_tradnl"/>
              </w:rPr>
              <w:t>,</w:t>
            </w:r>
            <w:r w:rsidRPr="00FD1EDB">
              <w:rPr>
                <w:color w:val="000000"/>
                <w:sz w:val="20"/>
                <w:szCs w:val="20"/>
                <w:lang w:val="es-ES_tradnl"/>
              </w:rPr>
              <w:t>23</w:t>
            </w:r>
          </w:p>
        </w:tc>
        <w:tc>
          <w:tcPr>
            <w:tcW w:w="515" w:type="pct"/>
            <w:tcBorders>
              <w:top w:val="nil"/>
              <w:left w:val="single" w:sz="4" w:space="0" w:color="auto"/>
              <w:bottom w:val="single" w:sz="4" w:space="0" w:color="auto"/>
              <w:right w:val="single" w:sz="4" w:space="0" w:color="auto"/>
            </w:tcBorders>
          </w:tcPr>
          <w:p w14:paraId="0B6BB63C" w14:textId="5D0E8B29" w:rsidR="004E4AB1" w:rsidRPr="00FD1EDB" w:rsidRDefault="004E4AB1" w:rsidP="00114D0B">
            <w:pPr>
              <w:ind w:left="-201" w:right="104"/>
              <w:jc w:val="right"/>
              <w:rPr>
                <w:sz w:val="20"/>
                <w:szCs w:val="20"/>
                <w:lang w:val="es-ES_tradnl"/>
              </w:rPr>
            </w:pPr>
            <w:r w:rsidRPr="00FD1EDB">
              <w:rPr>
                <w:sz w:val="20"/>
                <w:szCs w:val="20"/>
                <w:lang w:val="es-ES_tradnl"/>
              </w:rPr>
              <w:t>0</w:t>
            </w:r>
            <w:r w:rsidR="009B1913" w:rsidRPr="00FD1EDB">
              <w:rPr>
                <w:sz w:val="20"/>
                <w:szCs w:val="20"/>
                <w:lang w:val="es-ES_tradnl"/>
              </w:rPr>
              <w:t>,</w:t>
            </w:r>
            <w:r w:rsidRPr="00FD1EDB">
              <w:rPr>
                <w:sz w:val="20"/>
                <w:szCs w:val="20"/>
                <w:lang w:val="es-ES_tradnl"/>
              </w:rPr>
              <w:t>12</w:t>
            </w:r>
          </w:p>
        </w:tc>
        <w:tc>
          <w:tcPr>
            <w:tcW w:w="652" w:type="pct"/>
            <w:tcBorders>
              <w:top w:val="nil"/>
              <w:left w:val="single" w:sz="4" w:space="0" w:color="auto"/>
              <w:bottom w:val="single" w:sz="4" w:space="0" w:color="auto"/>
              <w:right w:val="single" w:sz="4" w:space="0" w:color="auto"/>
            </w:tcBorders>
          </w:tcPr>
          <w:p w14:paraId="3E3ACCBA" w14:textId="456E5FBA" w:rsidR="004E4AB1" w:rsidRPr="00FD1EDB" w:rsidRDefault="004E4AB1" w:rsidP="00114D0B">
            <w:pPr>
              <w:ind w:left="-201" w:right="104"/>
              <w:jc w:val="right"/>
              <w:rPr>
                <w:rFonts w:eastAsiaTheme="minorHAnsi"/>
                <w:color w:val="000000"/>
                <w:sz w:val="20"/>
                <w:szCs w:val="20"/>
                <w:lang w:val="es-ES_tradnl"/>
              </w:rPr>
            </w:pPr>
            <w:r w:rsidRPr="00FD1EDB">
              <w:rPr>
                <w:rFonts w:eastAsiaTheme="minorHAnsi"/>
                <w:color w:val="000000"/>
                <w:sz w:val="20"/>
                <w:szCs w:val="20"/>
                <w:lang w:val="es-ES_tradnl"/>
              </w:rPr>
              <w:t>0</w:t>
            </w:r>
            <w:r w:rsidR="009B1913" w:rsidRPr="00FD1EDB">
              <w:rPr>
                <w:rFonts w:eastAsiaTheme="minorHAnsi"/>
                <w:color w:val="000000"/>
                <w:sz w:val="20"/>
                <w:szCs w:val="20"/>
                <w:lang w:val="es-ES_tradnl"/>
              </w:rPr>
              <w:t>,</w:t>
            </w:r>
            <w:r w:rsidRPr="00FD1EDB">
              <w:rPr>
                <w:rFonts w:eastAsiaTheme="minorHAnsi"/>
                <w:color w:val="000000"/>
                <w:sz w:val="20"/>
                <w:szCs w:val="20"/>
                <w:lang w:val="es-ES_tradnl"/>
              </w:rPr>
              <w:t>06</w:t>
            </w:r>
          </w:p>
        </w:tc>
        <w:tc>
          <w:tcPr>
            <w:tcW w:w="649" w:type="pct"/>
            <w:tcBorders>
              <w:top w:val="nil"/>
              <w:left w:val="single" w:sz="4" w:space="0" w:color="auto"/>
              <w:bottom w:val="single" w:sz="4" w:space="0" w:color="auto"/>
              <w:right w:val="single" w:sz="4" w:space="0" w:color="auto"/>
            </w:tcBorders>
            <w:shd w:val="clear" w:color="auto" w:fill="auto"/>
            <w:noWrap/>
          </w:tcPr>
          <w:p w14:paraId="70CCC67F" w14:textId="65011BA0" w:rsidR="004E4AB1" w:rsidRPr="00FD1EDB" w:rsidRDefault="004E4AB1" w:rsidP="00114D0B">
            <w:pPr>
              <w:ind w:left="-201" w:right="104"/>
              <w:jc w:val="right"/>
              <w:rPr>
                <w:rFonts w:eastAsiaTheme="minorHAnsi"/>
                <w:color w:val="000000"/>
                <w:sz w:val="20"/>
                <w:szCs w:val="20"/>
                <w:lang w:val="es-ES_tradnl"/>
              </w:rPr>
            </w:pPr>
            <w:r w:rsidRPr="00FD1EDB">
              <w:rPr>
                <w:rFonts w:eastAsiaTheme="minorHAnsi"/>
                <w:color w:val="000000"/>
                <w:sz w:val="20"/>
                <w:szCs w:val="20"/>
                <w:lang w:val="es-ES_tradnl"/>
              </w:rPr>
              <w:t>0</w:t>
            </w:r>
            <w:r w:rsidR="009B1913" w:rsidRPr="00FD1EDB">
              <w:rPr>
                <w:rFonts w:eastAsiaTheme="minorHAnsi"/>
                <w:color w:val="000000"/>
                <w:sz w:val="20"/>
                <w:szCs w:val="20"/>
                <w:lang w:val="es-ES_tradnl"/>
              </w:rPr>
              <w:t>,</w:t>
            </w:r>
            <w:r w:rsidRPr="00FD1EDB">
              <w:rPr>
                <w:rFonts w:eastAsiaTheme="minorHAnsi"/>
                <w:color w:val="000000"/>
                <w:sz w:val="20"/>
                <w:szCs w:val="20"/>
                <w:lang w:val="es-ES_tradnl"/>
              </w:rPr>
              <w:t>50</w:t>
            </w:r>
          </w:p>
        </w:tc>
      </w:tr>
    </w:tbl>
    <w:p w14:paraId="2DD15126" w14:textId="7A1C5C82" w:rsidR="004E4AB1" w:rsidRPr="00FD1EDB" w:rsidRDefault="004E4AB1" w:rsidP="004E4AB1">
      <w:pPr>
        <w:rPr>
          <w:sz w:val="18"/>
          <w:szCs w:val="16"/>
          <w:lang w:val="es-ES_tradnl"/>
        </w:rPr>
      </w:pPr>
      <w:r w:rsidRPr="00FD1EDB">
        <w:rPr>
          <w:sz w:val="18"/>
          <w:szCs w:val="16"/>
          <w:lang w:val="es-ES_tradnl"/>
        </w:rPr>
        <w:t xml:space="preserve"> * </w:t>
      </w:r>
      <w:r w:rsidR="0091204C" w:rsidRPr="00FD1EDB">
        <w:rPr>
          <w:sz w:val="18"/>
          <w:szCs w:val="16"/>
          <w:lang w:val="es-ES_tradnl"/>
        </w:rPr>
        <w:t>Datos del programa de país</w:t>
      </w:r>
    </w:p>
    <w:p w14:paraId="5222F63F" w14:textId="77777777" w:rsidR="004E4AB1" w:rsidRPr="00FD1EDB" w:rsidRDefault="004E4AB1" w:rsidP="004E4AB1">
      <w:pPr>
        <w:rPr>
          <w:sz w:val="18"/>
          <w:szCs w:val="16"/>
          <w:lang w:val="es-ES_tradnl"/>
        </w:rPr>
      </w:pPr>
    </w:p>
    <w:p w14:paraId="7204FA0F" w14:textId="3BB2979C" w:rsidR="004709F6" w:rsidRPr="00FD1EDB" w:rsidRDefault="004709F6" w:rsidP="004709F6">
      <w:pPr>
        <w:rPr>
          <w:lang w:val="es-ES_tradnl"/>
        </w:rPr>
      </w:pPr>
      <w:r w:rsidRPr="00FD1EDB">
        <w:rPr>
          <w:lang w:val="es-ES_tradnl"/>
        </w:rPr>
        <w:t>3.</w:t>
      </w:r>
      <w:r w:rsidRPr="00FD1EDB">
        <w:rPr>
          <w:lang w:val="es-ES_tradnl"/>
        </w:rPr>
        <w:tab/>
        <w:t xml:space="preserve">El consumo de HCFC ha fluctuado con una tendencia general a la baja atribuida a la aplicación del sistema de concesión de licencias y cuotas, a la ejecución de actividades en el sector de los servicios de mantenimiento, incluida la </w:t>
      </w:r>
      <w:r w:rsidR="00133FD2" w:rsidRPr="00FD1EDB">
        <w:rPr>
          <w:lang w:val="es-ES_tradnl"/>
        </w:rPr>
        <w:t>capacitación</w:t>
      </w:r>
      <w:r w:rsidRPr="00FD1EDB">
        <w:rPr>
          <w:lang w:val="es-ES_tradnl"/>
        </w:rPr>
        <w:t xml:space="preserve"> de técnicos y los programas de asistencia técnica, y a la introducción de equipos de refrigeración y aire acondicionado basados en refrigerantes alternativos. La baja importación en 2020 se debió al impacto de </w:t>
      </w:r>
      <w:r w:rsidR="00133FD2" w:rsidRPr="00FD1EDB">
        <w:rPr>
          <w:lang w:val="es-ES_tradnl"/>
        </w:rPr>
        <w:t xml:space="preserve">la pandemia de </w:t>
      </w:r>
      <w:r w:rsidRPr="00FD1EDB">
        <w:rPr>
          <w:lang w:val="es-ES_tradnl"/>
        </w:rPr>
        <w:t>COVID-19 que redujo las actividades comerciales y disminuyó la demanda de HCFC</w:t>
      </w:r>
      <w:r w:rsidR="00AD3C53" w:rsidRPr="00FD1EDB">
        <w:rPr>
          <w:lang w:val="es-ES_tradnl"/>
        </w:rPr>
        <w:t>-</w:t>
      </w:r>
      <w:r w:rsidRPr="00FD1EDB">
        <w:rPr>
          <w:lang w:val="es-ES_tradnl"/>
        </w:rPr>
        <w:t>22 para el servicio técnico. El bajo consumo de 2023 se debió a que las importaciones de 2022 se trasladaron al año posterior.</w:t>
      </w:r>
    </w:p>
    <w:p w14:paraId="760D29AE" w14:textId="77777777" w:rsidR="004709F6" w:rsidRPr="00FD1EDB" w:rsidRDefault="004709F6" w:rsidP="004709F6">
      <w:pPr>
        <w:rPr>
          <w:lang w:val="es-ES_tradnl"/>
        </w:rPr>
      </w:pPr>
    </w:p>
    <w:p w14:paraId="18295AED" w14:textId="3AFEB558" w:rsidR="004E4AB1" w:rsidRPr="00FD1EDB" w:rsidRDefault="004709F6" w:rsidP="004E4AB1">
      <w:pPr>
        <w:spacing w:after="240"/>
        <w:rPr>
          <w:i/>
          <w:lang w:val="es-ES_tradnl"/>
        </w:rPr>
      </w:pPr>
      <w:r w:rsidRPr="00FD1EDB">
        <w:rPr>
          <w:i/>
          <w:lang w:val="es-ES_tradnl"/>
        </w:rPr>
        <w:t>Informe de ejecución del programa de país</w:t>
      </w:r>
    </w:p>
    <w:p w14:paraId="02DFBE18" w14:textId="76A504C9" w:rsidR="00B66F5E" w:rsidRPr="00FD1EDB" w:rsidRDefault="00B66F5E" w:rsidP="00AD3C53">
      <w:pPr>
        <w:pStyle w:val="Heading1"/>
        <w:numPr>
          <w:ilvl w:val="0"/>
          <w:numId w:val="34"/>
        </w:numPr>
        <w:rPr>
          <w:lang w:val="es-ES_tradnl"/>
        </w:rPr>
      </w:pPr>
      <w:r w:rsidRPr="00FD1EDB">
        <w:rPr>
          <w:lang w:val="es-ES_tradnl"/>
        </w:rPr>
        <w:t>El Gobierno de Timor-Leste comunicó datos de consumo del sector de HCFC para 2021 y 2022 en el marco de los informes de ejecución del programa de país que son coherentes con el Artículo 7 del Protocolo de Montreal.</w:t>
      </w:r>
    </w:p>
    <w:p w14:paraId="4BF0C499" w14:textId="2E466EA9" w:rsidR="004E4AB1" w:rsidRPr="00FD1EDB" w:rsidRDefault="00B66F5E" w:rsidP="004E4AB1">
      <w:pPr>
        <w:spacing w:after="240"/>
        <w:rPr>
          <w:u w:val="single"/>
          <w:lang w:val="es-ES_tradnl"/>
        </w:rPr>
      </w:pPr>
      <w:r w:rsidRPr="00FD1EDB">
        <w:rPr>
          <w:u w:val="single"/>
          <w:lang w:val="es-ES_tradnl"/>
        </w:rPr>
        <w:t>Informe sobre los progresos logrados en la ejecución de los segundos tramos de la etapa II del PGEH</w:t>
      </w:r>
    </w:p>
    <w:p w14:paraId="6EB2F4C0" w14:textId="23312BBA" w:rsidR="004E4AB1" w:rsidRPr="00FD1EDB" w:rsidRDefault="00B66F5E" w:rsidP="004E4AB1">
      <w:pPr>
        <w:spacing w:after="240"/>
        <w:rPr>
          <w:i/>
          <w:lang w:val="es-ES_tradnl"/>
        </w:rPr>
      </w:pPr>
      <w:r w:rsidRPr="00FD1EDB">
        <w:rPr>
          <w:i/>
          <w:lang w:val="es-ES_tradnl"/>
        </w:rPr>
        <w:t>Marco jurídico</w:t>
      </w:r>
      <w:r w:rsidR="004E4AB1" w:rsidRPr="00FD1EDB">
        <w:rPr>
          <w:i/>
          <w:lang w:val="es-ES_tradnl"/>
        </w:rPr>
        <w:t xml:space="preserve"> </w:t>
      </w:r>
    </w:p>
    <w:p w14:paraId="275892B5" w14:textId="16556D71" w:rsidR="00B66F5E" w:rsidRPr="00FD1EDB" w:rsidRDefault="00B66F5E" w:rsidP="00B66F5E">
      <w:pPr>
        <w:pStyle w:val="Heading1"/>
        <w:rPr>
          <w:lang w:val="es-ES_tradnl"/>
        </w:rPr>
      </w:pPr>
      <w:r w:rsidRPr="00FD1EDB">
        <w:rPr>
          <w:lang w:val="es-ES_tradnl"/>
        </w:rPr>
        <w:t xml:space="preserve">Actualmente se está revisando un proyecto de enmienda del Decreto Ley n.º 36/2012 </w:t>
      </w:r>
      <w:r w:rsidR="00AD3C53" w:rsidRPr="00FD1EDB">
        <w:rPr>
          <w:lang w:val="es-ES_tradnl"/>
        </w:rPr>
        <w:t>“</w:t>
      </w:r>
      <w:r w:rsidRPr="00FD1EDB">
        <w:rPr>
          <w:lang w:val="es-ES_tradnl"/>
        </w:rPr>
        <w:t>Control de las importaciones y exportaciones de sustancias que agotan la capa de ozono</w:t>
      </w:r>
      <w:r w:rsidR="00AD3C53" w:rsidRPr="00FD1EDB">
        <w:rPr>
          <w:lang w:val="es-ES_tradnl"/>
        </w:rPr>
        <w:t>”</w:t>
      </w:r>
      <w:r w:rsidRPr="00FD1EDB">
        <w:rPr>
          <w:lang w:val="es-ES_tradnl"/>
        </w:rPr>
        <w:t xml:space="preserve">, que incluye el etiquetado obligatorio de los cilindros de HCFC; la presentación obligatoria de informes por parte de los importadores; la prohibición de la importación de todos los HCFC excepto el HCFC-22; la prohibición de la importación </w:t>
      </w:r>
      <w:r w:rsidRPr="00FD1EDB">
        <w:rPr>
          <w:lang w:val="es-ES_tradnl"/>
        </w:rPr>
        <w:lastRenderedPageBreak/>
        <w:t xml:space="preserve">de </w:t>
      </w:r>
      <w:r w:rsidR="00CA4802" w:rsidRPr="00FD1EDB">
        <w:rPr>
          <w:lang w:val="es-ES_tradnl"/>
        </w:rPr>
        <w:t>equipos de refrigeración y aire acondicionado</w:t>
      </w:r>
      <w:r w:rsidRPr="00FD1EDB">
        <w:rPr>
          <w:lang w:val="es-ES_tradnl"/>
        </w:rPr>
        <w:t xml:space="preserve"> a base de HCFC; y los controles de importación y exportación de HFC, mezclas de HFC y equipos a base de HFC.  Estas disposiciones ayudan a preparar al país para controlar los HFC una vez ratifique la Enmienda de Kigali, prevista para junio de 2024. La</w:t>
      </w:r>
      <w:r w:rsidR="00D34563">
        <w:rPr>
          <w:lang w:val="es-ES_tradnl"/>
        </w:rPr>
        <w:t> </w:t>
      </w:r>
      <w:r w:rsidRPr="00FD1EDB">
        <w:rPr>
          <w:lang w:val="es-ES_tradnl"/>
        </w:rPr>
        <w:t xml:space="preserve">prohibición de la importación de todo tipo de equipos </w:t>
      </w:r>
      <w:r w:rsidR="00AD3C53" w:rsidRPr="00FD1EDB">
        <w:rPr>
          <w:lang w:val="es-ES_tradnl"/>
        </w:rPr>
        <w:t xml:space="preserve">de refrigeración y aire acondicionado </w:t>
      </w:r>
      <w:r w:rsidRPr="00FD1EDB">
        <w:rPr>
          <w:lang w:val="es-ES_tradnl"/>
        </w:rPr>
        <w:t>nuevos y de segunda mano a base de HCFC entrará en vigor 120 días después de la publicación del Decreto</w:t>
      </w:r>
      <w:r w:rsidR="00AD3C53" w:rsidRPr="00FD1EDB">
        <w:rPr>
          <w:lang w:val="es-ES_tradnl"/>
        </w:rPr>
        <w:t xml:space="preserve"> </w:t>
      </w:r>
      <w:r w:rsidRPr="00FD1EDB">
        <w:rPr>
          <w:lang w:val="es-ES_tradnl"/>
        </w:rPr>
        <w:t>Ley enmendado, prevista para finales de 2024.</w:t>
      </w:r>
    </w:p>
    <w:p w14:paraId="3B104B75" w14:textId="2DBB5781" w:rsidR="00B66F5E" w:rsidRPr="00FD1EDB" w:rsidRDefault="00B66F5E" w:rsidP="00B66F5E">
      <w:pPr>
        <w:pStyle w:val="Heading1"/>
        <w:rPr>
          <w:lang w:val="es-ES_tradnl"/>
        </w:rPr>
      </w:pPr>
      <w:r w:rsidRPr="00FD1EDB">
        <w:rPr>
          <w:lang w:val="es-ES_tradnl"/>
        </w:rPr>
        <w:t>El Sistema Nacional de Ventanilla Única impulsado por SIDUNEA, que incluye el módulo del sistema de concesión de licencias de HCFC y HFC, está en pleno funcionamiento desde el 1 de enero de 2022. Este sistema permite un mejor seguimiento de las importaciones de sustancias controladas. El Departamento de Aduanas está en proceso de adoptar el código del Sistema Armonizado (SA)</w:t>
      </w:r>
      <w:r w:rsidR="00DE27C1" w:rsidRPr="00FD1EDB">
        <w:rPr>
          <w:lang w:val="es-ES_tradnl"/>
        </w:rPr>
        <w:t xml:space="preserve"> de</w:t>
      </w:r>
      <w:r w:rsidRPr="00FD1EDB">
        <w:rPr>
          <w:lang w:val="es-ES_tradnl"/>
        </w:rPr>
        <w:t xml:space="preserve"> 2022, pendiente de aprobación por el Consejo de Ministros.  La </w:t>
      </w:r>
      <w:r w:rsidR="002F0DDF" w:rsidRPr="00FD1EDB">
        <w:rPr>
          <w:lang w:val="es-ES_tradnl"/>
        </w:rPr>
        <w:t>Dependencia Nacional del Ozono</w:t>
      </w:r>
      <w:r w:rsidRPr="00FD1EDB">
        <w:rPr>
          <w:lang w:val="es-ES_tradnl"/>
        </w:rPr>
        <w:t xml:space="preserve"> (</w:t>
      </w:r>
      <w:r w:rsidR="002F0DDF" w:rsidRPr="00FD1EDB">
        <w:rPr>
          <w:lang w:val="es-ES_tradnl"/>
        </w:rPr>
        <w:t>DNO</w:t>
      </w:r>
      <w:r w:rsidRPr="00FD1EDB">
        <w:rPr>
          <w:lang w:val="es-ES_tradnl"/>
        </w:rPr>
        <w:t xml:space="preserve">) ha colaborado estrechamente con las aduanas para asignar un código </w:t>
      </w:r>
      <w:r w:rsidR="002F0DDF" w:rsidRPr="00FD1EDB">
        <w:rPr>
          <w:lang w:val="es-ES_tradnl"/>
        </w:rPr>
        <w:t xml:space="preserve">SA </w:t>
      </w:r>
      <w:r w:rsidRPr="00FD1EDB">
        <w:rPr>
          <w:lang w:val="es-ES_tradnl"/>
        </w:rPr>
        <w:t>específico a los HCFC y HFC de uso común con el fin de reforzar el seguimiento y la notificación de datos.</w:t>
      </w:r>
    </w:p>
    <w:p w14:paraId="78978288" w14:textId="4D9CF63A" w:rsidR="004E4AB1" w:rsidRPr="00FD1EDB" w:rsidRDefault="00B66F5E" w:rsidP="004E4AB1">
      <w:pPr>
        <w:pStyle w:val="Heading1"/>
        <w:rPr>
          <w:lang w:val="es-ES_tradnl"/>
        </w:rPr>
      </w:pPr>
      <w:r w:rsidRPr="00FD1EDB">
        <w:rPr>
          <w:lang w:val="es-ES_tradnl" w:bidi="lo-LA"/>
        </w:rPr>
        <w:t xml:space="preserve">El requisito de etiquetado obligatorio de los contenedores de HCFC se ha aplicado desde el 1 de enero de 2022.  </w:t>
      </w:r>
    </w:p>
    <w:p w14:paraId="67778FEB" w14:textId="3720064A" w:rsidR="004E4AB1" w:rsidRPr="00FD1EDB" w:rsidRDefault="00B66F5E" w:rsidP="004E4AB1">
      <w:pPr>
        <w:pStyle w:val="Heading1"/>
        <w:keepNext/>
        <w:numPr>
          <w:ilvl w:val="0"/>
          <w:numId w:val="0"/>
        </w:numPr>
        <w:rPr>
          <w:lang w:val="es-ES_tradnl"/>
        </w:rPr>
      </w:pPr>
      <w:r w:rsidRPr="00FD1EDB">
        <w:rPr>
          <w:i/>
          <w:lang w:val="es-ES_tradnl"/>
        </w:rPr>
        <w:t>Sector de mantenimiento de equipos de refrigeración</w:t>
      </w:r>
      <w:r w:rsidR="004E4AB1" w:rsidRPr="00FD1EDB">
        <w:rPr>
          <w:i/>
          <w:lang w:val="es-ES_tradnl"/>
        </w:rPr>
        <w:t xml:space="preserve"> </w:t>
      </w:r>
    </w:p>
    <w:p w14:paraId="70D91597" w14:textId="6327C5D1" w:rsidR="004E4AB1" w:rsidRPr="00FD1EDB" w:rsidRDefault="00B66F5E" w:rsidP="004E4AB1">
      <w:pPr>
        <w:pStyle w:val="Heading1"/>
        <w:keepNext/>
        <w:rPr>
          <w:lang w:val="es-ES_tradnl"/>
        </w:rPr>
      </w:pPr>
      <w:r w:rsidRPr="00FD1EDB">
        <w:rPr>
          <w:lang w:val="es-ES_tradnl"/>
        </w:rPr>
        <w:t>Durante la ejecución del segundo tramo, se llevaron a cabo las siguientes actividades</w:t>
      </w:r>
      <w:r w:rsidR="004E4AB1" w:rsidRPr="00FD1EDB">
        <w:rPr>
          <w:lang w:val="es-ES_tradnl"/>
        </w:rPr>
        <w:t>:</w:t>
      </w:r>
    </w:p>
    <w:p w14:paraId="24D56D07" w14:textId="2E334989" w:rsidR="00B66F5E" w:rsidRPr="00FD1EDB" w:rsidRDefault="00B66F5E" w:rsidP="00B66F5E">
      <w:pPr>
        <w:pStyle w:val="Heading2"/>
        <w:rPr>
          <w:lang w:val="es-ES_tradnl" w:bidi="lo-LA"/>
        </w:rPr>
      </w:pPr>
      <w:r w:rsidRPr="00FD1EDB">
        <w:rPr>
          <w:lang w:val="es-ES_tradnl" w:bidi="lo-LA"/>
        </w:rPr>
        <w:t xml:space="preserve">Se llevó a cabo un taller de </w:t>
      </w:r>
      <w:r w:rsidR="00DE27C1" w:rsidRPr="00FD1EDB">
        <w:rPr>
          <w:lang w:val="es-ES_tradnl" w:bidi="lo-LA"/>
        </w:rPr>
        <w:t>capacitación</w:t>
      </w:r>
      <w:r w:rsidRPr="00FD1EDB">
        <w:rPr>
          <w:lang w:val="es-ES_tradnl" w:bidi="lo-LA"/>
        </w:rPr>
        <w:t xml:space="preserve"> para 23 funcionarios de aduanas y encargados de hacer cumplir la </w:t>
      </w:r>
      <w:r w:rsidR="00DE27C1" w:rsidRPr="00FD1EDB">
        <w:rPr>
          <w:lang w:val="es-ES_tradnl" w:bidi="lo-LA"/>
        </w:rPr>
        <w:t>ley</w:t>
      </w:r>
      <w:r w:rsidRPr="00FD1EDB">
        <w:rPr>
          <w:lang w:val="es-ES_tradnl" w:bidi="lo-LA"/>
        </w:rPr>
        <w:t xml:space="preserve"> (seis mujeres) y se han planificado tres talleres de </w:t>
      </w:r>
      <w:r w:rsidR="00DE27C1" w:rsidRPr="00FD1EDB">
        <w:rPr>
          <w:lang w:val="es-ES_tradnl" w:bidi="lo-LA"/>
        </w:rPr>
        <w:t>capacitación</w:t>
      </w:r>
      <w:r w:rsidRPr="00FD1EDB">
        <w:rPr>
          <w:lang w:val="es-ES_tradnl" w:bidi="lo-LA"/>
        </w:rPr>
        <w:t xml:space="preserve"> adicionales para agentes de aduanas/importadores en 2024. La </w:t>
      </w:r>
      <w:r w:rsidR="002F0DDF" w:rsidRPr="00FD1EDB">
        <w:rPr>
          <w:lang w:val="es-ES_tradnl" w:bidi="lo-LA"/>
        </w:rPr>
        <w:t>DNO</w:t>
      </w:r>
      <w:r w:rsidRPr="00FD1EDB">
        <w:rPr>
          <w:lang w:val="es-ES_tradnl" w:bidi="lo-LA"/>
        </w:rPr>
        <w:t xml:space="preserve"> supervisó el uso y el estado de los identificadores de refrigerante</w:t>
      </w:r>
      <w:r w:rsidR="00DE27C1" w:rsidRPr="00FD1EDB">
        <w:rPr>
          <w:lang w:val="es-ES_tradnl" w:bidi="lo-LA"/>
        </w:rPr>
        <w:t>s</w:t>
      </w:r>
      <w:r w:rsidRPr="00FD1EDB">
        <w:rPr>
          <w:lang w:val="es-ES_tradnl" w:bidi="lo-LA"/>
        </w:rPr>
        <w:t xml:space="preserve"> y la </w:t>
      </w:r>
      <w:r w:rsidR="00DE27C1" w:rsidRPr="00FD1EDB">
        <w:rPr>
          <w:lang w:val="es-ES_tradnl" w:bidi="lo-LA"/>
        </w:rPr>
        <w:t>información</w:t>
      </w:r>
      <w:r w:rsidRPr="00FD1EDB">
        <w:rPr>
          <w:lang w:val="es-ES_tradnl" w:bidi="lo-LA"/>
        </w:rPr>
        <w:t xml:space="preserve"> relativa a la frecuencia de uso. El Manual de Aduanas se tradujo al idioma local para su publicación y distribución a la Autoridad Aduanera; </w:t>
      </w:r>
    </w:p>
    <w:p w14:paraId="436EC868" w14:textId="1CFBEA8E" w:rsidR="00B66F5E" w:rsidRPr="00FD1EDB" w:rsidRDefault="00B66F5E" w:rsidP="00B66F5E">
      <w:pPr>
        <w:pStyle w:val="Heading2"/>
        <w:rPr>
          <w:lang w:val="es-ES_tradnl" w:bidi="lo-LA"/>
        </w:rPr>
      </w:pPr>
      <w:r w:rsidRPr="00FD1EDB">
        <w:rPr>
          <w:lang w:val="es-ES_tradnl" w:bidi="lo-LA"/>
        </w:rPr>
        <w:t xml:space="preserve">Siete talleres de </w:t>
      </w:r>
      <w:r w:rsidR="00DE27C1" w:rsidRPr="00FD1EDB">
        <w:rPr>
          <w:lang w:val="es-ES_tradnl" w:bidi="lo-LA"/>
        </w:rPr>
        <w:t>capacitación</w:t>
      </w:r>
      <w:r w:rsidRPr="00FD1EDB">
        <w:rPr>
          <w:lang w:val="es-ES_tradnl" w:bidi="lo-LA"/>
        </w:rPr>
        <w:t xml:space="preserve"> para 161 técnicos de RAC (nueve mujeres) sobre instalación adecuada, buenas prácticas de mantenimiento y manipulación de refrigerantes inflamables; </w:t>
      </w:r>
      <w:r w:rsidR="00DE27C1" w:rsidRPr="00FD1EDB">
        <w:rPr>
          <w:lang w:val="es-ES_tradnl" w:bidi="lo-LA"/>
        </w:rPr>
        <w:t>elaboración</w:t>
      </w:r>
      <w:r w:rsidRPr="00FD1EDB">
        <w:rPr>
          <w:lang w:val="es-ES_tradnl" w:bidi="lo-LA"/>
        </w:rPr>
        <w:t xml:space="preserve"> de los planes de estudios nacionales de </w:t>
      </w:r>
      <w:r w:rsidR="00DE27C1" w:rsidRPr="00FD1EDB">
        <w:rPr>
          <w:lang w:val="es-ES_tradnl" w:bidi="lo-LA"/>
        </w:rPr>
        <w:t>capacitación</w:t>
      </w:r>
      <w:r w:rsidRPr="00FD1EDB">
        <w:rPr>
          <w:lang w:val="es-ES_tradnl" w:bidi="lo-LA"/>
        </w:rPr>
        <w:t xml:space="preserve"> sobre buenas prácticas y manipulación segura de refrigerantes inflamables, y los procedimientos y criterios para la certificación de técnicos dentro del Marco Nacional de Cualificaciones; y </w:t>
      </w:r>
      <w:r w:rsidR="00DE27C1" w:rsidRPr="00FD1EDB">
        <w:rPr>
          <w:lang w:val="es-ES_tradnl" w:bidi="lo-LA"/>
        </w:rPr>
        <w:t>capacitación</w:t>
      </w:r>
      <w:r w:rsidRPr="00FD1EDB">
        <w:rPr>
          <w:lang w:val="es-ES_tradnl" w:bidi="lo-LA"/>
        </w:rPr>
        <w:t xml:space="preserve"> de 18 evaluadores en la evaluación de la certificación basada en competencias;</w:t>
      </w:r>
    </w:p>
    <w:p w14:paraId="15A1120D" w14:textId="64D2F79C" w:rsidR="00B66F5E" w:rsidRPr="00FD1EDB" w:rsidRDefault="00B66F5E" w:rsidP="00B66F5E">
      <w:pPr>
        <w:pStyle w:val="Heading2"/>
        <w:rPr>
          <w:lang w:val="es-ES_tradnl" w:bidi="lo-LA"/>
        </w:rPr>
      </w:pPr>
      <w:r w:rsidRPr="00FD1EDB">
        <w:rPr>
          <w:lang w:val="es-ES_tradnl" w:bidi="lo-LA"/>
        </w:rPr>
        <w:t xml:space="preserve">Suministro de equipos y herramientas de recuperación y reciclaje (bomba de vacío rotativa de dos etapas, balanza electrónica, multímetro digital, detector electrónico de fugas, micrómetro con pantalla LCD, máquinas de recuperación, kits de reciclaje, cilindro de recuperación, kits de herramientas de mantenimiento, alicates de perforación, etc.) para dos centros de </w:t>
      </w:r>
      <w:r w:rsidR="00DE27C1" w:rsidRPr="00FD1EDB">
        <w:rPr>
          <w:lang w:val="es-ES_tradnl" w:bidi="lo-LA"/>
        </w:rPr>
        <w:t>capacitación</w:t>
      </w:r>
      <w:r w:rsidRPr="00FD1EDB">
        <w:rPr>
          <w:lang w:val="es-ES_tradnl" w:bidi="lo-LA"/>
        </w:rPr>
        <w:t xml:space="preserve"> y cuatro empresas de mantenimiento para apoyar la </w:t>
      </w:r>
      <w:r w:rsidR="00DE27C1" w:rsidRPr="00FD1EDB">
        <w:rPr>
          <w:lang w:val="es-ES_tradnl" w:bidi="lo-LA"/>
        </w:rPr>
        <w:t>capacitación</w:t>
      </w:r>
      <w:r w:rsidRPr="00FD1EDB">
        <w:rPr>
          <w:lang w:val="es-ES_tradnl" w:bidi="lo-LA"/>
        </w:rPr>
        <w:t xml:space="preserve"> y la aplicación de buenas prácticas de mantenimiento;</w:t>
      </w:r>
    </w:p>
    <w:p w14:paraId="5CD10719" w14:textId="45E4D003" w:rsidR="00B66F5E" w:rsidRPr="00FD1EDB" w:rsidRDefault="00B66F5E" w:rsidP="00D34563">
      <w:pPr>
        <w:pStyle w:val="Heading2"/>
        <w:spacing w:after="120"/>
        <w:rPr>
          <w:lang w:val="es-ES_tradnl" w:bidi="lo-LA"/>
        </w:rPr>
      </w:pPr>
      <w:r w:rsidRPr="00FD1EDB">
        <w:rPr>
          <w:lang w:val="es-ES_tradnl" w:bidi="lo-LA"/>
        </w:rPr>
        <w:t xml:space="preserve">En marzo de 2023 se organizó en la India un programa de intercambio de conocimientos para seis </w:t>
      </w:r>
      <w:r w:rsidR="00DE27C1" w:rsidRPr="00FD1EDB">
        <w:rPr>
          <w:lang w:val="es-ES_tradnl" w:bidi="lo-LA"/>
        </w:rPr>
        <w:t xml:space="preserve">instructores </w:t>
      </w:r>
      <w:r w:rsidRPr="00FD1EDB">
        <w:rPr>
          <w:lang w:val="es-ES_tradnl" w:bidi="lo-LA"/>
        </w:rPr>
        <w:t xml:space="preserve">principales, técnicos y expertos (una mujer). El equipo asistió a la capacitación para técnicos en el marco del </w:t>
      </w:r>
      <w:r w:rsidR="00DE27C1" w:rsidRPr="00FD1EDB">
        <w:rPr>
          <w:lang w:val="es-ES_tradnl" w:bidi="lo-LA"/>
        </w:rPr>
        <w:t>PGEH</w:t>
      </w:r>
      <w:r w:rsidRPr="00FD1EDB">
        <w:rPr>
          <w:lang w:val="es-ES_tradnl" w:bidi="lo-LA"/>
        </w:rPr>
        <w:t>, visitó una planta de fabricación de aire acondicionado residencial R-290 y un centro de capacitación para comprender cómo se organizan las capacitaciones y las instalaciones de capacitación necesarias; y</w:t>
      </w:r>
    </w:p>
    <w:p w14:paraId="22A1785C" w14:textId="2985D1FB" w:rsidR="00B66F5E" w:rsidRPr="00FD1EDB" w:rsidRDefault="00B66F5E" w:rsidP="00481D21">
      <w:pPr>
        <w:pStyle w:val="Heading2"/>
        <w:rPr>
          <w:lang w:val="es-ES_tradnl" w:bidi="lo-LA"/>
        </w:rPr>
      </w:pPr>
      <w:r w:rsidRPr="00FD1EDB">
        <w:rPr>
          <w:lang w:val="es-ES_tradnl" w:bidi="lo-LA"/>
        </w:rPr>
        <w:t xml:space="preserve">Actividades de sensibilización, como la elaboración de tres vídeos educativos (vídeo sobre aduanas y cumplimiento de la </w:t>
      </w:r>
      <w:r w:rsidR="00DE27C1" w:rsidRPr="00FD1EDB">
        <w:rPr>
          <w:lang w:val="es-ES_tradnl" w:bidi="lo-LA"/>
        </w:rPr>
        <w:t>ley</w:t>
      </w:r>
      <w:r w:rsidRPr="00FD1EDB">
        <w:rPr>
          <w:lang w:val="es-ES_tradnl" w:bidi="lo-LA"/>
        </w:rPr>
        <w:t xml:space="preserve">, vídeo para técnicos y vídeo para el público en general), herramientas de </w:t>
      </w:r>
      <w:r w:rsidR="00DE27C1" w:rsidRPr="00FD1EDB">
        <w:rPr>
          <w:lang w:val="es-ES_tradnl" w:bidi="lo-LA"/>
        </w:rPr>
        <w:t>capacitación</w:t>
      </w:r>
      <w:r w:rsidRPr="00FD1EDB">
        <w:rPr>
          <w:lang w:val="es-ES_tradnl" w:bidi="lo-LA"/>
        </w:rPr>
        <w:t xml:space="preserve">, carteles y una página en las redes sociales con recursos accesibles para los técnicos; se distribuyeron a los técnicos materiales sobre buenas </w:t>
      </w:r>
      <w:r w:rsidRPr="00FD1EDB">
        <w:rPr>
          <w:lang w:val="es-ES_tradnl" w:bidi="lo-LA"/>
        </w:rPr>
        <w:lastRenderedPageBreak/>
        <w:t>prácticas de mantenimiento, seguridad en la manipulación de refrigerantes inflamables e instalación de aparatos de aire acondicionado; y se tradujo al idioma local (tetu</w:t>
      </w:r>
      <w:r w:rsidR="00464C9F" w:rsidRPr="00FD1EDB">
        <w:rPr>
          <w:lang w:val="es-ES_tradnl" w:bidi="lo-LA"/>
        </w:rPr>
        <w:t>n</w:t>
      </w:r>
      <w:r w:rsidRPr="00FD1EDB">
        <w:rPr>
          <w:lang w:val="es-ES_tradnl" w:bidi="lo-LA"/>
        </w:rPr>
        <w:t>) un cartel sobre la declaración correcta de los envíos, que se distribuyó a los funcionarios de aduanas.</w:t>
      </w:r>
    </w:p>
    <w:p w14:paraId="548E2417" w14:textId="12B8C1FB" w:rsidR="004E4AB1" w:rsidRPr="00FD1EDB" w:rsidRDefault="008A4FFF" w:rsidP="00481D21">
      <w:pPr>
        <w:spacing w:after="240"/>
        <w:rPr>
          <w:lang w:val="es-ES_tradnl"/>
        </w:rPr>
      </w:pPr>
      <w:r w:rsidRPr="00FD1EDB">
        <w:rPr>
          <w:u w:val="single"/>
          <w:lang w:val="es-ES_tradnl"/>
        </w:rPr>
        <w:t>Nivel de desembolso de los fondos</w:t>
      </w:r>
    </w:p>
    <w:p w14:paraId="7267C9BF" w14:textId="496ED758" w:rsidR="008A4FFF" w:rsidRPr="00FD1EDB" w:rsidRDefault="008A4FFF" w:rsidP="008A4FFF">
      <w:pPr>
        <w:pStyle w:val="Heading1"/>
        <w:rPr>
          <w:lang w:val="es-ES_tradnl"/>
        </w:rPr>
      </w:pPr>
      <w:r w:rsidRPr="00FD1EDB">
        <w:rPr>
          <w:lang w:val="es-ES_tradnl"/>
        </w:rPr>
        <w:t>En marzo de 2024, de los 241</w:t>
      </w:r>
      <w:r w:rsidR="00527488" w:rsidRPr="00FD1EDB">
        <w:rPr>
          <w:lang w:val="es-ES_tradnl"/>
        </w:rPr>
        <w:t> </w:t>
      </w:r>
      <w:r w:rsidRPr="00FD1EDB">
        <w:rPr>
          <w:lang w:val="es-ES_tradnl"/>
        </w:rPr>
        <w:t>500</w:t>
      </w:r>
      <w:r w:rsidR="00527488" w:rsidRPr="00FD1EDB">
        <w:rPr>
          <w:lang w:val="es-ES_tradnl"/>
        </w:rPr>
        <w:t> $EUA</w:t>
      </w:r>
      <w:r w:rsidRPr="00FD1EDB">
        <w:rPr>
          <w:lang w:val="es-ES_tradnl"/>
        </w:rPr>
        <w:t xml:space="preserve"> aprobados hasta la fecha, se habían desembolsado 194</w:t>
      </w:r>
      <w:r w:rsidR="00527488" w:rsidRPr="00FD1EDB">
        <w:rPr>
          <w:lang w:val="es-ES_tradnl"/>
        </w:rPr>
        <w:t> </w:t>
      </w:r>
      <w:r w:rsidRPr="00FD1EDB">
        <w:rPr>
          <w:lang w:val="es-ES_tradnl"/>
        </w:rPr>
        <w:t>132</w:t>
      </w:r>
      <w:r w:rsidR="00527488" w:rsidRPr="00FD1EDB">
        <w:rPr>
          <w:lang w:val="es-ES_tradnl"/>
        </w:rPr>
        <w:t> $EUA</w:t>
      </w:r>
      <w:r w:rsidRPr="00FD1EDB">
        <w:rPr>
          <w:lang w:val="es-ES_tradnl"/>
        </w:rPr>
        <w:t xml:space="preserve"> (80</w:t>
      </w:r>
      <w:r w:rsidR="00A23321" w:rsidRPr="00FD1EDB">
        <w:rPr>
          <w:lang w:val="es-ES_tradnl"/>
        </w:rPr>
        <w:t> %</w:t>
      </w:r>
      <w:r w:rsidRPr="00FD1EDB">
        <w:rPr>
          <w:lang w:val="es-ES_tradnl"/>
        </w:rPr>
        <w:t>) (98</w:t>
      </w:r>
      <w:r w:rsidR="00527488" w:rsidRPr="00FD1EDB">
        <w:rPr>
          <w:lang w:val="es-ES_tradnl"/>
        </w:rPr>
        <w:t> </w:t>
      </w:r>
      <w:r w:rsidRPr="00FD1EDB">
        <w:rPr>
          <w:lang w:val="es-ES_tradnl"/>
        </w:rPr>
        <w:t>035</w:t>
      </w:r>
      <w:r w:rsidR="00527488" w:rsidRPr="00FD1EDB">
        <w:rPr>
          <w:lang w:val="es-ES_tradnl"/>
        </w:rPr>
        <w:t> $EUA</w:t>
      </w:r>
      <w:r w:rsidRPr="00FD1EDB">
        <w:rPr>
          <w:lang w:val="es-ES_tradnl"/>
        </w:rPr>
        <w:t xml:space="preserve"> para el PNUMA y 96</w:t>
      </w:r>
      <w:r w:rsidR="00527488" w:rsidRPr="00FD1EDB">
        <w:rPr>
          <w:lang w:val="es-ES_tradnl"/>
        </w:rPr>
        <w:t> </w:t>
      </w:r>
      <w:r w:rsidRPr="00FD1EDB">
        <w:rPr>
          <w:lang w:val="es-ES_tradnl"/>
        </w:rPr>
        <w:t>097</w:t>
      </w:r>
      <w:r w:rsidR="00527488" w:rsidRPr="00FD1EDB">
        <w:rPr>
          <w:lang w:val="es-ES_tradnl"/>
        </w:rPr>
        <w:t> $EUA</w:t>
      </w:r>
      <w:r w:rsidRPr="00FD1EDB">
        <w:rPr>
          <w:lang w:val="es-ES_tradnl"/>
        </w:rPr>
        <w:t xml:space="preserve"> para el PNUD), como se muestra en </w:t>
      </w:r>
      <w:r w:rsidR="00CA4802" w:rsidRPr="00FD1EDB">
        <w:rPr>
          <w:lang w:val="es-ES_tradnl"/>
        </w:rPr>
        <w:t>el cuadro</w:t>
      </w:r>
      <w:r w:rsidRPr="00FD1EDB">
        <w:rPr>
          <w:lang w:val="es-ES_tradnl"/>
        </w:rPr>
        <w:t xml:space="preserve"> 2. El saldo de 47</w:t>
      </w:r>
      <w:r w:rsidR="00527488" w:rsidRPr="00FD1EDB">
        <w:rPr>
          <w:lang w:val="es-ES_tradnl"/>
        </w:rPr>
        <w:t> </w:t>
      </w:r>
      <w:r w:rsidRPr="00FD1EDB">
        <w:rPr>
          <w:lang w:val="es-ES_tradnl"/>
        </w:rPr>
        <w:t>368</w:t>
      </w:r>
      <w:r w:rsidR="00527488" w:rsidRPr="00FD1EDB">
        <w:rPr>
          <w:lang w:val="es-ES_tradnl"/>
        </w:rPr>
        <w:t> $EUA</w:t>
      </w:r>
      <w:r w:rsidRPr="00FD1EDB">
        <w:rPr>
          <w:lang w:val="es-ES_tradnl"/>
        </w:rPr>
        <w:t xml:space="preserve"> se desembolsará a finales de 2024.</w:t>
      </w:r>
    </w:p>
    <w:p w14:paraId="0D369BAA" w14:textId="66683EEF" w:rsidR="004E4AB1" w:rsidRPr="00FD1EDB" w:rsidRDefault="007876A8" w:rsidP="004E4AB1">
      <w:pPr>
        <w:keepNext/>
        <w:rPr>
          <w:b/>
          <w:lang w:val="es-ES_tradnl"/>
        </w:rPr>
      </w:pPr>
      <w:r w:rsidRPr="00FD1EDB">
        <w:rPr>
          <w:b/>
          <w:lang w:val="es-ES_tradnl"/>
        </w:rPr>
        <w:t>Cuadro</w:t>
      </w:r>
      <w:r w:rsidR="004E4AB1" w:rsidRPr="00FD1EDB">
        <w:rPr>
          <w:b/>
          <w:lang w:val="es-ES_tradnl"/>
        </w:rPr>
        <w:t xml:space="preserve"> 2. </w:t>
      </w:r>
      <w:r w:rsidR="0091204C" w:rsidRPr="00FD1EDB">
        <w:rPr>
          <w:b/>
          <w:lang w:val="es-ES_tradnl"/>
        </w:rPr>
        <w:t xml:space="preserve">Informe financiero de la etapa II del PGEH para </w:t>
      </w:r>
      <w:r w:rsidR="004E4AB1" w:rsidRPr="00FD1EDB">
        <w:rPr>
          <w:b/>
          <w:lang w:val="es-ES_tradnl"/>
        </w:rPr>
        <w:t>Timor-Leste (</w:t>
      </w:r>
      <w:r w:rsidR="00F36F66" w:rsidRPr="00FD1EDB">
        <w:rPr>
          <w:b/>
          <w:lang w:val="es-ES_tradnl"/>
        </w:rPr>
        <w:t>$EUA</w:t>
      </w:r>
      <w:r w:rsidR="004E4AB1" w:rsidRPr="00FD1EDB">
        <w:rPr>
          <w:b/>
          <w:lang w:val="es-ES_tradnl"/>
        </w:rPr>
        <w:t>)</w:t>
      </w:r>
    </w:p>
    <w:tbl>
      <w:tblPr>
        <w:tblStyle w:val="TableGrid"/>
        <w:tblW w:w="5305" w:type="pct"/>
        <w:tblInd w:w="-147" w:type="dxa"/>
        <w:tblLayout w:type="fixed"/>
        <w:tblLook w:val="04A0" w:firstRow="1" w:lastRow="0" w:firstColumn="1" w:lastColumn="0" w:noHBand="0" w:noVBand="1"/>
      </w:tblPr>
      <w:tblGrid>
        <w:gridCol w:w="1552"/>
        <w:gridCol w:w="1137"/>
        <w:gridCol w:w="1419"/>
        <w:gridCol w:w="1135"/>
        <w:gridCol w:w="1276"/>
        <w:gridCol w:w="1135"/>
        <w:gridCol w:w="1274"/>
        <w:gridCol w:w="992"/>
      </w:tblGrid>
      <w:tr w:rsidR="001D5706" w:rsidRPr="00FD1EDB" w14:paraId="5A6B4C42" w14:textId="77777777" w:rsidTr="001D5706">
        <w:trPr>
          <w:tblHeader/>
        </w:trPr>
        <w:tc>
          <w:tcPr>
            <w:tcW w:w="783" w:type="pct"/>
            <w:vMerge w:val="restart"/>
            <w:vAlign w:val="center"/>
          </w:tcPr>
          <w:p w14:paraId="5F487243" w14:textId="77777777" w:rsidR="004E4AB1" w:rsidRPr="00FD1EDB" w:rsidRDefault="0091204C" w:rsidP="00114D0B">
            <w:pPr>
              <w:keepNext/>
              <w:jc w:val="center"/>
              <w:rPr>
                <w:b/>
                <w:sz w:val="16"/>
                <w:szCs w:val="16"/>
                <w:lang w:val="es-ES_tradnl"/>
              </w:rPr>
            </w:pPr>
            <w:r w:rsidRPr="00FD1EDB">
              <w:rPr>
                <w:b/>
                <w:sz w:val="16"/>
                <w:szCs w:val="16"/>
                <w:lang w:val="es-ES_tradnl"/>
              </w:rPr>
              <w:t>Organismo</w:t>
            </w:r>
          </w:p>
          <w:p w14:paraId="02FE853B" w14:textId="473226C5" w:rsidR="00B34056" w:rsidRPr="00FD1EDB" w:rsidRDefault="00B34056" w:rsidP="00114D0B">
            <w:pPr>
              <w:keepNext/>
              <w:jc w:val="center"/>
              <w:rPr>
                <w:b/>
                <w:sz w:val="16"/>
                <w:szCs w:val="16"/>
                <w:lang w:val="es-ES_tradnl"/>
              </w:rPr>
            </w:pPr>
          </w:p>
        </w:tc>
        <w:tc>
          <w:tcPr>
            <w:tcW w:w="1288" w:type="pct"/>
            <w:gridSpan w:val="2"/>
            <w:vAlign w:val="center"/>
          </w:tcPr>
          <w:p w14:paraId="7949CBF2" w14:textId="5BAC4046" w:rsidR="004E4AB1" w:rsidRPr="00FD1EDB" w:rsidRDefault="0091204C" w:rsidP="00114D0B">
            <w:pPr>
              <w:keepNext/>
              <w:jc w:val="center"/>
              <w:rPr>
                <w:b/>
                <w:sz w:val="16"/>
                <w:szCs w:val="16"/>
                <w:lang w:val="es-ES_tradnl"/>
              </w:rPr>
            </w:pPr>
            <w:r w:rsidRPr="00FD1EDB">
              <w:rPr>
                <w:b/>
                <w:sz w:val="16"/>
                <w:szCs w:val="16"/>
                <w:lang w:val="es-ES_tradnl"/>
              </w:rPr>
              <w:t>Primer tramo</w:t>
            </w:r>
          </w:p>
        </w:tc>
        <w:tc>
          <w:tcPr>
            <w:tcW w:w="1215" w:type="pct"/>
            <w:gridSpan w:val="2"/>
            <w:vAlign w:val="center"/>
          </w:tcPr>
          <w:p w14:paraId="1F2206DE" w14:textId="53A0DD9A" w:rsidR="004E4AB1" w:rsidRPr="00FD1EDB" w:rsidRDefault="004E4AB1" w:rsidP="00114D0B">
            <w:pPr>
              <w:keepNext/>
              <w:jc w:val="center"/>
              <w:rPr>
                <w:b/>
                <w:sz w:val="16"/>
                <w:szCs w:val="16"/>
                <w:lang w:val="es-ES_tradnl"/>
              </w:rPr>
            </w:pPr>
            <w:r w:rsidRPr="00FD1EDB">
              <w:rPr>
                <w:b/>
                <w:sz w:val="16"/>
                <w:szCs w:val="16"/>
                <w:lang w:val="es-ES_tradnl"/>
              </w:rPr>
              <w:t>Se</w:t>
            </w:r>
            <w:r w:rsidR="0091204C" w:rsidRPr="00FD1EDB">
              <w:rPr>
                <w:b/>
                <w:sz w:val="16"/>
                <w:szCs w:val="16"/>
                <w:lang w:val="es-ES_tradnl"/>
              </w:rPr>
              <w:t>gundo tramo</w:t>
            </w:r>
          </w:p>
        </w:tc>
        <w:tc>
          <w:tcPr>
            <w:tcW w:w="1713" w:type="pct"/>
            <w:gridSpan w:val="3"/>
            <w:vAlign w:val="center"/>
          </w:tcPr>
          <w:p w14:paraId="776E381B" w14:textId="77777777" w:rsidR="004E4AB1" w:rsidRPr="00FD1EDB" w:rsidRDefault="004E4AB1" w:rsidP="00114D0B">
            <w:pPr>
              <w:keepNext/>
              <w:jc w:val="center"/>
              <w:rPr>
                <w:b/>
                <w:sz w:val="16"/>
                <w:szCs w:val="16"/>
                <w:lang w:val="es-ES_tradnl"/>
              </w:rPr>
            </w:pPr>
            <w:r w:rsidRPr="00FD1EDB">
              <w:rPr>
                <w:b/>
                <w:sz w:val="16"/>
                <w:szCs w:val="16"/>
                <w:lang w:val="es-ES_tradnl"/>
              </w:rPr>
              <w:t>Total</w:t>
            </w:r>
          </w:p>
        </w:tc>
      </w:tr>
      <w:tr w:rsidR="00026FB2" w:rsidRPr="00FD1EDB" w14:paraId="5ADE8B08" w14:textId="77777777" w:rsidTr="00B34056">
        <w:trPr>
          <w:tblHeader/>
        </w:trPr>
        <w:tc>
          <w:tcPr>
            <w:tcW w:w="783" w:type="pct"/>
            <w:vMerge/>
            <w:vAlign w:val="center"/>
          </w:tcPr>
          <w:p w14:paraId="615961E8" w14:textId="77777777" w:rsidR="004E4AB1" w:rsidRPr="00FD1EDB" w:rsidRDefault="004E4AB1" w:rsidP="00114D0B">
            <w:pPr>
              <w:keepNext/>
              <w:jc w:val="center"/>
              <w:rPr>
                <w:b/>
                <w:sz w:val="16"/>
                <w:szCs w:val="16"/>
                <w:lang w:val="es-ES_tradnl"/>
              </w:rPr>
            </w:pPr>
          </w:p>
        </w:tc>
        <w:tc>
          <w:tcPr>
            <w:tcW w:w="573" w:type="pct"/>
            <w:vAlign w:val="center"/>
          </w:tcPr>
          <w:p w14:paraId="3D0DEAA2" w14:textId="0C8BC23E" w:rsidR="004E4AB1" w:rsidRPr="00FD1EDB" w:rsidRDefault="004E4AB1" w:rsidP="00114D0B">
            <w:pPr>
              <w:keepNext/>
              <w:jc w:val="center"/>
              <w:rPr>
                <w:b/>
                <w:sz w:val="16"/>
                <w:szCs w:val="16"/>
                <w:lang w:val="es-ES_tradnl"/>
              </w:rPr>
            </w:pPr>
            <w:r w:rsidRPr="00FD1EDB">
              <w:rPr>
                <w:b/>
                <w:sz w:val="16"/>
                <w:szCs w:val="16"/>
                <w:lang w:val="es-ES_tradnl"/>
              </w:rPr>
              <w:t>Ap</w:t>
            </w:r>
            <w:r w:rsidR="0091204C" w:rsidRPr="00FD1EDB">
              <w:rPr>
                <w:b/>
                <w:sz w:val="16"/>
                <w:szCs w:val="16"/>
                <w:lang w:val="es-ES_tradnl"/>
              </w:rPr>
              <w:t>robados</w:t>
            </w:r>
          </w:p>
        </w:tc>
        <w:tc>
          <w:tcPr>
            <w:tcW w:w="715" w:type="pct"/>
            <w:vAlign w:val="center"/>
          </w:tcPr>
          <w:p w14:paraId="59EF0B29" w14:textId="2022C941" w:rsidR="004E4AB1" w:rsidRPr="00FD1EDB" w:rsidRDefault="004E4AB1" w:rsidP="00114D0B">
            <w:pPr>
              <w:keepNext/>
              <w:jc w:val="center"/>
              <w:rPr>
                <w:b/>
                <w:sz w:val="16"/>
                <w:szCs w:val="16"/>
                <w:lang w:val="es-ES_tradnl"/>
              </w:rPr>
            </w:pPr>
            <w:r w:rsidRPr="00FD1EDB">
              <w:rPr>
                <w:b/>
                <w:sz w:val="16"/>
                <w:szCs w:val="16"/>
                <w:lang w:val="es-ES_tradnl"/>
              </w:rPr>
              <w:t>D</w:t>
            </w:r>
            <w:r w:rsidR="0091204C" w:rsidRPr="00FD1EDB">
              <w:rPr>
                <w:b/>
                <w:sz w:val="16"/>
                <w:szCs w:val="16"/>
                <w:lang w:val="es-ES_tradnl"/>
              </w:rPr>
              <w:t>esembolsados</w:t>
            </w:r>
          </w:p>
        </w:tc>
        <w:tc>
          <w:tcPr>
            <w:tcW w:w="572" w:type="pct"/>
            <w:vAlign w:val="center"/>
          </w:tcPr>
          <w:p w14:paraId="428C1A95" w14:textId="4B4282EE" w:rsidR="004E4AB1" w:rsidRPr="00FD1EDB" w:rsidRDefault="0091204C" w:rsidP="00114D0B">
            <w:pPr>
              <w:keepNext/>
              <w:jc w:val="center"/>
              <w:rPr>
                <w:b/>
                <w:sz w:val="16"/>
                <w:szCs w:val="16"/>
                <w:lang w:val="es-ES_tradnl"/>
              </w:rPr>
            </w:pPr>
            <w:r w:rsidRPr="00FD1EDB">
              <w:rPr>
                <w:b/>
                <w:sz w:val="16"/>
                <w:szCs w:val="16"/>
                <w:lang w:val="es-ES_tradnl"/>
              </w:rPr>
              <w:t>Aprobados</w:t>
            </w:r>
          </w:p>
        </w:tc>
        <w:tc>
          <w:tcPr>
            <w:tcW w:w="643" w:type="pct"/>
            <w:vAlign w:val="center"/>
          </w:tcPr>
          <w:p w14:paraId="13E4952E" w14:textId="795464E1" w:rsidR="004E4AB1" w:rsidRPr="00FD1EDB" w:rsidRDefault="0091204C" w:rsidP="00B34056">
            <w:pPr>
              <w:keepNext/>
              <w:jc w:val="center"/>
              <w:rPr>
                <w:b/>
                <w:sz w:val="16"/>
                <w:szCs w:val="16"/>
                <w:lang w:val="es-ES_tradnl"/>
              </w:rPr>
            </w:pPr>
            <w:r w:rsidRPr="00FD1EDB">
              <w:rPr>
                <w:b/>
                <w:sz w:val="16"/>
                <w:szCs w:val="16"/>
                <w:lang w:val="es-ES_tradnl"/>
              </w:rPr>
              <w:t xml:space="preserve">Desembolsados </w:t>
            </w:r>
          </w:p>
        </w:tc>
        <w:tc>
          <w:tcPr>
            <w:tcW w:w="572" w:type="pct"/>
            <w:vAlign w:val="center"/>
          </w:tcPr>
          <w:p w14:paraId="433BD163" w14:textId="6C70EFEA" w:rsidR="004E4AB1" w:rsidRPr="00FD1EDB" w:rsidRDefault="0091204C" w:rsidP="00114D0B">
            <w:pPr>
              <w:keepNext/>
              <w:jc w:val="center"/>
              <w:rPr>
                <w:b/>
                <w:sz w:val="16"/>
                <w:szCs w:val="16"/>
                <w:lang w:val="es-ES_tradnl"/>
              </w:rPr>
            </w:pPr>
            <w:r w:rsidRPr="00FD1EDB">
              <w:rPr>
                <w:b/>
                <w:sz w:val="16"/>
                <w:szCs w:val="16"/>
                <w:lang w:val="es-ES_tradnl"/>
              </w:rPr>
              <w:t xml:space="preserve">Aprobados </w:t>
            </w:r>
          </w:p>
        </w:tc>
        <w:tc>
          <w:tcPr>
            <w:tcW w:w="642" w:type="pct"/>
            <w:vAlign w:val="center"/>
          </w:tcPr>
          <w:p w14:paraId="68DCAE56" w14:textId="6D5C850A" w:rsidR="004E4AB1" w:rsidRPr="00FD1EDB" w:rsidRDefault="004E4AB1" w:rsidP="00114D0B">
            <w:pPr>
              <w:keepNext/>
              <w:jc w:val="center"/>
              <w:rPr>
                <w:b/>
                <w:sz w:val="16"/>
                <w:szCs w:val="16"/>
                <w:lang w:val="es-ES_tradnl"/>
              </w:rPr>
            </w:pPr>
            <w:r w:rsidRPr="00FD1EDB">
              <w:rPr>
                <w:b/>
                <w:sz w:val="16"/>
                <w:szCs w:val="16"/>
                <w:lang w:val="es-ES_tradnl"/>
              </w:rPr>
              <w:t>D</w:t>
            </w:r>
            <w:r w:rsidR="0091204C" w:rsidRPr="00FD1EDB">
              <w:rPr>
                <w:b/>
                <w:sz w:val="16"/>
                <w:szCs w:val="16"/>
                <w:lang w:val="es-ES_tradnl"/>
              </w:rPr>
              <w:t>esembolsados</w:t>
            </w:r>
          </w:p>
        </w:tc>
        <w:tc>
          <w:tcPr>
            <w:tcW w:w="500" w:type="pct"/>
          </w:tcPr>
          <w:p w14:paraId="7518FE3E" w14:textId="739837FF" w:rsidR="004E4AB1" w:rsidRPr="00FD1EDB" w:rsidRDefault="0091204C" w:rsidP="00114D0B">
            <w:pPr>
              <w:keepNext/>
              <w:jc w:val="center"/>
              <w:rPr>
                <w:b/>
                <w:sz w:val="16"/>
                <w:szCs w:val="16"/>
                <w:lang w:val="es-ES_tradnl"/>
              </w:rPr>
            </w:pPr>
            <w:r w:rsidRPr="00FD1EDB">
              <w:rPr>
                <w:b/>
                <w:sz w:val="16"/>
                <w:szCs w:val="16"/>
                <w:lang w:val="es-ES_tradnl"/>
              </w:rPr>
              <w:t>Saldo</w:t>
            </w:r>
          </w:p>
        </w:tc>
      </w:tr>
      <w:tr w:rsidR="00026FB2" w:rsidRPr="00FD1EDB" w14:paraId="5353A129" w14:textId="77777777" w:rsidTr="00B34056">
        <w:tc>
          <w:tcPr>
            <w:tcW w:w="783" w:type="pct"/>
          </w:tcPr>
          <w:p w14:paraId="26888B26" w14:textId="7463D6BB" w:rsidR="004E4AB1" w:rsidRPr="00FD1EDB" w:rsidRDefault="00F36F66" w:rsidP="00114D0B">
            <w:pPr>
              <w:keepNext/>
              <w:rPr>
                <w:sz w:val="18"/>
                <w:szCs w:val="18"/>
                <w:highlight w:val="cyan"/>
                <w:lang w:val="es-ES_tradnl"/>
              </w:rPr>
            </w:pPr>
            <w:r w:rsidRPr="00FD1EDB">
              <w:rPr>
                <w:sz w:val="18"/>
                <w:szCs w:val="18"/>
                <w:lang w:val="es-ES_tradnl"/>
              </w:rPr>
              <w:t>PNUMA</w:t>
            </w:r>
          </w:p>
        </w:tc>
        <w:tc>
          <w:tcPr>
            <w:tcW w:w="573" w:type="pct"/>
          </w:tcPr>
          <w:p w14:paraId="5F4EF117" w14:textId="1C1853DB" w:rsidR="004E4AB1" w:rsidRPr="00FD1EDB" w:rsidRDefault="004E4AB1" w:rsidP="00114D0B">
            <w:pPr>
              <w:keepNext/>
              <w:jc w:val="right"/>
              <w:rPr>
                <w:sz w:val="18"/>
                <w:szCs w:val="18"/>
                <w:lang w:val="es-ES_tradnl"/>
              </w:rPr>
            </w:pPr>
            <w:r w:rsidRPr="00FD1EDB">
              <w:rPr>
                <w:sz w:val="18"/>
                <w:szCs w:val="18"/>
                <w:lang w:val="es-ES_tradnl"/>
              </w:rPr>
              <w:t>83</w:t>
            </w:r>
            <w:r w:rsidR="00DF4DD8" w:rsidRPr="00FD1EDB">
              <w:rPr>
                <w:sz w:val="18"/>
                <w:szCs w:val="18"/>
                <w:lang w:val="es-ES_tradnl"/>
              </w:rPr>
              <w:t> </w:t>
            </w:r>
            <w:r w:rsidRPr="00FD1EDB">
              <w:rPr>
                <w:sz w:val="18"/>
                <w:szCs w:val="18"/>
                <w:lang w:val="es-ES_tradnl"/>
              </w:rPr>
              <w:t>000</w:t>
            </w:r>
          </w:p>
        </w:tc>
        <w:tc>
          <w:tcPr>
            <w:tcW w:w="715" w:type="pct"/>
          </w:tcPr>
          <w:p w14:paraId="7283F9B6" w14:textId="3286CF76" w:rsidR="004E4AB1" w:rsidRPr="00FD1EDB" w:rsidRDefault="004E4AB1" w:rsidP="00114D0B">
            <w:pPr>
              <w:keepNext/>
              <w:jc w:val="right"/>
              <w:rPr>
                <w:sz w:val="18"/>
                <w:szCs w:val="18"/>
                <w:lang w:val="es-ES_tradnl"/>
              </w:rPr>
            </w:pPr>
            <w:r w:rsidRPr="00FD1EDB">
              <w:rPr>
                <w:sz w:val="18"/>
                <w:szCs w:val="18"/>
                <w:lang w:val="es-ES_tradnl"/>
              </w:rPr>
              <w:t>82</w:t>
            </w:r>
            <w:r w:rsidR="00DF4DD8" w:rsidRPr="00FD1EDB">
              <w:rPr>
                <w:sz w:val="18"/>
                <w:szCs w:val="18"/>
                <w:lang w:val="es-ES_tradnl"/>
              </w:rPr>
              <w:t> </w:t>
            </w:r>
            <w:r w:rsidRPr="00FD1EDB">
              <w:rPr>
                <w:sz w:val="18"/>
                <w:szCs w:val="18"/>
                <w:lang w:val="es-ES_tradnl"/>
              </w:rPr>
              <w:t>679</w:t>
            </w:r>
          </w:p>
        </w:tc>
        <w:tc>
          <w:tcPr>
            <w:tcW w:w="572" w:type="pct"/>
          </w:tcPr>
          <w:p w14:paraId="4C0FACB5" w14:textId="2090E6A3" w:rsidR="004E4AB1" w:rsidRPr="00FD1EDB" w:rsidRDefault="004E4AB1" w:rsidP="00114D0B">
            <w:pPr>
              <w:keepNext/>
              <w:jc w:val="right"/>
              <w:rPr>
                <w:sz w:val="18"/>
                <w:szCs w:val="18"/>
                <w:lang w:val="es-ES_tradnl"/>
              </w:rPr>
            </w:pPr>
            <w:r w:rsidRPr="00FD1EDB">
              <w:rPr>
                <w:sz w:val="18"/>
                <w:szCs w:val="18"/>
                <w:lang w:val="es-ES_tradnl"/>
              </w:rPr>
              <w:t>62</w:t>
            </w:r>
            <w:r w:rsidR="00DF4DD8" w:rsidRPr="00FD1EDB">
              <w:rPr>
                <w:sz w:val="18"/>
                <w:szCs w:val="18"/>
                <w:lang w:val="es-ES_tradnl"/>
              </w:rPr>
              <w:t> </w:t>
            </w:r>
            <w:r w:rsidRPr="00FD1EDB">
              <w:rPr>
                <w:sz w:val="18"/>
                <w:szCs w:val="18"/>
                <w:lang w:val="es-ES_tradnl"/>
              </w:rPr>
              <w:t>000</w:t>
            </w:r>
          </w:p>
        </w:tc>
        <w:tc>
          <w:tcPr>
            <w:tcW w:w="643" w:type="pct"/>
          </w:tcPr>
          <w:p w14:paraId="106183AF" w14:textId="20D10425" w:rsidR="004E4AB1" w:rsidRPr="00FD1EDB" w:rsidRDefault="004E4AB1" w:rsidP="00114D0B">
            <w:pPr>
              <w:keepNext/>
              <w:jc w:val="right"/>
              <w:rPr>
                <w:sz w:val="18"/>
                <w:szCs w:val="18"/>
                <w:lang w:val="es-ES_tradnl"/>
              </w:rPr>
            </w:pPr>
            <w:r w:rsidRPr="00FD1EDB">
              <w:rPr>
                <w:sz w:val="18"/>
                <w:szCs w:val="18"/>
                <w:lang w:val="es-ES_tradnl"/>
              </w:rPr>
              <w:t>15</w:t>
            </w:r>
            <w:r w:rsidR="00DF4DD8" w:rsidRPr="00FD1EDB">
              <w:rPr>
                <w:sz w:val="18"/>
                <w:szCs w:val="18"/>
                <w:lang w:val="es-ES_tradnl"/>
              </w:rPr>
              <w:t> </w:t>
            </w:r>
            <w:r w:rsidRPr="00FD1EDB">
              <w:rPr>
                <w:sz w:val="18"/>
                <w:szCs w:val="18"/>
                <w:lang w:val="es-ES_tradnl"/>
              </w:rPr>
              <w:t>356</w:t>
            </w:r>
          </w:p>
        </w:tc>
        <w:tc>
          <w:tcPr>
            <w:tcW w:w="572" w:type="pct"/>
          </w:tcPr>
          <w:p w14:paraId="08058195" w14:textId="3AD77C36" w:rsidR="004E4AB1" w:rsidRPr="00FD1EDB" w:rsidRDefault="004E4AB1" w:rsidP="00114D0B">
            <w:pPr>
              <w:keepNext/>
              <w:jc w:val="right"/>
              <w:rPr>
                <w:sz w:val="18"/>
                <w:szCs w:val="18"/>
                <w:lang w:val="es-ES_tradnl"/>
              </w:rPr>
            </w:pPr>
            <w:r w:rsidRPr="00FD1EDB">
              <w:rPr>
                <w:sz w:val="18"/>
                <w:szCs w:val="18"/>
                <w:lang w:val="es-ES_tradnl"/>
              </w:rPr>
              <w:t>145</w:t>
            </w:r>
            <w:r w:rsidR="00DF4DD8" w:rsidRPr="00FD1EDB">
              <w:rPr>
                <w:sz w:val="18"/>
                <w:szCs w:val="18"/>
                <w:lang w:val="es-ES_tradnl"/>
              </w:rPr>
              <w:t> </w:t>
            </w:r>
            <w:r w:rsidRPr="00FD1EDB">
              <w:rPr>
                <w:sz w:val="18"/>
                <w:szCs w:val="18"/>
                <w:lang w:val="es-ES_tradnl"/>
              </w:rPr>
              <w:t>000</w:t>
            </w:r>
          </w:p>
        </w:tc>
        <w:tc>
          <w:tcPr>
            <w:tcW w:w="642" w:type="pct"/>
          </w:tcPr>
          <w:p w14:paraId="5648DCA9" w14:textId="58062829" w:rsidR="004E4AB1" w:rsidRPr="00FD1EDB" w:rsidRDefault="004E4AB1" w:rsidP="00114D0B">
            <w:pPr>
              <w:keepNext/>
              <w:jc w:val="right"/>
              <w:rPr>
                <w:sz w:val="18"/>
                <w:szCs w:val="18"/>
                <w:lang w:val="es-ES_tradnl"/>
              </w:rPr>
            </w:pPr>
            <w:r w:rsidRPr="00FD1EDB">
              <w:rPr>
                <w:sz w:val="18"/>
                <w:szCs w:val="18"/>
                <w:lang w:val="es-ES_tradnl"/>
              </w:rPr>
              <w:t>98</w:t>
            </w:r>
            <w:r w:rsidR="00DF4DD8" w:rsidRPr="00FD1EDB">
              <w:rPr>
                <w:sz w:val="18"/>
                <w:szCs w:val="18"/>
                <w:lang w:val="es-ES_tradnl"/>
              </w:rPr>
              <w:t> </w:t>
            </w:r>
            <w:r w:rsidRPr="00FD1EDB">
              <w:rPr>
                <w:sz w:val="18"/>
                <w:szCs w:val="18"/>
                <w:lang w:val="es-ES_tradnl"/>
              </w:rPr>
              <w:t>035</w:t>
            </w:r>
          </w:p>
        </w:tc>
        <w:tc>
          <w:tcPr>
            <w:tcW w:w="500" w:type="pct"/>
          </w:tcPr>
          <w:p w14:paraId="44462DB0" w14:textId="4736FCE5" w:rsidR="004E4AB1" w:rsidRPr="00FD1EDB" w:rsidRDefault="004E4AB1" w:rsidP="00114D0B">
            <w:pPr>
              <w:keepNext/>
              <w:jc w:val="right"/>
              <w:rPr>
                <w:sz w:val="18"/>
                <w:szCs w:val="18"/>
                <w:lang w:val="es-ES_tradnl"/>
              </w:rPr>
            </w:pPr>
            <w:r w:rsidRPr="00FD1EDB">
              <w:rPr>
                <w:sz w:val="18"/>
                <w:szCs w:val="18"/>
                <w:lang w:val="es-ES_tradnl"/>
              </w:rPr>
              <w:t>46</w:t>
            </w:r>
            <w:r w:rsidR="00DF4DD8" w:rsidRPr="00FD1EDB">
              <w:rPr>
                <w:sz w:val="18"/>
                <w:szCs w:val="18"/>
                <w:lang w:val="es-ES_tradnl"/>
              </w:rPr>
              <w:t> </w:t>
            </w:r>
            <w:r w:rsidRPr="00FD1EDB">
              <w:rPr>
                <w:sz w:val="18"/>
                <w:szCs w:val="18"/>
                <w:lang w:val="es-ES_tradnl"/>
              </w:rPr>
              <w:t>965</w:t>
            </w:r>
          </w:p>
        </w:tc>
      </w:tr>
      <w:tr w:rsidR="00026FB2" w:rsidRPr="00FD1EDB" w14:paraId="02FFED04" w14:textId="77777777" w:rsidTr="00B34056">
        <w:tc>
          <w:tcPr>
            <w:tcW w:w="783" w:type="pct"/>
          </w:tcPr>
          <w:p w14:paraId="4A5A9522" w14:textId="4B841033" w:rsidR="004E4AB1" w:rsidRPr="00FD1EDB" w:rsidRDefault="00F36F66" w:rsidP="00114D0B">
            <w:pPr>
              <w:rPr>
                <w:sz w:val="18"/>
                <w:szCs w:val="18"/>
                <w:highlight w:val="cyan"/>
                <w:lang w:val="es-ES_tradnl"/>
              </w:rPr>
            </w:pPr>
            <w:r w:rsidRPr="00FD1EDB">
              <w:rPr>
                <w:sz w:val="18"/>
                <w:szCs w:val="18"/>
                <w:lang w:val="es-ES_tradnl"/>
              </w:rPr>
              <w:t>PNUD</w:t>
            </w:r>
          </w:p>
        </w:tc>
        <w:tc>
          <w:tcPr>
            <w:tcW w:w="573" w:type="pct"/>
          </w:tcPr>
          <w:p w14:paraId="10182121" w14:textId="012986D3" w:rsidR="004E4AB1" w:rsidRPr="00FD1EDB" w:rsidRDefault="004E4AB1" w:rsidP="00114D0B">
            <w:pPr>
              <w:jc w:val="right"/>
              <w:rPr>
                <w:sz w:val="18"/>
                <w:szCs w:val="18"/>
                <w:lang w:val="es-ES_tradnl"/>
              </w:rPr>
            </w:pPr>
            <w:r w:rsidRPr="00FD1EDB">
              <w:rPr>
                <w:sz w:val="18"/>
                <w:szCs w:val="18"/>
                <w:lang w:val="es-ES_tradnl"/>
              </w:rPr>
              <w:t>55</w:t>
            </w:r>
            <w:r w:rsidR="00DF4DD8" w:rsidRPr="00FD1EDB">
              <w:rPr>
                <w:sz w:val="18"/>
                <w:szCs w:val="18"/>
                <w:lang w:val="es-ES_tradnl"/>
              </w:rPr>
              <w:t> </w:t>
            </w:r>
            <w:r w:rsidRPr="00FD1EDB">
              <w:rPr>
                <w:sz w:val="18"/>
                <w:szCs w:val="18"/>
                <w:lang w:val="es-ES_tradnl"/>
              </w:rPr>
              <w:t>000</w:t>
            </w:r>
          </w:p>
        </w:tc>
        <w:tc>
          <w:tcPr>
            <w:tcW w:w="715" w:type="pct"/>
          </w:tcPr>
          <w:p w14:paraId="08BBB86C" w14:textId="19E58368" w:rsidR="004E4AB1" w:rsidRPr="00FD1EDB" w:rsidRDefault="004E4AB1" w:rsidP="00114D0B">
            <w:pPr>
              <w:jc w:val="right"/>
              <w:rPr>
                <w:sz w:val="18"/>
                <w:szCs w:val="18"/>
                <w:lang w:val="es-ES_tradnl"/>
              </w:rPr>
            </w:pPr>
            <w:r w:rsidRPr="00FD1EDB">
              <w:rPr>
                <w:sz w:val="18"/>
                <w:szCs w:val="18"/>
                <w:lang w:val="es-ES_tradnl"/>
              </w:rPr>
              <w:t>54</w:t>
            </w:r>
            <w:r w:rsidR="00DF4DD8" w:rsidRPr="00FD1EDB">
              <w:rPr>
                <w:sz w:val="18"/>
                <w:szCs w:val="18"/>
                <w:lang w:val="es-ES_tradnl"/>
              </w:rPr>
              <w:t> </w:t>
            </w:r>
            <w:r w:rsidRPr="00FD1EDB">
              <w:rPr>
                <w:sz w:val="18"/>
                <w:szCs w:val="18"/>
                <w:lang w:val="es-ES_tradnl"/>
              </w:rPr>
              <w:t>667</w:t>
            </w:r>
          </w:p>
        </w:tc>
        <w:tc>
          <w:tcPr>
            <w:tcW w:w="572" w:type="pct"/>
          </w:tcPr>
          <w:p w14:paraId="249EBB03" w14:textId="2B89E0CD" w:rsidR="004E4AB1" w:rsidRPr="00FD1EDB" w:rsidRDefault="004E4AB1" w:rsidP="00114D0B">
            <w:pPr>
              <w:jc w:val="right"/>
              <w:rPr>
                <w:sz w:val="18"/>
                <w:szCs w:val="18"/>
                <w:lang w:val="es-ES_tradnl"/>
              </w:rPr>
            </w:pPr>
            <w:r w:rsidRPr="00FD1EDB">
              <w:rPr>
                <w:sz w:val="18"/>
                <w:szCs w:val="18"/>
                <w:lang w:val="es-ES_tradnl"/>
              </w:rPr>
              <w:t>41</w:t>
            </w:r>
            <w:r w:rsidR="00DF4DD8" w:rsidRPr="00FD1EDB">
              <w:rPr>
                <w:sz w:val="18"/>
                <w:szCs w:val="18"/>
                <w:lang w:val="es-ES_tradnl"/>
              </w:rPr>
              <w:t> </w:t>
            </w:r>
            <w:r w:rsidRPr="00FD1EDB">
              <w:rPr>
                <w:sz w:val="18"/>
                <w:szCs w:val="18"/>
                <w:lang w:val="es-ES_tradnl"/>
              </w:rPr>
              <w:t>500</w:t>
            </w:r>
          </w:p>
        </w:tc>
        <w:tc>
          <w:tcPr>
            <w:tcW w:w="643" w:type="pct"/>
          </w:tcPr>
          <w:p w14:paraId="78792945" w14:textId="081EEC7F" w:rsidR="004E4AB1" w:rsidRPr="00FD1EDB" w:rsidRDefault="004E4AB1" w:rsidP="00114D0B">
            <w:pPr>
              <w:jc w:val="right"/>
              <w:rPr>
                <w:sz w:val="18"/>
                <w:szCs w:val="18"/>
                <w:lang w:val="es-ES_tradnl"/>
              </w:rPr>
            </w:pPr>
            <w:r w:rsidRPr="00FD1EDB">
              <w:rPr>
                <w:sz w:val="18"/>
                <w:szCs w:val="18"/>
                <w:lang w:val="es-ES_tradnl"/>
              </w:rPr>
              <w:t>41</w:t>
            </w:r>
            <w:r w:rsidR="00DF4DD8" w:rsidRPr="00FD1EDB">
              <w:rPr>
                <w:sz w:val="18"/>
                <w:szCs w:val="18"/>
                <w:lang w:val="es-ES_tradnl"/>
              </w:rPr>
              <w:t> </w:t>
            </w:r>
            <w:r w:rsidRPr="00FD1EDB">
              <w:rPr>
                <w:sz w:val="18"/>
                <w:szCs w:val="18"/>
                <w:lang w:val="es-ES_tradnl"/>
              </w:rPr>
              <w:t>430</w:t>
            </w:r>
          </w:p>
        </w:tc>
        <w:tc>
          <w:tcPr>
            <w:tcW w:w="572" w:type="pct"/>
          </w:tcPr>
          <w:p w14:paraId="5B312B55" w14:textId="75076729" w:rsidR="004E4AB1" w:rsidRPr="00FD1EDB" w:rsidRDefault="004E4AB1" w:rsidP="00114D0B">
            <w:pPr>
              <w:jc w:val="right"/>
              <w:rPr>
                <w:sz w:val="18"/>
                <w:szCs w:val="18"/>
                <w:lang w:val="es-ES_tradnl"/>
              </w:rPr>
            </w:pPr>
            <w:r w:rsidRPr="00FD1EDB">
              <w:rPr>
                <w:sz w:val="18"/>
                <w:szCs w:val="18"/>
                <w:lang w:val="es-ES_tradnl"/>
              </w:rPr>
              <w:t>96</w:t>
            </w:r>
            <w:r w:rsidR="00DF4DD8" w:rsidRPr="00FD1EDB">
              <w:rPr>
                <w:sz w:val="18"/>
                <w:szCs w:val="18"/>
                <w:lang w:val="es-ES_tradnl"/>
              </w:rPr>
              <w:t> </w:t>
            </w:r>
            <w:r w:rsidRPr="00FD1EDB">
              <w:rPr>
                <w:sz w:val="18"/>
                <w:szCs w:val="18"/>
                <w:lang w:val="es-ES_tradnl"/>
              </w:rPr>
              <w:t>500</w:t>
            </w:r>
          </w:p>
        </w:tc>
        <w:tc>
          <w:tcPr>
            <w:tcW w:w="642" w:type="pct"/>
          </w:tcPr>
          <w:p w14:paraId="0858520B" w14:textId="78E29D7B" w:rsidR="004E4AB1" w:rsidRPr="00FD1EDB" w:rsidRDefault="004E4AB1" w:rsidP="00114D0B">
            <w:pPr>
              <w:jc w:val="right"/>
              <w:rPr>
                <w:sz w:val="18"/>
                <w:szCs w:val="18"/>
                <w:lang w:val="es-ES_tradnl"/>
              </w:rPr>
            </w:pPr>
            <w:r w:rsidRPr="00FD1EDB">
              <w:rPr>
                <w:sz w:val="18"/>
                <w:szCs w:val="18"/>
                <w:lang w:val="es-ES_tradnl"/>
              </w:rPr>
              <w:t>96</w:t>
            </w:r>
            <w:r w:rsidR="00DF4DD8" w:rsidRPr="00FD1EDB">
              <w:rPr>
                <w:sz w:val="18"/>
                <w:szCs w:val="18"/>
                <w:lang w:val="es-ES_tradnl"/>
              </w:rPr>
              <w:t> </w:t>
            </w:r>
            <w:r w:rsidRPr="00FD1EDB">
              <w:rPr>
                <w:sz w:val="18"/>
                <w:szCs w:val="18"/>
                <w:lang w:val="es-ES_tradnl"/>
              </w:rPr>
              <w:t>097</w:t>
            </w:r>
          </w:p>
        </w:tc>
        <w:tc>
          <w:tcPr>
            <w:tcW w:w="500" w:type="pct"/>
          </w:tcPr>
          <w:p w14:paraId="3F5034A1" w14:textId="77777777" w:rsidR="004E4AB1" w:rsidRPr="00FD1EDB" w:rsidRDefault="004E4AB1" w:rsidP="00114D0B">
            <w:pPr>
              <w:jc w:val="right"/>
              <w:rPr>
                <w:sz w:val="18"/>
                <w:szCs w:val="18"/>
                <w:lang w:val="es-ES_tradnl"/>
              </w:rPr>
            </w:pPr>
            <w:r w:rsidRPr="00FD1EDB">
              <w:rPr>
                <w:sz w:val="18"/>
                <w:szCs w:val="18"/>
                <w:lang w:val="es-ES_tradnl"/>
              </w:rPr>
              <w:t>403</w:t>
            </w:r>
          </w:p>
        </w:tc>
      </w:tr>
      <w:tr w:rsidR="00026FB2" w:rsidRPr="00FD1EDB" w14:paraId="1F110F76" w14:textId="77777777" w:rsidTr="00B34056">
        <w:tc>
          <w:tcPr>
            <w:tcW w:w="783" w:type="pct"/>
          </w:tcPr>
          <w:p w14:paraId="2F3474D7" w14:textId="77777777" w:rsidR="004E4AB1" w:rsidRPr="00FD1EDB" w:rsidRDefault="004E4AB1" w:rsidP="00114D0B">
            <w:pPr>
              <w:rPr>
                <w:b/>
                <w:sz w:val="18"/>
                <w:szCs w:val="18"/>
                <w:lang w:val="es-ES_tradnl"/>
              </w:rPr>
            </w:pPr>
            <w:r w:rsidRPr="00FD1EDB">
              <w:rPr>
                <w:b/>
                <w:sz w:val="18"/>
                <w:szCs w:val="18"/>
                <w:lang w:val="es-ES_tradnl"/>
              </w:rPr>
              <w:t>Total</w:t>
            </w:r>
          </w:p>
        </w:tc>
        <w:tc>
          <w:tcPr>
            <w:tcW w:w="573" w:type="pct"/>
          </w:tcPr>
          <w:p w14:paraId="0A733367" w14:textId="7B4B2B34" w:rsidR="004E4AB1" w:rsidRPr="00FD1EDB" w:rsidRDefault="004E4AB1" w:rsidP="00114D0B">
            <w:pPr>
              <w:jc w:val="right"/>
              <w:rPr>
                <w:b/>
                <w:sz w:val="18"/>
                <w:szCs w:val="18"/>
                <w:lang w:val="es-ES_tradnl"/>
              </w:rPr>
            </w:pPr>
            <w:r w:rsidRPr="00FD1EDB">
              <w:rPr>
                <w:b/>
                <w:sz w:val="18"/>
                <w:szCs w:val="18"/>
                <w:lang w:val="es-ES_tradnl"/>
              </w:rPr>
              <w:t>138</w:t>
            </w:r>
            <w:r w:rsidR="00DF4DD8" w:rsidRPr="00FD1EDB">
              <w:rPr>
                <w:b/>
                <w:sz w:val="18"/>
                <w:szCs w:val="18"/>
                <w:lang w:val="es-ES_tradnl"/>
              </w:rPr>
              <w:t> </w:t>
            </w:r>
            <w:r w:rsidRPr="00FD1EDB">
              <w:rPr>
                <w:b/>
                <w:sz w:val="18"/>
                <w:szCs w:val="18"/>
                <w:lang w:val="es-ES_tradnl"/>
              </w:rPr>
              <w:t>000</w:t>
            </w:r>
          </w:p>
        </w:tc>
        <w:tc>
          <w:tcPr>
            <w:tcW w:w="715" w:type="pct"/>
          </w:tcPr>
          <w:p w14:paraId="0087B1FD" w14:textId="6B41787E" w:rsidR="004E4AB1" w:rsidRPr="00FD1EDB" w:rsidRDefault="004E4AB1" w:rsidP="00114D0B">
            <w:pPr>
              <w:jc w:val="right"/>
              <w:rPr>
                <w:b/>
                <w:sz w:val="18"/>
                <w:szCs w:val="18"/>
                <w:lang w:val="es-ES_tradnl"/>
              </w:rPr>
            </w:pPr>
            <w:r w:rsidRPr="00FD1EDB">
              <w:rPr>
                <w:b/>
                <w:sz w:val="18"/>
                <w:szCs w:val="18"/>
                <w:lang w:val="es-ES_tradnl"/>
              </w:rPr>
              <w:t>137</w:t>
            </w:r>
            <w:r w:rsidR="00DF4DD8" w:rsidRPr="00FD1EDB">
              <w:rPr>
                <w:b/>
                <w:sz w:val="18"/>
                <w:szCs w:val="18"/>
                <w:lang w:val="es-ES_tradnl"/>
              </w:rPr>
              <w:t> </w:t>
            </w:r>
            <w:r w:rsidRPr="00FD1EDB">
              <w:rPr>
                <w:b/>
                <w:sz w:val="18"/>
                <w:szCs w:val="18"/>
                <w:lang w:val="es-ES_tradnl"/>
              </w:rPr>
              <w:t>346</w:t>
            </w:r>
          </w:p>
        </w:tc>
        <w:tc>
          <w:tcPr>
            <w:tcW w:w="572" w:type="pct"/>
          </w:tcPr>
          <w:p w14:paraId="70C3F9E5" w14:textId="4374716E" w:rsidR="004E4AB1" w:rsidRPr="00FD1EDB" w:rsidRDefault="004E4AB1" w:rsidP="00114D0B">
            <w:pPr>
              <w:jc w:val="right"/>
              <w:rPr>
                <w:b/>
                <w:sz w:val="18"/>
                <w:szCs w:val="18"/>
                <w:lang w:val="es-ES_tradnl"/>
              </w:rPr>
            </w:pPr>
            <w:r w:rsidRPr="00FD1EDB">
              <w:rPr>
                <w:b/>
                <w:sz w:val="18"/>
                <w:szCs w:val="18"/>
                <w:lang w:val="es-ES_tradnl"/>
              </w:rPr>
              <w:t>103</w:t>
            </w:r>
            <w:r w:rsidR="00DF4DD8" w:rsidRPr="00FD1EDB">
              <w:rPr>
                <w:b/>
                <w:sz w:val="18"/>
                <w:szCs w:val="18"/>
                <w:lang w:val="es-ES_tradnl"/>
              </w:rPr>
              <w:t> </w:t>
            </w:r>
            <w:r w:rsidRPr="00FD1EDB">
              <w:rPr>
                <w:b/>
                <w:sz w:val="18"/>
                <w:szCs w:val="18"/>
                <w:lang w:val="es-ES_tradnl"/>
              </w:rPr>
              <w:t>500</w:t>
            </w:r>
          </w:p>
        </w:tc>
        <w:tc>
          <w:tcPr>
            <w:tcW w:w="643" w:type="pct"/>
          </w:tcPr>
          <w:p w14:paraId="2956AEDE" w14:textId="0B11D23F" w:rsidR="004E4AB1" w:rsidRPr="00FD1EDB" w:rsidRDefault="004E4AB1" w:rsidP="00114D0B">
            <w:pPr>
              <w:jc w:val="right"/>
              <w:rPr>
                <w:b/>
                <w:sz w:val="18"/>
                <w:szCs w:val="18"/>
                <w:lang w:val="es-ES_tradnl"/>
              </w:rPr>
            </w:pPr>
            <w:r w:rsidRPr="00FD1EDB">
              <w:rPr>
                <w:b/>
                <w:sz w:val="18"/>
                <w:szCs w:val="18"/>
                <w:lang w:val="es-ES_tradnl"/>
              </w:rPr>
              <w:t>56</w:t>
            </w:r>
            <w:r w:rsidR="00DF4DD8" w:rsidRPr="00FD1EDB">
              <w:rPr>
                <w:b/>
                <w:sz w:val="18"/>
                <w:szCs w:val="18"/>
                <w:lang w:val="es-ES_tradnl"/>
              </w:rPr>
              <w:t> </w:t>
            </w:r>
            <w:r w:rsidRPr="00FD1EDB">
              <w:rPr>
                <w:b/>
                <w:sz w:val="18"/>
                <w:szCs w:val="18"/>
                <w:lang w:val="es-ES_tradnl"/>
              </w:rPr>
              <w:t>786</w:t>
            </w:r>
          </w:p>
        </w:tc>
        <w:tc>
          <w:tcPr>
            <w:tcW w:w="572" w:type="pct"/>
          </w:tcPr>
          <w:p w14:paraId="7D7F5695" w14:textId="40C82B81" w:rsidR="004E4AB1" w:rsidRPr="00FD1EDB" w:rsidRDefault="004E4AB1" w:rsidP="00114D0B">
            <w:pPr>
              <w:jc w:val="right"/>
              <w:rPr>
                <w:b/>
                <w:sz w:val="18"/>
                <w:szCs w:val="18"/>
                <w:lang w:val="es-ES_tradnl"/>
              </w:rPr>
            </w:pPr>
            <w:r w:rsidRPr="00FD1EDB">
              <w:rPr>
                <w:b/>
                <w:sz w:val="18"/>
                <w:szCs w:val="18"/>
                <w:lang w:val="es-ES_tradnl"/>
              </w:rPr>
              <w:t>241</w:t>
            </w:r>
            <w:r w:rsidR="00DF4DD8" w:rsidRPr="00FD1EDB">
              <w:rPr>
                <w:b/>
                <w:sz w:val="18"/>
                <w:szCs w:val="18"/>
                <w:lang w:val="es-ES_tradnl"/>
              </w:rPr>
              <w:t> </w:t>
            </w:r>
            <w:r w:rsidRPr="00FD1EDB">
              <w:rPr>
                <w:b/>
                <w:sz w:val="18"/>
                <w:szCs w:val="18"/>
                <w:lang w:val="es-ES_tradnl"/>
              </w:rPr>
              <w:t>500</w:t>
            </w:r>
          </w:p>
        </w:tc>
        <w:tc>
          <w:tcPr>
            <w:tcW w:w="642" w:type="pct"/>
          </w:tcPr>
          <w:p w14:paraId="19298D77" w14:textId="74817BFC" w:rsidR="004E4AB1" w:rsidRPr="00FD1EDB" w:rsidRDefault="004E4AB1" w:rsidP="00114D0B">
            <w:pPr>
              <w:jc w:val="right"/>
              <w:rPr>
                <w:b/>
                <w:sz w:val="18"/>
                <w:szCs w:val="18"/>
                <w:lang w:val="es-ES_tradnl"/>
              </w:rPr>
            </w:pPr>
            <w:r w:rsidRPr="00FD1EDB">
              <w:rPr>
                <w:b/>
                <w:sz w:val="18"/>
                <w:szCs w:val="18"/>
                <w:lang w:val="es-ES_tradnl"/>
              </w:rPr>
              <w:t>194</w:t>
            </w:r>
            <w:r w:rsidR="00DF4DD8" w:rsidRPr="00FD1EDB">
              <w:rPr>
                <w:b/>
                <w:sz w:val="18"/>
                <w:szCs w:val="18"/>
                <w:lang w:val="es-ES_tradnl"/>
              </w:rPr>
              <w:t> </w:t>
            </w:r>
            <w:r w:rsidRPr="00FD1EDB">
              <w:rPr>
                <w:b/>
                <w:sz w:val="18"/>
                <w:szCs w:val="18"/>
                <w:lang w:val="es-ES_tradnl"/>
              </w:rPr>
              <w:t>132</w:t>
            </w:r>
          </w:p>
        </w:tc>
        <w:tc>
          <w:tcPr>
            <w:tcW w:w="500" w:type="pct"/>
          </w:tcPr>
          <w:p w14:paraId="6A24C11B" w14:textId="5B38EA9A" w:rsidR="004E4AB1" w:rsidRPr="00FD1EDB" w:rsidRDefault="004E4AB1" w:rsidP="00114D0B">
            <w:pPr>
              <w:jc w:val="right"/>
              <w:rPr>
                <w:b/>
                <w:sz w:val="18"/>
                <w:szCs w:val="18"/>
                <w:lang w:val="es-ES_tradnl"/>
              </w:rPr>
            </w:pPr>
            <w:r w:rsidRPr="00FD1EDB">
              <w:rPr>
                <w:b/>
                <w:sz w:val="18"/>
                <w:szCs w:val="18"/>
                <w:lang w:val="es-ES_tradnl"/>
              </w:rPr>
              <w:t>47</w:t>
            </w:r>
            <w:r w:rsidR="00DF4DD8" w:rsidRPr="00FD1EDB">
              <w:rPr>
                <w:b/>
                <w:sz w:val="18"/>
                <w:szCs w:val="18"/>
                <w:lang w:val="es-ES_tradnl"/>
              </w:rPr>
              <w:t> </w:t>
            </w:r>
            <w:r w:rsidRPr="00FD1EDB">
              <w:rPr>
                <w:b/>
                <w:sz w:val="18"/>
                <w:szCs w:val="18"/>
                <w:lang w:val="es-ES_tradnl"/>
              </w:rPr>
              <w:t>368</w:t>
            </w:r>
          </w:p>
        </w:tc>
      </w:tr>
      <w:tr w:rsidR="001D5706" w:rsidRPr="00FD1EDB" w14:paraId="6D3001AF" w14:textId="77777777" w:rsidTr="001D5706">
        <w:tc>
          <w:tcPr>
            <w:tcW w:w="783" w:type="pct"/>
          </w:tcPr>
          <w:p w14:paraId="6C8AF5DC" w14:textId="619C691B" w:rsidR="004E4AB1" w:rsidRPr="00FD1EDB" w:rsidRDefault="0091204C" w:rsidP="00114D0B">
            <w:pPr>
              <w:jc w:val="left"/>
              <w:rPr>
                <w:b/>
                <w:sz w:val="18"/>
                <w:szCs w:val="18"/>
                <w:lang w:val="es-ES_tradnl"/>
              </w:rPr>
            </w:pPr>
            <w:r w:rsidRPr="00FD1EDB">
              <w:rPr>
                <w:b/>
                <w:sz w:val="18"/>
                <w:szCs w:val="18"/>
                <w:lang w:val="es-ES_tradnl"/>
              </w:rPr>
              <w:t xml:space="preserve">Tasa de desembolso </w:t>
            </w:r>
            <w:r w:rsidR="004E4AB1" w:rsidRPr="00FD1EDB">
              <w:rPr>
                <w:b/>
                <w:sz w:val="18"/>
                <w:szCs w:val="18"/>
                <w:lang w:val="es-ES_tradnl"/>
              </w:rPr>
              <w:t>(%)</w:t>
            </w:r>
          </w:p>
        </w:tc>
        <w:tc>
          <w:tcPr>
            <w:tcW w:w="1288" w:type="pct"/>
            <w:gridSpan w:val="2"/>
            <w:vAlign w:val="center"/>
          </w:tcPr>
          <w:p w14:paraId="2A06EA84" w14:textId="35860ED0" w:rsidR="004E4AB1" w:rsidRPr="00FD1EDB" w:rsidRDefault="004E4AB1" w:rsidP="00114D0B">
            <w:pPr>
              <w:jc w:val="center"/>
              <w:rPr>
                <w:sz w:val="18"/>
                <w:szCs w:val="18"/>
                <w:lang w:val="es-ES_tradnl"/>
              </w:rPr>
            </w:pPr>
            <w:r w:rsidRPr="00FD1EDB">
              <w:rPr>
                <w:sz w:val="18"/>
                <w:szCs w:val="18"/>
                <w:lang w:val="es-ES_tradnl"/>
              </w:rPr>
              <w:t>99</w:t>
            </w:r>
            <w:r w:rsidR="009B1913" w:rsidRPr="00FD1EDB">
              <w:rPr>
                <w:sz w:val="18"/>
                <w:szCs w:val="18"/>
                <w:lang w:val="es-ES_tradnl"/>
              </w:rPr>
              <w:t>,</w:t>
            </w:r>
            <w:r w:rsidRPr="00FD1EDB">
              <w:rPr>
                <w:sz w:val="18"/>
                <w:szCs w:val="18"/>
                <w:lang w:val="es-ES_tradnl"/>
              </w:rPr>
              <w:t>5</w:t>
            </w:r>
          </w:p>
        </w:tc>
        <w:tc>
          <w:tcPr>
            <w:tcW w:w="1215" w:type="pct"/>
            <w:gridSpan w:val="2"/>
            <w:vAlign w:val="center"/>
          </w:tcPr>
          <w:p w14:paraId="665F8B83" w14:textId="72FC1543" w:rsidR="004E4AB1" w:rsidRPr="00FD1EDB" w:rsidRDefault="004E4AB1" w:rsidP="00114D0B">
            <w:pPr>
              <w:jc w:val="center"/>
              <w:rPr>
                <w:sz w:val="18"/>
                <w:szCs w:val="18"/>
                <w:lang w:val="es-ES_tradnl"/>
              </w:rPr>
            </w:pPr>
            <w:r w:rsidRPr="00FD1EDB">
              <w:rPr>
                <w:sz w:val="18"/>
                <w:szCs w:val="18"/>
                <w:lang w:val="es-ES_tradnl"/>
              </w:rPr>
              <w:t>54</w:t>
            </w:r>
            <w:r w:rsidR="009B1913" w:rsidRPr="00FD1EDB">
              <w:rPr>
                <w:sz w:val="18"/>
                <w:szCs w:val="18"/>
                <w:lang w:val="es-ES_tradnl"/>
              </w:rPr>
              <w:t>,</w:t>
            </w:r>
            <w:r w:rsidRPr="00FD1EDB">
              <w:rPr>
                <w:sz w:val="18"/>
                <w:szCs w:val="18"/>
                <w:lang w:val="es-ES_tradnl"/>
              </w:rPr>
              <w:t>9</w:t>
            </w:r>
          </w:p>
        </w:tc>
        <w:tc>
          <w:tcPr>
            <w:tcW w:w="1713" w:type="pct"/>
            <w:gridSpan w:val="3"/>
            <w:vAlign w:val="center"/>
          </w:tcPr>
          <w:p w14:paraId="7A781E51" w14:textId="68537451" w:rsidR="004E4AB1" w:rsidRPr="00FD1EDB" w:rsidRDefault="004E4AB1" w:rsidP="00114D0B">
            <w:pPr>
              <w:jc w:val="center"/>
              <w:rPr>
                <w:sz w:val="18"/>
                <w:szCs w:val="18"/>
                <w:lang w:val="es-ES_tradnl"/>
              </w:rPr>
            </w:pPr>
            <w:r w:rsidRPr="00FD1EDB">
              <w:rPr>
                <w:sz w:val="18"/>
                <w:szCs w:val="18"/>
                <w:lang w:val="es-ES_tradnl"/>
              </w:rPr>
              <w:t>80</w:t>
            </w:r>
            <w:r w:rsidR="009B1913" w:rsidRPr="00FD1EDB">
              <w:rPr>
                <w:sz w:val="18"/>
                <w:szCs w:val="18"/>
                <w:lang w:val="es-ES_tradnl"/>
              </w:rPr>
              <w:t>,</w:t>
            </w:r>
            <w:r w:rsidRPr="00FD1EDB">
              <w:rPr>
                <w:sz w:val="18"/>
                <w:szCs w:val="18"/>
                <w:lang w:val="es-ES_tradnl"/>
              </w:rPr>
              <w:t>4</w:t>
            </w:r>
          </w:p>
        </w:tc>
      </w:tr>
    </w:tbl>
    <w:p w14:paraId="32A200D2" w14:textId="25D7ECD5" w:rsidR="004E4AB1" w:rsidRPr="00FD1EDB" w:rsidRDefault="008A4FFF" w:rsidP="004E4AB1">
      <w:pPr>
        <w:keepNext/>
        <w:keepLines/>
        <w:spacing w:before="240" w:after="240"/>
        <w:rPr>
          <w:u w:val="single"/>
          <w:lang w:val="es-ES_tradnl"/>
        </w:rPr>
      </w:pPr>
      <w:r w:rsidRPr="00FD1EDB">
        <w:rPr>
          <w:u w:val="single"/>
          <w:lang w:val="es-ES_tradnl"/>
        </w:rPr>
        <w:t>Plan de ejecución del tercer tramo de la etapa II del plan de gestión de eliminación de HCFC</w:t>
      </w:r>
    </w:p>
    <w:p w14:paraId="0C064804" w14:textId="5E46C1C4" w:rsidR="004E4AB1" w:rsidRPr="00FD1EDB" w:rsidRDefault="008A4FFF" w:rsidP="004E4AB1">
      <w:pPr>
        <w:pStyle w:val="Heading1"/>
        <w:keepNext/>
        <w:keepLines/>
        <w:rPr>
          <w:lang w:val="es-ES_tradnl"/>
        </w:rPr>
      </w:pPr>
      <w:bookmarkStart w:id="0" w:name="_Hlk126934425"/>
      <w:bookmarkStart w:id="1" w:name="_Hlk126663552"/>
      <w:r w:rsidRPr="00FD1EDB">
        <w:rPr>
          <w:lang w:val="es-ES_tradnl"/>
        </w:rPr>
        <w:t>Las siguientes actividades se llevarán a cabo entre julio de 2024 y diciembre de 2025</w:t>
      </w:r>
      <w:r w:rsidR="004E4AB1" w:rsidRPr="00FD1EDB">
        <w:rPr>
          <w:lang w:val="es-ES_tradnl"/>
        </w:rPr>
        <w:t>:</w:t>
      </w:r>
    </w:p>
    <w:p w14:paraId="73827F58" w14:textId="2F5F75E9" w:rsidR="008A4FFF" w:rsidRPr="00FD1EDB" w:rsidRDefault="008A4FFF" w:rsidP="008A4FFF">
      <w:pPr>
        <w:pStyle w:val="Heading2"/>
        <w:widowControl/>
        <w:rPr>
          <w:lang w:val="es-ES_tradnl"/>
        </w:rPr>
      </w:pPr>
      <w:r w:rsidRPr="00FD1EDB">
        <w:rPr>
          <w:i/>
          <w:iCs/>
          <w:lang w:val="es-ES_tradnl"/>
        </w:rPr>
        <w:t>Política, reglamentación y ejecución</w:t>
      </w:r>
      <w:r w:rsidRPr="00FD1EDB">
        <w:rPr>
          <w:lang w:val="es-ES_tradnl"/>
        </w:rPr>
        <w:t xml:space="preserve">: revisión de la política de contratación pública para modificar la reglamentación vigente a fin de incluir restricciones a las tecnologías de SAO; inclusión en el Decreto Ley del requisito de un técnico certificado en los talleres de servicio registrados; aplicación continuada del requisito de etiquetado de los contenedores de HCFC; un taller de </w:t>
      </w:r>
      <w:r w:rsidR="00DE27C1" w:rsidRPr="00FD1EDB">
        <w:rPr>
          <w:lang w:val="es-ES_tradnl"/>
        </w:rPr>
        <w:t>capacitación</w:t>
      </w:r>
      <w:r w:rsidRPr="00FD1EDB">
        <w:rPr>
          <w:lang w:val="es-ES_tradnl"/>
        </w:rPr>
        <w:t xml:space="preserve"> de</w:t>
      </w:r>
      <w:r w:rsidR="00464C9F" w:rsidRPr="00FD1EDB">
        <w:rPr>
          <w:lang w:val="es-ES_tradnl"/>
        </w:rPr>
        <w:t xml:space="preserve"> instructores</w:t>
      </w:r>
      <w:r w:rsidRPr="00FD1EDB">
        <w:rPr>
          <w:lang w:val="es-ES_tradnl"/>
        </w:rPr>
        <w:t xml:space="preserve"> para 20 funcionarios de aduanas y de ejecución, tres cursos de actualización para 60 funcionarios de aduanas y de ejecución, y un taller de actualización para 15 agentes de aduanas/importadores (PNUMA) (22</w:t>
      </w:r>
      <w:r w:rsidR="00527488" w:rsidRPr="00FD1EDB">
        <w:rPr>
          <w:lang w:val="es-ES_tradnl"/>
        </w:rPr>
        <w:t> </w:t>
      </w:r>
      <w:r w:rsidRPr="00FD1EDB">
        <w:rPr>
          <w:lang w:val="es-ES_tradnl"/>
        </w:rPr>
        <w:t>080</w:t>
      </w:r>
      <w:r w:rsidR="009B1913" w:rsidRPr="00FD1EDB">
        <w:rPr>
          <w:lang w:val="es-ES_tradnl"/>
        </w:rPr>
        <w:t> $EUA</w:t>
      </w:r>
      <w:r w:rsidRPr="00FD1EDB">
        <w:rPr>
          <w:lang w:val="es-ES_tradnl"/>
        </w:rPr>
        <w:t>)</w:t>
      </w:r>
    </w:p>
    <w:p w14:paraId="1665B2ED" w14:textId="2224809E" w:rsidR="008A4FFF" w:rsidRPr="00FD1EDB" w:rsidRDefault="008A4FFF" w:rsidP="008A4FFF">
      <w:pPr>
        <w:pStyle w:val="Heading2"/>
        <w:widowControl/>
        <w:rPr>
          <w:lang w:val="es-ES_tradnl"/>
        </w:rPr>
      </w:pPr>
      <w:r w:rsidRPr="00FD1EDB">
        <w:rPr>
          <w:i/>
          <w:iCs/>
          <w:lang w:val="es-ES_tradnl"/>
        </w:rPr>
        <w:t xml:space="preserve">Creación de capacidad en el sector de mantenimiento de </w:t>
      </w:r>
      <w:r w:rsidR="00CA4802" w:rsidRPr="00FD1EDB">
        <w:rPr>
          <w:i/>
          <w:iCs/>
          <w:lang w:val="es-ES_tradnl"/>
        </w:rPr>
        <w:t>equipos de refrigeración y aire acondicionado</w:t>
      </w:r>
      <w:r w:rsidRPr="00FD1EDB">
        <w:rPr>
          <w:lang w:val="es-ES_tradnl"/>
        </w:rPr>
        <w:t xml:space="preserve">: tres talleres de </w:t>
      </w:r>
      <w:r w:rsidR="00DE27C1" w:rsidRPr="00FD1EDB">
        <w:rPr>
          <w:lang w:val="es-ES_tradnl"/>
        </w:rPr>
        <w:t>capacitación</w:t>
      </w:r>
      <w:r w:rsidRPr="00FD1EDB">
        <w:rPr>
          <w:lang w:val="es-ES_tradnl"/>
        </w:rPr>
        <w:t xml:space="preserve"> para 45 técnicos sobre buenas prácticas y manipulación de refrigerantes inflamables; elaboración de un manual de código nacional de buenas prácticas y un programa nacional de </w:t>
      </w:r>
      <w:r w:rsidR="00DE27C1" w:rsidRPr="00FD1EDB">
        <w:rPr>
          <w:lang w:val="es-ES_tradnl"/>
        </w:rPr>
        <w:t>capacitación</w:t>
      </w:r>
      <w:r w:rsidRPr="00FD1EDB">
        <w:rPr>
          <w:lang w:val="es-ES_tradnl"/>
        </w:rPr>
        <w:t>; certificación de 60 técnicos (PNUMA) (15</w:t>
      </w:r>
      <w:r w:rsidR="00527488" w:rsidRPr="00FD1EDB">
        <w:rPr>
          <w:lang w:val="es-ES_tradnl"/>
        </w:rPr>
        <w:t> </w:t>
      </w:r>
      <w:r w:rsidRPr="00FD1EDB">
        <w:rPr>
          <w:lang w:val="es-ES_tradnl"/>
        </w:rPr>
        <w:t>000</w:t>
      </w:r>
      <w:r w:rsidR="00527488" w:rsidRPr="00FD1EDB">
        <w:rPr>
          <w:lang w:val="es-ES_tradnl"/>
        </w:rPr>
        <w:t> $EUA</w:t>
      </w:r>
      <w:r w:rsidRPr="00FD1EDB">
        <w:rPr>
          <w:lang w:val="es-ES_tradnl"/>
        </w:rPr>
        <w:t>);</w:t>
      </w:r>
    </w:p>
    <w:p w14:paraId="01AEAA90" w14:textId="23E10898" w:rsidR="008A4FFF" w:rsidRPr="00FD1EDB" w:rsidRDefault="008A4FFF" w:rsidP="008A4FFF">
      <w:pPr>
        <w:pStyle w:val="Heading2"/>
        <w:widowControl/>
        <w:rPr>
          <w:lang w:val="es-ES_tradnl"/>
        </w:rPr>
      </w:pPr>
      <w:r w:rsidRPr="00FD1EDB">
        <w:rPr>
          <w:i/>
          <w:iCs/>
          <w:lang w:val="es-ES_tradnl"/>
        </w:rPr>
        <w:t xml:space="preserve">Suministro de herramientas y equipo para la </w:t>
      </w:r>
      <w:r w:rsidR="00DE27C1" w:rsidRPr="00FD1EDB">
        <w:rPr>
          <w:i/>
          <w:iCs/>
          <w:lang w:val="es-ES_tradnl"/>
        </w:rPr>
        <w:t>capacitación</w:t>
      </w:r>
      <w:r w:rsidRPr="00FD1EDB">
        <w:rPr>
          <w:i/>
          <w:iCs/>
          <w:lang w:val="es-ES_tradnl"/>
        </w:rPr>
        <w:t xml:space="preserve"> en nuevas tecnologías</w:t>
      </w:r>
      <w:r w:rsidRPr="00FD1EDB">
        <w:rPr>
          <w:lang w:val="es-ES_tradnl"/>
        </w:rPr>
        <w:t>: adquisición de herramientas para seis talleres más de mantenimiento (similares a los del párrafo 8 c)) (PNUD) (27</w:t>
      </w:r>
      <w:r w:rsidR="00527488" w:rsidRPr="00FD1EDB">
        <w:rPr>
          <w:lang w:val="es-ES_tradnl"/>
        </w:rPr>
        <w:t> </w:t>
      </w:r>
      <w:r w:rsidRPr="00FD1EDB">
        <w:rPr>
          <w:lang w:val="es-ES_tradnl"/>
        </w:rPr>
        <w:t>500</w:t>
      </w:r>
      <w:r w:rsidR="00527488" w:rsidRPr="00FD1EDB">
        <w:rPr>
          <w:lang w:val="es-ES_tradnl"/>
        </w:rPr>
        <w:t> $EUA</w:t>
      </w:r>
      <w:r w:rsidRPr="00FD1EDB">
        <w:rPr>
          <w:lang w:val="es-ES_tradnl"/>
        </w:rPr>
        <w:t>);</w:t>
      </w:r>
    </w:p>
    <w:p w14:paraId="418C5AA3" w14:textId="71DCD2F2" w:rsidR="008A4FFF" w:rsidRPr="00FD1EDB" w:rsidRDefault="008A4FFF" w:rsidP="008A4FFF">
      <w:pPr>
        <w:pStyle w:val="Heading2"/>
        <w:widowControl/>
        <w:rPr>
          <w:lang w:val="es-ES_tradnl"/>
        </w:rPr>
      </w:pPr>
      <w:r w:rsidRPr="00FD1EDB">
        <w:rPr>
          <w:i/>
          <w:iCs/>
          <w:lang w:val="es-ES_tradnl"/>
        </w:rPr>
        <w:t>Educación y sensibilización del público</w:t>
      </w:r>
      <w:r w:rsidRPr="00FD1EDB">
        <w:rPr>
          <w:lang w:val="es-ES_tradnl"/>
        </w:rPr>
        <w:t>: diseño y producción de material de sensibilización y campaña en los medios de comunicación adaptada a los grupos destinatarios (PNUMA) (3</w:t>
      </w:r>
      <w:r w:rsidR="00527488" w:rsidRPr="00FD1EDB">
        <w:rPr>
          <w:lang w:val="es-ES_tradnl"/>
        </w:rPr>
        <w:t> </w:t>
      </w:r>
      <w:r w:rsidRPr="00FD1EDB">
        <w:rPr>
          <w:lang w:val="es-ES_tradnl"/>
        </w:rPr>
        <w:t>920</w:t>
      </w:r>
      <w:r w:rsidR="00527488" w:rsidRPr="00FD1EDB">
        <w:rPr>
          <w:lang w:val="es-ES_tradnl"/>
        </w:rPr>
        <w:t> $EUA</w:t>
      </w:r>
      <w:r w:rsidRPr="00FD1EDB">
        <w:rPr>
          <w:lang w:val="es-ES_tradnl"/>
        </w:rPr>
        <w:t>); y</w:t>
      </w:r>
    </w:p>
    <w:p w14:paraId="162BA7CB" w14:textId="43692AF1" w:rsidR="008A4FFF" w:rsidRPr="00FD1EDB" w:rsidRDefault="008A4FFF" w:rsidP="00CA4802">
      <w:pPr>
        <w:pStyle w:val="Heading2"/>
        <w:widowControl/>
        <w:rPr>
          <w:lang w:val="es-ES_tradnl"/>
        </w:rPr>
      </w:pPr>
      <w:r w:rsidRPr="00FD1EDB">
        <w:rPr>
          <w:i/>
          <w:iCs/>
          <w:lang w:val="es-ES_tradnl"/>
        </w:rPr>
        <w:t>Actividades para mantener la eficiencia energética</w:t>
      </w:r>
      <w:r w:rsidRPr="00FD1EDB">
        <w:rPr>
          <w:lang w:val="es-ES_tradnl"/>
        </w:rPr>
        <w:t>: estas actividades se describen en detalle en la siguiente sección (PNUMA) (100</w:t>
      </w:r>
      <w:r w:rsidR="009B1913" w:rsidRPr="00FD1EDB">
        <w:rPr>
          <w:lang w:val="es-ES_tradnl"/>
        </w:rPr>
        <w:t> </w:t>
      </w:r>
      <w:r w:rsidRPr="00FD1EDB">
        <w:rPr>
          <w:lang w:val="es-ES_tradnl"/>
        </w:rPr>
        <w:t>000</w:t>
      </w:r>
      <w:r w:rsidR="00CA4802" w:rsidRPr="00FD1EDB">
        <w:rPr>
          <w:lang w:val="es-ES_tradnl"/>
        </w:rPr>
        <w:t> $EUA</w:t>
      </w:r>
      <w:r w:rsidRPr="00FD1EDB">
        <w:rPr>
          <w:lang w:val="es-ES_tradnl"/>
        </w:rPr>
        <w:t>).</w:t>
      </w:r>
    </w:p>
    <w:p w14:paraId="0A5F9FA0" w14:textId="41889658" w:rsidR="004E4AB1" w:rsidRPr="00FD1EDB" w:rsidRDefault="008A4FFF" w:rsidP="004E4AB1">
      <w:pPr>
        <w:spacing w:after="240"/>
        <w:rPr>
          <w:i/>
          <w:highlight w:val="yellow"/>
          <w:lang w:val="es-ES_tradnl"/>
        </w:rPr>
      </w:pPr>
      <w:r w:rsidRPr="00FD1EDB">
        <w:rPr>
          <w:i/>
          <w:lang w:val="es-ES_tradnl"/>
        </w:rPr>
        <w:t xml:space="preserve">Actividades para mantener la eficiencia energética en el sector de </w:t>
      </w:r>
      <w:r w:rsidR="00662783" w:rsidRPr="00FD1EDB">
        <w:rPr>
          <w:i/>
          <w:lang w:val="es-ES_tradnl"/>
        </w:rPr>
        <w:t>mantenimiento</w:t>
      </w:r>
      <w:r w:rsidRPr="00FD1EDB">
        <w:rPr>
          <w:i/>
          <w:lang w:val="es-ES_tradnl"/>
        </w:rPr>
        <w:t xml:space="preserve"> de </w:t>
      </w:r>
      <w:r w:rsidR="00662783" w:rsidRPr="00FD1EDB">
        <w:rPr>
          <w:i/>
          <w:lang w:val="es-ES_tradnl"/>
        </w:rPr>
        <w:t xml:space="preserve">equipos de </w:t>
      </w:r>
      <w:r w:rsidRPr="00FD1EDB">
        <w:rPr>
          <w:i/>
          <w:lang w:val="es-ES_tradnl"/>
        </w:rPr>
        <w:t>refrigeración</w:t>
      </w:r>
    </w:p>
    <w:p w14:paraId="117B60CB" w14:textId="7FBE5268" w:rsidR="004E4AB1" w:rsidRPr="00FD1EDB" w:rsidRDefault="008A4FFF" w:rsidP="004E4AB1">
      <w:pPr>
        <w:pStyle w:val="Heading1"/>
        <w:widowControl w:val="0"/>
        <w:rPr>
          <w:lang w:val="es-ES_tradnl"/>
        </w:rPr>
      </w:pPr>
      <w:bookmarkStart w:id="2" w:name="_Hlk126662278"/>
      <w:r w:rsidRPr="00FD1EDB">
        <w:rPr>
          <w:lang w:val="es-ES_tradnl"/>
        </w:rPr>
        <w:t xml:space="preserve">El proyecto relacionado con la eficiencia energética, presentado en consonancia con la decisión 89/6, ha sido diseñado para promover la introducción de tecnologías de bajo PCA al tiempo que se eliminan </w:t>
      </w:r>
      <w:r w:rsidRPr="00FD1EDB">
        <w:rPr>
          <w:lang w:val="es-ES_tradnl"/>
        </w:rPr>
        <w:lastRenderedPageBreak/>
        <w:t xml:space="preserve">gradualmente los HCFC y se mantiene la eficiencia energética a través de iniciativas que incluyen normas mínimas de rendimiento energético (MEPS) y etiquetado energético, y </w:t>
      </w:r>
      <w:r w:rsidR="00464C9F" w:rsidRPr="00FD1EDB">
        <w:rPr>
          <w:lang w:val="es-ES_tradnl"/>
        </w:rPr>
        <w:t xml:space="preserve">para </w:t>
      </w:r>
      <w:r w:rsidR="00672D17" w:rsidRPr="00FD1EDB">
        <w:rPr>
          <w:lang w:val="es-ES_tradnl"/>
        </w:rPr>
        <w:t xml:space="preserve">recabar la participación de </w:t>
      </w:r>
      <w:r w:rsidRPr="00FD1EDB">
        <w:rPr>
          <w:lang w:val="es-ES_tradnl"/>
        </w:rPr>
        <w:t xml:space="preserve">las partes interesadas pertinentes en la aplicación de la normativa, la creación de capacidad y la sensibilización para agilizar la aplicación a nivel nacional.  </w:t>
      </w:r>
      <w:r w:rsidR="00ED5B5B" w:rsidRPr="00FD1EDB">
        <w:rPr>
          <w:lang w:val="es-ES_tradnl"/>
        </w:rPr>
        <w:t>La descripción y el desglose de costes propuestos de las actividades para mantener la eficiencia energética en el sector se presentan en el cuadro 3.</w:t>
      </w:r>
    </w:p>
    <w:p w14:paraId="453D10E8" w14:textId="075471F8" w:rsidR="004E4AB1" w:rsidRPr="00FD1EDB" w:rsidRDefault="007876A8" w:rsidP="00F36F66">
      <w:pPr>
        <w:keepNext/>
        <w:spacing w:before="240"/>
        <w:outlineLvl w:val="0"/>
        <w:rPr>
          <w:b/>
          <w:bCs/>
          <w:lang w:val="es-ES_tradnl"/>
        </w:rPr>
      </w:pPr>
      <w:r w:rsidRPr="00FD1EDB">
        <w:rPr>
          <w:b/>
          <w:bCs/>
          <w:lang w:val="es-ES_tradnl"/>
        </w:rPr>
        <w:t>Cuadro</w:t>
      </w:r>
      <w:r w:rsidR="004E4AB1" w:rsidRPr="00FD1EDB">
        <w:rPr>
          <w:b/>
          <w:bCs/>
          <w:lang w:val="es-ES_tradnl"/>
        </w:rPr>
        <w:t xml:space="preserve"> 3. </w:t>
      </w:r>
      <w:r w:rsidR="00F36F66" w:rsidRPr="00FD1EDB">
        <w:rPr>
          <w:b/>
          <w:bCs/>
          <w:lang w:val="es-ES_tradnl"/>
        </w:rPr>
        <w:t xml:space="preserve">Actividades adicionales propuestas para mantener la eficiencia energética en el sector de </w:t>
      </w:r>
      <w:r w:rsidR="00705042" w:rsidRPr="00FD1EDB">
        <w:rPr>
          <w:b/>
          <w:bCs/>
          <w:lang w:val="es-ES_tradnl"/>
        </w:rPr>
        <w:t xml:space="preserve">mantenimiento </w:t>
      </w:r>
      <w:r w:rsidR="004E4AB1" w:rsidRPr="00FD1EDB">
        <w:rPr>
          <w:b/>
          <w:bCs/>
          <w:lang w:val="es-ES_tradnl"/>
        </w:rPr>
        <w:t>(</w:t>
      </w:r>
      <w:r w:rsidR="00F36F66" w:rsidRPr="00FD1EDB">
        <w:rPr>
          <w:b/>
          <w:bCs/>
          <w:lang w:val="es-ES_tradnl"/>
        </w:rPr>
        <w:t>PNUMA</w:t>
      </w:r>
      <w:r w:rsidR="004E4AB1" w:rsidRPr="00FD1EDB">
        <w:rPr>
          <w:b/>
          <w:bCs/>
          <w:lang w:val="es-ES_tradnl"/>
        </w:rPr>
        <w:t>)</w:t>
      </w:r>
    </w:p>
    <w:tbl>
      <w:tblPr>
        <w:tblStyle w:val="TableGrid"/>
        <w:tblW w:w="0" w:type="auto"/>
        <w:tblLook w:val="04A0" w:firstRow="1" w:lastRow="0" w:firstColumn="1" w:lastColumn="0" w:noHBand="0" w:noVBand="1"/>
      </w:tblPr>
      <w:tblGrid>
        <w:gridCol w:w="8075"/>
        <w:gridCol w:w="1275"/>
      </w:tblGrid>
      <w:tr w:rsidR="004E4AB1" w:rsidRPr="00FD1EDB" w14:paraId="6A17AF90" w14:textId="77777777" w:rsidTr="00114D0B">
        <w:trPr>
          <w:trHeight w:val="215"/>
          <w:tblHeader/>
        </w:trPr>
        <w:tc>
          <w:tcPr>
            <w:tcW w:w="8075" w:type="dxa"/>
          </w:tcPr>
          <w:p w14:paraId="52BE60DB" w14:textId="0CDE0632" w:rsidR="004E4AB1" w:rsidRPr="00FD1EDB" w:rsidRDefault="004E4AB1" w:rsidP="00114D0B">
            <w:pPr>
              <w:keepNext/>
              <w:outlineLvl w:val="0"/>
              <w:rPr>
                <w:b/>
                <w:bCs/>
                <w:sz w:val="20"/>
                <w:szCs w:val="20"/>
                <w:lang w:val="es-ES_tradnl"/>
              </w:rPr>
            </w:pPr>
            <w:r w:rsidRPr="00FD1EDB">
              <w:rPr>
                <w:rFonts w:asciiTheme="majorBidi" w:hAnsiTheme="majorBidi" w:cstheme="majorBidi"/>
                <w:b/>
                <w:sz w:val="20"/>
                <w:szCs w:val="20"/>
                <w:lang w:val="es-ES_tradnl"/>
              </w:rPr>
              <w:t>Act</w:t>
            </w:r>
            <w:r w:rsidR="00F36F66" w:rsidRPr="00FD1EDB">
              <w:rPr>
                <w:rFonts w:asciiTheme="majorBidi" w:hAnsiTheme="majorBidi" w:cstheme="majorBidi"/>
                <w:b/>
                <w:sz w:val="20"/>
                <w:szCs w:val="20"/>
                <w:lang w:val="es-ES_tradnl"/>
              </w:rPr>
              <w:t>ividad</w:t>
            </w:r>
          </w:p>
        </w:tc>
        <w:tc>
          <w:tcPr>
            <w:tcW w:w="1275" w:type="dxa"/>
          </w:tcPr>
          <w:p w14:paraId="6C96A3D2" w14:textId="7743BCD8" w:rsidR="004E4AB1" w:rsidRPr="00FD1EDB" w:rsidRDefault="004E4AB1" w:rsidP="00114D0B">
            <w:pPr>
              <w:keepNext/>
              <w:jc w:val="center"/>
              <w:outlineLvl w:val="0"/>
              <w:rPr>
                <w:b/>
                <w:bCs/>
                <w:sz w:val="20"/>
                <w:szCs w:val="20"/>
                <w:lang w:val="es-ES_tradnl"/>
              </w:rPr>
            </w:pPr>
            <w:r w:rsidRPr="00FD1EDB">
              <w:rPr>
                <w:b/>
                <w:bCs/>
                <w:sz w:val="20"/>
                <w:szCs w:val="20"/>
                <w:lang w:val="es-ES_tradnl"/>
              </w:rPr>
              <w:t>Cost</w:t>
            </w:r>
            <w:r w:rsidR="00F36F66" w:rsidRPr="00FD1EDB">
              <w:rPr>
                <w:b/>
                <w:bCs/>
                <w:sz w:val="20"/>
                <w:szCs w:val="20"/>
                <w:lang w:val="es-ES_tradnl"/>
              </w:rPr>
              <w:t>o</w:t>
            </w:r>
            <w:r w:rsidRPr="00FD1EDB">
              <w:rPr>
                <w:b/>
                <w:bCs/>
                <w:sz w:val="20"/>
                <w:szCs w:val="20"/>
                <w:lang w:val="es-ES_tradnl"/>
              </w:rPr>
              <w:t xml:space="preserve"> (</w:t>
            </w:r>
            <w:r w:rsidR="00F36F66" w:rsidRPr="00FD1EDB">
              <w:rPr>
                <w:b/>
                <w:bCs/>
                <w:sz w:val="20"/>
                <w:szCs w:val="20"/>
                <w:lang w:val="es-ES_tradnl"/>
              </w:rPr>
              <w:t>$EUA</w:t>
            </w:r>
            <w:r w:rsidRPr="00FD1EDB">
              <w:rPr>
                <w:b/>
                <w:bCs/>
                <w:sz w:val="20"/>
                <w:szCs w:val="20"/>
                <w:lang w:val="es-ES_tradnl"/>
              </w:rPr>
              <w:t>)</w:t>
            </w:r>
          </w:p>
        </w:tc>
      </w:tr>
      <w:tr w:rsidR="00ED5B5B" w:rsidRPr="00FD1EDB" w14:paraId="79E46943" w14:textId="77777777" w:rsidTr="00114D0B">
        <w:trPr>
          <w:trHeight w:val="296"/>
        </w:trPr>
        <w:tc>
          <w:tcPr>
            <w:tcW w:w="8075" w:type="dxa"/>
          </w:tcPr>
          <w:p w14:paraId="29B72651" w14:textId="50D6516A" w:rsidR="00ED5B5B" w:rsidRPr="00FD1EDB" w:rsidDel="00E44E67" w:rsidRDefault="00ED5B5B" w:rsidP="00ED5B5B">
            <w:pPr>
              <w:spacing w:after="60"/>
              <w:contextualSpacing/>
              <w:rPr>
                <w:rFonts w:asciiTheme="majorBidi" w:hAnsiTheme="majorBidi" w:cstheme="majorBidi"/>
                <w:sz w:val="20"/>
                <w:szCs w:val="20"/>
                <w:lang w:val="es-ES_tradnl"/>
              </w:rPr>
            </w:pPr>
            <w:r w:rsidRPr="00FD1EDB">
              <w:rPr>
                <w:lang w:val="es-ES_tradnl"/>
              </w:rPr>
              <w:t xml:space="preserve">Dos consultas públicas para </w:t>
            </w:r>
            <w:r w:rsidR="00672D17" w:rsidRPr="00FD1EDB">
              <w:rPr>
                <w:lang w:val="es-ES_tradnl"/>
              </w:rPr>
              <w:t xml:space="preserve">incluir </w:t>
            </w:r>
            <w:r w:rsidR="00DE27C1" w:rsidRPr="00FD1EDB">
              <w:rPr>
                <w:lang w:val="es-ES_tradnl"/>
              </w:rPr>
              <w:t>información</w:t>
            </w:r>
            <w:r w:rsidRPr="00FD1EDB">
              <w:rPr>
                <w:lang w:val="es-ES_tradnl"/>
              </w:rPr>
              <w:t xml:space="preserve"> sobre refrigerantes en </w:t>
            </w:r>
            <w:r w:rsidR="006D7DCC" w:rsidRPr="00FD1EDB">
              <w:rPr>
                <w:lang w:val="es-ES_tradnl"/>
              </w:rPr>
              <w:t>las MEPS</w:t>
            </w:r>
            <w:r w:rsidRPr="00FD1EDB">
              <w:rPr>
                <w:lang w:val="es-ES_tradnl"/>
              </w:rPr>
              <w:t xml:space="preserve"> y los sistemas de etiquetado energético, y </w:t>
            </w:r>
            <w:r w:rsidR="00DC67E5" w:rsidRPr="00FD1EDB">
              <w:rPr>
                <w:lang w:val="es-ES_tradnl"/>
              </w:rPr>
              <w:t>desarrollo</w:t>
            </w:r>
            <w:r w:rsidR="00672D17" w:rsidRPr="00FD1EDB">
              <w:rPr>
                <w:lang w:val="es-ES_tradnl"/>
              </w:rPr>
              <w:t xml:space="preserve"> </w:t>
            </w:r>
            <w:r w:rsidRPr="00FD1EDB">
              <w:rPr>
                <w:lang w:val="es-ES_tradnl"/>
              </w:rPr>
              <w:t xml:space="preserve">del etiquetado energético para incluir </w:t>
            </w:r>
            <w:r w:rsidR="00DE27C1" w:rsidRPr="00FD1EDB">
              <w:rPr>
                <w:lang w:val="es-ES_tradnl"/>
              </w:rPr>
              <w:t>información</w:t>
            </w:r>
            <w:r w:rsidRPr="00FD1EDB">
              <w:rPr>
                <w:lang w:val="es-ES_tradnl"/>
              </w:rPr>
              <w:t xml:space="preserve"> sobre refrigerantes (tipo, </w:t>
            </w:r>
            <w:r w:rsidR="00672D17" w:rsidRPr="00FD1EDB">
              <w:rPr>
                <w:lang w:val="es-ES_tradnl"/>
              </w:rPr>
              <w:t>PCA</w:t>
            </w:r>
            <w:r w:rsidRPr="00FD1EDB">
              <w:rPr>
                <w:lang w:val="es-ES_tradnl"/>
              </w:rPr>
              <w:t xml:space="preserve"> y clasificación de seguridad).</w:t>
            </w:r>
          </w:p>
        </w:tc>
        <w:tc>
          <w:tcPr>
            <w:tcW w:w="1275" w:type="dxa"/>
          </w:tcPr>
          <w:p w14:paraId="7245C6B1" w14:textId="4F1F8240" w:rsidR="00ED5B5B" w:rsidRPr="00FD1EDB" w:rsidRDefault="00ED5B5B" w:rsidP="00ED5B5B">
            <w:pPr>
              <w:spacing w:after="60"/>
              <w:contextualSpacing/>
              <w:jc w:val="right"/>
              <w:rPr>
                <w:rFonts w:asciiTheme="majorBidi" w:hAnsiTheme="majorBidi" w:cstheme="majorBidi"/>
                <w:color w:val="FF0000"/>
                <w:sz w:val="20"/>
                <w:szCs w:val="20"/>
                <w:lang w:val="es-ES_tradnl"/>
              </w:rPr>
            </w:pPr>
            <w:r w:rsidRPr="00FD1EDB">
              <w:rPr>
                <w:rFonts w:asciiTheme="majorBidi" w:hAnsiTheme="majorBidi" w:cstheme="majorBidi"/>
                <w:sz w:val="20"/>
                <w:szCs w:val="20"/>
                <w:lang w:val="es-ES_tradnl"/>
              </w:rPr>
              <w:t>15</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ED5B5B" w:rsidRPr="00FD1EDB" w14:paraId="448D9577" w14:textId="77777777" w:rsidTr="00114D0B">
        <w:tc>
          <w:tcPr>
            <w:tcW w:w="8075" w:type="dxa"/>
          </w:tcPr>
          <w:p w14:paraId="4AA71E02" w14:textId="127A9B08" w:rsidR="00ED5B5B" w:rsidRPr="00FD1EDB" w:rsidRDefault="00ED5B5B" w:rsidP="00ED5B5B">
            <w:pPr>
              <w:spacing w:after="60"/>
              <w:contextualSpacing/>
              <w:rPr>
                <w:rFonts w:asciiTheme="majorBidi" w:hAnsiTheme="majorBidi" w:cstheme="majorBidi"/>
                <w:sz w:val="20"/>
                <w:szCs w:val="20"/>
                <w:lang w:val="es-ES_tradnl"/>
              </w:rPr>
            </w:pPr>
            <w:r w:rsidRPr="00FD1EDB">
              <w:rPr>
                <w:lang w:val="es-ES_tradnl"/>
              </w:rPr>
              <w:t xml:space="preserve">Organización de un viaje de estudios de </w:t>
            </w:r>
            <w:r w:rsidR="00672D17" w:rsidRPr="00FD1EDB">
              <w:rPr>
                <w:lang w:val="es-ES_tradnl"/>
              </w:rPr>
              <w:t>tres</w:t>
            </w:r>
            <w:r w:rsidRPr="00FD1EDB">
              <w:rPr>
                <w:lang w:val="es-ES_tradnl"/>
              </w:rPr>
              <w:t xml:space="preserve"> días para 10 personas a un país vecino para conocer el registro de productos, las pruebas de eficiencia energética y la verificación de los resultados de las pruebas, a la hora de aplicar </w:t>
            </w:r>
            <w:r w:rsidR="006D7DCC" w:rsidRPr="00FD1EDB">
              <w:rPr>
                <w:lang w:val="es-ES_tradnl"/>
              </w:rPr>
              <w:t>las MEPS</w:t>
            </w:r>
            <w:r w:rsidRPr="00FD1EDB">
              <w:rPr>
                <w:lang w:val="es-ES_tradnl"/>
              </w:rPr>
              <w:t xml:space="preserve"> y el sistema de etiquetado.</w:t>
            </w:r>
          </w:p>
        </w:tc>
        <w:tc>
          <w:tcPr>
            <w:tcW w:w="1275" w:type="dxa"/>
          </w:tcPr>
          <w:p w14:paraId="08371782" w14:textId="2666F208" w:rsidR="00ED5B5B" w:rsidRPr="00FD1EDB" w:rsidRDefault="00ED5B5B" w:rsidP="00ED5B5B">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35</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ED5B5B" w:rsidRPr="00FD1EDB" w14:paraId="35AEBBF3" w14:textId="77777777" w:rsidTr="00114D0B">
        <w:trPr>
          <w:trHeight w:val="50"/>
        </w:trPr>
        <w:tc>
          <w:tcPr>
            <w:tcW w:w="8075" w:type="dxa"/>
          </w:tcPr>
          <w:p w14:paraId="06ABDBC3" w14:textId="7A2B03B0" w:rsidR="00ED5B5B" w:rsidRPr="00FD1EDB" w:rsidRDefault="00ED5B5B" w:rsidP="00ED5B5B">
            <w:pPr>
              <w:spacing w:after="60"/>
              <w:contextualSpacing/>
              <w:rPr>
                <w:rFonts w:asciiTheme="majorBidi" w:hAnsiTheme="majorBidi" w:cstheme="majorBidi"/>
                <w:sz w:val="20"/>
                <w:szCs w:val="20"/>
                <w:lang w:val="es-ES_tradnl"/>
              </w:rPr>
            </w:pPr>
            <w:r w:rsidRPr="00FD1EDB">
              <w:rPr>
                <w:lang w:val="es-ES_tradnl"/>
              </w:rPr>
              <w:t xml:space="preserve">Tres talleres de </w:t>
            </w:r>
            <w:r w:rsidR="00DE27C1" w:rsidRPr="00FD1EDB">
              <w:rPr>
                <w:lang w:val="es-ES_tradnl"/>
              </w:rPr>
              <w:t>capacitación</w:t>
            </w:r>
            <w:r w:rsidRPr="00FD1EDB">
              <w:rPr>
                <w:lang w:val="es-ES_tradnl"/>
              </w:rPr>
              <w:t xml:space="preserve"> para 60 autoridades aduaneras y encargadas de hacer cumplir la normativa sobre procedimientos de control de las importaciones y examen del tipo de refrigerante y el rendimiento energético de los productos para </w:t>
            </w:r>
            <w:r w:rsidR="00672D17" w:rsidRPr="00FD1EDB">
              <w:rPr>
                <w:lang w:val="es-ES_tradnl"/>
              </w:rPr>
              <w:t xml:space="preserve">asegurar </w:t>
            </w:r>
            <w:r w:rsidRPr="00FD1EDB">
              <w:rPr>
                <w:lang w:val="es-ES_tradnl"/>
              </w:rPr>
              <w:t>el cumplimiento de la normativa relativa a la eliminación de los HCFC y la eficiencia energética.</w:t>
            </w:r>
          </w:p>
        </w:tc>
        <w:tc>
          <w:tcPr>
            <w:tcW w:w="1275" w:type="dxa"/>
          </w:tcPr>
          <w:p w14:paraId="0A1A800A" w14:textId="375F3388" w:rsidR="00ED5B5B" w:rsidRPr="00FD1EDB" w:rsidRDefault="00ED5B5B" w:rsidP="00ED5B5B">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15</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ED5B5B" w:rsidRPr="00FD1EDB" w14:paraId="53C59313" w14:textId="77777777" w:rsidTr="00114D0B">
        <w:tc>
          <w:tcPr>
            <w:tcW w:w="8075" w:type="dxa"/>
          </w:tcPr>
          <w:p w14:paraId="0B6D3B96" w14:textId="46B382DB" w:rsidR="00ED5B5B" w:rsidRPr="00FD1EDB" w:rsidRDefault="00ED5B5B" w:rsidP="00ED5B5B">
            <w:pPr>
              <w:spacing w:after="60"/>
              <w:contextualSpacing/>
              <w:rPr>
                <w:rFonts w:asciiTheme="majorBidi" w:hAnsiTheme="majorBidi" w:cstheme="majorBidi"/>
                <w:sz w:val="20"/>
                <w:szCs w:val="20"/>
                <w:lang w:val="es-ES_tradnl"/>
              </w:rPr>
            </w:pPr>
            <w:r w:rsidRPr="00FD1EDB">
              <w:rPr>
                <w:lang w:val="es-ES_tradnl"/>
              </w:rPr>
              <w:t xml:space="preserve">Un taller de </w:t>
            </w:r>
            <w:r w:rsidR="00DE27C1" w:rsidRPr="00FD1EDB">
              <w:rPr>
                <w:lang w:val="es-ES_tradnl"/>
              </w:rPr>
              <w:t>capacitación</w:t>
            </w:r>
            <w:r w:rsidRPr="00FD1EDB">
              <w:rPr>
                <w:lang w:val="es-ES_tradnl"/>
              </w:rPr>
              <w:t xml:space="preserve"> para 20 importadores de aparatos de aire acondicionado sobre la normativa gubernamental, la eficiencia energética, el registro de productos, la solicitud y el proceso de inspección.</w:t>
            </w:r>
          </w:p>
        </w:tc>
        <w:tc>
          <w:tcPr>
            <w:tcW w:w="1275" w:type="dxa"/>
          </w:tcPr>
          <w:p w14:paraId="7893A8F4" w14:textId="302EEC27" w:rsidR="00ED5B5B" w:rsidRPr="00FD1EDB" w:rsidRDefault="00ED5B5B" w:rsidP="00ED5B5B">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5</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ED5B5B" w:rsidRPr="00FD1EDB" w14:paraId="5112ABFD" w14:textId="77777777" w:rsidTr="00114D0B">
        <w:tc>
          <w:tcPr>
            <w:tcW w:w="8075" w:type="dxa"/>
          </w:tcPr>
          <w:p w14:paraId="5DA8123F" w14:textId="712C01DA" w:rsidR="00ED5B5B" w:rsidRPr="00FD1EDB" w:rsidRDefault="00ED5B5B" w:rsidP="00ED5B5B">
            <w:pPr>
              <w:spacing w:after="60"/>
              <w:contextualSpacing/>
              <w:rPr>
                <w:rFonts w:asciiTheme="majorBidi" w:hAnsiTheme="majorBidi" w:cstheme="majorBidi"/>
                <w:sz w:val="20"/>
                <w:szCs w:val="20"/>
                <w:lang w:val="es-ES_tradnl"/>
              </w:rPr>
            </w:pPr>
            <w:r w:rsidRPr="00FD1EDB">
              <w:rPr>
                <w:lang w:val="es-ES_tradnl"/>
              </w:rPr>
              <w:t xml:space="preserve">Un taller de </w:t>
            </w:r>
            <w:r w:rsidR="00DE27C1" w:rsidRPr="00FD1EDB">
              <w:rPr>
                <w:lang w:val="es-ES_tradnl"/>
              </w:rPr>
              <w:t>capacitación</w:t>
            </w:r>
            <w:r w:rsidRPr="00FD1EDB">
              <w:rPr>
                <w:lang w:val="es-ES_tradnl"/>
              </w:rPr>
              <w:t xml:space="preserve"> para 20 funcionarios de la Autoridad de Inspección y Supervisión de las Actividades Económicas (AIFAESA) y el Departamento de S</w:t>
            </w:r>
            <w:r w:rsidR="00672D17" w:rsidRPr="00FD1EDB">
              <w:rPr>
                <w:lang w:val="es-ES_tradnl"/>
              </w:rPr>
              <w:t>eguimiento</w:t>
            </w:r>
            <w:r w:rsidRPr="00FD1EDB">
              <w:rPr>
                <w:lang w:val="es-ES_tradnl"/>
              </w:rPr>
              <w:t xml:space="preserve"> e Inspección sobre la inspección del mercado de refrigerantes y aparatos</w:t>
            </w:r>
            <w:r w:rsidR="00672D17" w:rsidRPr="00FD1EDB">
              <w:rPr>
                <w:lang w:val="es-ES_tradnl"/>
              </w:rPr>
              <w:t xml:space="preserve"> energéticamente</w:t>
            </w:r>
            <w:r w:rsidRPr="00FD1EDB">
              <w:rPr>
                <w:lang w:val="es-ES_tradnl"/>
              </w:rPr>
              <w:t xml:space="preserve"> eficientes.</w:t>
            </w:r>
          </w:p>
        </w:tc>
        <w:tc>
          <w:tcPr>
            <w:tcW w:w="1275" w:type="dxa"/>
          </w:tcPr>
          <w:p w14:paraId="13D0ECA2" w14:textId="4193F436" w:rsidR="00ED5B5B" w:rsidRPr="00FD1EDB" w:rsidRDefault="00ED5B5B" w:rsidP="00ED5B5B">
            <w:pPr>
              <w:spacing w:after="60"/>
              <w:contextualSpacing/>
              <w:jc w:val="right"/>
              <w:rPr>
                <w:rFonts w:asciiTheme="majorBidi" w:hAnsiTheme="majorBidi" w:cstheme="majorBidi"/>
                <w:color w:val="FF0000"/>
                <w:sz w:val="20"/>
                <w:szCs w:val="20"/>
                <w:lang w:val="es-ES_tradnl"/>
              </w:rPr>
            </w:pPr>
            <w:r w:rsidRPr="00FD1EDB">
              <w:rPr>
                <w:rFonts w:asciiTheme="majorBidi" w:hAnsiTheme="majorBidi" w:cstheme="majorBidi"/>
                <w:sz w:val="20"/>
                <w:szCs w:val="20"/>
                <w:lang w:val="es-ES_tradnl"/>
              </w:rPr>
              <w:t>5</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ED5B5B" w:rsidRPr="00FD1EDB" w14:paraId="7A152F41" w14:textId="77777777" w:rsidTr="00114D0B">
        <w:tc>
          <w:tcPr>
            <w:tcW w:w="8075" w:type="dxa"/>
          </w:tcPr>
          <w:p w14:paraId="545CD809" w14:textId="25B27B0E" w:rsidR="00ED5B5B" w:rsidRPr="00FD1EDB" w:rsidRDefault="00ED5B5B" w:rsidP="00ED5B5B">
            <w:pPr>
              <w:spacing w:after="60"/>
              <w:contextualSpacing/>
              <w:rPr>
                <w:rFonts w:asciiTheme="majorBidi" w:hAnsiTheme="majorBidi" w:cstheme="majorBidi"/>
                <w:sz w:val="20"/>
                <w:szCs w:val="20"/>
                <w:lang w:val="es-ES_tradnl"/>
              </w:rPr>
            </w:pPr>
            <w:r w:rsidRPr="00FD1EDB">
              <w:rPr>
                <w:lang w:val="es-ES_tradnl"/>
              </w:rPr>
              <w:t xml:space="preserve">Realización de una encuesta y evaluación del mercado para recopilar </w:t>
            </w:r>
            <w:r w:rsidR="00DE27C1" w:rsidRPr="00FD1EDB">
              <w:rPr>
                <w:lang w:val="es-ES_tradnl"/>
              </w:rPr>
              <w:t>información</w:t>
            </w:r>
            <w:r w:rsidRPr="00FD1EDB">
              <w:rPr>
                <w:lang w:val="es-ES_tradnl"/>
              </w:rPr>
              <w:t xml:space="preserve"> sobre el tipo de aparatos de aire acondicionado, el refrigerante utilizado y el nivel de eficiencia energética en el mercado nacional, con el fin de comprender los obstáculos para la adopción de aparatos de aire acondicionado de bajo PCA en </w:t>
            </w:r>
            <w:r w:rsidR="00672D17" w:rsidRPr="00FD1EDB">
              <w:rPr>
                <w:lang w:val="es-ES_tradnl"/>
              </w:rPr>
              <w:t>Timor-Leste</w:t>
            </w:r>
            <w:r w:rsidRPr="00FD1EDB">
              <w:rPr>
                <w:lang w:val="es-ES_tradnl"/>
              </w:rPr>
              <w:t>.</w:t>
            </w:r>
          </w:p>
        </w:tc>
        <w:tc>
          <w:tcPr>
            <w:tcW w:w="1275" w:type="dxa"/>
          </w:tcPr>
          <w:p w14:paraId="08D8A3EB" w14:textId="542FDFC2" w:rsidR="00ED5B5B" w:rsidRPr="00FD1EDB" w:rsidRDefault="00ED5B5B" w:rsidP="00ED5B5B">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10</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ED5B5B" w:rsidRPr="00FD1EDB" w14:paraId="1B426102" w14:textId="77777777" w:rsidTr="00114D0B">
        <w:tc>
          <w:tcPr>
            <w:tcW w:w="8075" w:type="dxa"/>
          </w:tcPr>
          <w:p w14:paraId="19C2DC5B" w14:textId="04852CD6" w:rsidR="00ED5B5B" w:rsidRPr="00FD1EDB" w:rsidRDefault="00ED5B5B" w:rsidP="00ED5B5B">
            <w:pPr>
              <w:spacing w:after="60"/>
              <w:contextualSpacing/>
              <w:rPr>
                <w:rFonts w:asciiTheme="majorBidi" w:hAnsiTheme="majorBidi" w:cstheme="majorBidi"/>
                <w:sz w:val="20"/>
                <w:szCs w:val="20"/>
                <w:lang w:val="es-ES_tradnl"/>
              </w:rPr>
            </w:pPr>
            <w:r w:rsidRPr="00FD1EDB">
              <w:rPr>
                <w:lang w:val="es-ES_tradnl"/>
              </w:rPr>
              <w:t xml:space="preserve">Elaboración de material de divulgación sobre la clasificación de eficiencia energética y el tipo de refrigerante (SAO y PCA) para promover el uso de aparatos de bajo PCA y energéticamente eficientes.  </w:t>
            </w:r>
          </w:p>
        </w:tc>
        <w:tc>
          <w:tcPr>
            <w:tcW w:w="1275" w:type="dxa"/>
          </w:tcPr>
          <w:p w14:paraId="638C5FC1" w14:textId="05D0F9E0" w:rsidR="00ED5B5B" w:rsidRPr="00FD1EDB" w:rsidRDefault="00ED5B5B" w:rsidP="00ED5B5B">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15</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ED5B5B" w:rsidRPr="00FD1EDB" w14:paraId="5B43D974" w14:textId="77777777" w:rsidTr="00114D0B">
        <w:tc>
          <w:tcPr>
            <w:tcW w:w="8075" w:type="dxa"/>
          </w:tcPr>
          <w:p w14:paraId="5C9040CC" w14:textId="5B3E9F93" w:rsidR="00ED5B5B" w:rsidRPr="00FD1EDB" w:rsidRDefault="00DC67E5" w:rsidP="00DC67E5">
            <w:pPr>
              <w:spacing w:after="60"/>
              <w:contextualSpacing/>
              <w:jc w:val="right"/>
              <w:rPr>
                <w:rFonts w:asciiTheme="majorBidi" w:hAnsiTheme="majorBidi" w:cstheme="majorBidi"/>
                <w:b/>
                <w:bCs/>
                <w:sz w:val="20"/>
                <w:szCs w:val="20"/>
                <w:lang w:val="es-ES_tradnl"/>
              </w:rPr>
            </w:pPr>
            <w:r w:rsidRPr="00FD1EDB">
              <w:rPr>
                <w:b/>
                <w:bCs/>
                <w:lang w:val="es-ES_tradnl"/>
              </w:rPr>
              <w:t>Total general</w:t>
            </w:r>
          </w:p>
        </w:tc>
        <w:tc>
          <w:tcPr>
            <w:tcW w:w="1275" w:type="dxa"/>
          </w:tcPr>
          <w:p w14:paraId="2512BF5B" w14:textId="79F9A67C" w:rsidR="00ED5B5B" w:rsidRPr="00FD1EDB" w:rsidRDefault="00ED5B5B" w:rsidP="00ED5B5B">
            <w:pPr>
              <w:spacing w:after="60"/>
              <w:contextualSpacing/>
              <w:jc w:val="right"/>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100</w:t>
            </w:r>
            <w:r w:rsidR="00DF4DD8" w:rsidRPr="00FD1EDB">
              <w:rPr>
                <w:rFonts w:asciiTheme="majorBidi" w:hAnsiTheme="majorBidi" w:cstheme="majorBidi"/>
                <w:b/>
                <w:sz w:val="20"/>
                <w:szCs w:val="20"/>
                <w:lang w:val="es-ES_tradnl"/>
              </w:rPr>
              <w:t> </w:t>
            </w:r>
            <w:r w:rsidRPr="00FD1EDB">
              <w:rPr>
                <w:rFonts w:asciiTheme="majorBidi" w:hAnsiTheme="majorBidi" w:cstheme="majorBidi"/>
                <w:b/>
                <w:sz w:val="20"/>
                <w:szCs w:val="20"/>
                <w:lang w:val="es-ES_tradnl"/>
              </w:rPr>
              <w:t>000</w:t>
            </w:r>
          </w:p>
        </w:tc>
      </w:tr>
    </w:tbl>
    <w:bookmarkEnd w:id="0"/>
    <w:bookmarkEnd w:id="1"/>
    <w:bookmarkEnd w:id="2"/>
    <w:p w14:paraId="43174D20" w14:textId="64BB68E8" w:rsidR="00ED5B5B" w:rsidRPr="00FD1EDB" w:rsidRDefault="00ED5B5B" w:rsidP="00ED5B5B">
      <w:pPr>
        <w:keepNext/>
        <w:keepLines/>
        <w:spacing w:before="360" w:after="240"/>
        <w:ind w:firstLine="720"/>
        <w:jc w:val="center"/>
        <w:rPr>
          <w:b/>
          <w:lang w:val="es-ES_tradnl"/>
        </w:rPr>
      </w:pPr>
      <w:r w:rsidRPr="00FD1EDB">
        <w:rPr>
          <w:b/>
          <w:lang w:val="es-ES_tradnl"/>
        </w:rPr>
        <w:t>OBSERVACIONES Y RECOMENDACIÓN DE LA SECRETARÍA</w:t>
      </w:r>
    </w:p>
    <w:p w14:paraId="218FB096" w14:textId="3B5038AF" w:rsidR="00ED5B5B" w:rsidRPr="00FD1EDB" w:rsidRDefault="00ED5B5B" w:rsidP="00ED5B5B">
      <w:pPr>
        <w:keepNext/>
        <w:keepLines/>
        <w:spacing w:before="360" w:after="240"/>
        <w:jc w:val="left"/>
        <w:rPr>
          <w:b/>
          <w:lang w:val="es-ES_tradnl"/>
        </w:rPr>
      </w:pPr>
      <w:r w:rsidRPr="00FD1EDB">
        <w:rPr>
          <w:b/>
          <w:lang w:val="es-ES_tradnl"/>
        </w:rPr>
        <w:t>OBSERVACIONES</w:t>
      </w:r>
    </w:p>
    <w:p w14:paraId="28E0B31D" w14:textId="049143A2" w:rsidR="00ED5B5B" w:rsidRPr="00FD1EDB" w:rsidRDefault="00ED5B5B" w:rsidP="00ED5B5B">
      <w:pPr>
        <w:spacing w:after="240"/>
        <w:rPr>
          <w:u w:val="single"/>
          <w:lang w:val="es-ES_tradnl"/>
        </w:rPr>
      </w:pPr>
      <w:r w:rsidRPr="00FD1EDB">
        <w:rPr>
          <w:u w:val="single"/>
          <w:lang w:val="es-ES_tradnl"/>
        </w:rPr>
        <w:t>Informe sobre los progresos logrados en la ejecución del primer tramo de la etapa II del PGEH</w:t>
      </w:r>
    </w:p>
    <w:p w14:paraId="378B49BD" w14:textId="64B6B52B" w:rsidR="004E4AB1" w:rsidRPr="00FD1EDB" w:rsidRDefault="00ED5B5B" w:rsidP="004E4AB1">
      <w:pPr>
        <w:spacing w:before="240" w:after="240"/>
        <w:rPr>
          <w:i/>
          <w:lang w:val="es-ES_tradnl"/>
        </w:rPr>
      </w:pPr>
      <w:r w:rsidRPr="00FD1EDB">
        <w:rPr>
          <w:i/>
          <w:lang w:val="es-ES_tradnl"/>
        </w:rPr>
        <w:t>Marco jurídico</w:t>
      </w:r>
    </w:p>
    <w:p w14:paraId="7598AAFA" w14:textId="36C14E6B" w:rsidR="004E4AB1" w:rsidRPr="00FD1EDB" w:rsidRDefault="00ED5B5B" w:rsidP="004E4AB1">
      <w:pPr>
        <w:pStyle w:val="Heading1"/>
        <w:widowControl w:val="0"/>
        <w:rPr>
          <w:lang w:val="es-ES_tradnl"/>
        </w:rPr>
      </w:pPr>
      <w:r w:rsidRPr="00FD1EDB">
        <w:rPr>
          <w:lang w:val="es-ES_tradnl"/>
        </w:rPr>
        <w:t>El Gobierno de Timor-Leste ya ha emitido cuotas de importación de HCFC para 2024 de 0,14</w:t>
      </w:r>
      <w:r w:rsidR="00D34563">
        <w:rPr>
          <w:lang w:val="es-ES_tradnl"/>
        </w:rPr>
        <w:t> </w:t>
      </w:r>
      <w:r w:rsidRPr="00FD1EDB">
        <w:rPr>
          <w:lang w:val="es-ES_tradnl"/>
        </w:rPr>
        <w:t>toneladas PAO, que es inferior a los objetivos de control del Protocolo de Montreal.</w:t>
      </w:r>
    </w:p>
    <w:p w14:paraId="7CE4386B" w14:textId="3FD4CD62" w:rsidR="004E4AB1" w:rsidRPr="00FD1EDB" w:rsidRDefault="00ED5B5B" w:rsidP="00ED5B5B">
      <w:pPr>
        <w:rPr>
          <w:i/>
          <w:iCs/>
          <w:lang w:val="es-ES_tradnl"/>
        </w:rPr>
      </w:pPr>
      <w:r w:rsidRPr="00FD1EDB">
        <w:rPr>
          <w:i/>
          <w:iCs/>
          <w:lang w:val="es-ES_tradnl"/>
        </w:rPr>
        <w:t>Sector de mantenimiento de equipos de refrigeración</w:t>
      </w:r>
    </w:p>
    <w:p w14:paraId="36FC598F" w14:textId="77777777" w:rsidR="00ED5B5B" w:rsidRPr="00FD1EDB" w:rsidRDefault="00ED5B5B" w:rsidP="00ED5B5B">
      <w:pPr>
        <w:rPr>
          <w:lang w:val="es-ES_tradnl"/>
        </w:rPr>
      </w:pPr>
    </w:p>
    <w:p w14:paraId="6056D6AB" w14:textId="65294536" w:rsidR="00ED5B5B" w:rsidRPr="00FD1EDB" w:rsidRDefault="00ED5B5B" w:rsidP="00ED5B5B">
      <w:pPr>
        <w:pStyle w:val="Heading1"/>
        <w:rPr>
          <w:lang w:val="es-ES_tradnl"/>
        </w:rPr>
      </w:pPr>
      <w:r w:rsidRPr="00FD1EDB">
        <w:rPr>
          <w:lang w:val="es-ES_tradnl"/>
        </w:rPr>
        <w:t xml:space="preserve">La ejecución del segundo tramo se retrasó debido a la pandemia </w:t>
      </w:r>
      <w:r w:rsidR="00DC67E5" w:rsidRPr="00FD1EDB">
        <w:rPr>
          <w:lang w:val="es-ES_tradnl"/>
        </w:rPr>
        <w:t xml:space="preserve">de </w:t>
      </w:r>
      <w:r w:rsidRPr="00FD1EDB">
        <w:rPr>
          <w:lang w:val="es-ES_tradnl"/>
        </w:rPr>
        <w:t xml:space="preserve">COVID-19. Las actividades restantes del segundo tramo se han incluido junto con la ejecución del tercer tramo y se completarán a finales de 2024. </w:t>
      </w:r>
    </w:p>
    <w:p w14:paraId="7E765421" w14:textId="1D986389" w:rsidR="00ED5B5B" w:rsidRPr="00FD1EDB" w:rsidRDefault="00ED5B5B" w:rsidP="00ED5B5B">
      <w:pPr>
        <w:rPr>
          <w:lang w:val="es-ES_tradnl"/>
        </w:rPr>
      </w:pPr>
      <w:r w:rsidRPr="00FD1EDB">
        <w:rPr>
          <w:lang w:val="es-ES_tradnl"/>
        </w:rPr>
        <w:lastRenderedPageBreak/>
        <w:t>1</w:t>
      </w:r>
      <w:r w:rsidR="00227834" w:rsidRPr="00FD1EDB">
        <w:rPr>
          <w:lang w:val="es-ES_tradnl"/>
        </w:rPr>
        <w:t>4</w:t>
      </w:r>
      <w:r w:rsidRPr="00FD1EDB">
        <w:rPr>
          <w:lang w:val="es-ES_tradnl"/>
        </w:rPr>
        <w:t>.</w:t>
      </w:r>
      <w:r w:rsidRPr="00FD1EDB">
        <w:rPr>
          <w:lang w:val="es-ES_tradnl"/>
        </w:rPr>
        <w:tab/>
        <w:t>El Gobierno sigue reforzando el sistema de concesión de licencias a través de un enfoque integrado, incluida la modificación del Decreto</w:t>
      </w:r>
      <w:r w:rsidR="00DC67E5" w:rsidRPr="00FD1EDB">
        <w:rPr>
          <w:lang w:val="es-ES_tradnl"/>
        </w:rPr>
        <w:t xml:space="preserve"> </w:t>
      </w:r>
      <w:r w:rsidR="00227834" w:rsidRPr="00FD1EDB">
        <w:rPr>
          <w:lang w:val="es-ES_tradnl"/>
        </w:rPr>
        <w:t>L</w:t>
      </w:r>
      <w:r w:rsidRPr="00FD1EDB">
        <w:rPr>
          <w:lang w:val="es-ES_tradnl"/>
        </w:rPr>
        <w:t>ey para incluir el etiquetado de los cilindros de HCFC, los requisitos obligatorios de presentación de informes posteriores al despacho, la prohibición de la importación de equipos nuevos y de segunda mano a base de HCFC; y el establecimiento de una ventanilla única y un código de sistema armonizado para el control de las importaciones de HCFC. La aplicación de estas medidas normativas permitirá controlar mejor las importaciones de HCFC al país.</w:t>
      </w:r>
    </w:p>
    <w:p w14:paraId="79878DC6" w14:textId="77777777" w:rsidR="00ED5B5B" w:rsidRPr="00FD1EDB" w:rsidRDefault="00ED5B5B" w:rsidP="00ED5B5B">
      <w:pPr>
        <w:rPr>
          <w:lang w:val="es-ES_tradnl"/>
        </w:rPr>
      </w:pPr>
    </w:p>
    <w:p w14:paraId="224896CC" w14:textId="1D054AA7" w:rsidR="00ED5B5B" w:rsidRPr="00FD1EDB" w:rsidRDefault="00ED5B5B" w:rsidP="00ED5B5B">
      <w:pPr>
        <w:keepNext/>
        <w:keepLines/>
        <w:spacing w:after="240"/>
        <w:outlineLvl w:val="0"/>
        <w:rPr>
          <w:i/>
          <w:iCs/>
          <w:lang w:val="es-ES_tradnl"/>
        </w:rPr>
      </w:pPr>
      <w:r w:rsidRPr="00FD1EDB">
        <w:rPr>
          <w:i/>
          <w:iCs/>
          <w:lang w:val="es-ES_tradnl"/>
        </w:rPr>
        <w:t>Actividades para mantener la eficiencia energética en el sector de mantenimiento de equipos de refrigeración</w:t>
      </w:r>
    </w:p>
    <w:p w14:paraId="53BAED4F" w14:textId="77777777" w:rsidR="00ED5B5B" w:rsidRPr="00FD1EDB" w:rsidRDefault="00ED5B5B" w:rsidP="00ED5B5B">
      <w:pPr>
        <w:rPr>
          <w:u w:val="single"/>
          <w:lang w:val="es-ES_tradnl"/>
        </w:rPr>
      </w:pPr>
      <w:r w:rsidRPr="00FD1EDB">
        <w:rPr>
          <w:u w:val="single"/>
          <w:lang w:val="es-ES_tradnl"/>
        </w:rPr>
        <w:t>Aplicación de la política de género</w:t>
      </w:r>
    </w:p>
    <w:p w14:paraId="53B8ECFD" w14:textId="77777777" w:rsidR="00865E60" w:rsidRPr="00FD1EDB" w:rsidRDefault="00865E60" w:rsidP="00ED5B5B">
      <w:pPr>
        <w:rPr>
          <w:lang w:val="es-ES_tradnl"/>
        </w:rPr>
      </w:pPr>
    </w:p>
    <w:p w14:paraId="7E38332D" w14:textId="245ADE77" w:rsidR="007876A8" w:rsidRPr="00FD1EDB" w:rsidRDefault="007876A8" w:rsidP="00227834">
      <w:pPr>
        <w:pStyle w:val="Heading1"/>
        <w:numPr>
          <w:ilvl w:val="0"/>
          <w:numId w:val="35"/>
        </w:numPr>
        <w:spacing w:after="0"/>
        <w:rPr>
          <w:lang w:val="es-ES_tradnl"/>
        </w:rPr>
      </w:pPr>
      <w:r w:rsidRPr="00FD1EDB">
        <w:rPr>
          <w:lang w:val="es-ES_tradnl"/>
        </w:rPr>
        <w:t xml:space="preserve">La Secretaría señaló que, aunque aún no se han </w:t>
      </w:r>
      <w:r w:rsidR="00227834" w:rsidRPr="00FD1EDB">
        <w:rPr>
          <w:lang w:val="es-ES_tradnl"/>
        </w:rPr>
        <w:t>elaborado</w:t>
      </w:r>
      <w:r w:rsidRPr="00FD1EDB">
        <w:rPr>
          <w:lang w:val="es-ES_tradnl"/>
        </w:rPr>
        <w:t xml:space="preserve"> </w:t>
      </w:r>
      <w:r w:rsidR="006D7DCC" w:rsidRPr="00FD1EDB">
        <w:rPr>
          <w:lang w:val="es-ES_tradnl"/>
        </w:rPr>
        <w:t>las MEPS</w:t>
      </w:r>
      <w:r w:rsidRPr="00FD1EDB">
        <w:rPr>
          <w:lang w:val="es-ES_tradnl"/>
        </w:rPr>
        <w:t xml:space="preserve"> ni el sistema de etiquetado, estaba previsto un viaje de estudio para el desarrollo de capacidades para la aplicación de </w:t>
      </w:r>
      <w:r w:rsidR="006D7DCC" w:rsidRPr="00FD1EDB">
        <w:rPr>
          <w:lang w:val="es-ES_tradnl"/>
        </w:rPr>
        <w:t>las MEPS</w:t>
      </w:r>
      <w:r w:rsidRPr="00FD1EDB">
        <w:rPr>
          <w:lang w:val="es-ES_tradnl"/>
        </w:rPr>
        <w:t xml:space="preserve"> y los sistemas de etiquetado. Tras el debate, se acordó incluir</w:t>
      </w:r>
      <w:r w:rsidR="00227834" w:rsidRPr="00FD1EDB">
        <w:rPr>
          <w:lang w:val="es-ES_tradnl"/>
        </w:rPr>
        <w:t xml:space="preserve"> la elaboración de las </w:t>
      </w:r>
      <w:r w:rsidRPr="00FD1EDB">
        <w:rPr>
          <w:lang w:val="es-ES_tradnl"/>
        </w:rPr>
        <w:t>MEPS como prioridad y racionalizar los cost</w:t>
      </w:r>
      <w:r w:rsidR="00227834" w:rsidRPr="00FD1EDB">
        <w:rPr>
          <w:lang w:val="es-ES_tradnl"/>
        </w:rPr>
        <w:t>o</w:t>
      </w:r>
      <w:r w:rsidRPr="00FD1EDB">
        <w:rPr>
          <w:lang w:val="es-ES_tradnl"/>
        </w:rPr>
        <w:t xml:space="preserve">s </w:t>
      </w:r>
      <w:r w:rsidR="00227834" w:rsidRPr="00FD1EDB">
        <w:rPr>
          <w:lang w:val="es-ES_tradnl"/>
        </w:rPr>
        <w:t>conexos</w:t>
      </w:r>
      <w:r w:rsidRPr="00FD1EDB">
        <w:rPr>
          <w:lang w:val="es-ES_tradnl"/>
        </w:rPr>
        <w:t>. Las actividades y cost</w:t>
      </w:r>
      <w:r w:rsidR="00227834" w:rsidRPr="00FD1EDB">
        <w:rPr>
          <w:lang w:val="es-ES_tradnl"/>
        </w:rPr>
        <w:t>o</w:t>
      </w:r>
      <w:r w:rsidRPr="00FD1EDB">
        <w:rPr>
          <w:lang w:val="es-ES_tradnl"/>
        </w:rPr>
        <w:t xml:space="preserve">s ajustados se presentan en el cuadro 4.  </w:t>
      </w:r>
    </w:p>
    <w:p w14:paraId="255437E2" w14:textId="64B5D922" w:rsidR="004E4AB1" w:rsidRPr="00FD1EDB" w:rsidRDefault="007876A8" w:rsidP="004E4AB1">
      <w:pPr>
        <w:keepNext/>
        <w:spacing w:before="240"/>
        <w:outlineLvl w:val="0"/>
        <w:rPr>
          <w:b/>
          <w:bCs/>
          <w:lang w:val="es-ES_tradnl"/>
        </w:rPr>
      </w:pPr>
      <w:r w:rsidRPr="00FD1EDB">
        <w:rPr>
          <w:b/>
          <w:bCs/>
          <w:lang w:val="es-ES_tradnl"/>
        </w:rPr>
        <w:t>Cuadro</w:t>
      </w:r>
      <w:r w:rsidR="004E4AB1" w:rsidRPr="00FD1EDB">
        <w:rPr>
          <w:b/>
          <w:bCs/>
          <w:lang w:val="es-ES_tradnl"/>
        </w:rPr>
        <w:t xml:space="preserve"> 4. </w:t>
      </w:r>
      <w:r w:rsidR="00CA4802" w:rsidRPr="00FD1EDB">
        <w:rPr>
          <w:b/>
          <w:bCs/>
          <w:lang w:val="es-ES_tradnl"/>
        </w:rPr>
        <w:t>Actividades adicionales propuestas para mantener la eficiencia energética en el sector de</w:t>
      </w:r>
      <w:r w:rsidR="00662783" w:rsidRPr="00FD1EDB">
        <w:rPr>
          <w:b/>
          <w:bCs/>
          <w:lang w:val="es-ES_tradnl"/>
        </w:rPr>
        <w:t xml:space="preserve"> </w:t>
      </w:r>
      <w:r w:rsidR="00705042" w:rsidRPr="00FD1EDB">
        <w:rPr>
          <w:b/>
          <w:bCs/>
          <w:lang w:val="es-ES_tradnl"/>
        </w:rPr>
        <w:t xml:space="preserve">mantenimiento </w:t>
      </w:r>
      <w:r w:rsidR="00CA4802" w:rsidRPr="00FD1EDB">
        <w:rPr>
          <w:b/>
          <w:bCs/>
          <w:lang w:val="es-ES_tradnl"/>
        </w:rPr>
        <w:t>según lo acordado</w:t>
      </w:r>
      <w:r w:rsidR="004E4AB1" w:rsidRPr="00FD1EDB">
        <w:rPr>
          <w:b/>
          <w:bCs/>
          <w:lang w:val="es-ES_tradnl"/>
        </w:rPr>
        <w:t xml:space="preserve"> (</w:t>
      </w:r>
      <w:r w:rsidR="00F36F66" w:rsidRPr="00FD1EDB">
        <w:rPr>
          <w:b/>
          <w:bCs/>
          <w:lang w:val="es-ES_tradnl"/>
        </w:rPr>
        <w:t>PNUMA</w:t>
      </w:r>
      <w:r w:rsidR="004E4AB1" w:rsidRPr="00FD1EDB">
        <w:rPr>
          <w:b/>
          <w:bCs/>
          <w:lang w:val="es-ES_tradnl"/>
        </w:rPr>
        <w:t xml:space="preserve">) </w:t>
      </w:r>
    </w:p>
    <w:tbl>
      <w:tblPr>
        <w:tblStyle w:val="TableGrid"/>
        <w:tblW w:w="5000" w:type="pct"/>
        <w:jc w:val="center"/>
        <w:tblLook w:val="04A0" w:firstRow="1" w:lastRow="0" w:firstColumn="1" w:lastColumn="0" w:noHBand="0" w:noVBand="1"/>
      </w:tblPr>
      <w:tblGrid>
        <w:gridCol w:w="8116"/>
        <w:gridCol w:w="1234"/>
      </w:tblGrid>
      <w:tr w:rsidR="004E4AB1" w:rsidRPr="00FD1EDB" w14:paraId="1A02EFE5" w14:textId="77777777" w:rsidTr="00481D21">
        <w:trPr>
          <w:trHeight w:val="119"/>
          <w:tblHeader/>
          <w:jc w:val="center"/>
        </w:trPr>
        <w:tc>
          <w:tcPr>
            <w:tcW w:w="4340" w:type="pct"/>
            <w:vAlign w:val="center"/>
          </w:tcPr>
          <w:p w14:paraId="2AF092DF" w14:textId="647C0A1F" w:rsidR="004E4AB1" w:rsidRPr="00FD1EDB" w:rsidRDefault="004E4AB1" w:rsidP="00114D0B">
            <w:pPr>
              <w:spacing w:after="60"/>
              <w:contextualSpacing/>
              <w:jc w:val="center"/>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A</w:t>
            </w:r>
            <w:r w:rsidR="00527979" w:rsidRPr="00FD1EDB">
              <w:rPr>
                <w:rFonts w:asciiTheme="majorBidi" w:hAnsiTheme="majorBidi" w:cstheme="majorBidi"/>
                <w:b/>
                <w:sz w:val="20"/>
                <w:szCs w:val="20"/>
                <w:lang w:val="es-ES_tradnl"/>
              </w:rPr>
              <w:t>ctividad</w:t>
            </w:r>
          </w:p>
        </w:tc>
        <w:tc>
          <w:tcPr>
            <w:tcW w:w="660" w:type="pct"/>
            <w:vAlign w:val="center"/>
          </w:tcPr>
          <w:p w14:paraId="6A3F5092" w14:textId="695024E6" w:rsidR="004E4AB1" w:rsidRPr="00FD1EDB" w:rsidRDefault="004E4AB1" w:rsidP="00114D0B">
            <w:pPr>
              <w:spacing w:after="60"/>
              <w:contextualSpacing/>
              <w:jc w:val="center"/>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Cost</w:t>
            </w:r>
            <w:r w:rsidR="00527979" w:rsidRPr="00FD1EDB">
              <w:rPr>
                <w:rFonts w:asciiTheme="majorBidi" w:hAnsiTheme="majorBidi" w:cstheme="majorBidi"/>
                <w:b/>
                <w:sz w:val="20"/>
                <w:szCs w:val="20"/>
                <w:lang w:val="es-ES_tradnl"/>
              </w:rPr>
              <w:t xml:space="preserve">o </w:t>
            </w:r>
            <w:r w:rsidRPr="00FD1EDB">
              <w:rPr>
                <w:rFonts w:asciiTheme="majorBidi" w:hAnsiTheme="majorBidi" w:cstheme="majorBidi"/>
                <w:b/>
                <w:sz w:val="20"/>
                <w:szCs w:val="20"/>
                <w:lang w:val="es-ES_tradnl"/>
              </w:rPr>
              <w:t>(</w:t>
            </w:r>
            <w:r w:rsidR="00F36F66" w:rsidRPr="00FD1EDB">
              <w:rPr>
                <w:rFonts w:asciiTheme="majorBidi" w:hAnsiTheme="majorBidi" w:cstheme="majorBidi"/>
                <w:b/>
                <w:sz w:val="20"/>
                <w:szCs w:val="20"/>
                <w:lang w:val="es-ES_tradnl"/>
              </w:rPr>
              <w:t>$EUA</w:t>
            </w:r>
            <w:r w:rsidRPr="00FD1EDB">
              <w:rPr>
                <w:rFonts w:asciiTheme="majorBidi" w:hAnsiTheme="majorBidi" w:cstheme="majorBidi"/>
                <w:b/>
                <w:sz w:val="20"/>
                <w:szCs w:val="20"/>
                <w:lang w:val="es-ES_tradnl"/>
              </w:rPr>
              <w:t>)</w:t>
            </w:r>
          </w:p>
        </w:tc>
      </w:tr>
      <w:tr w:rsidR="004E4AB1" w:rsidRPr="00DC4C52" w14:paraId="608D4A85" w14:textId="77777777" w:rsidTr="00114D0B">
        <w:trPr>
          <w:trHeight w:val="119"/>
          <w:jc w:val="center"/>
        </w:trPr>
        <w:tc>
          <w:tcPr>
            <w:tcW w:w="5000" w:type="pct"/>
            <w:gridSpan w:val="2"/>
          </w:tcPr>
          <w:p w14:paraId="7DB9EB85" w14:textId="6BCD2839" w:rsidR="004E4AB1" w:rsidRPr="00FD1EDB" w:rsidRDefault="00227834" w:rsidP="00114D0B">
            <w:pPr>
              <w:spacing w:after="60"/>
              <w:contextualSpacing/>
              <w:jc w:val="left"/>
              <w:rPr>
                <w:rFonts w:asciiTheme="majorBidi" w:hAnsiTheme="majorBidi" w:cstheme="majorBidi"/>
                <w:i/>
                <w:iCs/>
                <w:sz w:val="20"/>
                <w:szCs w:val="20"/>
                <w:lang w:val="es-ES_tradnl"/>
              </w:rPr>
            </w:pPr>
            <w:r w:rsidRPr="00FD1EDB">
              <w:rPr>
                <w:rFonts w:asciiTheme="majorBidi" w:hAnsiTheme="majorBidi" w:cstheme="majorBidi"/>
                <w:bCs/>
                <w:i/>
                <w:iCs/>
                <w:sz w:val="20"/>
                <w:szCs w:val="20"/>
                <w:lang w:val="es-ES_tradnl"/>
              </w:rPr>
              <w:t xml:space="preserve">Elaboración </w:t>
            </w:r>
            <w:r w:rsidR="007876A8" w:rsidRPr="00FD1EDB">
              <w:rPr>
                <w:rFonts w:asciiTheme="majorBidi" w:hAnsiTheme="majorBidi" w:cstheme="majorBidi"/>
                <w:bCs/>
                <w:i/>
                <w:iCs/>
                <w:sz w:val="20"/>
                <w:szCs w:val="20"/>
                <w:lang w:val="es-ES_tradnl"/>
              </w:rPr>
              <w:t>de</w:t>
            </w:r>
            <w:r w:rsidRPr="00FD1EDB">
              <w:rPr>
                <w:rFonts w:asciiTheme="majorBidi" w:hAnsiTheme="majorBidi" w:cstheme="majorBidi"/>
                <w:bCs/>
                <w:i/>
                <w:iCs/>
                <w:sz w:val="20"/>
                <w:szCs w:val="20"/>
                <w:lang w:val="es-ES_tradnl"/>
              </w:rPr>
              <w:t xml:space="preserve"> las</w:t>
            </w:r>
            <w:r w:rsidR="007876A8" w:rsidRPr="00FD1EDB">
              <w:rPr>
                <w:rFonts w:asciiTheme="majorBidi" w:hAnsiTheme="majorBidi" w:cstheme="majorBidi"/>
                <w:bCs/>
                <w:i/>
                <w:iCs/>
                <w:sz w:val="20"/>
                <w:szCs w:val="20"/>
                <w:lang w:val="es-ES_tradnl"/>
              </w:rPr>
              <w:t xml:space="preserve"> MEPS y etiquetado energético</w:t>
            </w:r>
          </w:p>
        </w:tc>
      </w:tr>
      <w:tr w:rsidR="007876A8" w:rsidRPr="00FD1EDB" w14:paraId="287888FB" w14:textId="77777777" w:rsidTr="00AE42FE">
        <w:trPr>
          <w:trHeight w:val="119"/>
          <w:jc w:val="center"/>
        </w:trPr>
        <w:tc>
          <w:tcPr>
            <w:tcW w:w="4340" w:type="pct"/>
          </w:tcPr>
          <w:p w14:paraId="2770BE3D" w14:textId="4742D7E3" w:rsidR="007876A8" w:rsidRPr="00FD1EDB" w:rsidRDefault="007876A8" w:rsidP="007876A8">
            <w:pPr>
              <w:spacing w:after="60"/>
              <w:contextualSpacing/>
              <w:rPr>
                <w:rFonts w:asciiTheme="majorBidi" w:hAnsiTheme="majorBidi" w:cstheme="majorBidi"/>
                <w:sz w:val="20"/>
                <w:szCs w:val="20"/>
                <w:lang w:val="es-ES_tradnl"/>
              </w:rPr>
            </w:pPr>
            <w:r w:rsidRPr="00FD1EDB">
              <w:rPr>
                <w:sz w:val="20"/>
                <w:szCs w:val="20"/>
                <w:lang w:val="es-ES_tradnl"/>
              </w:rPr>
              <w:t xml:space="preserve">Realización de una encuesta y una evaluación del mercado para recopilar </w:t>
            </w:r>
            <w:r w:rsidR="00DE27C1" w:rsidRPr="00FD1EDB">
              <w:rPr>
                <w:sz w:val="20"/>
                <w:szCs w:val="20"/>
                <w:lang w:val="es-ES_tradnl"/>
              </w:rPr>
              <w:t>información</w:t>
            </w:r>
            <w:r w:rsidRPr="00FD1EDB">
              <w:rPr>
                <w:sz w:val="20"/>
                <w:szCs w:val="20"/>
                <w:lang w:val="es-ES_tradnl"/>
              </w:rPr>
              <w:t xml:space="preserve"> sobre el tipo de aparatos de aire acondicionado, el refrigerante utilizado y el nivel de eficiencia energética en el mercado nacional, con el fin de comprender los obstáculos para la adopción de aparatos de aire acondicionado de bajo PCA en </w:t>
            </w:r>
            <w:r w:rsidR="00672D17" w:rsidRPr="00FD1EDB">
              <w:rPr>
                <w:sz w:val="20"/>
                <w:szCs w:val="20"/>
                <w:lang w:val="es-ES_tradnl"/>
              </w:rPr>
              <w:t>Timor-Leste</w:t>
            </w:r>
            <w:r w:rsidRPr="00FD1EDB">
              <w:rPr>
                <w:sz w:val="20"/>
                <w:szCs w:val="20"/>
                <w:lang w:val="es-ES_tradnl"/>
              </w:rPr>
              <w:t>.</w:t>
            </w:r>
          </w:p>
        </w:tc>
        <w:tc>
          <w:tcPr>
            <w:tcW w:w="660" w:type="pct"/>
          </w:tcPr>
          <w:p w14:paraId="2B3EEF8C" w14:textId="45FEC756" w:rsidR="007876A8" w:rsidRPr="00FD1EDB" w:rsidRDefault="007876A8" w:rsidP="007876A8">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7</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7876A8" w:rsidRPr="00FD1EDB" w14:paraId="37DCE6F6" w14:textId="77777777" w:rsidTr="00AE42FE">
        <w:trPr>
          <w:trHeight w:val="119"/>
          <w:jc w:val="center"/>
        </w:trPr>
        <w:tc>
          <w:tcPr>
            <w:tcW w:w="4340" w:type="pct"/>
          </w:tcPr>
          <w:p w14:paraId="332BC4B9" w14:textId="0326F3AD" w:rsidR="007876A8" w:rsidRPr="00FD1EDB" w:rsidRDefault="007876A8" w:rsidP="007876A8">
            <w:pPr>
              <w:spacing w:after="60"/>
              <w:contextualSpacing/>
              <w:rPr>
                <w:rFonts w:asciiTheme="majorBidi" w:hAnsiTheme="majorBidi" w:cstheme="majorBidi"/>
                <w:sz w:val="20"/>
                <w:szCs w:val="20"/>
                <w:lang w:val="es-ES_tradnl"/>
              </w:rPr>
            </w:pPr>
            <w:r w:rsidRPr="00FD1EDB">
              <w:rPr>
                <w:sz w:val="20"/>
                <w:szCs w:val="20"/>
                <w:lang w:val="es-ES_tradnl"/>
              </w:rPr>
              <w:t xml:space="preserve">Asistencia técnica por parte de un experto internacional para determinar el nivel de </w:t>
            </w:r>
            <w:r w:rsidR="00227834" w:rsidRPr="00FD1EDB">
              <w:rPr>
                <w:sz w:val="20"/>
                <w:szCs w:val="20"/>
                <w:lang w:val="es-ES_tradnl"/>
              </w:rPr>
              <w:t xml:space="preserve">las </w:t>
            </w:r>
            <w:r w:rsidRPr="00FD1EDB">
              <w:rPr>
                <w:sz w:val="20"/>
                <w:szCs w:val="20"/>
                <w:lang w:val="es-ES_tradnl"/>
              </w:rPr>
              <w:t>MEPS</w:t>
            </w:r>
          </w:p>
        </w:tc>
        <w:tc>
          <w:tcPr>
            <w:tcW w:w="660" w:type="pct"/>
          </w:tcPr>
          <w:p w14:paraId="3126C83F" w14:textId="4C9ADD3B" w:rsidR="007876A8" w:rsidRPr="00FD1EDB" w:rsidRDefault="007876A8" w:rsidP="007876A8">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10</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7876A8" w:rsidRPr="00FD1EDB" w14:paraId="4CA01966" w14:textId="77777777" w:rsidTr="00AE42FE">
        <w:trPr>
          <w:trHeight w:val="119"/>
          <w:jc w:val="center"/>
        </w:trPr>
        <w:tc>
          <w:tcPr>
            <w:tcW w:w="4340" w:type="pct"/>
          </w:tcPr>
          <w:p w14:paraId="30954F8C" w14:textId="79CEDA7B" w:rsidR="007876A8" w:rsidRPr="00FD1EDB" w:rsidRDefault="007876A8" w:rsidP="007876A8">
            <w:pPr>
              <w:spacing w:after="60"/>
              <w:contextualSpacing/>
              <w:rPr>
                <w:rFonts w:asciiTheme="majorBidi" w:hAnsiTheme="majorBidi" w:cstheme="majorBidi"/>
                <w:sz w:val="20"/>
                <w:szCs w:val="20"/>
                <w:lang w:val="es-ES_tradnl"/>
              </w:rPr>
            </w:pPr>
            <w:r w:rsidRPr="00FD1EDB">
              <w:rPr>
                <w:sz w:val="20"/>
                <w:szCs w:val="20"/>
                <w:lang w:val="es-ES_tradnl"/>
              </w:rPr>
              <w:t>C</w:t>
            </w:r>
            <w:r w:rsidR="005F1C51" w:rsidRPr="00FD1EDB">
              <w:rPr>
                <w:sz w:val="20"/>
                <w:szCs w:val="20"/>
                <w:lang w:val="es-ES_tradnl"/>
              </w:rPr>
              <w:t>ontratación de un c</w:t>
            </w:r>
            <w:r w:rsidRPr="00FD1EDB">
              <w:rPr>
                <w:sz w:val="20"/>
                <w:szCs w:val="20"/>
                <w:lang w:val="es-ES_tradnl"/>
              </w:rPr>
              <w:t xml:space="preserve">onsultor </w:t>
            </w:r>
            <w:r w:rsidR="005F1C51" w:rsidRPr="00FD1EDB">
              <w:rPr>
                <w:sz w:val="20"/>
                <w:szCs w:val="20"/>
                <w:lang w:val="es-ES_tradnl"/>
              </w:rPr>
              <w:t xml:space="preserve">jurídico </w:t>
            </w:r>
            <w:r w:rsidRPr="00FD1EDB">
              <w:rPr>
                <w:sz w:val="20"/>
                <w:szCs w:val="20"/>
                <w:lang w:val="es-ES_tradnl"/>
              </w:rPr>
              <w:t>para redactar el Decreto</w:t>
            </w:r>
            <w:r w:rsidR="00705042" w:rsidRPr="00FD1EDB">
              <w:rPr>
                <w:sz w:val="20"/>
                <w:szCs w:val="20"/>
                <w:lang w:val="es-ES_tradnl"/>
              </w:rPr>
              <w:t xml:space="preserve"> </w:t>
            </w:r>
            <w:r w:rsidRPr="00FD1EDB">
              <w:rPr>
                <w:sz w:val="20"/>
                <w:szCs w:val="20"/>
                <w:lang w:val="es-ES_tradnl"/>
              </w:rPr>
              <w:t xml:space="preserve">Ley y el Diploma Ministerial para establecer </w:t>
            </w:r>
            <w:r w:rsidR="00227834" w:rsidRPr="00FD1EDB">
              <w:rPr>
                <w:sz w:val="20"/>
                <w:szCs w:val="20"/>
                <w:lang w:val="es-ES_tradnl"/>
              </w:rPr>
              <w:t xml:space="preserve">las </w:t>
            </w:r>
            <w:r w:rsidRPr="00FD1EDB">
              <w:rPr>
                <w:sz w:val="20"/>
                <w:szCs w:val="20"/>
                <w:lang w:val="es-ES_tradnl"/>
              </w:rPr>
              <w:t xml:space="preserve">MEPS y el etiquetado de eficiencia energética para </w:t>
            </w:r>
            <w:r w:rsidR="00705042" w:rsidRPr="00FD1EDB">
              <w:rPr>
                <w:sz w:val="20"/>
                <w:szCs w:val="20"/>
                <w:lang w:val="es-ES_tradnl"/>
              </w:rPr>
              <w:t xml:space="preserve">equipos de </w:t>
            </w:r>
            <w:r w:rsidRPr="00FD1EDB">
              <w:rPr>
                <w:sz w:val="20"/>
                <w:szCs w:val="20"/>
                <w:lang w:val="es-ES_tradnl"/>
              </w:rPr>
              <w:t>aire</w:t>
            </w:r>
            <w:r w:rsidR="00705042" w:rsidRPr="00FD1EDB">
              <w:rPr>
                <w:sz w:val="20"/>
                <w:szCs w:val="20"/>
                <w:lang w:val="es-ES_tradnl"/>
              </w:rPr>
              <w:t xml:space="preserve"> </w:t>
            </w:r>
            <w:r w:rsidRPr="00FD1EDB">
              <w:rPr>
                <w:sz w:val="20"/>
                <w:szCs w:val="20"/>
                <w:lang w:val="es-ES_tradnl"/>
              </w:rPr>
              <w:t>acondicionado, inclu</w:t>
            </w:r>
            <w:r w:rsidR="00705042" w:rsidRPr="00FD1EDB">
              <w:rPr>
                <w:sz w:val="20"/>
                <w:szCs w:val="20"/>
                <w:lang w:val="es-ES_tradnl"/>
              </w:rPr>
              <w:t>ido</w:t>
            </w:r>
            <w:r w:rsidRPr="00FD1EDB">
              <w:rPr>
                <w:sz w:val="20"/>
                <w:szCs w:val="20"/>
                <w:lang w:val="es-ES_tradnl"/>
              </w:rPr>
              <w:t xml:space="preserve"> el diseño del etiquetado energético para incluir </w:t>
            </w:r>
            <w:r w:rsidR="00DE27C1" w:rsidRPr="00FD1EDB">
              <w:rPr>
                <w:sz w:val="20"/>
                <w:szCs w:val="20"/>
                <w:lang w:val="es-ES_tradnl"/>
              </w:rPr>
              <w:t>información</w:t>
            </w:r>
            <w:r w:rsidRPr="00FD1EDB">
              <w:rPr>
                <w:sz w:val="20"/>
                <w:szCs w:val="20"/>
                <w:lang w:val="es-ES_tradnl"/>
              </w:rPr>
              <w:t xml:space="preserve"> sobre refrigerantes.</w:t>
            </w:r>
          </w:p>
        </w:tc>
        <w:tc>
          <w:tcPr>
            <w:tcW w:w="660" w:type="pct"/>
          </w:tcPr>
          <w:p w14:paraId="6B198214" w14:textId="2F02F06E" w:rsidR="007876A8" w:rsidRPr="00FD1EDB" w:rsidRDefault="007876A8" w:rsidP="007876A8">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20</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7876A8" w:rsidRPr="00FD1EDB" w14:paraId="6ACC6E0C" w14:textId="77777777" w:rsidTr="00AE42FE">
        <w:trPr>
          <w:trHeight w:val="119"/>
          <w:jc w:val="center"/>
        </w:trPr>
        <w:tc>
          <w:tcPr>
            <w:tcW w:w="4340" w:type="pct"/>
          </w:tcPr>
          <w:p w14:paraId="34FB39B1" w14:textId="5963B3E7" w:rsidR="007876A8" w:rsidRPr="00FD1EDB" w:rsidRDefault="007876A8" w:rsidP="007876A8">
            <w:pPr>
              <w:spacing w:after="60"/>
              <w:contextualSpacing/>
              <w:rPr>
                <w:rFonts w:asciiTheme="majorBidi" w:hAnsiTheme="majorBidi" w:cstheme="majorBidi"/>
                <w:sz w:val="20"/>
                <w:szCs w:val="20"/>
                <w:lang w:val="es-ES_tradnl"/>
              </w:rPr>
            </w:pPr>
            <w:r w:rsidRPr="00FD1EDB">
              <w:rPr>
                <w:sz w:val="20"/>
                <w:szCs w:val="20"/>
                <w:lang w:val="es-ES_tradnl"/>
              </w:rPr>
              <w:t xml:space="preserve">Dos consultas públicas para la inclusión de </w:t>
            </w:r>
            <w:r w:rsidR="00DE27C1" w:rsidRPr="00FD1EDB">
              <w:rPr>
                <w:sz w:val="20"/>
                <w:szCs w:val="20"/>
                <w:lang w:val="es-ES_tradnl"/>
              </w:rPr>
              <w:t>información</w:t>
            </w:r>
            <w:r w:rsidRPr="00FD1EDB">
              <w:rPr>
                <w:sz w:val="20"/>
                <w:szCs w:val="20"/>
                <w:lang w:val="es-ES_tradnl"/>
              </w:rPr>
              <w:t xml:space="preserve"> sobre refrigerantes en </w:t>
            </w:r>
            <w:r w:rsidR="006D7DCC" w:rsidRPr="00FD1EDB">
              <w:rPr>
                <w:sz w:val="20"/>
                <w:szCs w:val="20"/>
                <w:lang w:val="es-ES_tradnl"/>
              </w:rPr>
              <w:t>las MEPS</w:t>
            </w:r>
            <w:r w:rsidRPr="00FD1EDB">
              <w:rPr>
                <w:sz w:val="20"/>
                <w:szCs w:val="20"/>
                <w:lang w:val="es-ES_tradnl"/>
              </w:rPr>
              <w:t xml:space="preserve"> y el etiquetado energético</w:t>
            </w:r>
          </w:p>
        </w:tc>
        <w:tc>
          <w:tcPr>
            <w:tcW w:w="660" w:type="pct"/>
          </w:tcPr>
          <w:p w14:paraId="24E11AC3" w14:textId="6FE229D4" w:rsidR="007876A8" w:rsidRPr="00FD1EDB" w:rsidRDefault="007876A8" w:rsidP="007876A8">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3</w:t>
            </w:r>
            <w:r w:rsidR="00DF4DD8" w:rsidRPr="00FD1EDB">
              <w:rPr>
                <w:rFonts w:asciiTheme="majorBidi" w:hAnsiTheme="majorBidi" w:cstheme="majorBidi"/>
                <w:sz w:val="20"/>
                <w:szCs w:val="20"/>
                <w:lang w:val="es-ES_tradnl"/>
              </w:rPr>
              <w:t> </w:t>
            </w:r>
            <w:r w:rsidRPr="00FD1EDB">
              <w:rPr>
                <w:rFonts w:asciiTheme="majorBidi" w:hAnsiTheme="majorBidi" w:cstheme="majorBidi"/>
                <w:sz w:val="20"/>
                <w:szCs w:val="20"/>
                <w:lang w:val="es-ES_tradnl"/>
              </w:rPr>
              <w:t>000</w:t>
            </w:r>
          </w:p>
        </w:tc>
      </w:tr>
      <w:tr w:rsidR="007876A8" w:rsidRPr="00FD1EDB" w14:paraId="533725C3" w14:textId="77777777" w:rsidTr="00AE42FE">
        <w:trPr>
          <w:trHeight w:val="119"/>
          <w:jc w:val="center"/>
        </w:trPr>
        <w:tc>
          <w:tcPr>
            <w:tcW w:w="4340" w:type="pct"/>
          </w:tcPr>
          <w:p w14:paraId="3FA6BFF1" w14:textId="2867C741" w:rsidR="007876A8" w:rsidRPr="00FD1EDB" w:rsidRDefault="00AD2BF6" w:rsidP="00AD2BF6">
            <w:pPr>
              <w:spacing w:after="60"/>
              <w:contextualSpacing/>
              <w:jc w:val="right"/>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Subtotal</w:t>
            </w:r>
          </w:p>
        </w:tc>
        <w:tc>
          <w:tcPr>
            <w:tcW w:w="660" w:type="pct"/>
          </w:tcPr>
          <w:p w14:paraId="7B1E4482" w14:textId="0617E769" w:rsidR="007876A8" w:rsidRPr="00FD1EDB" w:rsidRDefault="007876A8" w:rsidP="007876A8">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b/>
                <w:sz w:val="20"/>
                <w:szCs w:val="20"/>
                <w:lang w:val="es-ES_tradnl"/>
              </w:rPr>
              <w:t>40</w:t>
            </w:r>
            <w:r w:rsidR="00DF4DD8" w:rsidRPr="00FD1EDB">
              <w:rPr>
                <w:rFonts w:asciiTheme="majorBidi" w:hAnsiTheme="majorBidi" w:cstheme="majorBidi"/>
                <w:b/>
                <w:sz w:val="20"/>
                <w:szCs w:val="20"/>
                <w:lang w:val="es-ES_tradnl"/>
              </w:rPr>
              <w:t> </w:t>
            </w:r>
            <w:r w:rsidRPr="00FD1EDB">
              <w:rPr>
                <w:rFonts w:asciiTheme="majorBidi" w:hAnsiTheme="majorBidi" w:cstheme="majorBidi"/>
                <w:b/>
                <w:sz w:val="20"/>
                <w:szCs w:val="20"/>
                <w:lang w:val="es-ES_tradnl"/>
              </w:rPr>
              <w:t>000</w:t>
            </w:r>
          </w:p>
        </w:tc>
      </w:tr>
      <w:tr w:rsidR="00AD2BF6" w:rsidRPr="00DC4C52" w14:paraId="65D7E6FB" w14:textId="77777777" w:rsidTr="00114D0B">
        <w:trPr>
          <w:trHeight w:val="119"/>
          <w:jc w:val="center"/>
        </w:trPr>
        <w:tc>
          <w:tcPr>
            <w:tcW w:w="5000" w:type="pct"/>
            <w:gridSpan w:val="2"/>
          </w:tcPr>
          <w:p w14:paraId="4B325AF3" w14:textId="19A5A5C2" w:rsidR="00AD2BF6" w:rsidRPr="00FD1EDB" w:rsidRDefault="00AD2BF6" w:rsidP="00AD2BF6">
            <w:pPr>
              <w:spacing w:after="60"/>
              <w:contextualSpacing/>
              <w:jc w:val="left"/>
              <w:rPr>
                <w:sz w:val="20"/>
                <w:szCs w:val="20"/>
                <w:lang w:val="es-ES_tradnl"/>
              </w:rPr>
            </w:pPr>
            <w:r w:rsidRPr="00FD1EDB">
              <w:rPr>
                <w:i/>
                <w:iCs/>
                <w:sz w:val="20"/>
                <w:szCs w:val="20"/>
                <w:lang w:val="es-ES_tradnl"/>
              </w:rPr>
              <w:t>Inclusión de información sobre refrigerantes en las MEPS y el etiquetado energético</w:t>
            </w:r>
          </w:p>
        </w:tc>
      </w:tr>
      <w:tr w:rsidR="00AD2BF6" w:rsidRPr="00FD1EDB" w14:paraId="61C96416" w14:textId="77777777" w:rsidTr="00AE42FE">
        <w:trPr>
          <w:trHeight w:val="119"/>
          <w:jc w:val="center"/>
        </w:trPr>
        <w:tc>
          <w:tcPr>
            <w:tcW w:w="4340" w:type="pct"/>
          </w:tcPr>
          <w:p w14:paraId="341075CE" w14:textId="77777777" w:rsidR="00AD2BF6" w:rsidRPr="00FD1EDB" w:rsidRDefault="00AD2BF6" w:rsidP="00AD2BF6">
            <w:pPr>
              <w:spacing w:after="60"/>
              <w:contextualSpacing/>
              <w:jc w:val="left"/>
              <w:rPr>
                <w:rFonts w:asciiTheme="majorBidi" w:hAnsiTheme="majorBidi" w:cstheme="majorBidi"/>
                <w:sz w:val="20"/>
                <w:szCs w:val="20"/>
                <w:lang w:val="es-ES_tradnl"/>
              </w:rPr>
            </w:pPr>
            <w:r w:rsidRPr="00FD1EDB">
              <w:rPr>
                <w:sz w:val="20"/>
                <w:szCs w:val="20"/>
                <w:lang w:val="es-ES_tradnl"/>
              </w:rPr>
              <w:t>Asistencia técnica por parte de un experto sobre el sistema de registro de productos y la elaboración de procedimientos y criterios detallados sobre la aceptación y verificación de la eficiencia energética de los equipos de aire acondicionado.</w:t>
            </w:r>
          </w:p>
        </w:tc>
        <w:tc>
          <w:tcPr>
            <w:tcW w:w="660" w:type="pct"/>
          </w:tcPr>
          <w:p w14:paraId="05B09178" w14:textId="74E1887E" w:rsidR="00AD2BF6" w:rsidRPr="00FD1EDB" w:rsidRDefault="00AD2BF6" w:rsidP="00AD2BF6">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10 000</w:t>
            </w:r>
          </w:p>
        </w:tc>
      </w:tr>
      <w:tr w:rsidR="00E07F7F" w:rsidRPr="00FD1EDB" w14:paraId="2AC59DA6" w14:textId="77777777" w:rsidTr="00AE42FE">
        <w:trPr>
          <w:trHeight w:val="119"/>
          <w:jc w:val="center"/>
        </w:trPr>
        <w:tc>
          <w:tcPr>
            <w:tcW w:w="4340" w:type="pct"/>
          </w:tcPr>
          <w:p w14:paraId="06118260" w14:textId="4C22A27D" w:rsidR="00E07F7F" w:rsidRPr="00FD1EDB" w:rsidDel="00E44E67" w:rsidRDefault="00E07F7F" w:rsidP="00E07F7F">
            <w:pPr>
              <w:spacing w:after="60"/>
              <w:contextualSpacing/>
              <w:rPr>
                <w:rFonts w:asciiTheme="majorBidi" w:hAnsiTheme="majorBidi" w:cstheme="majorBidi"/>
                <w:sz w:val="20"/>
                <w:szCs w:val="20"/>
                <w:lang w:val="es-ES_tradnl"/>
              </w:rPr>
            </w:pPr>
            <w:r w:rsidRPr="00FD1EDB">
              <w:rPr>
                <w:sz w:val="20"/>
                <w:szCs w:val="20"/>
                <w:lang w:val="es-ES_tradnl"/>
              </w:rPr>
              <w:t>Una visita de estudio de capacitación y capacitación (visita de tres días para seis funcionarios) para aprender sobre el registro de productos.</w:t>
            </w:r>
          </w:p>
        </w:tc>
        <w:tc>
          <w:tcPr>
            <w:tcW w:w="660" w:type="pct"/>
          </w:tcPr>
          <w:p w14:paraId="68C3634E" w14:textId="2EBCCAF6" w:rsidR="00E07F7F" w:rsidRPr="00FD1EDB" w:rsidRDefault="00E07F7F" w:rsidP="00E07F7F">
            <w:pPr>
              <w:spacing w:after="60"/>
              <w:contextualSpacing/>
              <w:jc w:val="right"/>
              <w:rPr>
                <w:rFonts w:asciiTheme="majorBidi" w:hAnsiTheme="majorBidi" w:cstheme="majorBidi"/>
                <w:color w:val="FF0000"/>
                <w:sz w:val="20"/>
                <w:szCs w:val="20"/>
                <w:lang w:val="es-ES_tradnl"/>
              </w:rPr>
            </w:pPr>
            <w:r w:rsidRPr="00FD1EDB">
              <w:rPr>
                <w:rFonts w:asciiTheme="majorBidi" w:hAnsiTheme="majorBidi" w:cstheme="majorBidi"/>
                <w:sz w:val="20"/>
                <w:szCs w:val="20"/>
                <w:lang w:val="es-ES_tradnl"/>
              </w:rPr>
              <w:t>18 000</w:t>
            </w:r>
          </w:p>
        </w:tc>
      </w:tr>
      <w:tr w:rsidR="00E07F7F" w:rsidRPr="00FD1EDB" w14:paraId="7251F69A" w14:textId="77777777" w:rsidTr="00AE42FE">
        <w:trPr>
          <w:trHeight w:val="119"/>
          <w:jc w:val="center"/>
        </w:trPr>
        <w:tc>
          <w:tcPr>
            <w:tcW w:w="4340" w:type="pct"/>
          </w:tcPr>
          <w:p w14:paraId="7A3DBBDF" w14:textId="6F2C4FDE" w:rsidR="00E07F7F" w:rsidRPr="00FD1EDB" w:rsidRDefault="00E07F7F" w:rsidP="00E07F7F">
            <w:pPr>
              <w:spacing w:after="60"/>
              <w:contextualSpacing/>
              <w:jc w:val="right"/>
              <w:rPr>
                <w:rFonts w:asciiTheme="majorBidi" w:hAnsiTheme="majorBidi" w:cstheme="majorBidi"/>
                <w:b/>
                <w:bCs/>
                <w:sz w:val="20"/>
                <w:szCs w:val="20"/>
                <w:lang w:val="es-ES_tradnl"/>
              </w:rPr>
            </w:pPr>
            <w:r w:rsidRPr="00FD1EDB">
              <w:rPr>
                <w:rFonts w:asciiTheme="majorBidi" w:hAnsiTheme="majorBidi" w:cstheme="majorBidi"/>
                <w:b/>
                <w:bCs/>
                <w:sz w:val="20"/>
                <w:szCs w:val="20"/>
                <w:lang w:val="es-ES_tradnl"/>
              </w:rPr>
              <w:t>Subtotal</w:t>
            </w:r>
          </w:p>
        </w:tc>
        <w:tc>
          <w:tcPr>
            <w:tcW w:w="660" w:type="pct"/>
          </w:tcPr>
          <w:p w14:paraId="2D5D60A9" w14:textId="758244C1" w:rsidR="00E07F7F" w:rsidRPr="00FD1EDB" w:rsidRDefault="00E07F7F" w:rsidP="00E07F7F">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b/>
                <w:sz w:val="20"/>
                <w:szCs w:val="20"/>
                <w:lang w:val="es-ES_tradnl"/>
              </w:rPr>
              <w:t>28 000</w:t>
            </w:r>
          </w:p>
        </w:tc>
      </w:tr>
      <w:tr w:rsidR="00E07F7F" w:rsidRPr="00DC4C52" w14:paraId="35DA466E" w14:textId="77777777" w:rsidTr="00AE42FE">
        <w:trPr>
          <w:trHeight w:val="119"/>
          <w:jc w:val="center"/>
        </w:trPr>
        <w:tc>
          <w:tcPr>
            <w:tcW w:w="4340" w:type="pct"/>
          </w:tcPr>
          <w:p w14:paraId="6BA9DC39" w14:textId="74EC1A87" w:rsidR="00E07F7F" w:rsidRPr="00FD1EDB" w:rsidRDefault="00E07F7F" w:rsidP="00E07F7F">
            <w:pPr>
              <w:spacing w:after="60"/>
              <w:contextualSpacing/>
              <w:rPr>
                <w:rFonts w:asciiTheme="majorBidi" w:hAnsiTheme="majorBidi" w:cstheme="majorBidi"/>
                <w:i/>
                <w:iCs/>
                <w:sz w:val="20"/>
                <w:szCs w:val="20"/>
                <w:lang w:val="es-ES_tradnl"/>
              </w:rPr>
            </w:pPr>
            <w:r w:rsidRPr="00FD1EDB">
              <w:rPr>
                <w:rFonts w:asciiTheme="majorBidi" w:hAnsiTheme="majorBidi" w:cstheme="majorBidi"/>
                <w:i/>
                <w:iCs/>
                <w:sz w:val="20"/>
                <w:szCs w:val="20"/>
                <w:lang w:val="es-ES_tradnl"/>
              </w:rPr>
              <w:t>Desarrollo de capacidades y capacitación de las partes interesadas</w:t>
            </w:r>
          </w:p>
        </w:tc>
        <w:tc>
          <w:tcPr>
            <w:tcW w:w="660" w:type="pct"/>
          </w:tcPr>
          <w:p w14:paraId="6E7266AF" w14:textId="77777777" w:rsidR="00E07F7F" w:rsidRPr="00FD1EDB" w:rsidRDefault="00E07F7F" w:rsidP="00E07F7F">
            <w:pPr>
              <w:spacing w:after="60"/>
              <w:contextualSpacing/>
              <w:jc w:val="right"/>
              <w:rPr>
                <w:rFonts w:asciiTheme="majorBidi" w:hAnsiTheme="majorBidi" w:cstheme="majorBidi"/>
                <w:sz w:val="20"/>
                <w:szCs w:val="20"/>
                <w:lang w:val="es-ES_tradnl"/>
              </w:rPr>
            </w:pPr>
          </w:p>
        </w:tc>
      </w:tr>
      <w:tr w:rsidR="00E07F7F" w:rsidRPr="00FD1EDB" w14:paraId="008BC08A" w14:textId="77777777" w:rsidTr="00AE42FE">
        <w:trPr>
          <w:trHeight w:val="119"/>
          <w:jc w:val="center"/>
        </w:trPr>
        <w:tc>
          <w:tcPr>
            <w:tcW w:w="4340" w:type="pct"/>
          </w:tcPr>
          <w:p w14:paraId="4D6E6F86" w14:textId="555B153F" w:rsidR="00E07F7F" w:rsidRPr="00FD1EDB" w:rsidRDefault="00E07F7F" w:rsidP="00E07F7F">
            <w:pPr>
              <w:spacing w:after="60"/>
              <w:contextualSpacing/>
              <w:jc w:val="left"/>
              <w:rPr>
                <w:rFonts w:asciiTheme="majorBidi" w:hAnsiTheme="majorBidi" w:cstheme="majorBidi"/>
                <w:sz w:val="20"/>
                <w:szCs w:val="20"/>
                <w:lang w:val="es-ES_tradnl"/>
              </w:rPr>
            </w:pPr>
            <w:r w:rsidRPr="00FD1EDB">
              <w:rPr>
                <w:rFonts w:asciiTheme="majorBidi" w:hAnsiTheme="majorBidi" w:cstheme="majorBidi"/>
                <w:sz w:val="20"/>
                <w:szCs w:val="20"/>
                <w:lang w:val="es-ES_tradnl"/>
              </w:rPr>
              <w:t>Un día adicional de capacitación para 60 funcionarios de aduanas y encargados de hacer cumplir la ley, junto con la capacitación prevista en la etapa II del PGEH, sobre cuestiones relacionadas con la eficiencia energética y el cumplimiento de las MEPS y el etiquetado.</w:t>
            </w:r>
          </w:p>
        </w:tc>
        <w:tc>
          <w:tcPr>
            <w:tcW w:w="660" w:type="pct"/>
          </w:tcPr>
          <w:p w14:paraId="20B95201" w14:textId="43AFCFD6" w:rsidR="00E07F7F" w:rsidRPr="00FD1EDB" w:rsidRDefault="00E07F7F" w:rsidP="00E07F7F">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4 500</w:t>
            </w:r>
          </w:p>
        </w:tc>
      </w:tr>
      <w:tr w:rsidR="00E07F7F" w:rsidRPr="00FD1EDB" w14:paraId="472F57CF" w14:textId="77777777" w:rsidTr="00AE42FE">
        <w:trPr>
          <w:trHeight w:val="119"/>
          <w:jc w:val="center"/>
        </w:trPr>
        <w:tc>
          <w:tcPr>
            <w:tcW w:w="4340" w:type="pct"/>
          </w:tcPr>
          <w:p w14:paraId="005BDBA1" w14:textId="77777777" w:rsidR="00E07F7F" w:rsidRPr="00FD1EDB" w:rsidRDefault="00E07F7F" w:rsidP="00E07F7F">
            <w:pPr>
              <w:keepNext/>
              <w:spacing w:after="60"/>
              <w:contextualSpacing/>
              <w:jc w:val="left"/>
              <w:rPr>
                <w:rFonts w:asciiTheme="majorBidi" w:hAnsiTheme="majorBidi" w:cstheme="majorBidi"/>
                <w:i/>
                <w:iCs/>
                <w:sz w:val="20"/>
                <w:szCs w:val="20"/>
                <w:lang w:val="es-ES_tradnl"/>
              </w:rPr>
            </w:pPr>
            <w:r w:rsidRPr="00FD1EDB">
              <w:rPr>
                <w:sz w:val="20"/>
                <w:szCs w:val="20"/>
                <w:lang w:val="es-ES_tradnl"/>
              </w:rPr>
              <w:t>Dos días de capacitación para 20 importadores de aparatos de aire acondicionado sobre normativa, eficiencia energética, registro de productos, solicitud y proceso de inspección.</w:t>
            </w:r>
          </w:p>
        </w:tc>
        <w:tc>
          <w:tcPr>
            <w:tcW w:w="660" w:type="pct"/>
          </w:tcPr>
          <w:p w14:paraId="0C662F40" w14:textId="6D2FF706" w:rsidR="00E07F7F" w:rsidRPr="00FD1EDB" w:rsidRDefault="00AE42FE" w:rsidP="00AE42FE">
            <w:pPr>
              <w:keepNext/>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4 000</w:t>
            </w:r>
          </w:p>
        </w:tc>
      </w:tr>
      <w:tr w:rsidR="00E07F7F" w:rsidRPr="00FD1EDB" w14:paraId="4E4E8E84" w14:textId="77777777" w:rsidTr="00AE42FE">
        <w:trPr>
          <w:trHeight w:val="119"/>
          <w:jc w:val="center"/>
        </w:trPr>
        <w:tc>
          <w:tcPr>
            <w:tcW w:w="4340" w:type="pct"/>
          </w:tcPr>
          <w:p w14:paraId="7E486FF5" w14:textId="45821F57" w:rsidR="00E07F7F" w:rsidRPr="00FD1EDB" w:rsidRDefault="00E07F7F" w:rsidP="00E07F7F">
            <w:pPr>
              <w:spacing w:after="60"/>
              <w:contextualSpacing/>
              <w:rPr>
                <w:rFonts w:asciiTheme="majorBidi" w:hAnsiTheme="majorBidi" w:cstheme="majorBidi"/>
                <w:sz w:val="20"/>
                <w:szCs w:val="20"/>
                <w:lang w:val="es-ES_tradnl"/>
              </w:rPr>
            </w:pPr>
            <w:r w:rsidRPr="00FD1EDB">
              <w:rPr>
                <w:sz w:val="20"/>
                <w:szCs w:val="20"/>
                <w:lang w:val="es-ES_tradnl"/>
              </w:rPr>
              <w:t>Capacitación de dos días para 20 funcionarios de AIFAESA y del departamento de Supervisión e Inspección sobre la inspección del mercado de refrigerantes y aparatos energéticamente eficientes.</w:t>
            </w:r>
          </w:p>
        </w:tc>
        <w:tc>
          <w:tcPr>
            <w:tcW w:w="660" w:type="pct"/>
          </w:tcPr>
          <w:p w14:paraId="3BFC04BD" w14:textId="2BA95E81" w:rsidR="00E07F7F" w:rsidRPr="00FD1EDB" w:rsidRDefault="00AE42FE" w:rsidP="00E07F7F">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4 000</w:t>
            </w:r>
            <w:r w:rsidR="00E07F7F" w:rsidRPr="00FD1EDB">
              <w:rPr>
                <w:rFonts w:asciiTheme="majorBidi" w:hAnsiTheme="majorBidi" w:cstheme="majorBidi"/>
                <w:sz w:val="20"/>
                <w:szCs w:val="20"/>
                <w:lang w:val="es-ES_tradnl"/>
              </w:rPr>
              <w:t xml:space="preserve"> </w:t>
            </w:r>
          </w:p>
        </w:tc>
      </w:tr>
      <w:tr w:rsidR="00AE42FE" w:rsidRPr="00FD1EDB" w14:paraId="5AF12CCB" w14:textId="77777777" w:rsidTr="00AE42FE">
        <w:trPr>
          <w:trHeight w:val="119"/>
          <w:jc w:val="center"/>
        </w:trPr>
        <w:tc>
          <w:tcPr>
            <w:tcW w:w="4340" w:type="pct"/>
          </w:tcPr>
          <w:p w14:paraId="5B6D1FB4" w14:textId="0E592281" w:rsidR="00AE42FE" w:rsidRPr="00FD1EDB" w:rsidRDefault="00AE42FE" w:rsidP="00AE42FE">
            <w:pPr>
              <w:tabs>
                <w:tab w:val="left" w:pos="7177"/>
              </w:tabs>
              <w:spacing w:after="60"/>
              <w:contextualSpacing/>
              <w:rPr>
                <w:b/>
                <w:bCs/>
                <w:sz w:val="20"/>
                <w:szCs w:val="20"/>
                <w:lang w:val="es-ES_tradnl"/>
              </w:rPr>
            </w:pPr>
            <w:r w:rsidRPr="00FD1EDB">
              <w:rPr>
                <w:i/>
                <w:iCs/>
                <w:sz w:val="20"/>
                <w:szCs w:val="20"/>
                <w:lang w:val="es-ES_tradnl"/>
              </w:rPr>
              <w:tab/>
            </w:r>
            <w:r w:rsidRPr="00FD1EDB">
              <w:rPr>
                <w:b/>
                <w:bCs/>
                <w:sz w:val="20"/>
                <w:szCs w:val="20"/>
                <w:lang w:val="es-ES_tradnl"/>
              </w:rPr>
              <w:t>Subtotal</w:t>
            </w:r>
          </w:p>
        </w:tc>
        <w:tc>
          <w:tcPr>
            <w:tcW w:w="660" w:type="pct"/>
          </w:tcPr>
          <w:p w14:paraId="046612F0" w14:textId="5D637345" w:rsidR="00AE42FE" w:rsidRPr="00FD1EDB" w:rsidRDefault="00AE42FE" w:rsidP="00E07F7F">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b/>
                <w:sz w:val="20"/>
                <w:szCs w:val="20"/>
                <w:lang w:val="es-ES_tradnl"/>
              </w:rPr>
              <w:t>12 500</w:t>
            </w:r>
          </w:p>
        </w:tc>
      </w:tr>
      <w:tr w:rsidR="00E07F7F" w:rsidRPr="00FD1EDB" w14:paraId="7D0F2D6F" w14:textId="77777777" w:rsidTr="00AE42FE">
        <w:trPr>
          <w:trHeight w:val="119"/>
          <w:jc w:val="center"/>
        </w:trPr>
        <w:tc>
          <w:tcPr>
            <w:tcW w:w="4340" w:type="pct"/>
          </w:tcPr>
          <w:p w14:paraId="36BE3F36" w14:textId="0EEA7586" w:rsidR="00E07F7F" w:rsidRPr="00FD1EDB" w:rsidRDefault="00E07F7F" w:rsidP="00E07F7F">
            <w:pPr>
              <w:spacing w:after="60"/>
              <w:contextualSpacing/>
              <w:rPr>
                <w:rFonts w:asciiTheme="majorBidi" w:hAnsiTheme="majorBidi" w:cstheme="majorBidi"/>
                <w:i/>
                <w:iCs/>
                <w:sz w:val="20"/>
                <w:szCs w:val="20"/>
                <w:lang w:val="es-ES_tradnl"/>
              </w:rPr>
            </w:pPr>
            <w:r w:rsidRPr="00FD1EDB">
              <w:rPr>
                <w:i/>
                <w:iCs/>
                <w:sz w:val="20"/>
                <w:szCs w:val="20"/>
                <w:lang w:val="es-ES_tradnl"/>
              </w:rPr>
              <w:t>Divulgación y sensibilización</w:t>
            </w:r>
          </w:p>
        </w:tc>
        <w:tc>
          <w:tcPr>
            <w:tcW w:w="660" w:type="pct"/>
          </w:tcPr>
          <w:p w14:paraId="3B8BCB9E" w14:textId="119C139E" w:rsidR="00E07F7F" w:rsidRPr="00FD1EDB" w:rsidRDefault="00E07F7F" w:rsidP="00E07F7F">
            <w:pPr>
              <w:spacing w:after="60"/>
              <w:contextualSpacing/>
              <w:jc w:val="right"/>
              <w:rPr>
                <w:rFonts w:asciiTheme="majorBidi" w:hAnsiTheme="majorBidi" w:cstheme="majorBidi"/>
                <w:sz w:val="20"/>
                <w:szCs w:val="20"/>
                <w:lang w:val="es-ES_tradnl"/>
              </w:rPr>
            </w:pPr>
          </w:p>
        </w:tc>
      </w:tr>
      <w:tr w:rsidR="00E07F7F" w:rsidRPr="00FD1EDB" w14:paraId="32F76F8C" w14:textId="77777777" w:rsidTr="00AE42FE">
        <w:trPr>
          <w:trHeight w:val="119"/>
          <w:jc w:val="center"/>
        </w:trPr>
        <w:tc>
          <w:tcPr>
            <w:tcW w:w="4340" w:type="pct"/>
          </w:tcPr>
          <w:p w14:paraId="4A4EEEA3" w14:textId="6B4AEA69" w:rsidR="00E07F7F" w:rsidRPr="00FD1EDB" w:rsidRDefault="00E07F7F" w:rsidP="00E07F7F">
            <w:pPr>
              <w:spacing w:after="60"/>
              <w:contextualSpacing/>
              <w:rPr>
                <w:rFonts w:asciiTheme="majorBidi" w:hAnsiTheme="majorBidi" w:cstheme="majorBidi"/>
                <w:sz w:val="20"/>
                <w:szCs w:val="20"/>
                <w:lang w:val="es-ES_tradnl"/>
              </w:rPr>
            </w:pPr>
            <w:r w:rsidRPr="00FD1EDB">
              <w:rPr>
                <w:sz w:val="20"/>
                <w:szCs w:val="20"/>
                <w:lang w:val="es-ES_tradnl"/>
              </w:rPr>
              <w:t>Elaboración de material de divulgación sobre la clasificación de la eficiencia energética y el tipo de refrigerante (SAO y PCA) para promover el uso de aparatos de bajo PCA y energéticamente eficientes.</w:t>
            </w:r>
          </w:p>
        </w:tc>
        <w:tc>
          <w:tcPr>
            <w:tcW w:w="660" w:type="pct"/>
          </w:tcPr>
          <w:p w14:paraId="5125D208" w14:textId="5982A09A" w:rsidR="00E07F7F" w:rsidRPr="00FD1EDB" w:rsidRDefault="00AE42FE" w:rsidP="00E07F7F">
            <w:pPr>
              <w:spacing w:after="60"/>
              <w:contextualSpacing/>
              <w:jc w:val="right"/>
              <w:rPr>
                <w:rFonts w:asciiTheme="majorBidi" w:hAnsiTheme="majorBidi" w:cstheme="majorBidi"/>
                <w:color w:val="FF0000"/>
                <w:sz w:val="20"/>
                <w:szCs w:val="20"/>
                <w:lang w:val="es-ES_tradnl"/>
              </w:rPr>
            </w:pPr>
            <w:r w:rsidRPr="00FD1EDB">
              <w:rPr>
                <w:rFonts w:asciiTheme="majorBidi" w:hAnsiTheme="majorBidi" w:cstheme="majorBidi"/>
                <w:sz w:val="20"/>
                <w:szCs w:val="20"/>
                <w:lang w:val="es-ES_tradnl"/>
              </w:rPr>
              <w:t>12 500</w:t>
            </w:r>
          </w:p>
        </w:tc>
      </w:tr>
      <w:tr w:rsidR="00E07F7F" w:rsidRPr="00FD1EDB" w14:paraId="47DFD872" w14:textId="77777777" w:rsidTr="00AE42FE">
        <w:trPr>
          <w:trHeight w:val="119"/>
          <w:jc w:val="center"/>
        </w:trPr>
        <w:tc>
          <w:tcPr>
            <w:tcW w:w="4340" w:type="pct"/>
          </w:tcPr>
          <w:p w14:paraId="597F2440" w14:textId="2B136A49" w:rsidR="00E07F7F" w:rsidRPr="00FD1EDB" w:rsidRDefault="00E07F7F" w:rsidP="00E07F7F">
            <w:pPr>
              <w:spacing w:after="60"/>
              <w:contextualSpacing/>
              <w:jc w:val="left"/>
              <w:rPr>
                <w:rFonts w:asciiTheme="majorBidi" w:hAnsiTheme="majorBidi" w:cstheme="majorBidi"/>
                <w:sz w:val="20"/>
                <w:szCs w:val="20"/>
                <w:lang w:val="es-ES_tradnl"/>
              </w:rPr>
            </w:pPr>
            <w:r w:rsidRPr="00FD1EDB">
              <w:rPr>
                <w:sz w:val="20"/>
                <w:szCs w:val="20"/>
                <w:lang w:val="es-ES_tradnl"/>
              </w:rPr>
              <w:lastRenderedPageBreak/>
              <w:t>Evaluación del comportamiento de los consumidores y de los obstáculos del mercado y recomendaciones para aumentar la concienciación sobre la eficiencia energética de los equipos de aire acondicionado.</w:t>
            </w:r>
          </w:p>
        </w:tc>
        <w:tc>
          <w:tcPr>
            <w:tcW w:w="660" w:type="pct"/>
          </w:tcPr>
          <w:p w14:paraId="7D9E95A5" w14:textId="3E47F20B" w:rsidR="00E07F7F" w:rsidRPr="00FD1EDB" w:rsidRDefault="00AE42FE" w:rsidP="00E07F7F">
            <w:pPr>
              <w:spacing w:after="60"/>
              <w:contextualSpacing/>
              <w:jc w:val="right"/>
              <w:rPr>
                <w:rFonts w:asciiTheme="majorBidi" w:hAnsiTheme="majorBidi" w:cstheme="majorBidi"/>
                <w:sz w:val="20"/>
                <w:szCs w:val="20"/>
                <w:lang w:val="es-ES_tradnl"/>
              </w:rPr>
            </w:pPr>
            <w:r w:rsidRPr="00FD1EDB">
              <w:rPr>
                <w:rFonts w:asciiTheme="majorBidi" w:hAnsiTheme="majorBidi" w:cstheme="majorBidi"/>
                <w:sz w:val="20"/>
                <w:szCs w:val="20"/>
                <w:lang w:val="es-ES_tradnl"/>
              </w:rPr>
              <w:t>7 000</w:t>
            </w:r>
          </w:p>
        </w:tc>
      </w:tr>
      <w:tr w:rsidR="00E07F7F" w:rsidRPr="00FD1EDB" w14:paraId="5F0F2430" w14:textId="77777777" w:rsidTr="00AE42FE">
        <w:trPr>
          <w:trHeight w:val="119"/>
          <w:jc w:val="center"/>
        </w:trPr>
        <w:tc>
          <w:tcPr>
            <w:tcW w:w="4340" w:type="pct"/>
            <w:vAlign w:val="center"/>
          </w:tcPr>
          <w:p w14:paraId="44C0A179" w14:textId="77777777" w:rsidR="00E07F7F" w:rsidRPr="00FD1EDB" w:rsidRDefault="00E07F7F" w:rsidP="00E07F7F">
            <w:pPr>
              <w:spacing w:after="60"/>
              <w:contextualSpacing/>
              <w:jc w:val="right"/>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Subtotal</w:t>
            </w:r>
          </w:p>
        </w:tc>
        <w:tc>
          <w:tcPr>
            <w:tcW w:w="660" w:type="pct"/>
          </w:tcPr>
          <w:p w14:paraId="2CFF73ED" w14:textId="53BA8B40" w:rsidR="00E07F7F" w:rsidRPr="00FD1EDB" w:rsidRDefault="00E07F7F" w:rsidP="00E07F7F">
            <w:pPr>
              <w:spacing w:after="60"/>
              <w:contextualSpacing/>
              <w:jc w:val="right"/>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19 500</w:t>
            </w:r>
          </w:p>
        </w:tc>
      </w:tr>
      <w:tr w:rsidR="00E07F7F" w:rsidRPr="00FD1EDB" w14:paraId="17295243" w14:textId="77777777" w:rsidTr="00AE42FE">
        <w:trPr>
          <w:trHeight w:val="119"/>
          <w:jc w:val="center"/>
        </w:trPr>
        <w:tc>
          <w:tcPr>
            <w:tcW w:w="4340" w:type="pct"/>
          </w:tcPr>
          <w:p w14:paraId="62EC1E27" w14:textId="77777777" w:rsidR="00E07F7F" w:rsidRPr="00FD1EDB" w:rsidRDefault="00E07F7F" w:rsidP="00E07F7F">
            <w:pPr>
              <w:spacing w:after="60"/>
              <w:contextualSpacing/>
              <w:jc w:val="right"/>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Total</w:t>
            </w:r>
          </w:p>
        </w:tc>
        <w:tc>
          <w:tcPr>
            <w:tcW w:w="660" w:type="pct"/>
          </w:tcPr>
          <w:p w14:paraId="174D9A68" w14:textId="72D12B7D" w:rsidR="00E07F7F" w:rsidRPr="00FD1EDB" w:rsidRDefault="00E07F7F" w:rsidP="00E07F7F">
            <w:pPr>
              <w:spacing w:after="60"/>
              <w:contextualSpacing/>
              <w:jc w:val="right"/>
              <w:rPr>
                <w:rFonts w:asciiTheme="majorBidi" w:hAnsiTheme="majorBidi" w:cstheme="majorBidi"/>
                <w:b/>
                <w:sz w:val="20"/>
                <w:szCs w:val="20"/>
                <w:lang w:val="es-ES_tradnl"/>
              </w:rPr>
            </w:pPr>
            <w:r w:rsidRPr="00FD1EDB">
              <w:rPr>
                <w:rFonts w:asciiTheme="majorBidi" w:hAnsiTheme="majorBidi" w:cstheme="majorBidi"/>
                <w:b/>
                <w:sz w:val="20"/>
                <w:szCs w:val="20"/>
                <w:lang w:val="es-ES_tradnl"/>
              </w:rPr>
              <w:t>100 000</w:t>
            </w:r>
          </w:p>
        </w:tc>
      </w:tr>
    </w:tbl>
    <w:p w14:paraId="27459CF2" w14:textId="77777777" w:rsidR="004E4AB1" w:rsidRPr="00FD1EDB" w:rsidRDefault="004E4AB1" w:rsidP="004E4AB1">
      <w:pPr>
        <w:rPr>
          <w:sz w:val="20"/>
          <w:szCs w:val="20"/>
          <w:lang w:val="es-ES_tradnl"/>
        </w:rPr>
      </w:pPr>
    </w:p>
    <w:p w14:paraId="34A2CA21" w14:textId="6E2DD284" w:rsidR="004E4AB1" w:rsidRPr="00FD1EDB" w:rsidRDefault="002F0DDF" w:rsidP="004E4AB1">
      <w:pPr>
        <w:widowControl w:val="0"/>
        <w:spacing w:after="240"/>
        <w:rPr>
          <w:u w:val="single"/>
          <w:lang w:val="es-ES_tradnl"/>
        </w:rPr>
      </w:pPr>
      <w:r w:rsidRPr="00FD1EDB">
        <w:rPr>
          <w:u w:val="single"/>
          <w:lang w:val="es-ES_tradnl"/>
        </w:rPr>
        <w:t>Aplicación de la política de género</w:t>
      </w:r>
    </w:p>
    <w:p w14:paraId="6550DAB6" w14:textId="1D6221F1" w:rsidR="00865E60" w:rsidRPr="00FD1EDB" w:rsidRDefault="00865E60" w:rsidP="00865E60">
      <w:pPr>
        <w:pStyle w:val="Heading1"/>
        <w:rPr>
          <w:lang w:val="es-ES_tradnl" w:eastAsia="en-CA"/>
        </w:rPr>
      </w:pPr>
      <w:r w:rsidRPr="00FD1EDB">
        <w:rPr>
          <w:lang w:val="es-ES_tradnl"/>
        </w:rPr>
        <w:t>La Dependencia Nacional del Ozono ha a</w:t>
      </w:r>
      <w:r w:rsidR="002F0DDF" w:rsidRPr="00FD1EDB">
        <w:rPr>
          <w:lang w:val="es-ES_tradnl"/>
        </w:rPr>
        <w:t>lentado</w:t>
      </w:r>
      <w:r w:rsidRPr="00FD1EDB">
        <w:rPr>
          <w:lang w:val="es-ES_tradnl"/>
        </w:rPr>
        <w:t xml:space="preserve"> a las mujeres a participar en todas las actividades del </w:t>
      </w:r>
      <w:r w:rsidR="000028CD" w:rsidRPr="00FD1EDB">
        <w:rPr>
          <w:lang w:val="es-ES_tradnl"/>
        </w:rPr>
        <w:t>PGEH</w:t>
      </w:r>
      <w:r w:rsidRPr="00FD1EDB">
        <w:rPr>
          <w:lang w:val="es-ES_tradnl"/>
        </w:rPr>
        <w:t xml:space="preserve">, incluidos los procesos de planificación, elaboración de políticas y </w:t>
      </w:r>
      <w:r w:rsidR="000028CD" w:rsidRPr="00FD1EDB">
        <w:rPr>
          <w:lang w:val="es-ES_tradnl"/>
        </w:rPr>
        <w:t>adopción</w:t>
      </w:r>
      <w:r w:rsidRPr="00FD1EDB">
        <w:rPr>
          <w:lang w:val="es-ES_tradnl"/>
        </w:rPr>
        <w:t xml:space="preserve"> de decisiones, intercambio de ideas y asesoramiento, supervisión y evaluación. Durante los talleres de </w:t>
      </w:r>
      <w:r w:rsidR="00DE27C1" w:rsidRPr="00FD1EDB">
        <w:rPr>
          <w:lang w:val="es-ES_tradnl"/>
        </w:rPr>
        <w:t>capacitación</w:t>
      </w:r>
      <w:r w:rsidRPr="00FD1EDB">
        <w:rPr>
          <w:lang w:val="es-ES_tradnl"/>
        </w:rPr>
        <w:t xml:space="preserve"> para técnicos y funcionarios de aduanas, la Dependencia Nacional del Ozono hizo hincapié en la participación de las mujeres. Además, se invitó a mujeres estudiantes a asistir a la </w:t>
      </w:r>
      <w:r w:rsidR="00DE27C1" w:rsidRPr="00FD1EDB">
        <w:rPr>
          <w:lang w:val="es-ES_tradnl"/>
        </w:rPr>
        <w:t>capacitación</w:t>
      </w:r>
      <w:r w:rsidRPr="00FD1EDB">
        <w:rPr>
          <w:lang w:val="es-ES_tradnl"/>
        </w:rPr>
        <w:t xml:space="preserve"> sobre buenas prácticas de servicio. La Dependencia Nacional del Ozono recopiló datos desglosados por sexo, en la medida de lo posible, para informar sobre los logros alcanzados en la </w:t>
      </w:r>
      <w:r w:rsidR="00705042" w:rsidRPr="00FD1EDB">
        <w:rPr>
          <w:lang w:val="es-ES_tradnl"/>
        </w:rPr>
        <w:t>etapa</w:t>
      </w:r>
      <w:r w:rsidRPr="00FD1EDB">
        <w:rPr>
          <w:lang w:val="es-ES_tradnl"/>
        </w:rPr>
        <w:t xml:space="preserve"> II del </w:t>
      </w:r>
      <w:r w:rsidR="000028CD" w:rsidRPr="00FD1EDB">
        <w:rPr>
          <w:lang w:val="es-ES_tradnl"/>
        </w:rPr>
        <w:t>PGEH</w:t>
      </w:r>
      <w:r w:rsidRPr="00FD1EDB">
        <w:rPr>
          <w:lang w:val="es-ES_tradnl"/>
        </w:rPr>
        <w:t xml:space="preserve">, debatió cuestiones de género durante las reuniones y los talleres para desarrollar las competencias de las partes interesadas en materia de integración de la perspectiva de género e intercambiar ideas, experiencias y </w:t>
      </w:r>
      <w:r w:rsidR="000028CD" w:rsidRPr="00FD1EDB">
        <w:rPr>
          <w:lang w:val="es-ES_tradnl"/>
        </w:rPr>
        <w:t xml:space="preserve">enseñanzas adquiridas </w:t>
      </w:r>
      <w:r w:rsidRPr="00FD1EDB">
        <w:rPr>
          <w:lang w:val="es-ES_tradnl"/>
        </w:rPr>
        <w:t>al respecto. En total, 285 personas participaron en las actividades del proyecto del segundo tramo, de las cuales 47 (16</w:t>
      </w:r>
      <w:r w:rsidR="00A23321" w:rsidRPr="00FD1EDB">
        <w:rPr>
          <w:lang w:val="es-ES_tradnl"/>
        </w:rPr>
        <w:t> %</w:t>
      </w:r>
      <w:r w:rsidRPr="00FD1EDB">
        <w:rPr>
          <w:lang w:val="es-ES_tradnl"/>
        </w:rPr>
        <w:t>) eran mujeres.</w:t>
      </w:r>
    </w:p>
    <w:p w14:paraId="4BF783DD" w14:textId="07633D0E" w:rsidR="004E4AB1" w:rsidRPr="00FD1EDB" w:rsidRDefault="00865E60" w:rsidP="004E4AB1">
      <w:pPr>
        <w:keepNext/>
        <w:spacing w:after="240"/>
        <w:rPr>
          <w:u w:val="single"/>
          <w:lang w:val="es-ES_tradnl"/>
        </w:rPr>
      </w:pPr>
      <w:r w:rsidRPr="00FD1EDB">
        <w:rPr>
          <w:u w:val="single"/>
          <w:lang w:val="es-ES_tradnl"/>
        </w:rPr>
        <w:t>Acuerdo actualizado</w:t>
      </w:r>
    </w:p>
    <w:p w14:paraId="01753641" w14:textId="70A22525" w:rsidR="00865E60" w:rsidRPr="00FD1EDB" w:rsidRDefault="00865E60" w:rsidP="00865E60">
      <w:pPr>
        <w:pStyle w:val="Heading1"/>
        <w:keepNext/>
        <w:rPr>
          <w:lang w:val="es-ES_tradnl" w:eastAsia="en-CA"/>
        </w:rPr>
      </w:pPr>
      <w:r w:rsidRPr="00FD1EDB">
        <w:rPr>
          <w:lang w:val="es-ES_tradnl"/>
        </w:rPr>
        <w:t>En vista de la inclusión de financiación para actividades adicionales destinadas a mantener la eficiencia energética en el sector de</w:t>
      </w:r>
      <w:r w:rsidR="000028CD" w:rsidRPr="00FD1EDB">
        <w:rPr>
          <w:lang w:val="es-ES_tradnl"/>
        </w:rPr>
        <w:t xml:space="preserve"> mantenimiento de equipos de </w:t>
      </w:r>
      <w:r w:rsidRPr="00FD1EDB">
        <w:rPr>
          <w:lang w:val="es-ES_tradnl"/>
        </w:rPr>
        <w:t xml:space="preserve">refrigeración y del retraso en la ejecución de las actividades del proyecto del segundo tramo debido a la pandemia </w:t>
      </w:r>
      <w:r w:rsidR="000028CD" w:rsidRPr="00FD1EDB">
        <w:rPr>
          <w:lang w:val="es-ES_tradnl"/>
        </w:rPr>
        <w:t xml:space="preserve">de </w:t>
      </w:r>
      <w:r w:rsidRPr="00FD1EDB">
        <w:rPr>
          <w:lang w:val="es-ES_tradnl"/>
        </w:rPr>
        <w:t xml:space="preserve">COVID-19, la solicitud de liberación del tercer tramo original se </w:t>
      </w:r>
      <w:r w:rsidR="000028CD" w:rsidRPr="00FD1EDB">
        <w:rPr>
          <w:lang w:val="es-ES_tradnl"/>
        </w:rPr>
        <w:t xml:space="preserve">aplazó </w:t>
      </w:r>
      <w:r w:rsidRPr="00FD1EDB">
        <w:rPr>
          <w:lang w:val="es-ES_tradnl"/>
        </w:rPr>
        <w:t xml:space="preserve">de 2023 a 2024 </w:t>
      </w:r>
      <w:r w:rsidR="00A22B97" w:rsidRPr="00FD1EDB">
        <w:rPr>
          <w:lang w:val="es-ES_tradnl"/>
        </w:rPr>
        <w:t xml:space="preserve">y se actualizó </w:t>
      </w:r>
      <w:r w:rsidRPr="00FD1EDB">
        <w:rPr>
          <w:lang w:val="es-ES_tradnl"/>
        </w:rPr>
        <w:t xml:space="preserve">el Acuerdo entre el Gobierno de </w:t>
      </w:r>
      <w:r w:rsidR="00672D17" w:rsidRPr="00FD1EDB">
        <w:rPr>
          <w:lang w:val="es-ES_tradnl"/>
        </w:rPr>
        <w:t>Timor-Leste</w:t>
      </w:r>
      <w:r w:rsidRPr="00FD1EDB">
        <w:rPr>
          <w:lang w:val="es-ES_tradnl"/>
        </w:rPr>
        <w:t xml:space="preserve"> y el Comité Ejecutivo. En concreto, se </w:t>
      </w:r>
      <w:r w:rsidR="00A22B97" w:rsidRPr="00FD1EDB">
        <w:rPr>
          <w:lang w:val="es-ES_tradnl"/>
        </w:rPr>
        <w:t xml:space="preserve">revisó </w:t>
      </w:r>
      <w:r w:rsidRPr="00FD1EDB">
        <w:rPr>
          <w:lang w:val="es-ES_tradnl"/>
        </w:rPr>
        <w:t>el Apéndice 2</w:t>
      </w:r>
      <w:r w:rsidR="00A22B97" w:rsidRPr="00FD1EDB">
        <w:rPr>
          <w:lang w:val="es-ES_tradnl"/>
        </w:rPr>
        <w:t>-</w:t>
      </w:r>
      <w:r w:rsidRPr="00FD1EDB">
        <w:rPr>
          <w:lang w:val="es-ES_tradnl"/>
        </w:rPr>
        <w:t xml:space="preserve">A y se </w:t>
      </w:r>
      <w:r w:rsidR="00A22B97" w:rsidRPr="00FD1EDB">
        <w:rPr>
          <w:lang w:val="es-ES_tradnl"/>
        </w:rPr>
        <w:t xml:space="preserve">añadió </w:t>
      </w:r>
      <w:r w:rsidRPr="00FD1EDB">
        <w:rPr>
          <w:lang w:val="es-ES_tradnl"/>
        </w:rPr>
        <w:t xml:space="preserve">el </w:t>
      </w:r>
      <w:r w:rsidR="00A22B97" w:rsidRPr="00FD1EDB">
        <w:rPr>
          <w:lang w:val="es-ES_tradnl"/>
        </w:rPr>
        <w:t xml:space="preserve">párrafo </w:t>
      </w:r>
      <w:r w:rsidRPr="00FD1EDB">
        <w:rPr>
          <w:lang w:val="es-ES_tradnl"/>
        </w:rPr>
        <w:t>17 para indicar que el Acuerdo actualizado sustituye al alcanzado en la 80ª reunión, que figura en el anexo</w:t>
      </w:r>
      <w:r w:rsidR="00D34563">
        <w:rPr>
          <w:lang w:val="es-ES_tradnl"/>
        </w:rPr>
        <w:t> </w:t>
      </w:r>
      <w:r w:rsidRPr="00FD1EDB">
        <w:rPr>
          <w:lang w:val="es-ES_tradnl"/>
        </w:rPr>
        <w:t>I</w:t>
      </w:r>
      <w:r w:rsidR="00D34563">
        <w:rPr>
          <w:lang w:val="es-ES_tradnl"/>
        </w:rPr>
        <w:t> </w:t>
      </w:r>
      <w:r w:rsidRPr="00FD1EDB">
        <w:rPr>
          <w:lang w:val="es-ES_tradnl"/>
        </w:rPr>
        <w:t>del presente documento. El Acuerdo completo actualizado se adjuntará al informe final de la 94ª reunión.</w:t>
      </w:r>
    </w:p>
    <w:p w14:paraId="15D04AD7" w14:textId="73F4E99F" w:rsidR="00865E60" w:rsidRPr="00FD1EDB" w:rsidRDefault="00865E60" w:rsidP="00865E60">
      <w:pPr>
        <w:pStyle w:val="NormalWeb"/>
        <w:keepNext/>
        <w:keepLines/>
        <w:rPr>
          <w:sz w:val="22"/>
          <w:szCs w:val="22"/>
          <w:u w:val="single"/>
          <w:lang w:val="es-ES_tradnl"/>
        </w:rPr>
      </w:pPr>
      <w:r w:rsidRPr="00FD1EDB">
        <w:rPr>
          <w:u w:val="single"/>
          <w:lang w:val="es-ES_tradnl"/>
        </w:rPr>
        <w:t>Sostenibilidad de la eliminación de los HCFC y evaluación de los riesgos</w:t>
      </w:r>
    </w:p>
    <w:p w14:paraId="72D3E4CE" w14:textId="140B1FE9" w:rsidR="00865E60" w:rsidRPr="00FD1EDB" w:rsidRDefault="00865E60" w:rsidP="00865E60">
      <w:pPr>
        <w:rPr>
          <w:lang w:val="es-ES_tradnl"/>
        </w:rPr>
      </w:pPr>
      <w:r w:rsidRPr="00FD1EDB">
        <w:rPr>
          <w:lang w:val="es-ES_tradnl"/>
        </w:rPr>
        <w:t>18.</w:t>
      </w:r>
      <w:r w:rsidRPr="00FD1EDB">
        <w:rPr>
          <w:lang w:val="es-ES_tradnl"/>
        </w:rPr>
        <w:tab/>
        <w:t xml:space="preserve">El Gobierno de Timor-Leste identificó varias </w:t>
      </w:r>
      <w:r w:rsidR="00A22B97" w:rsidRPr="00FD1EDB">
        <w:rPr>
          <w:lang w:val="es-ES_tradnl"/>
        </w:rPr>
        <w:t>esferas</w:t>
      </w:r>
      <w:r w:rsidRPr="00FD1EDB">
        <w:rPr>
          <w:lang w:val="es-ES_tradnl"/>
        </w:rPr>
        <w:t xml:space="preserve"> de riesgo para la sostenibilidad de la eliminación, entre las que se incluyen la importación ilegal de HCFC, la escasa capacidad de los funcionarios de aduanas para identificar el comercio ilegal, los estudios periódicos del mercado para medir la penetración de tecnologías alternativas, la falta de concienciación de los usuarios finales sobre el reglamento de prohibición de equipos basados en HCFC, y de los técnicos sobre buenas prácticas de mantenimiento y recuperación de refrigerantes.  </w:t>
      </w:r>
    </w:p>
    <w:p w14:paraId="21768A94" w14:textId="77777777" w:rsidR="00865E60" w:rsidRPr="00FD1EDB" w:rsidRDefault="00865E60" w:rsidP="00865E60">
      <w:pPr>
        <w:rPr>
          <w:lang w:val="es-ES_tradnl"/>
        </w:rPr>
      </w:pPr>
    </w:p>
    <w:p w14:paraId="45FDB6B6" w14:textId="4B059405" w:rsidR="00865E60" w:rsidRPr="00FD1EDB" w:rsidRDefault="00865E60" w:rsidP="00865E60">
      <w:pPr>
        <w:rPr>
          <w:lang w:val="es-ES_tradnl"/>
        </w:rPr>
      </w:pPr>
      <w:r w:rsidRPr="00FD1EDB">
        <w:rPr>
          <w:lang w:val="es-ES_tradnl"/>
        </w:rPr>
        <w:t xml:space="preserve"> 19.</w:t>
      </w:r>
      <w:r w:rsidRPr="00FD1EDB">
        <w:rPr>
          <w:lang w:val="es-ES_tradnl"/>
        </w:rPr>
        <w:tab/>
        <w:t xml:space="preserve">Para hacer frente a estos riesgos, el Gobierno de </w:t>
      </w:r>
      <w:r w:rsidR="00672D17" w:rsidRPr="00FD1EDB">
        <w:rPr>
          <w:lang w:val="es-ES_tradnl"/>
        </w:rPr>
        <w:t>Timor-Leste</w:t>
      </w:r>
      <w:r w:rsidRPr="00FD1EDB">
        <w:rPr>
          <w:lang w:val="es-ES_tradnl"/>
        </w:rPr>
        <w:t xml:space="preserve"> mantiene su compromiso de llevar a cabo las actividades del Protocolo de Montreal para lograr la eliminación sostenible de los HCFC mediante la revisión del Decreto Ley para incluir la prohibición de la importación de todos los HCFC, excepto el HCFC-22; la prohibición de la importación de equipos de aire acondicionado basados en HCFC; la aplicación de un sistema de </w:t>
      </w:r>
      <w:r w:rsidR="00A22B97" w:rsidRPr="00FD1EDB">
        <w:rPr>
          <w:lang w:val="es-ES_tradnl"/>
        </w:rPr>
        <w:t xml:space="preserve">concesión de </w:t>
      </w:r>
      <w:r w:rsidRPr="00FD1EDB">
        <w:rPr>
          <w:lang w:val="es-ES_tradnl"/>
        </w:rPr>
        <w:t xml:space="preserve">licencias y cuotas y la </w:t>
      </w:r>
      <w:r w:rsidR="00DE27C1" w:rsidRPr="00FD1EDB">
        <w:rPr>
          <w:lang w:val="es-ES_tradnl"/>
        </w:rPr>
        <w:t>capacitación</w:t>
      </w:r>
      <w:r w:rsidRPr="00FD1EDB">
        <w:rPr>
          <w:lang w:val="es-ES_tradnl"/>
        </w:rPr>
        <w:t xml:space="preserve"> de funcionarios de aduanas para controlar la importación de HCFC; la </w:t>
      </w:r>
      <w:r w:rsidR="00DE27C1" w:rsidRPr="00FD1EDB">
        <w:rPr>
          <w:lang w:val="es-ES_tradnl"/>
        </w:rPr>
        <w:t>capacitación</w:t>
      </w:r>
      <w:r w:rsidRPr="00FD1EDB">
        <w:rPr>
          <w:lang w:val="es-ES_tradnl"/>
        </w:rPr>
        <w:t xml:space="preserve"> de técnicos en buenas prácticas de mantenimiento para reducir las emisiones de refrigerantes procedentes del mantenimiento de los equipos</w:t>
      </w:r>
      <w:r w:rsidR="00A22B97" w:rsidRPr="00FD1EDB">
        <w:rPr>
          <w:lang w:val="es-ES_tradnl"/>
        </w:rPr>
        <w:t>,</w:t>
      </w:r>
      <w:r w:rsidRPr="00FD1EDB">
        <w:rPr>
          <w:lang w:val="es-ES_tradnl"/>
        </w:rPr>
        <w:t xml:space="preserve"> y la ejecución de actividades de sensibilización para la eliminación de los HCFC y la adopción de tecnologías de bajo </w:t>
      </w:r>
      <w:r w:rsidR="00A22B97" w:rsidRPr="00FD1EDB">
        <w:rPr>
          <w:lang w:val="es-ES_tradnl"/>
        </w:rPr>
        <w:t>PCA</w:t>
      </w:r>
      <w:r w:rsidRPr="00FD1EDB">
        <w:rPr>
          <w:lang w:val="es-ES_tradnl"/>
        </w:rPr>
        <w:t>.</w:t>
      </w:r>
    </w:p>
    <w:p w14:paraId="285BA9DB" w14:textId="60DA0730" w:rsidR="004E4AB1" w:rsidRPr="00FD1EDB" w:rsidRDefault="00865E60" w:rsidP="004E4AB1">
      <w:pPr>
        <w:keepNext/>
        <w:spacing w:before="240" w:after="240"/>
        <w:rPr>
          <w:u w:val="single"/>
          <w:lang w:val="es-ES_tradnl"/>
        </w:rPr>
      </w:pPr>
      <w:r w:rsidRPr="00FD1EDB">
        <w:rPr>
          <w:u w:val="single"/>
          <w:lang w:val="es-ES_tradnl"/>
        </w:rPr>
        <w:lastRenderedPageBreak/>
        <w:t>Conclusión</w:t>
      </w:r>
    </w:p>
    <w:p w14:paraId="7B40444B" w14:textId="03821A47" w:rsidR="00865E60" w:rsidRPr="00FD1EDB" w:rsidRDefault="00865E60" w:rsidP="00865E60">
      <w:pPr>
        <w:rPr>
          <w:lang w:val="es-ES_tradnl"/>
        </w:rPr>
      </w:pPr>
      <w:r w:rsidRPr="00FD1EDB">
        <w:rPr>
          <w:lang w:val="es-ES_tradnl"/>
        </w:rPr>
        <w:t>20.</w:t>
      </w:r>
      <w:r w:rsidRPr="00FD1EDB">
        <w:rPr>
          <w:lang w:val="es-ES_tradnl"/>
        </w:rPr>
        <w:tab/>
        <w:t xml:space="preserve">El Gobierno de </w:t>
      </w:r>
      <w:r w:rsidR="00672D17" w:rsidRPr="00FD1EDB">
        <w:rPr>
          <w:lang w:val="es-ES_tradnl"/>
        </w:rPr>
        <w:t>Timor-Leste</w:t>
      </w:r>
      <w:r w:rsidRPr="00FD1EDB">
        <w:rPr>
          <w:lang w:val="es-ES_tradnl"/>
        </w:rPr>
        <w:t xml:space="preserve"> ha estado aplicando su sistema de</w:t>
      </w:r>
      <w:r w:rsidR="00102C54" w:rsidRPr="00FD1EDB">
        <w:rPr>
          <w:lang w:val="es-ES_tradnl"/>
        </w:rPr>
        <w:t xml:space="preserve"> concesión de</w:t>
      </w:r>
      <w:r w:rsidRPr="00FD1EDB">
        <w:rPr>
          <w:lang w:val="es-ES_tradnl"/>
        </w:rPr>
        <w:t xml:space="preserve"> licencias y cuotas de importación y exportación de HCFC. A través de una cuidadosa aplicación del sistema de cuotas de importación, el consumo de HCFC para el período 2019-2023 ha mostrado una tendencia decreciente y la cuota anual de importación se ha emitido en aproximadamente el 85</w:t>
      </w:r>
      <w:r w:rsidR="00A23321" w:rsidRPr="00FD1EDB">
        <w:rPr>
          <w:lang w:val="es-ES_tradnl"/>
        </w:rPr>
        <w:t> %</w:t>
      </w:r>
      <w:r w:rsidRPr="00FD1EDB">
        <w:rPr>
          <w:lang w:val="es-ES_tradnl"/>
        </w:rPr>
        <w:t xml:space="preserve"> del nivel de cumplimiento y por debajo del consumo máximo permitido del Acuerdo. Las actividades retrasadas a causa de la pandemia de COVID-19 en el marco del segundo tramo se ejecutarán en su totalidad a finales de 2024. La ejecución de las actividades del tercer tramo y de las actividades adicionales para mantener la eficiencia energética en el sector de servicios de refrigeración, facilitará la adopción de refrigerantes de bajo o nulo PC</w:t>
      </w:r>
      <w:r w:rsidR="00C55F68" w:rsidRPr="00FD1EDB">
        <w:rPr>
          <w:lang w:val="es-ES_tradnl"/>
        </w:rPr>
        <w:t>A</w:t>
      </w:r>
      <w:r w:rsidRPr="00FD1EDB">
        <w:rPr>
          <w:lang w:val="es-ES_tradnl"/>
        </w:rPr>
        <w:t xml:space="preserve"> para reducir el consumo de HCFC, y las fugas de refrigerantes.</w:t>
      </w:r>
    </w:p>
    <w:p w14:paraId="31BB6E4B" w14:textId="4B639339" w:rsidR="004E4AB1" w:rsidRPr="00FD1EDB" w:rsidRDefault="004E4AB1" w:rsidP="00D34563">
      <w:pPr>
        <w:keepNext/>
        <w:keepLines/>
        <w:widowControl w:val="0"/>
        <w:spacing w:before="360" w:after="240"/>
        <w:rPr>
          <w:b/>
          <w:lang w:val="es-ES_tradnl"/>
        </w:rPr>
      </w:pPr>
      <w:r w:rsidRPr="00FD1EDB">
        <w:rPr>
          <w:b/>
          <w:lang w:val="es-ES_tradnl"/>
        </w:rPr>
        <w:t>RECOM</w:t>
      </w:r>
      <w:r w:rsidR="00865E60" w:rsidRPr="00FD1EDB">
        <w:rPr>
          <w:b/>
          <w:lang w:val="es-ES_tradnl"/>
        </w:rPr>
        <w:t>ENDACIÓN</w:t>
      </w:r>
    </w:p>
    <w:p w14:paraId="7E82FB06" w14:textId="4B605E11" w:rsidR="004E4AB1" w:rsidRPr="00FD1EDB" w:rsidRDefault="00D61325" w:rsidP="00D34563">
      <w:pPr>
        <w:pStyle w:val="Heading1"/>
        <w:keepNext/>
        <w:keepLines/>
        <w:widowControl w:val="0"/>
        <w:numPr>
          <w:ilvl w:val="0"/>
          <w:numId w:val="33"/>
        </w:numPr>
        <w:spacing w:before="240"/>
        <w:rPr>
          <w:lang w:val="es-ES_tradnl"/>
        </w:rPr>
      </w:pPr>
      <w:r w:rsidRPr="00FD1EDB">
        <w:rPr>
          <w:lang w:val="es-ES_tradnl"/>
        </w:rPr>
        <w:t>La Secretaría del Fondo recomienda que el Comité Ejecutivo</w:t>
      </w:r>
      <w:r w:rsidR="004E4AB1" w:rsidRPr="00FD1EDB">
        <w:rPr>
          <w:lang w:val="es-ES_tradnl"/>
        </w:rPr>
        <w:t>:</w:t>
      </w:r>
    </w:p>
    <w:p w14:paraId="01E515D6" w14:textId="2302D31C" w:rsidR="004E4AB1" w:rsidRPr="00FD1EDB" w:rsidRDefault="00D61325" w:rsidP="004E4AB1">
      <w:pPr>
        <w:pStyle w:val="Heading2"/>
        <w:keepNext/>
        <w:widowControl/>
        <w:rPr>
          <w:lang w:val="es-ES_tradnl"/>
        </w:rPr>
      </w:pPr>
      <w:r w:rsidRPr="00FD1EDB">
        <w:rPr>
          <w:lang w:val="es-ES_tradnl"/>
        </w:rPr>
        <w:t>Tome nota</w:t>
      </w:r>
      <w:r w:rsidR="00954F39" w:rsidRPr="00FD1EDB">
        <w:rPr>
          <w:lang w:val="es-ES_tradnl"/>
        </w:rPr>
        <w:t xml:space="preserve"> de lo siguiente</w:t>
      </w:r>
      <w:r w:rsidR="004E4AB1" w:rsidRPr="00FD1EDB">
        <w:rPr>
          <w:lang w:val="es-ES_tradnl"/>
        </w:rPr>
        <w:t>:</w:t>
      </w:r>
    </w:p>
    <w:p w14:paraId="61E850C3" w14:textId="0FDC34A4" w:rsidR="00D61325" w:rsidRPr="00FD1EDB" w:rsidRDefault="00D61325" w:rsidP="00D61325">
      <w:pPr>
        <w:pStyle w:val="Heading3"/>
        <w:rPr>
          <w:lang w:val="es-ES_tradnl"/>
        </w:rPr>
      </w:pPr>
      <w:r w:rsidRPr="00FD1EDB">
        <w:rPr>
          <w:lang w:val="es-ES_tradnl"/>
        </w:rPr>
        <w:t xml:space="preserve">El </w:t>
      </w:r>
      <w:r w:rsidR="00C55F68" w:rsidRPr="00FD1EDB">
        <w:rPr>
          <w:lang w:val="es-ES_tradnl"/>
        </w:rPr>
        <w:t xml:space="preserve">informe sobre los progresos logrados en la ejecución del segundo tramo </w:t>
      </w:r>
      <w:r w:rsidRPr="00FD1EDB">
        <w:rPr>
          <w:lang w:val="es-ES_tradnl"/>
        </w:rPr>
        <w:t xml:space="preserve">de la etapa II del plan de gestión de eliminación de HCFC </w:t>
      </w:r>
      <w:r w:rsidR="00C55F68" w:rsidRPr="00FD1EDB">
        <w:rPr>
          <w:lang w:val="es-ES_tradnl"/>
        </w:rPr>
        <w:t xml:space="preserve">(PGEH) </w:t>
      </w:r>
      <w:r w:rsidRPr="00FD1EDB">
        <w:rPr>
          <w:lang w:val="es-ES_tradnl"/>
        </w:rPr>
        <w:t>para Timor-Leste;</w:t>
      </w:r>
    </w:p>
    <w:p w14:paraId="4AC88605" w14:textId="516D5E74" w:rsidR="00D61325" w:rsidRPr="00FD1EDB" w:rsidRDefault="00D61325" w:rsidP="00D61325">
      <w:pPr>
        <w:pStyle w:val="Heading3"/>
        <w:rPr>
          <w:lang w:val="es-ES_tradnl"/>
        </w:rPr>
      </w:pPr>
      <w:r w:rsidRPr="00FD1EDB">
        <w:rPr>
          <w:lang w:val="es-ES_tradnl"/>
        </w:rPr>
        <w:t xml:space="preserve"> La presentación de actividades adicionales para mantener la eficiencia energética en el sector de servicio y mantenimiento de</w:t>
      </w:r>
      <w:r w:rsidR="00C55F68" w:rsidRPr="00FD1EDB">
        <w:rPr>
          <w:lang w:val="es-ES_tradnl"/>
        </w:rPr>
        <w:t xml:space="preserve"> equipos de</w:t>
      </w:r>
      <w:r w:rsidRPr="00FD1EDB">
        <w:rPr>
          <w:lang w:val="es-ES_tradnl"/>
        </w:rPr>
        <w:t xml:space="preserve"> refrigeración por un monto de 113.000</w:t>
      </w:r>
      <w:r w:rsidR="009B1913" w:rsidRPr="00FD1EDB">
        <w:rPr>
          <w:lang w:val="es-ES_tradnl"/>
        </w:rPr>
        <w:t> $EUA</w:t>
      </w:r>
      <w:r w:rsidRPr="00FD1EDB">
        <w:rPr>
          <w:lang w:val="es-ES_tradnl"/>
        </w:rPr>
        <w:t xml:space="preserve">, </w:t>
      </w:r>
      <w:r w:rsidR="00C55F68" w:rsidRPr="00FD1EDB">
        <w:rPr>
          <w:lang w:val="es-ES_tradnl"/>
        </w:rPr>
        <w:t xml:space="preserve">desglosado en </w:t>
      </w:r>
      <w:r w:rsidRPr="00FD1EDB">
        <w:rPr>
          <w:lang w:val="es-ES_tradnl"/>
        </w:rPr>
        <w:t>100</w:t>
      </w:r>
      <w:r w:rsidR="009B1913" w:rsidRPr="00FD1EDB">
        <w:rPr>
          <w:lang w:val="es-ES_tradnl"/>
        </w:rPr>
        <w:t> </w:t>
      </w:r>
      <w:r w:rsidRPr="00FD1EDB">
        <w:rPr>
          <w:lang w:val="es-ES_tradnl"/>
        </w:rPr>
        <w:t>000</w:t>
      </w:r>
      <w:r w:rsidR="009B1913" w:rsidRPr="00FD1EDB">
        <w:rPr>
          <w:lang w:val="es-ES_tradnl"/>
        </w:rPr>
        <w:t> $EUA</w:t>
      </w:r>
      <w:r w:rsidRPr="00FD1EDB">
        <w:rPr>
          <w:lang w:val="es-ES_tradnl"/>
        </w:rPr>
        <w:t xml:space="preserve">, </w:t>
      </w:r>
      <w:r w:rsidR="00A03BA1" w:rsidRPr="00FD1EDB">
        <w:rPr>
          <w:lang w:val="es-ES_tradnl"/>
        </w:rPr>
        <w:t>más gastos de apoyo al organismo de</w:t>
      </w:r>
      <w:r w:rsidRPr="00FD1EDB">
        <w:rPr>
          <w:lang w:val="es-ES_tradnl"/>
        </w:rPr>
        <w:t xml:space="preserve"> 13</w:t>
      </w:r>
      <w:r w:rsidR="009B1913" w:rsidRPr="00FD1EDB">
        <w:rPr>
          <w:lang w:val="es-ES_tradnl"/>
        </w:rPr>
        <w:t> </w:t>
      </w:r>
      <w:r w:rsidRPr="00FD1EDB">
        <w:rPr>
          <w:lang w:val="es-ES_tradnl"/>
        </w:rPr>
        <w:t>000</w:t>
      </w:r>
      <w:r w:rsidR="009B1913" w:rsidRPr="00FD1EDB">
        <w:rPr>
          <w:lang w:val="es-ES_tradnl"/>
        </w:rPr>
        <w:t> $EUA</w:t>
      </w:r>
      <w:r w:rsidRPr="00FD1EDB">
        <w:rPr>
          <w:lang w:val="es-ES_tradnl"/>
        </w:rPr>
        <w:t xml:space="preserve"> </w:t>
      </w:r>
      <w:r w:rsidR="00A03BA1" w:rsidRPr="00FD1EDB">
        <w:rPr>
          <w:lang w:val="es-ES_tradnl"/>
        </w:rPr>
        <w:t>para</w:t>
      </w:r>
      <w:r w:rsidRPr="00FD1EDB">
        <w:rPr>
          <w:lang w:val="es-ES_tradnl"/>
        </w:rPr>
        <w:t xml:space="preserve"> el PNUMA; y</w:t>
      </w:r>
    </w:p>
    <w:p w14:paraId="70E14FB0" w14:textId="0FD7181E" w:rsidR="00D61325" w:rsidRPr="00FD1EDB" w:rsidRDefault="00D61325" w:rsidP="00D61325">
      <w:pPr>
        <w:pStyle w:val="Heading3"/>
        <w:rPr>
          <w:lang w:val="es-ES_tradnl"/>
        </w:rPr>
      </w:pPr>
      <w:r w:rsidRPr="00FD1EDB">
        <w:rPr>
          <w:lang w:val="es-ES_tradnl"/>
        </w:rPr>
        <w:t xml:space="preserve">Que la Secretaría del Fondo ha actualizado el Acuerdo entre el Gobierno de </w:t>
      </w:r>
      <w:r w:rsidR="00672D17" w:rsidRPr="00FD1EDB">
        <w:rPr>
          <w:lang w:val="es-ES_tradnl"/>
        </w:rPr>
        <w:t>Timor</w:t>
      </w:r>
      <w:r w:rsidR="00C55F68" w:rsidRPr="00FD1EDB">
        <w:rPr>
          <w:lang w:val="es-ES_tradnl"/>
        </w:rPr>
        <w:noBreakHyphen/>
      </w:r>
      <w:r w:rsidR="00672D17" w:rsidRPr="00FD1EDB">
        <w:rPr>
          <w:lang w:val="es-ES_tradnl"/>
        </w:rPr>
        <w:t>Leste</w:t>
      </w:r>
      <w:r w:rsidRPr="00FD1EDB">
        <w:rPr>
          <w:lang w:val="es-ES_tradnl"/>
        </w:rPr>
        <w:t xml:space="preserve"> y el Comité Ejecutivo, que figura en el anexo I del presente documento, concretamente: Apéndice 2</w:t>
      </w:r>
      <w:r w:rsidR="00C55F68" w:rsidRPr="00FD1EDB">
        <w:rPr>
          <w:lang w:val="es-ES_tradnl"/>
        </w:rPr>
        <w:t>-</w:t>
      </w:r>
      <w:r w:rsidRPr="00FD1EDB">
        <w:rPr>
          <w:lang w:val="es-ES_tradnl"/>
        </w:rPr>
        <w:t xml:space="preserve">A, basado en la inclusión de la financiación de actividades adicionales para mantener la eficiencia energética en el sector de servicio y mantenimiento de </w:t>
      </w:r>
      <w:r w:rsidR="00C55F68" w:rsidRPr="00FD1EDB">
        <w:rPr>
          <w:lang w:val="es-ES_tradnl"/>
        </w:rPr>
        <w:t xml:space="preserve">equipos de </w:t>
      </w:r>
      <w:r w:rsidRPr="00FD1EDB">
        <w:rPr>
          <w:lang w:val="es-ES_tradnl"/>
        </w:rPr>
        <w:t>refrigeración a que se hace referencia en el inciso a) ii) anterior, y el desplazamiento de la financiación del tercer tramo original de 2023 a 2024; y se ha añadido el párrafo 17 para indicar que el Acuerdo actualizado sustituye al alcanzado en la 80ª reunión.</w:t>
      </w:r>
    </w:p>
    <w:p w14:paraId="4DF1FA77" w14:textId="7539B93F" w:rsidR="00D61325" w:rsidRPr="00FD1EDB" w:rsidRDefault="00D61325" w:rsidP="00481D21">
      <w:pPr>
        <w:spacing w:after="240"/>
        <w:rPr>
          <w:lang w:val="es-ES_tradnl"/>
        </w:rPr>
      </w:pPr>
      <w:r w:rsidRPr="00FD1EDB">
        <w:rPr>
          <w:lang w:val="es-ES_tradnl"/>
        </w:rPr>
        <w:t>22.</w:t>
      </w:r>
      <w:r w:rsidRPr="00FD1EDB">
        <w:rPr>
          <w:lang w:val="es-ES_tradnl"/>
        </w:rPr>
        <w:tab/>
        <w:t xml:space="preserve">La Secretaría del Fondo recomienda además la aprobación general del tercer tramo de la etapa II del </w:t>
      </w:r>
      <w:r w:rsidR="00662783" w:rsidRPr="00FD1EDB">
        <w:rPr>
          <w:lang w:val="es-ES_tradnl"/>
        </w:rPr>
        <w:t>PGEH</w:t>
      </w:r>
      <w:r w:rsidRPr="00FD1EDB">
        <w:rPr>
          <w:lang w:val="es-ES_tradnl"/>
        </w:rPr>
        <w:t xml:space="preserve"> para Timor-Leste, y el correspondiente plan de ejecución del tramo 2024-2025, a los niveles de financiación que figuran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4E4AB1" w:rsidRPr="00FD1EDB" w14:paraId="69F157EF" w14:textId="77777777" w:rsidTr="00D61325">
        <w:trPr>
          <w:tblHeader/>
        </w:trPr>
        <w:tc>
          <w:tcPr>
            <w:tcW w:w="536" w:type="dxa"/>
          </w:tcPr>
          <w:p w14:paraId="3C381DF9" w14:textId="77777777" w:rsidR="004E4AB1" w:rsidRPr="00FD1EDB" w:rsidRDefault="004E4AB1" w:rsidP="00114D0B">
            <w:pPr>
              <w:keepNext/>
              <w:keepLines/>
              <w:jc w:val="center"/>
              <w:rPr>
                <w:b/>
                <w:bCs/>
                <w:sz w:val="20"/>
                <w:szCs w:val="20"/>
                <w:lang w:val="es-ES_tradnl"/>
              </w:rPr>
            </w:pPr>
          </w:p>
        </w:tc>
        <w:tc>
          <w:tcPr>
            <w:tcW w:w="4260" w:type="dxa"/>
          </w:tcPr>
          <w:p w14:paraId="4FE2B0E6" w14:textId="3A20FDF8" w:rsidR="004E4AB1" w:rsidRPr="00FD1EDB" w:rsidRDefault="00D15A53" w:rsidP="00114D0B">
            <w:pPr>
              <w:keepNext/>
              <w:keepLines/>
              <w:jc w:val="center"/>
              <w:rPr>
                <w:b/>
                <w:bCs/>
                <w:sz w:val="20"/>
                <w:szCs w:val="20"/>
                <w:lang w:val="es-ES_tradnl"/>
              </w:rPr>
            </w:pPr>
            <w:r w:rsidRPr="00FD1EDB">
              <w:rPr>
                <w:b/>
                <w:bCs/>
                <w:sz w:val="20"/>
                <w:szCs w:val="20"/>
                <w:lang w:val="es-ES_tradnl"/>
              </w:rPr>
              <w:t>Título del proyecto</w:t>
            </w:r>
          </w:p>
        </w:tc>
        <w:tc>
          <w:tcPr>
            <w:tcW w:w="1543" w:type="dxa"/>
            <w:tcMar>
              <w:left w:w="29" w:type="dxa"/>
              <w:right w:w="29" w:type="dxa"/>
            </w:tcMar>
          </w:tcPr>
          <w:p w14:paraId="558A6042" w14:textId="77777777" w:rsidR="00D15A53" w:rsidRPr="00FD1EDB" w:rsidRDefault="00D15A53" w:rsidP="00D15A53">
            <w:pPr>
              <w:keepNext/>
              <w:keepLines/>
              <w:jc w:val="center"/>
              <w:rPr>
                <w:b/>
                <w:bCs/>
                <w:sz w:val="20"/>
                <w:szCs w:val="20"/>
                <w:lang w:val="es-ES_tradnl"/>
              </w:rPr>
            </w:pPr>
            <w:r w:rsidRPr="00FD1EDB">
              <w:rPr>
                <w:b/>
                <w:bCs/>
                <w:sz w:val="20"/>
                <w:szCs w:val="20"/>
                <w:lang w:val="es-ES_tradnl"/>
              </w:rPr>
              <w:t>Financiación del</w:t>
            </w:r>
          </w:p>
          <w:p w14:paraId="46A9406B" w14:textId="48DF001C" w:rsidR="004E4AB1" w:rsidRPr="00FD1EDB" w:rsidRDefault="00D15A53" w:rsidP="00D15A53">
            <w:pPr>
              <w:keepNext/>
              <w:keepLines/>
              <w:jc w:val="center"/>
              <w:rPr>
                <w:b/>
                <w:bCs/>
                <w:sz w:val="20"/>
                <w:szCs w:val="20"/>
                <w:lang w:val="es-ES_tradnl"/>
              </w:rPr>
            </w:pPr>
            <w:r w:rsidRPr="00FD1EDB">
              <w:rPr>
                <w:b/>
                <w:bCs/>
                <w:sz w:val="20"/>
                <w:szCs w:val="20"/>
                <w:lang w:val="es-ES_tradnl"/>
              </w:rPr>
              <w:t>proyecto ($EUA)</w:t>
            </w:r>
          </w:p>
        </w:tc>
        <w:tc>
          <w:tcPr>
            <w:tcW w:w="1437" w:type="dxa"/>
            <w:tcMar>
              <w:left w:w="29" w:type="dxa"/>
              <w:right w:w="29" w:type="dxa"/>
            </w:tcMar>
          </w:tcPr>
          <w:p w14:paraId="46C23C02" w14:textId="77777777" w:rsidR="00D15A53" w:rsidRPr="00FD1EDB" w:rsidRDefault="00D15A53" w:rsidP="00D15A53">
            <w:pPr>
              <w:keepNext/>
              <w:keepLines/>
              <w:jc w:val="center"/>
              <w:rPr>
                <w:b/>
                <w:bCs/>
                <w:sz w:val="20"/>
                <w:szCs w:val="20"/>
                <w:lang w:val="es-ES_tradnl"/>
              </w:rPr>
            </w:pPr>
            <w:r w:rsidRPr="00FD1EDB">
              <w:rPr>
                <w:b/>
                <w:bCs/>
                <w:sz w:val="20"/>
                <w:szCs w:val="20"/>
                <w:lang w:val="es-ES_tradnl"/>
              </w:rPr>
              <w:t>Gastos de</w:t>
            </w:r>
          </w:p>
          <w:p w14:paraId="6619330B" w14:textId="42A4707C" w:rsidR="004E4AB1" w:rsidRPr="00FD1EDB" w:rsidRDefault="00D15A53" w:rsidP="00D15A53">
            <w:pPr>
              <w:keepNext/>
              <w:keepLines/>
              <w:jc w:val="center"/>
              <w:rPr>
                <w:b/>
                <w:bCs/>
                <w:sz w:val="20"/>
                <w:szCs w:val="20"/>
                <w:lang w:val="es-ES_tradnl"/>
              </w:rPr>
            </w:pPr>
            <w:r w:rsidRPr="00FD1EDB">
              <w:rPr>
                <w:b/>
                <w:bCs/>
                <w:sz w:val="20"/>
                <w:szCs w:val="20"/>
                <w:lang w:val="es-ES_tradnl"/>
              </w:rPr>
              <w:t>apoyo ($EUA)</w:t>
            </w:r>
          </w:p>
        </w:tc>
        <w:tc>
          <w:tcPr>
            <w:tcW w:w="1574" w:type="dxa"/>
            <w:tcMar>
              <w:left w:w="29" w:type="dxa"/>
              <w:right w:w="29" w:type="dxa"/>
            </w:tcMar>
          </w:tcPr>
          <w:p w14:paraId="6FC81598" w14:textId="0D738776" w:rsidR="004E4AB1" w:rsidRPr="00FD1EDB" w:rsidRDefault="00D15A53" w:rsidP="00114D0B">
            <w:pPr>
              <w:keepNext/>
              <w:keepLines/>
              <w:jc w:val="center"/>
              <w:rPr>
                <w:b/>
                <w:bCs/>
                <w:sz w:val="20"/>
                <w:szCs w:val="20"/>
                <w:lang w:val="es-ES_tradnl"/>
              </w:rPr>
            </w:pPr>
            <w:r w:rsidRPr="00FD1EDB">
              <w:rPr>
                <w:b/>
                <w:bCs/>
                <w:sz w:val="20"/>
                <w:szCs w:val="20"/>
                <w:lang w:val="es-ES_tradnl"/>
              </w:rPr>
              <w:t>Organismo de ejecución</w:t>
            </w:r>
          </w:p>
        </w:tc>
      </w:tr>
      <w:tr w:rsidR="004E4AB1" w:rsidRPr="00FD1EDB" w14:paraId="70CA2629" w14:textId="77777777" w:rsidTr="00D61325">
        <w:tc>
          <w:tcPr>
            <w:tcW w:w="536" w:type="dxa"/>
          </w:tcPr>
          <w:p w14:paraId="6AC7656E" w14:textId="02E182CA" w:rsidR="004E4AB1" w:rsidRPr="00FD1EDB" w:rsidRDefault="004E4AB1" w:rsidP="00114D0B">
            <w:pPr>
              <w:keepNext/>
              <w:keepLines/>
              <w:rPr>
                <w:sz w:val="20"/>
                <w:szCs w:val="20"/>
                <w:lang w:val="es-ES_tradnl"/>
              </w:rPr>
            </w:pPr>
            <w:r w:rsidRPr="00FD1EDB">
              <w:rPr>
                <w:sz w:val="20"/>
                <w:szCs w:val="20"/>
                <w:lang w:val="es-ES_tradnl"/>
              </w:rPr>
              <w:t>a)</w:t>
            </w:r>
          </w:p>
        </w:tc>
        <w:tc>
          <w:tcPr>
            <w:tcW w:w="4260" w:type="dxa"/>
          </w:tcPr>
          <w:p w14:paraId="7E8B2598" w14:textId="1DCEF2D5" w:rsidR="004E4AB1" w:rsidRPr="00FD1EDB" w:rsidRDefault="00D15A53" w:rsidP="00114D0B">
            <w:pPr>
              <w:keepNext/>
              <w:keepLines/>
              <w:jc w:val="left"/>
              <w:rPr>
                <w:sz w:val="20"/>
                <w:szCs w:val="20"/>
                <w:lang w:val="es-ES_tradnl"/>
              </w:rPr>
            </w:pPr>
            <w:r w:rsidRPr="00FD1EDB">
              <w:rPr>
                <w:sz w:val="20"/>
                <w:szCs w:val="20"/>
                <w:lang w:val="es-ES_tradnl"/>
              </w:rPr>
              <w:t>Plan de gestión de eliminación de HCFC (etapa II, tercer tramo)</w:t>
            </w:r>
          </w:p>
        </w:tc>
        <w:tc>
          <w:tcPr>
            <w:tcW w:w="1543" w:type="dxa"/>
          </w:tcPr>
          <w:p w14:paraId="3B2E2324" w14:textId="52D19182" w:rsidR="004E4AB1" w:rsidRPr="00FD1EDB" w:rsidRDefault="004E4AB1" w:rsidP="00114D0B">
            <w:pPr>
              <w:keepNext/>
              <w:keepLines/>
              <w:jc w:val="right"/>
              <w:rPr>
                <w:sz w:val="20"/>
                <w:szCs w:val="20"/>
                <w:lang w:val="es-ES_tradnl"/>
              </w:rPr>
            </w:pPr>
            <w:r w:rsidRPr="00FD1EDB">
              <w:rPr>
                <w:sz w:val="20"/>
                <w:szCs w:val="20"/>
                <w:lang w:val="es-ES_tradnl"/>
              </w:rPr>
              <w:t>141</w:t>
            </w:r>
            <w:r w:rsidR="00DF4DD8" w:rsidRPr="00FD1EDB">
              <w:rPr>
                <w:sz w:val="20"/>
                <w:szCs w:val="20"/>
                <w:lang w:val="es-ES_tradnl"/>
              </w:rPr>
              <w:t> </w:t>
            </w:r>
            <w:r w:rsidRPr="00FD1EDB">
              <w:rPr>
                <w:sz w:val="20"/>
                <w:szCs w:val="20"/>
                <w:lang w:val="es-ES_tradnl"/>
              </w:rPr>
              <w:t>000</w:t>
            </w:r>
          </w:p>
        </w:tc>
        <w:tc>
          <w:tcPr>
            <w:tcW w:w="1437" w:type="dxa"/>
          </w:tcPr>
          <w:p w14:paraId="7406FDB5" w14:textId="2E9CC804" w:rsidR="004E4AB1" w:rsidRPr="00FD1EDB" w:rsidRDefault="004E4AB1" w:rsidP="00114D0B">
            <w:pPr>
              <w:keepNext/>
              <w:keepLines/>
              <w:jc w:val="right"/>
              <w:rPr>
                <w:lang w:val="es-ES_tradnl"/>
              </w:rPr>
            </w:pPr>
            <w:r w:rsidRPr="00FD1EDB">
              <w:rPr>
                <w:sz w:val="20"/>
                <w:szCs w:val="20"/>
                <w:lang w:val="es-ES_tradnl"/>
              </w:rPr>
              <w:t>18</w:t>
            </w:r>
            <w:r w:rsidR="00DF4DD8" w:rsidRPr="00FD1EDB">
              <w:rPr>
                <w:sz w:val="20"/>
                <w:szCs w:val="20"/>
                <w:lang w:val="es-ES_tradnl"/>
              </w:rPr>
              <w:t> </w:t>
            </w:r>
            <w:r w:rsidRPr="00FD1EDB">
              <w:rPr>
                <w:sz w:val="20"/>
                <w:szCs w:val="20"/>
                <w:lang w:val="es-ES_tradnl"/>
              </w:rPr>
              <w:t>330</w:t>
            </w:r>
          </w:p>
        </w:tc>
        <w:tc>
          <w:tcPr>
            <w:tcW w:w="1574" w:type="dxa"/>
          </w:tcPr>
          <w:p w14:paraId="4B3FFC98" w14:textId="72ADEC51" w:rsidR="004E4AB1" w:rsidRPr="00FD1EDB" w:rsidRDefault="00D15A53" w:rsidP="00114D0B">
            <w:pPr>
              <w:keepNext/>
              <w:keepLines/>
              <w:jc w:val="center"/>
              <w:rPr>
                <w:sz w:val="20"/>
                <w:szCs w:val="20"/>
                <w:highlight w:val="cyan"/>
                <w:lang w:val="es-ES_tradnl"/>
              </w:rPr>
            </w:pPr>
            <w:r w:rsidRPr="00FD1EDB">
              <w:rPr>
                <w:sz w:val="20"/>
                <w:szCs w:val="20"/>
                <w:lang w:val="es-ES_tradnl"/>
              </w:rPr>
              <w:t>PNUMA</w:t>
            </w:r>
          </w:p>
        </w:tc>
      </w:tr>
      <w:tr w:rsidR="004E4AB1" w:rsidRPr="00FD1EDB" w14:paraId="7F521304" w14:textId="77777777" w:rsidTr="00D61325">
        <w:tc>
          <w:tcPr>
            <w:tcW w:w="536" w:type="dxa"/>
          </w:tcPr>
          <w:p w14:paraId="1626F606" w14:textId="206342F8" w:rsidR="004E4AB1" w:rsidRPr="00FD1EDB" w:rsidRDefault="004E4AB1" w:rsidP="00114D0B">
            <w:pPr>
              <w:keepNext/>
              <w:keepLines/>
              <w:rPr>
                <w:sz w:val="20"/>
                <w:szCs w:val="20"/>
                <w:lang w:val="es-ES_tradnl"/>
              </w:rPr>
            </w:pPr>
            <w:r w:rsidRPr="00FD1EDB">
              <w:rPr>
                <w:sz w:val="20"/>
                <w:szCs w:val="20"/>
                <w:lang w:val="es-ES_tradnl"/>
              </w:rPr>
              <w:t>b)</w:t>
            </w:r>
          </w:p>
        </w:tc>
        <w:tc>
          <w:tcPr>
            <w:tcW w:w="4260" w:type="dxa"/>
          </w:tcPr>
          <w:p w14:paraId="6FB8F2DC" w14:textId="6825880E" w:rsidR="004E4AB1" w:rsidRPr="00FD1EDB" w:rsidRDefault="00D15A53" w:rsidP="00114D0B">
            <w:pPr>
              <w:keepNext/>
              <w:keepLines/>
              <w:jc w:val="left"/>
              <w:rPr>
                <w:sz w:val="20"/>
                <w:szCs w:val="20"/>
                <w:lang w:val="es-ES_tradnl"/>
              </w:rPr>
            </w:pPr>
            <w:r w:rsidRPr="00FD1EDB">
              <w:rPr>
                <w:sz w:val="20"/>
                <w:szCs w:val="20"/>
                <w:lang w:val="es-ES_tradnl"/>
              </w:rPr>
              <w:t>Plan de gestión de eliminación de HCFC (etapa II, tercer tramo)</w:t>
            </w:r>
          </w:p>
        </w:tc>
        <w:tc>
          <w:tcPr>
            <w:tcW w:w="1543" w:type="dxa"/>
          </w:tcPr>
          <w:p w14:paraId="2549C1FB" w14:textId="7B726495" w:rsidR="004E4AB1" w:rsidRPr="00FD1EDB" w:rsidRDefault="004E4AB1" w:rsidP="00114D0B">
            <w:pPr>
              <w:keepNext/>
              <w:keepLines/>
              <w:jc w:val="right"/>
              <w:rPr>
                <w:sz w:val="20"/>
                <w:szCs w:val="20"/>
                <w:lang w:val="es-ES_tradnl"/>
              </w:rPr>
            </w:pPr>
            <w:r w:rsidRPr="00FD1EDB">
              <w:rPr>
                <w:sz w:val="20"/>
                <w:szCs w:val="20"/>
                <w:lang w:val="es-ES_tradnl"/>
              </w:rPr>
              <w:t>27</w:t>
            </w:r>
            <w:r w:rsidR="00DF4DD8" w:rsidRPr="00FD1EDB">
              <w:rPr>
                <w:sz w:val="20"/>
                <w:szCs w:val="20"/>
                <w:lang w:val="es-ES_tradnl"/>
              </w:rPr>
              <w:t> </w:t>
            </w:r>
            <w:r w:rsidRPr="00FD1EDB">
              <w:rPr>
                <w:sz w:val="20"/>
                <w:szCs w:val="20"/>
                <w:lang w:val="es-ES_tradnl"/>
              </w:rPr>
              <w:t>500</w:t>
            </w:r>
          </w:p>
        </w:tc>
        <w:tc>
          <w:tcPr>
            <w:tcW w:w="1437" w:type="dxa"/>
          </w:tcPr>
          <w:p w14:paraId="19A38EEE" w14:textId="32A9AF97" w:rsidR="004E4AB1" w:rsidRPr="00FD1EDB" w:rsidRDefault="004E4AB1" w:rsidP="00114D0B">
            <w:pPr>
              <w:keepNext/>
              <w:keepLines/>
              <w:jc w:val="right"/>
              <w:rPr>
                <w:lang w:val="es-ES_tradnl"/>
              </w:rPr>
            </w:pPr>
            <w:r w:rsidRPr="00FD1EDB">
              <w:rPr>
                <w:sz w:val="20"/>
                <w:szCs w:val="20"/>
                <w:lang w:val="es-ES_tradnl"/>
              </w:rPr>
              <w:t>2</w:t>
            </w:r>
            <w:r w:rsidR="00DF4DD8" w:rsidRPr="00FD1EDB">
              <w:rPr>
                <w:sz w:val="20"/>
                <w:szCs w:val="20"/>
                <w:lang w:val="es-ES_tradnl"/>
              </w:rPr>
              <w:t> </w:t>
            </w:r>
            <w:r w:rsidRPr="00FD1EDB">
              <w:rPr>
                <w:sz w:val="20"/>
                <w:szCs w:val="20"/>
                <w:lang w:val="es-ES_tradnl"/>
              </w:rPr>
              <w:t>475</w:t>
            </w:r>
          </w:p>
        </w:tc>
        <w:tc>
          <w:tcPr>
            <w:tcW w:w="1574" w:type="dxa"/>
          </w:tcPr>
          <w:p w14:paraId="32AF04A6" w14:textId="5DFBAF8D" w:rsidR="004E4AB1" w:rsidRPr="00FD1EDB" w:rsidRDefault="00D15A53" w:rsidP="00114D0B">
            <w:pPr>
              <w:keepNext/>
              <w:keepLines/>
              <w:jc w:val="center"/>
              <w:rPr>
                <w:sz w:val="20"/>
                <w:szCs w:val="20"/>
                <w:highlight w:val="cyan"/>
                <w:lang w:val="es-ES_tradnl"/>
              </w:rPr>
            </w:pPr>
            <w:r w:rsidRPr="00FD1EDB">
              <w:rPr>
                <w:sz w:val="20"/>
                <w:szCs w:val="20"/>
                <w:lang w:val="es-ES_tradnl"/>
              </w:rPr>
              <w:t>PNUD</w:t>
            </w:r>
          </w:p>
        </w:tc>
      </w:tr>
    </w:tbl>
    <w:p w14:paraId="0AB081EF" w14:textId="77777777" w:rsidR="004E4AB1" w:rsidRPr="00FD1EDB" w:rsidRDefault="004E4AB1" w:rsidP="004E4AB1">
      <w:pPr>
        <w:widowControl w:val="0"/>
        <w:rPr>
          <w:lang w:val="es-ES_tradnl"/>
        </w:rPr>
      </w:pPr>
    </w:p>
    <w:p w14:paraId="30755C81" w14:textId="77777777" w:rsidR="004E4AB1" w:rsidRPr="00FD1EDB" w:rsidRDefault="004E4AB1" w:rsidP="004E4AB1">
      <w:pPr>
        <w:rPr>
          <w:lang w:val="es-ES_tradnl"/>
        </w:rPr>
        <w:sectPr w:rsidR="004E4AB1" w:rsidRPr="00FD1EDB" w:rsidSect="00A0614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C401F71" w14:textId="4AC611D6" w:rsidR="00476817" w:rsidRPr="00FD1EDB" w:rsidRDefault="0024162E" w:rsidP="00D34563">
      <w:pPr>
        <w:spacing w:after="240"/>
        <w:jc w:val="center"/>
        <w:rPr>
          <w:lang w:val="es-ES_tradnl"/>
        </w:rPr>
      </w:pPr>
      <w:r w:rsidRPr="00D34563">
        <w:rPr>
          <w:b/>
          <w:bCs/>
          <w:lang w:val="es-ES_tradnl"/>
        </w:rPr>
        <w:lastRenderedPageBreak/>
        <w:t>Anexo I</w:t>
      </w:r>
    </w:p>
    <w:p w14:paraId="5B4D0923" w14:textId="3C7F6BD4" w:rsidR="00476817" w:rsidRPr="00FD1EDB" w:rsidRDefault="00A03BA1" w:rsidP="00D34563">
      <w:pPr>
        <w:spacing w:after="240"/>
        <w:jc w:val="center"/>
        <w:rPr>
          <w:rFonts w:eastAsia="SimSun"/>
          <w:lang w:val="es-ES_tradnl"/>
        </w:rPr>
      </w:pPr>
      <w:r w:rsidRPr="00FD1EDB">
        <w:rPr>
          <w:rFonts w:eastAsia="SimSun"/>
          <w:b/>
          <w:lang w:val="es-ES_tradnl"/>
        </w:rPr>
        <w:t>TEXTO QUE SE INCLUIRÁ EN EL ACUERDO ACTUALIZADO ENTRE EL GOBIERNO DE TIMOR-LESTE Y EL COMITÉ EJECUTIVO DEL FONDO MULTILATERAL PARA LA REDUCCIÓN DEL CONSUMO DE HIDROCLOROFLUOROCARBONOS DE CONFORMIDAD CON LA ETAPA II DEL PLAN DE GESTIÓN DE ELIMINACIÓN</w:t>
      </w:r>
      <w:r w:rsidR="00D34563">
        <w:rPr>
          <w:rFonts w:eastAsia="SimSun"/>
          <w:b/>
          <w:lang w:val="es-ES_tradnl"/>
        </w:rPr>
        <w:t> </w:t>
      </w:r>
      <w:r w:rsidRPr="00FD1EDB">
        <w:rPr>
          <w:rFonts w:eastAsia="SimSun"/>
          <w:b/>
          <w:lang w:val="es-ES_tradnl"/>
        </w:rPr>
        <w:t>DE</w:t>
      </w:r>
      <w:r w:rsidR="00D34563">
        <w:rPr>
          <w:rFonts w:eastAsia="SimSun"/>
          <w:b/>
          <w:lang w:val="es-ES_tradnl"/>
        </w:rPr>
        <w:t> </w:t>
      </w:r>
      <w:r w:rsidRPr="00FD1EDB">
        <w:rPr>
          <w:rFonts w:eastAsia="SimSun"/>
          <w:b/>
          <w:lang w:val="es-ES_tradnl"/>
        </w:rPr>
        <w:t>LOS</w:t>
      </w:r>
      <w:r w:rsidR="00D34563">
        <w:rPr>
          <w:rFonts w:eastAsia="SimSun"/>
          <w:b/>
          <w:lang w:val="es-ES_tradnl"/>
        </w:rPr>
        <w:t> </w:t>
      </w:r>
      <w:r w:rsidRPr="00FD1EDB">
        <w:rPr>
          <w:rFonts w:eastAsia="SimSun"/>
          <w:b/>
          <w:lang w:val="es-ES_tradnl"/>
        </w:rPr>
        <w:t>HCFC</w:t>
      </w:r>
    </w:p>
    <w:p w14:paraId="67FE0FE4" w14:textId="55A3EB0A" w:rsidR="00476817" w:rsidRPr="00FD1EDB" w:rsidRDefault="00476817" w:rsidP="00D34563">
      <w:pPr>
        <w:spacing w:after="240"/>
        <w:jc w:val="center"/>
        <w:rPr>
          <w:lang w:val="es-ES_tradnl"/>
        </w:rPr>
      </w:pPr>
      <w:r w:rsidRPr="00FD1EDB">
        <w:rPr>
          <w:rFonts w:eastAsia="SimSun"/>
          <w:lang w:val="es-ES_tradnl"/>
        </w:rPr>
        <w:t>(</w:t>
      </w:r>
      <w:r w:rsidR="00A03BA1" w:rsidRPr="00FD1EDB">
        <w:rPr>
          <w:rFonts w:eastAsia="SimSun"/>
          <w:lang w:val="es-ES_tradnl"/>
        </w:rPr>
        <w:t>Las modificaciones se destacan en negrita para facilitar la referencia)</w:t>
      </w:r>
      <w:r w:rsidRPr="00FD1EDB">
        <w:rPr>
          <w:rFonts w:eastAsia="SimSun"/>
          <w:lang w:val="es-ES_tradnl"/>
        </w:rPr>
        <w:t xml:space="preserve"> </w:t>
      </w:r>
    </w:p>
    <w:p w14:paraId="62987C2A" w14:textId="3EA78B8B" w:rsidR="00476817" w:rsidRPr="00FD1EDB" w:rsidRDefault="00476817" w:rsidP="00D34563">
      <w:pPr>
        <w:pStyle w:val="BodyText"/>
        <w:tabs>
          <w:tab w:val="left" w:pos="709"/>
        </w:tabs>
        <w:spacing w:after="240"/>
        <w:rPr>
          <w:b/>
          <w:bCs/>
          <w:lang w:val="es-ES_tradnl"/>
        </w:rPr>
      </w:pPr>
      <w:r w:rsidRPr="00FD1EDB">
        <w:rPr>
          <w:b/>
          <w:bCs/>
          <w:lang w:val="es-ES_tradnl"/>
        </w:rPr>
        <w:t>17.</w:t>
      </w:r>
      <w:r w:rsidRPr="00FD1EDB">
        <w:rPr>
          <w:b/>
          <w:bCs/>
          <w:lang w:val="es-ES_tradnl"/>
        </w:rPr>
        <w:tab/>
      </w:r>
      <w:r w:rsidR="00A03BA1" w:rsidRPr="00FD1EDB">
        <w:rPr>
          <w:b/>
          <w:bCs/>
          <w:lang w:val="es-ES_tradnl"/>
        </w:rPr>
        <w:t xml:space="preserve">El presente Acuerdo actualizado sustituye al Acuerdo celebrado entre el Gobierno de </w:t>
      </w:r>
      <w:r w:rsidR="001127E5" w:rsidRPr="00FD1EDB">
        <w:rPr>
          <w:b/>
          <w:bCs/>
          <w:lang w:val="es-ES_tradnl"/>
        </w:rPr>
        <w:t>Timor</w:t>
      </w:r>
      <w:r w:rsidR="001127E5" w:rsidRPr="00FD1EDB">
        <w:rPr>
          <w:b/>
          <w:bCs/>
          <w:lang w:val="es-ES_tradnl"/>
        </w:rPr>
        <w:noBreakHyphen/>
        <w:t xml:space="preserve">Leste </w:t>
      </w:r>
      <w:r w:rsidR="00A03BA1" w:rsidRPr="00FD1EDB">
        <w:rPr>
          <w:b/>
          <w:bCs/>
          <w:lang w:val="es-ES_tradnl"/>
        </w:rPr>
        <w:t>y el</w:t>
      </w:r>
      <w:r w:rsidR="001127E5" w:rsidRPr="00FD1EDB">
        <w:rPr>
          <w:b/>
          <w:bCs/>
          <w:lang w:val="es-ES_tradnl"/>
        </w:rPr>
        <w:t xml:space="preserve"> </w:t>
      </w:r>
      <w:r w:rsidR="00A03BA1" w:rsidRPr="00FD1EDB">
        <w:rPr>
          <w:b/>
          <w:bCs/>
          <w:lang w:val="es-ES_tradnl"/>
        </w:rPr>
        <w:t xml:space="preserve">Comité Ejecutivo en el curso de la </w:t>
      </w:r>
      <w:r w:rsidR="001127E5" w:rsidRPr="00FD1EDB">
        <w:rPr>
          <w:b/>
          <w:bCs/>
          <w:lang w:val="es-ES_tradnl"/>
        </w:rPr>
        <w:t>80</w:t>
      </w:r>
      <w:r w:rsidR="00A03BA1" w:rsidRPr="00FD1EDB">
        <w:rPr>
          <w:b/>
          <w:bCs/>
          <w:lang w:val="es-ES_tradnl"/>
        </w:rPr>
        <w:t xml:space="preserve">ª </w:t>
      </w:r>
      <w:r w:rsidR="001127E5" w:rsidRPr="00FD1EDB">
        <w:rPr>
          <w:b/>
          <w:bCs/>
          <w:lang w:val="es-ES_tradnl"/>
        </w:rPr>
        <w:t>r</w:t>
      </w:r>
      <w:r w:rsidR="00A03BA1" w:rsidRPr="00FD1EDB">
        <w:rPr>
          <w:b/>
          <w:bCs/>
          <w:lang w:val="es-ES_tradnl"/>
        </w:rPr>
        <w:t>eunión de este último</w:t>
      </w:r>
      <w:r w:rsidRPr="00FD1EDB">
        <w:rPr>
          <w:b/>
          <w:bCs/>
          <w:lang w:val="es-ES_tradnl"/>
        </w:rPr>
        <w:t>.</w:t>
      </w:r>
    </w:p>
    <w:p w14:paraId="0EE04807" w14:textId="41E35991" w:rsidR="00476817" w:rsidRPr="00FD1EDB" w:rsidRDefault="00D61325" w:rsidP="00476817">
      <w:pPr>
        <w:widowControl w:val="0"/>
        <w:autoSpaceDE w:val="0"/>
        <w:autoSpaceDN w:val="0"/>
        <w:spacing w:before="81"/>
        <w:ind w:left="120"/>
        <w:jc w:val="left"/>
        <w:rPr>
          <w:b/>
          <w:color w:val="231F20"/>
          <w:spacing w:val="-2"/>
          <w:lang w:val="es-ES_tradnl"/>
        </w:rPr>
      </w:pPr>
      <w:r w:rsidRPr="00FD1EDB">
        <w:rPr>
          <w:b/>
          <w:color w:val="231F20"/>
          <w:spacing w:val="-2"/>
          <w:lang w:val="es-ES_tradnl"/>
        </w:rPr>
        <w:t xml:space="preserve">APÉNDICE 2-A: </w:t>
      </w:r>
      <w:r w:rsidR="007830A5" w:rsidRPr="00FD1EDB">
        <w:rPr>
          <w:b/>
          <w:color w:val="231F20"/>
          <w:spacing w:val="-2"/>
          <w:lang w:val="es-ES_tradnl"/>
        </w:rPr>
        <w:t xml:space="preserve">LOS </w:t>
      </w:r>
      <w:r w:rsidRPr="00FD1EDB">
        <w:rPr>
          <w:b/>
          <w:color w:val="231F20"/>
          <w:spacing w:val="-2"/>
          <w:lang w:val="es-ES_tradnl"/>
        </w:rPr>
        <w:t xml:space="preserve">OBJETIVOS Y </w:t>
      </w:r>
      <w:r w:rsidR="007830A5" w:rsidRPr="00FD1EDB">
        <w:rPr>
          <w:b/>
          <w:color w:val="231F20"/>
          <w:spacing w:val="-2"/>
          <w:lang w:val="es-ES_tradnl"/>
        </w:rPr>
        <w:t xml:space="preserve">LA </w:t>
      </w:r>
      <w:r w:rsidRPr="00FD1EDB">
        <w:rPr>
          <w:b/>
          <w:color w:val="231F20"/>
          <w:spacing w:val="-2"/>
          <w:lang w:val="es-ES_tradnl"/>
        </w:rPr>
        <w:t>FINANCIACIÓN</w:t>
      </w:r>
    </w:p>
    <w:p w14:paraId="4D37F62E" w14:textId="77777777" w:rsidR="00476817" w:rsidRPr="00FD1EDB" w:rsidRDefault="00476817" w:rsidP="00476817">
      <w:pPr>
        <w:widowControl w:val="0"/>
        <w:autoSpaceDE w:val="0"/>
        <w:autoSpaceDN w:val="0"/>
        <w:spacing w:before="81"/>
        <w:ind w:left="120"/>
        <w:jc w:val="left"/>
        <w:rPr>
          <w:b/>
          <w:sz w:val="20"/>
          <w:lang w:val="es-ES_tradnl"/>
        </w:rPr>
      </w:pPr>
    </w:p>
    <w:tbl>
      <w:tblPr>
        <w:tblW w:w="10304"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0"/>
        <w:gridCol w:w="2240"/>
        <w:gridCol w:w="915"/>
        <w:gridCol w:w="629"/>
        <w:gridCol w:w="629"/>
        <w:gridCol w:w="629"/>
        <w:gridCol w:w="899"/>
        <w:gridCol w:w="719"/>
        <w:gridCol w:w="686"/>
        <w:gridCol w:w="900"/>
        <w:gridCol w:w="726"/>
        <w:gridCol w:w="832"/>
      </w:tblGrid>
      <w:tr w:rsidR="00476817" w:rsidRPr="00FD1EDB" w14:paraId="195718B0" w14:textId="77777777" w:rsidTr="00051E38">
        <w:trPr>
          <w:trHeight w:val="250"/>
        </w:trPr>
        <w:tc>
          <w:tcPr>
            <w:tcW w:w="500" w:type="dxa"/>
          </w:tcPr>
          <w:p w14:paraId="76EC210B" w14:textId="6FBF4F99" w:rsidR="00476817" w:rsidRPr="00FD1EDB" w:rsidRDefault="007B18F4" w:rsidP="00114D0B">
            <w:pPr>
              <w:widowControl w:val="0"/>
              <w:autoSpaceDE w:val="0"/>
              <w:autoSpaceDN w:val="0"/>
              <w:spacing w:line="206" w:lineRule="exact"/>
              <w:ind w:left="107"/>
              <w:jc w:val="left"/>
              <w:rPr>
                <w:b/>
                <w:sz w:val="18"/>
                <w:szCs w:val="18"/>
                <w:lang w:val="es-ES_tradnl"/>
              </w:rPr>
            </w:pPr>
            <w:r w:rsidRPr="00FD1EDB">
              <w:rPr>
                <w:b/>
                <w:color w:val="231F20"/>
                <w:spacing w:val="-5"/>
                <w:sz w:val="18"/>
                <w:szCs w:val="18"/>
                <w:lang w:val="es-ES_tradnl"/>
              </w:rPr>
              <w:t>Fila</w:t>
            </w:r>
          </w:p>
        </w:tc>
        <w:tc>
          <w:tcPr>
            <w:tcW w:w="2240" w:type="dxa"/>
          </w:tcPr>
          <w:p w14:paraId="5BBC9722" w14:textId="6FC95133" w:rsidR="00476817" w:rsidRPr="00FD1EDB" w:rsidRDefault="007B18F4" w:rsidP="00114D0B">
            <w:pPr>
              <w:widowControl w:val="0"/>
              <w:autoSpaceDE w:val="0"/>
              <w:autoSpaceDN w:val="0"/>
              <w:spacing w:line="206" w:lineRule="exact"/>
              <w:ind w:left="689"/>
              <w:jc w:val="left"/>
              <w:rPr>
                <w:b/>
                <w:sz w:val="18"/>
                <w:szCs w:val="18"/>
                <w:lang w:val="es-ES_tradnl"/>
              </w:rPr>
            </w:pPr>
            <w:r w:rsidRPr="00FD1EDB">
              <w:rPr>
                <w:b/>
                <w:color w:val="231F20"/>
                <w:spacing w:val="-2"/>
                <w:sz w:val="18"/>
                <w:szCs w:val="18"/>
                <w:lang w:val="es-ES_tradnl"/>
              </w:rPr>
              <w:t>Detalles</w:t>
            </w:r>
          </w:p>
        </w:tc>
        <w:tc>
          <w:tcPr>
            <w:tcW w:w="915" w:type="dxa"/>
          </w:tcPr>
          <w:p w14:paraId="6CFEE22B" w14:textId="77777777" w:rsidR="00476817" w:rsidRPr="00FD1EDB" w:rsidRDefault="00476817" w:rsidP="00114D0B">
            <w:pPr>
              <w:widowControl w:val="0"/>
              <w:autoSpaceDE w:val="0"/>
              <w:autoSpaceDN w:val="0"/>
              <w:spacing w:line="206" w:lineRule="exact"/>
              <w:ind w:left="276"/>
              <w:jc w:val="center"/>
              <w:rPr>
                <w:b/>
                <w:sz w:val="18"/>
                <w:szCs w:val="18"/>
                <w:lang w:val="es-ES_tradnl"/>
              </w:rPr>
            </w:pPr>
            <w:r w:rsidRPr="00FD1EDB">
              <w:rPr>
                <w:b/>
                <w:color w:val="231F20"/>
                <w:spacing w:val="-4"/>
                <w:sz w:val="18"/>
                <w:szCs w:val="18"/>
                <w:lang w:val="es-ES_tradnl"/>
              </w:rPr>
              <w:t>2017</w:t>
            </w:r>
          </w:p>
        </w:tc>
        <w:tc>
          <w:tcPr>
            <w:tcW w:w="629" w:type="dxa"/>
          </w:tcPr>
          <w:p w14:paraId="09377E44" w14:textId="77777777" w:rsidR="00476817" w:rsidRPr="00FD1EDB" w:rsidRDefault="00476817" w:rsidP="00114D0B">
            <w:pPr>
              <w:widowControl w:val="0"/>
              <w:autoSpaceDE w:val="0"/>
              <w:autoSpaceDN w:val="0"/>
              <w:spacing w:line="206" w:lineRule="exact"/>
              <w:ind w:right="122"/>
              <w:jc w:val="center"/>
              <w:rPr>
                <w:b/>
                <w:sz w:val="18"/>
                <w:szCs w:val="18"/>
                <w:lang w:val="es-ES_tradnl"/>
              </w:rPr>
            </w:pPr>
            <w:r w:rsidRPr="00FD1EDB">
              <w:rPr>
                <w:b/>
                <w:color w:val="231F20"/>
                <w:spacing w:val="-4"/>
                <w:sz w:val="18"/>
                <w:szCs w:val="18"/>
                <w:lang w:val="es-ES_tradnl"/>
              </w:rPr>
              <w:t>2018</w:t>
            </w:r>
          </w:p>
        </w:tc>
        <w:tc>
          <w:tcPr>
            <w:tcW w:w="629" w:type="dxa"/>
          </w:tcPr>
          <w:p w14:paraId="30F3A6E2" w14:textId="77777777" w:rsidR="00476817" w:rsidRPr="00FD1EDB" w:rsidRDefault="00476817" w:rsidP="00114D0B">
            <w:pPr>
              <w:widowControl w:val="0"/>
              <w:autoSpaceDE w:val="0"/>
              <w:autoSpaceDN w:val="0"/>
              <w:spacing w:line="206" w:lineRule="exact"/>
              <w:ind w:right="120"/>
              <w:jc w:val="center"/>
              <w:rPr>
                <w:b/>
                <w:sz w:val="18"/>
                <w:szCs w:val="18"/>
                <w:lang w:val="es-ES_tradnl"/>
              </w:rPr>
            </w:pPr>
            <w:r w:rsidRPr="00FD1EDB">
              <w:rPr>
                <w:b/>
                <w:color w:val="231F20"/>
                <w:spacing w:val="-4"/>
                <w:sz w:val="18"/>
                <w:szCs w:val="18"/>
                <w:lang w:val="es-ES_tradnl"/>
              </w:rPr>
              <w:t>2019</w:t>
            </w:r>
          </w:p>
        </w:tc>
        <w:tc>
          <w:tcPr>
            <w:tcW w:w="629" w:type="dxa"/>
          </w:tcPr>
          <w:p w14:paraId="0E55FE14" w14:textId="77777777" w:rsidR="00476817" w:rsidRPr="00FD1EDB" w:rsidRDefault="00476817" w:rsidP="00114D0B">
            <w:pPr>
              <w:widowControl w:val="0"/>
              <w:autoSpaceDE w:val="0"/>
              <w:autoSpaceDN w:val="0"/>
              <w:spacing w:line="206" w:lineRule="exact"/>
              <w:ind w:right="119"/>
              <w:jc w:val="center"/>
              <w:rPr>
                <w:b/>
                <w:sz w:val="18"/>
                <w:szCs w:val="18"/>
                <w:lang w:val="es-ES_tradnl"/>
              </w:rPr>
            </w:pPr>
            <w:r w:rsidRPr="00FD1EDB">
              <w:rPr>
                <w:b/>
                <w:color w:val="231F20"/>
                <w:spacing w:val="-4"/>
                <w:sz w:val="18"/>
                <w:szCs w:val="18"/>
                <w:lang w:val="es-ES_tradnl"/>
              </w:rPr>
              <w:t>2020</w:t>
            </w:r>
          </w:p>
        </w:tc>
        <w:tc>
          <w:tcPr>
            <w:tcW w:w="899" w:type="dxa"/>
          </w:tcPr>
          <w:p w14:paraId="1400EDCE" w14:textId="77777777" w:rsidR="00476817" w:rsidRPr="00FD1EDB" w:rsidRDefault="00476817" w:rsidP="00114D0B">
            <w:pPr>
              <w:widowControl w:val="0"/>
              <w:autoSpaceDE w:val="0"/>
              <w:autoSpaceDN w:val="0"/>
              <w:spacing w:line="206" w:lineRule="exact"/>
              <w:ind w:left="273"/>
              <w:jc w:val="center"/>
              <w:rPr>
                <w:b/>
                <w:sz w:val="18"/>
                <w:szCs w:val="18"/>
                <w:lang w:val="es-ES_tradnl"/>
              </w:rPr>
            </w:pPr>
            <w:r w:rsidRPr="00FD1EDB">
              <w:rPr>
                <w:b/>
                <w:color w:val="231F20"/>
                <w:spacing w:val="-4"/>
                <w:sz w:val="18"/>
                <w:szCs w:val="18"/>
                <w:lang w:val="es-ES_tradnl"/>
              </w:rPr>
              <w:t>2021</w:t>
            </w:r>
          </w:p>
        </w:tc>
        <w:tc>
          <w:tcPr>
            <w:tcW w:w="719" w:type="dxa"/>
          </w:tcPr>
          <w:p w14:paraId="02AFB595" w14:textId="77777777" w:rsidR="00476817" w:rsidRPr="00FD1EDB" w:rsidRDefault="00476817" w:rsidP="00114D0B">
            <w:pPr>
              <w:widowControl w:val="0"/>
              <w:autoSpaceDE w:val="0"/>
              <w:autoSpaceDN w:val="0"/>
              <w:spacing w:line="206" w:lineRule="exact"/>
              <w:ind w:left="185"/>
              <w:jc w:val="center"/>
              <w:rPr>
                <w:b/>
                <w:sz w:val="18"/>
                <w:szCs w:val="18"/>
                <w:lang w:val="es-ES_tradnl"/>
              </w:rPr>
            </w:pPr>
            <w:r w:rsidRPr="00FD1EDB">
              <w:rPr>
                <w:b/>
                <w:color w:val="231F20"/>
                <w:spacing w:val="-4"/>
                <w:sz w:val="18"/>
                <w:szCs w:val="18"/>
                <w:lang w:val="es-ES_tradnl"/>
              </w:rPr>
              <w:t>2022</w:t>
            </w:r>
          </w:p>
        </w:tc>
        <w:tc>
          <w:tcPr>
            <w:tcW w:w="686" w:type="dxa"/>
          </w:tcPr>
          <w:p w14:paraId="29D5BC05" w14:textId="77777777" w:rsidR="00476817" w:rsidRPr="00FD1EDB" w:rsidRDefault="00476817" w:rsidP="00114D0B">
            <w:pPr>
              <w:widowControl w:val="0"/>
              <w:autoSpaceDE w:val="0"/>
              <w:autoSpaceDN w:val="0"/>
              <w:spacing w:line="206" w:lineRule="exact"/>
              <w:ind w:left="276"/>
              <w:jc w:val="center"/>
              <w:rPr>
                <w:b/>
                <w:sz w:val="18"/>
                <w:szCs w:val="18"/>
                <w:lang w:val="es-ES_tradnl"/>
              </w:rPr>
            </w:pPr>
            <w:r w:rsidRPr="00FD1EDB">
              <w:rPr>
                <w:b/>
                <w:color w:val="231F20"/>
                <w:spacing w:val="-4"/>
                <w:sz w:val="18"/>
                <w:szCs w:val="18"/>
                <w:lang w:val="es-ES_tradnl"/>
              </w:rPr>
              <w:t>2023</w:t>
            </w:r>
          </w:p>
        </w:tc>
        <w:tc>
          <w:tcPr>
            <w:tcW w:w="900" w:type="dxa"/>
          </w:tcPr>
          <w:p w14:paraId="079AC9B7" w14:textId="77777777" w:rsidR="00476817" w:rsidRPr="00FD1EDB" w:rsidRDefault="00476817" w:rsidP="00114D0B">
            <w:pPr>
              <w:widowControl w:val="0"/>
              <w:autoSpaceDE w:val="0"/>
              <w:autoSpaceDN w:val="0"/>
              <w:spacing w:line="206" w:lineRule="exact"/>
              <w:ind w:right="114"/>
              <w:jc w:val="center"/>
              <w:rPr>
                <w:b/>
                <w:sz w:val="18"/>
                <w:szCs w:val="18"/>
                <w:lang w:val="es-ES_tradnl"/>
              </w:rPr>
            </w:pPr>
            <w:r w:rsidRPr="00FD1EDB">
              <w:rPr>
                <w:b/>
                <w:color w:val="231F20"/>
                <w:spacing w:val="-4"/>
                <w:sz w:val="18"/>
                <w:szCs w:val="18"/>
                <w:lang w:val="es-ES_tradnl"/>
              </w:rPr>
              <w:t>2024</w:t>
            </w:r>
          </w:p>
        </w:tc>
        <w:tc>
          <w:tcPr>
            <w:tcW w:w="726" w:type="dxa"/>
          </w:tcPr>
          <w:p w14:paraId="583916F2" w14:textId="77777777" w:rsidR="00476817" w:rsidRPr="00FD1EDB" w:rsidRDefault="00476817" w:rsidP="00114D0B">
            <w:pPr>
              <w:widowControl w:val="0"/>
              <w:autoSpaceDE w:val="0"/>
              <w:autoSpaceDN w:val="0"/>
              <w:spacing w:line="206" w:lineRule="exact"/>
              <w:ind w:left="37" w:right="9"/>
              <w:jc w:val="center"/>
              <w:rPr>
                <w:b/>
                <w:sz w:val="18"/>
                <w:szCs w:val="18"/>
                <w:lang w:val="es-ES_tradnl"/>
              </w:rPr>
            </w:pPr>
            <w:r w:rsidRPr="00FD1EDB">
              <w:rPr>
                <w:b/>
                <w:color w:val="231F20"/>
                <w:spacing w:val="-4"/>
                <w:sz w:val="18"/>
                <w:szCs w:val="18"/>
                <w:lang w:val="es-ES_tradnl"/>
              </w:rPr>
              <w:t>2025</w:t>
            </w:r>
          </w:p>
        </w:tc>
        <w:tc>
          <w:tcPr>
            <w:tcW w:w="832" w:type="dxa"/>
          </w:tcPr>
          <w:p w14:paraId="213214DD" w14:textId="77777777" w:rsidR="00476817" w:rsidRPr="00FD1EDB" w:rsidRDefault="00476817" w:rsidP="00114D0B">
            <w:pPr>
              <w:widowControl w:val="0"/>
              <w:autoSpaceDE w:val="0"/>
              <w:autoSpaceDN w:val="0"/>
              <w:spacing w:line="206" w:lineRule="exact"/>
              <w:ind w:left="221"/>
              <w:jc w:val="center"/>
              <w:rPr>
                <w:b/>
                <w:sz w:val="18"/>
                <w:szCs w:val="18"/>
                <w:lang w:val="es-ES_tradnl"/>
              </w:rPr>
            </w:pPr>
            <w:r w:rsidRPr="00FD1EDB">
              <w:rPr>
                <w:b/>
                <w:color w:val="231F20"/>
                <w:spacing w:val="-2"/>
                <w:sz w:val="18"/>
                <w:szCs w:val="18"/>
                <w:lang w:val="es-ES_tradnl"/>
              </w:rPr>
              <w:t>Total</w:t>
            </w:r>
          </w:p>
        </w:tc>
      </w:tr>
      <w:tr w:rsidR="00476817" w:rsidRPr="00FD1EDB" w14:paraId="40776C40" w14:textId="77777777" w:rsidTr="00051E38">
        <w:trPr>
          <w:trHeight w:val="828"/>
        </w:trPr>
        <w:tc>
          <w:tcPr>
            <w:tcW w:w="500" w:type="dxa"/>
          </w:tcPr>
          <w:p w14:paraId="3D5AC678" w14:textId="77777777" w:rsidR="00476817" w:rsidRPr="00FD1EDB" w:rsidRDefault="00476817" w:rsidP="00114D0B">
            <w:pPr>
              <w:widowControl w:val="0"/>
              <w:autoSpaceDE w:val="0"/>
              <w:autoSpaceDN w:val="0"/>
              <w:spacing w:line="203" w:lineRule="exact"/>
              <w:ind w:left="107"/>
              <w:jc w:val="left"/>
              <w:rPr>
                <w:sz w:val="18"/>
                <w:szCs w:val="18"/>
                <w:lang w:val="es-ES_tradnl"/>
              </w:rPr>
            </w:pPr>
            <w:r w:rsidRPr="00FD1EDB">
              <w:rPr>
                <w:color w:val="231F20"/>
                <w:spacing w:val="-5"/>
                <w:sz w:val="18"/>
                <w:szCs w:val="18"/>
                <w:lang w:val="es-ES_tradnl"/>
              </w:rPr>
              <w:t>1.1</w:t>
            </w:r>
          </w:p>
        </w:tc>
        <w:tc>
          <w:tcPr>
            <w:tcW w:w="2240" w:type="dxa"/>
          </w:tcPr>
          <w:p w14:paraId="723A3850" w14:textId="21722E3F" w:rsidR="007B18F4" w:rsidRPr="00FD1EDB" w:rsidRDefault="007B18F4" w:rsidP="00114D0B">
            <w:pPr>
              <w:widowControl w:val="0"/>
              <w:autoSpaceDE w:val="0"/>
              <w:autoSpaceDN w:val="0"/>
              <w:spacing w:line="192" w:lineRule="exact"/>
              <w:ind w:left="107"/>
              <w:jc w:val="left"/>
              <w:rPr>
                <w:sz w:val="18"/>
                <w:szCs w:val="18"/>
                <w:lang w:val="es-ES_tradnl"/>
              </w:rPr>
            </w:pPr>
            <w:r w:rsidRPr="00FD1EDB">
              <w:rPr>
                <w:color w:val="231F20"/>
                <w:sz w:val="18"/>
                <w:szCs w:val="18"/>
                <w:lang w:val="es-ES_tradnl"/>
              </w:rPr>
              <w:t>Calendario de reducción del Protocolo de Montreal para sustancias del Anexo C, Grupo I (toneladas PAO)</w:t>
            </w:r>
          </w:p>
        </w:tc>
        <w:tc>
          <w:tcPr>
            <w:tcW w:w="915" w:type="dxa"/>
          </w:tcPr>
          <w:p w14:paraId="3E8F574A" w14:textId="6B03C84B" w:rsidR="00476817" w:rsidRPr="00FD1EDB" w:rsidRDefault="00476817" w:rsidP="00114D0B">
            <w:pPr>
              <w:widowControl w:val="0"/>
              <w:autoSpaceDE w:val="0"/>
              <w:autoSpaceDN w:val="0"/>
              <w:spacing w:line="203" w:lineRule="exact"/>
              <w:ind w:right="94"/>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45</w:t>
            </w:r>
          </w:p>
        </w:tc>
        <w:tc>
          <w:tcPr>
            <w:tcW w:w="629" w:type="dxa"/>
          </w:tcPr>
          <w:p w14:paraId="1C148009" w14:textId="124CF91D" w:rsidR="00476817" w:rsidRPr="00FD1EDB" w:rsidRDefault="00476817" w:rsidP="00114D0B">
            <w:pPr>
              <w:widowControl w:val="0"/>
              <w:autoSpaceDE w:val="0"/>
              <w:autoSpaceDN w:val="0"/>
              <w:spacing w:line="203" w:lineRule="exact"/>
              <w:ind w:right="93"/>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45</w:t>
            </w:r>
          </w:p>
        </w:tc>
        <w:tc>
          <w:tcPr>
            <w:tcW w:w="629" w:type="dxa"/>
          </w:tcPr>
          <w:p w14:paraId="59809E0D" w14:textId="7370290F" w:rsidR="00476817" w:rsidRPr="00FD1EDB" w:rsidRDefault="00476817" w:rsidP="00114D0B">
            <w:pPr>
              <w:widowControl w:val="0"/>
              <w:autoSpaceDE w:val="0"/>
              <w:autoSpaceDN w:val="0"/>
              <w:spacing w:line="203" w:lineRule="exact"/>
              <w:ind w:right="92"/>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45</w:t>
            </w:r>
          </w:p>
        </w:tc>
        <w:tc>
          <w:tcPr>
            <w:tcW w:w="629" w:type="dxa"/>
          </w:tcPr>
          <w:p w14:paraId="363C4F2F" w14:textId="3853EF63" w:rsidR="00476817" w:rsidRPr="00FD1EDB" w:rsidRDefault="00476817" w:rsidP="00114D0B">
            <w:pPr>
              <w:widowControl w:val="0"/>
              <w:autoSpaceDE w:val="0"/>
              <w:autoSpaceDN w:val="0"/>
              <w:spacing w:line="203" w:lineRule="exact"/>
              <w:ind w:right="91"/>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33</w:t>
            </w:r>
          </w:p>
        </w:tc>
        <w:tc>
          <w:tcPr>
            <w:tcW w:w="899" w:type="dxa"/>
          </w:tcPr>
          <w:p w14:paraId="42B69E95" w14:textId="132083EA" w:rsidR="00476817" w:rsidRPr="00FD1EDB" w:rsidRDefault="00476817" w:rsidP="00114D0B">
            <w:pPr>
              <w:widowControl w:val="0"/>
              <w:autoSpaceDE w:val="0"/>
              <w:autoSpaceDN w:val="0"/>
              <w:spacing w:line="203" w:lineRule="exact"/>
              <w:ind w:right="90"/>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33</w:t>
            </w:r>
          </w:p>
        </w:tc>
        <w:tc>
          <w:tcPr>
            <w:tcW w:w="719" w:type="dxa"/>
          </w:tcPr>
          <w:p w14:paraId="72EE922B" w14:textId="57BDB3F7" w:rsidR="00476817" w:rsidRPr="00FD1EDB" w:rsidRDefault="00476817" w:rsidP="00114D0B">
            <w:pPr>
              <w:widowControl w:val="0"/>
              <w:autoSpaceDE w:val="0"/>
              <w:autoSpaceDN w:val="0"/>
              <w:spacing w:line="203" w:lineRule="exact"/>
              <w:ind w:right="89"/>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33</w:t>
            </w:r>
          </w:p>
        </w:tc>
        <w:tc>
          <w:tcPr>
            <w:tcW w:w="686" w:type="dxa"/>
          </w:tcPr>
          <w:p w14:paraId="456A65DF" w14:textId="60DEA9F1" w:rsidR="00476817" w:rsidRPr="00FD1EDB" w:rsidRDefault="00476817" w:rsidP="00114D0B">
            <w:pPr>
              <w:widowControl w:val="0"/>
              <w:autoSpaceDE w:val="0"/>
              <w:autoSpaceDN w:val="0"/>
              <w:spacing w:line="203" w:lineRule="exact"/>
              <w:ind w:right="88"/>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33</w:t>
            </w:r>
          </w:p>
        </w:tc>
        <w:tc>
          <w:tcPr>
            <w:tcW w:w="900" w:type="dxa"/>
          </w:tcPr>
          <w:p w14:paraId="1DD2E55E" w14:textId="4D06ED62" w:rsidR="00476817" w:rsidRPr="00FD1EDB" w:rsidRDefault="00476817" w:rsidP="00114D0B">
            <w:pPr>
              <w:widowControl w:val="0"/>
              <w:autoSpaceDE w:val="0"/>
              <w:autoSpaceDN w:val="0"/>
              <w:spacing w:line="203" w:lineRule="exact"/>
              <w:ind w:right="88"/>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33</w:t>
            </w:r>
          </w:p>
        </w:tc>
        <w:tc>
          <w:tcPr>
            <w:tcW w:w="726" w:type="dxa"/>
          </w:tcPr>
          <w:p w14:paraId="3EB61A52" w14:textId="74733F81" w:rsidR="00476817" w:rsidRPr="00FD1EDB" w:rsidRDefault="00476817" w:rsidP="00114D0B">
            <w:pPr>
              <w:widowControl w:val="0"/>
              <w:autoSpaceDE w:val="0"/>
              <w:autoSpaceDN w:val="0"/>
              <w:spacing w:line="203" w:lineRule="exact"/>
              <w:ind w:left="214" w:right="23"/>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16</w:t>
            </w:r>
          </w:p>
        </w:tc>
        <w:tc>
          <w:tcPr>
            <w:tcW w:w="832" w:type="dxa"/>
          </w:tcPr>
          <w:p w14:paraId="6B1C8717" w14:textId="358C73FB" w:rsidR="00476817" w:rsidRPr="00FD1EDB" w:rsidRDefault="00954869" w:rsidP="00114D0B">
            <w:pPr>
              <w:widowControl w:val="0"/>
              <w:autoSpaceDE w:val="0"/>
              <w:autoSpaceDN w:val="0"/>
              <w:spacing w:line="203" w:lineRule="exact"/>
              <w:ind w:right="87"/>
              <w:jc w:val="right"/>
              <w:rPr>
                <w:sz w:val="18"/>
                <w:szCs w:val="18"/>
                <w:lang w:val="es-ES_tradnl"/>
              </w:rPr>
            </w:pPr>
            <w:r w:rsidRPr="00FD1EDB">
              <w:rPr>
                <w:color w:val="231F20"/>
                <w:spacing w:val="-5"/>
                <w:sz w:val="18"/>
                <w:szCs w:val="18"/>
                <w:lang w:val="es-ES_tradnl"/>
              </w:rPr>
              <w:t>n. a.</w:t>
            </w:r>
          </w:p>
        </w:tc>
      </w:tr>
      <w:tr w:rsidR="00476817" w:rsidRPr="00FD1EDB" w14:paraId="55EFC41C" w14:textId="77777777" w:rsidTr="00051E38">
        <w:trPr>
          <w:trHeight w:val="827"/>
        </w:trPr>
        <w:tc>
          <w:tcPr>
            <w:tcW w:w="500" w:type="dxa"/>
          </w:tcPr>
          <w:p w14:paraId="4080A67F" w14:textId="5A3F9867" w:rsidR="00476817" w:rsidRPr="00FD1EDB" w:rsidRDefault="00476817" w:rsidP="00114D0B">
            <w:pPr>
              <w:widowControl w:val="0"/>
              <w:autoSpaceDE w:val="0"/>
              <w:autoSpaceDN w:val="0"/>
              <w:spacing w:line="202" w:lineRule="exact"/>
              <w:ind w:left="107"/>
              <w:jc w:val="left"/>
              <w:rPr>
                <w:sz w:val="18"/>
                <w:szCs w:val="18"/>
                <w:lang w:val="es-ES_tradnl"/>
              </w:rPr>
            </w:pPr>
            <w:r w:rsidRPr="00FD1EDB">
              <w:rPr>
                <w:color w:val="231F20"/>
                <w:spacing w:val="-5"/>
                <w:sz w:val="18"/>
                <w:szCs w:val="18"/>
                <w:lang w:val="es-ES_tradnl"/>
              </w:rPr>
              <w:t>1</w:t>
            </w:r>
            <w:r w:rsidR="009B1913" w:rsidRPr="00FD1EDB">
              <w:rPr>
                <w:color w:val="231F20"/>
                <w:spacing w:val="-5"/>
                <w:sz w:val="18"/>
                <w:szCs w:val="18"/>
                <w:lang w:val="es-ES_tradnl"/>
              </w:rPr>
              <w:t>.</w:t>
            </w:r>
            <w:r w:rsidRPr="00FD1EDB">
              <w:rPr>
                <w:color w:val="231F20"/>
                <w:spacing w:val="-5"/>
                <w:sz w:val="18"/>
                <w:szCs w:val="18"/>
                <w:lang w:val="es-ES_tradnl"/>
              </w:rPr>
              <w:t>2</w:t>
            </w:r>
          </w:p>
        </w:tc>
        <w:tc>
          <w:tcPr>
            <w:tcW w:w="2240" w:type="dxa"/>
          </w:tcPr>
          <w:p w14:paraId="299B088E" w14:textId="2EB4F88F" w:rsidR="00476817" w:rsidRPr="00FD1EDB" w:rsidRDefault="007B18F4" w:rsidP="00BA5145">
            <w:pPr>
              <w:widowControl w:val="0"/>
              <w:autoSpaceDE w:val="0"/>
              <w:autoSpaceDN w:val="0"/>
              <w:spacing w:line="192" w:lineRule="exact"/>
              <w:ind w:left="107"/>
              <w:jc w:val="left"/>
              <w:rPr>
                <w:sz w:val="18"/>
                <w:szCs w:val="18"/>
                <w:lang w:val="es-ES_tradnl"/>
              </w:rPr>
            </w:pPr>
            <w:r w:rsidRPr="00FD1EDB">
              <w:rPr>
                <w:color w:val="231F20"/>
                <w:spacing w:val="-2"/>
                <w:sz w:val="18"/>
                <w:szCs w:val="18"/>
                <w:lang w:val="es-ES_tradnl"/>
              </w:rPr>
              <w:t>Consumo total permitido para sustancias del Anexo C, Grupo I (toneladas</w:t>
            </w:r>
            <w:r w:rsidR="00BA5145" w:rsidRPr="00FD1EDB">
              <w:rPr>
                <w:color w:val="231F20"/>
                <w:spacing w:val="-2"/>
                <w:sz w:val="18"/>
                <w:szCs w:val="18"/>
                <w:lang w:val="es-ES_tradnl"/>
              </w:rPr>
              <w:t xml:space="preserve"> </w:t>
            </w:r>
            <w:r w:rsidRPr="00FD1EDB">
              <w:rPr>
                <w:color w:val="231F20"/>
                <w:spacing w:val="-2"/>
                <w:sz w:val="18"/>
                <w:szCs w:val="18"/>
                <w:lang w:val="es-ES_tradnl"/>
              </w:rPr>
              <w:t>PAO)</w:t>
            </w:r>
          </w:p>
        </w:tc>
        <w:tc>
          <w:tcPr>
            <w:tcW w:w="915" w:type="dxa"/>
          </w:tcPr>
          <w:p w14:paraId="3BA40335" w14:textId="1B0CA815" w:rsidR="00476817" w:rsidRPr="00FD1EDB" w:rsidRDefault="00476817" w:rsidP="00114D0B">
            <w:pPr>
              <w:widowControl w:val="0"/>
              <w:autoSpaceDE w:val="0"/>
              <w:autoSpaceDN w:val="0"/>
              <w:spacing w:line="202" w:lineRule="exact"/>
              <w:ind w:right="94"/>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45</w:t>
            </w:r>
          </w:p>
        </w:tc>
        <w:tc>
          <w:tcPr>
            <w:tcW w:w="629" w:type="dxa"/>
          </w:tcPr>
          <w:p w14:paraId="1E1BD702" w14:textId="392B6185" w:rsidR="00476817" w:rsidRPr="00FD1EDB" w:rsidRDefault="00476817" w:rsidP="00114D0B">
            <w:pPr>
              <w:widowControl w:val="0"/>
              <w:autoSpaceDE w:val="0"/>
              <w:autoSpaceDN w:val="0"/>
              <w:spacing w:line="202" w:lineRule="exact"/>
              <w:ind w:right="93"/>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39</w:t>
            </w:r>
          </w:p>
        </w:tc>
        <w:tc>
          <w:tcPr>
            <w:tcW w:w="629" w:type="dxa"/>
          </w:tcPr>
          <w:p w14:paraId="2D141788" w14:textId="1DD03044" w:rsidR="00476817" w:rsidRPr="00FD1EDB" w:rsidRDefault="00476817" w:rsidP="00114D0B">
            <w:pPr>
              <w:widowControl w:val="0"/>
              <w:autoSpaceDE w:val="0"/>
              <w:autoSpaceDN w:val="0"/>
              <w:spacing w:line="202" w:lineRule="exact"/>
              <w:ind w:right="92"/>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39</w:t>
            </w:r>
          </w:p>
        </w:tc>
        <w:tc>
          <w:tcPr>
            <w:tcW w:w="629" w:type="dxa"/>
          </w:tcPr>
          <w:p w14:paraId="76D791E5" w14:textId="43A69FF2" w:rsidR="00476817" w:rsidRPr="00FD1EDB" w:rsidRDefault="00476817" w:rsidP="00114D0B">
            <w:pPr>
              <w:widowControl w:val="0"/>
              <w:autoSpaceDE w:val="0"/>
              <w:autoSpaceDN w:val="0"/>
              <w:spacing w:line="202" w:lineRule="exact"/>
              <w:ind w:right="91"/>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30</w:t>
            </w:r>
          </w:p>
        </w:tc>
        <w:tc>
          <w:tcPr>
            <w:tcW w:w="899" w:type="dxa"/>
          </w:tcPr>
          <w:p w14:paraId="4705080F" w14:textId="064357C9" w:rsidR="00476817" w:rsidRPr="00FD1EDB" w:rsidRDefault="00476817" w:rsidP="00114D0B">
            <w:pPr>
              <w:widowControl w:val="0"/>
              <w:autoSpaceDE w:val="0"/>
              <w:autoSpaceDN w:val="0"/>
              <w:spacing w:line="202" w:lineRule="exact"/>
              <w:ind w:right="90"/>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30</w:t>
            </w:r>
          </w:p>
        </w:tc>
        <w:tc>
          <w:tcPr>
            <w:tcW w:w="719" w:type="dxa"/>
          </w:tcPr>
          <w:p w14:paraId="271309AF" w14:textId="5D8A6E9D" w:rsidR="00476817" w:rsidRPr="00FD1EDB" w:rsidRDefault="00476817" w:rsidP="00114D0B">
            <w:pPr>
              <w:widowControl w:val="0"/>
              <w:autoSpaceDE w:val="0"/>
              <w:autoSpaceDN w:val="0"/>
              <w:spacing w:line="202" w:lineRule="exact"/>
              <w:ind w:right="89"/>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28</w:t>
            </w:r>
          </w:p>
        </w:tc>
        <w:tc>
          <w:tcPr>
            <w:tcW w:w="686" w:type="dxa"/>
          </w:tcPr>
          <w:p w14:paraId="20673713" w14:textId="15073B7D" w:rsidR="00476817" w:rsidRPr="00FD1EDB" w:rsidRDefault="00476817" w:rsidP="00114D0B">
            <w:pPr>
              <w:widowControl w:val="0"/>
              <w:autoSpaceDE w:val="0"/>
              <w:autoSpaceDN w:val="0"/>
              <w:spacing w:line="202" w:lineRule="exact"/>
              <w:ind w:right="88"/>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28</w:t>
            </w:r>
          </w:p>
        </w:tc>
        <w:tc>
          <w:tcPr>
            <w:tcW w:w="900" w:type="dxa"/>
          </w:tcPr>
          <w:p w14:paraId="32B885BB" w14:textId="004966B3" w:rsidR="00476817" w:rsidRPr="00FD1EDB" w:rsidRDefault="00476817" w:rsidP="00114D0B">
            <w:pPr>
              <w:widowControl w:val="0"/>
              <w:autoSpaceDE w:val="0"/>
              <w:autoSpaceDN w:val="0"/>
              <w:spacing w:line="202" w:lineRule="exact"/>
              <w:ind w:right="88"/>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17</w:t>
            </w:r>
          </w:p>
        </w:tc>
        <w:tc>
          <w:tcPr>
            <w:tcW w:w="726" w:type="dxa"/>
          </w:tcPr>
          <w:p w14:paraId="6BEF28C1" w14:textId="58801F5B" w:rsidR="00476817" w:rsidRPr="00FD1EDB" w:rsidRDefault="00476817" w:rsidP="00114D0B">
            <w:pPr>
              <w:widowControl w:val="0"/>
              <w:autoSpaceDE w:val="0"/>
              <w:autoSpaceDN w:val="0"/>
              <w:spacing w:line="202" w:lineRule="exact"/>
              <w:ind w:left="214"/>
              <w:jc w:val="right"/>
              <w:rPr>
                <w:sz w:val="18"/>
                <w:szCs w:val="18"/>
                <w:lang w:val="es-ES_tradnl"/>
              </w:rPr>
            </w:pPr>
            <w:r w:rsidRPr="00FD1EDB">
              <w:rPr>
                <w:color w:val="231F20"/>
                <w:spacing w:val="-4"/>
                <w:sz w:val="18"/>
                <w:szCs w:val="18"/>
                <w:lang w:val="es-ES_tradnl"/>
              </w:rPr>
              <w:t>0</w:t>
            </w:r>
            <w:r w:rsidR="009B1913" w:rsidRPr="00FD1EDB">
              <w:rPr>
                <w:color w:val="231F20"/>
                <w:spacing w:val="-4"/>
                <w:sz w:val="18"/>
                <w:szCs w:val="18"/>
                <w:lang w:val="es-ES_tradnl"/>
              </w:rPr>
              <w:t>,</w:t>
            </w:r>
            <w:r w:rsidRPr="00FD1EDB">
              <w:rPr>
                <w:color w:val="231F20"/>
                <w:spacing w:val="-4"/>
                <w:sz w:val="18"/>
                <w:szCs w:val="18"/>
                <w:lang w:val="es-ES_tradnl"/>
              </w:rPr>
              <w:t>11</w:t>
            </w:r>
          </w:p>
        </w:tc>
        <w:tc>
          <w:tcPr>
            <w:tcW w:w="832" w:type="dxa"/>
          </w:tcPr>
          <w:p w14:paraId="50FB5B70" w14:textId="030F1FCC" w:rsidR="00476817" w:rsidRPr="00FD1EDB" w:rsidRDefault="00954869" w:rsidP="00114D0B">
            <w:pPr>
              <w:widowControl w:val="0"/>
              <w:autoSpaceDE w:val="0"/>
              <w:autoSpaceDN w:val="0"/>
              <w:spacing w:line="202" w:lineRule="exact"/>
              <w:ind w:right="87"/>
              <w:jc w:val="right"/>
              <w:rPr>
                <w:sz w:val="18"/>
                <w:szCs w:val="18"/>
                <w:lang w:val="es-ES_tradnl"/>
              </w:rPr>
            </w:pPr>
            <w:r w:rsidRPr="00FD1EDB">
              <w:rPr>
                <w:color w:val="231F20"/>
                <w:spacing w:val="-5"/>
                <w:sz w:val="18"/>
                <w:szCs w:val="18"/>
                <w:lang w:val="es-ES_tradnl"/>
              </w:rPr>
              <w:t>n. a.</w:t>
            </w:r>
          </w:p>
        </w:tc>
      </w:tr>
      <w:tr w:rsidR="00476817" w:rsidRPr="00FD1EDB" w14:paraId="2B99EDE1" w14:textId="77777777" w:rsidTr="00051E38">
        <w:trPr>
          <w:trHeight w:val="413"/>
        </w:trPr>
        <w:tc>
          <w:tcPr>
            <w:tcW w:w="500" w:type="dxa"/>
          </w:tcPr>
          <w:p w14:paraId="6A4339A4" w14:textId="77777777" w:rsidR="00476817" w:rsidRPr="00FD1EDB" w:rsidRDefault="00476817" w:rsidP="00114D0B">
            <w:pPr>
              <w:widowControl w:val="0"/>
              <w:autoSpaceDE w:val="0"/>
              <w:autoSpaceDN w:val="0"/>
              <w:spacing w:line="202" w:lineRule="exact"/>
              <w:ind w:left="107"/>
              <w:jc w:val="left"/>
              <w:rPr>
                <w:sz w:val="18"/>
                <w:szCs w:val="18"/>
                <w:lang w:val="es-ES_tradnl"/>
              </w:rPr>
            </w:pPr>
            <w:r w:rsidRPr="00FD1EDB">
              <w:rPr>
                <w:color w:val="231F20"/>
                <w:spacing w:val="-5"/>
                <w:sz w:val="18"/>
                <w:szCs w:val="18"/>
                <w:lang w:val="es-ES_tradnl"/>
              </w:rPr>
              <w:t>2.1</w:t>
            </w:r>
          </w:p>
        </w:tc>
        <w:tc>
          <w:tcPr>
            <w:tcW w:w="2240" w:type="dxa"/>
          </w:tcPr>
          <w:p w14:paraId="1EBFDD86" w14:textId="3D93A4CD" w:rsidR="00476817" w:rsidRPr="00FD1EDB" w:rsidRDefault="00696806" w:rsidP="00696806">
            <w:pPr>
              <w:widowControl w:val="0"/>
              <w:autoSpaceDE w:val="0"/>
              <w:autoSpaceDN w:val="0"/>
              <w:spacing w:line="202" w:lineRule="exact"/>
              <w:ind w:left="107"/>
              <w:jc w:val="left"/>
              <w:rPr>
                <w:sz w:val="18"/>
                <w:szCs w:val="18"/>
                <w:lang w:val="es-ES_tradnl"/>
              </w:rPr>
            </w:pPr>
            <w:r w:rsidRPr="00FD1EDB">
              <w:rPr>
                <w:color w:val="231F20"/>
                <w:sz w:val="18"/>
                <w:szCs w:val="18"/>
                <w:lang w:val="es-ES_tradnl"/>
              </w:rPr>
              <w:t xml:space="preserve">Financiación convenida para el Organismo de Ejecución Principal </w:t>
            </w:r>
            <w:r w:rsidR="00CB34D2" w:rsidRPr="00FD1EDB">
              <w:rPr>
                <w:color w:val="231F20"/>
                <w:sz w:val="18"/>
                <w:szCs w:val="18"/>
                <w:lang w:val="es-ES_tradnl"/>
              </w:rPr>
              <w:t>(</w:t>
            </w:r>
            <w:r w:rsidRPr="00FD1EDB">
              <w:rPr>
                <w:color w:val="231F20"/>
                <w:sz w:val="18"/>
                <w:szCs w:val="18"/>
                <w:lang w:val="es-ES_tradnl"/>
              </w:rPr>
              <w:t>PNUMA</w:t>
            </w:r>
            <w:r w:rsidR="00CB34D2" w:rsidRPr="00FD1EDB">
              <w:rPr>
                <w:color w:val="231F20"/>
                <w:sz w:val="18"/>
                <w:szCs w:val="18"/>
                <w:lang w:val="es-ES_tradnl"/>
              </w:rPr>
              <w:t>)</w:t>
            </w:r>
            <w:r w:rsidRPr="00FD1EDB">
              <w:rPr>
                <w:color w:val="231F20"/>
                <w:sz w:val="18"/>
                <w:szCs w:val="18"/>
                <w:lang w:val="es-ES_tradnl"/>
              </w:rPr>
              <w:t>($EUA)</w:t>
            </w:r>
          </w:p>
        </w:tc>
        <w:tc>
          <w:tcPr>
            <w:tcW w:w="915" w:type="dxa"/>
            <w:shd w:val="clear" w:color="auto" w:fill="auto"/>
            <w:vAlign w:val="center"/>
          </w:tcPr>
          <w:p w14:paraId="41A2326C" w14:textId="5663DC10" w:rsidR="00476817" w:rsidRPr="00FD1EDB" w:rsidRDefault="00476817" w:rsidP="00114D0B">
            <w:pPr>
              <w:widowControl w:val="0"/>
              <w:autoSpaceDE w:val="0"/>
              <w:autoSpaceDN w:val="0"/>
              <w:spacing w:line="202" w:lineRule="exact"/>
              <w:ind w:right="94"/>
              <w:jc w:val="right"/>
              <w:rPr>
                <w:sz w:val="18"/>
                <w:szCs w:val="18"/>
                <w:lang w:val="es-ES_tradnl"/>
              </w:rPr>
            </w:pPr>
            <w:r w:rsidRPr="00FD1EDB">
              <w:rPr>
                <w:color w:val="000000"/>
                <w:sz w:val="18"/>
                <w:szCs w:val="18"/>
                <w:lang w:val="es-ES_tradnl"/>
              </w:rPr>
              <w:t>83</w:t>
            </w:r>
            <w:r w:rsidR="00DF4DD8" w:rsidRPr="00FD1EDB">
              <w:rPr>
                <w:color w:val="000000"/>
                <w:sz w:val="18"/>
                <w:szCs w:val="18"/>
                <w:lang w:val="es-ES_tradnl"/>
              </w:rPr>
              <w:t> </w:t>
            </w:r>
            <w:r w:rsidRPr="00FD1EDB">
              <w:rPr>
                <w:color w:val="000000"/>
                <w:sz w:val="18"/>
                <w:szCs w:val="18"/>
                <w:lang w:val="es-ES_tradnl"/>
              </w:rPr>
              <w:t>000</w:t>
            </w:r>
          </w:p>
        </w:tc>
        <w:tc>
          <w:tcPr>
            <w:tcW w:w="629" w:type="dxa"/>
            <w:shd w:val="clear" w:color="auto" w:fill="auto"/>
            <w:vAlign w:val="center"/>
          </w:tcPr>
          <w:p w14:paraId="067543C9" w14:textId="77777777" w:rsidR="00476817" w:rsidRPr="00FD1EDB" w:rsidRDefault="00476817" w:rsidP="00114D0B">
            <w:pPr>
              <w:widowControl w:val="0"/>
              <w:autoSpaceDE w:val="0"/>
              <w:autoSpaceDN w:val="0"/>
              <w:spacing w:line="202" w:lineRule="exact"/>
              <w:ind w:right="94"/>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5BB634BC" w14:textId="77777777" w:rsidR="00476817" w:rsidRPr="00FD1EDB" w:rsidRDefault="00476817" w:rsidP="00114D0B">
            <w:pPr>
              <w:widowControl w:val="0"/>
              <w:autoSpaceDE w:val="0"/>
              <w:autoSpaceDN w:val="0"/>
              <w:spacing w:line="202" w:lineRule="exact"/>
              <w:ind w:right="93"/>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7811EB68" w14:textId="77777777" w:rsidR="00476817" w:rsidRPr="00FD1EDB" w:rsidRDefault="00476817" w:rsidP="00114D0B">
            <w:pPr>
              <w:widowControl w:val="0"/>
              <w:autoSpaceDE w:val="0"/>
              <w:autoSpaceDN w:val="0"/>
              <w:spacing w:line="202" w:lineRule="exact"/>
              <w:ind w:right="93"/>
              <w:jc w:val="right"/>
              <w:rPr>
                <w:color w:val="FFFFFF"/>
                <w:sz w:val="18"/>
                <w:szCs w:val="18"/>
                <w:lang w:val="es-ES_tradnl"/>
              </w:rPr>
            </w:pPr>
            <w:r w:rsidRPr="00FD1EDB">
              <w:rPr>
                <w:color w:val="FFFFFF"/>
                <w:sz w:val="18"/>
                <w:szCs w:val="18"/>
                <w:lang w:val="es-ES_tradnl"/>
              </w:rPr>
              <w:t> 0</w:t>
            </w:r>
          </w:p>
        </w:tc>
        <w:tc>
          <w:tcPr>
            <w:tcW w:w="899" w:type="dxa"/>
            <w:shd w:val="clear" w:color="auto" w:fill="auto"/>
            <w:vAlign w:val="center"/>
          </w:tcPr>
          <w:p w14:paraId="6280F030" w14:textId="67B7967D" w:rsidR="00476817" w:rsidRPr="00FD1EDB" w:rsidRDefault="00476817" w:rsidP="00114D0B">
            <w:pPr>
              <w:widowControl w:val="0"/>
              <w:autoSpaceDE w:val="0"/>
              <w:autoSpaceDN w:val="0"/>
              <w:spacing w:line="202" w:lineRule="exact"/>
              <w:ind w:right="90"/>
              <w:jc w:val="right"/>
              <w:rPr>
                <w:sz w:val="18"/>
                <w:szCs w:val="18"/>
                <w:lang w:val="es-ES_tradnl"/>
              </w:rPr>
            </w:pPr>
            <w:r w:rsidRPr="00FD1EDB">
              <w:rPr>
                <w:color w:val="000000"/>
                <w:sz w:val="18"/>
                <w:szCs w:val="18"/>
                <w:lang w:val="es-ES_tradnl"/>
              </w:rPr>
              <w:t>62</w:t>
            </w:r>
            <w:r w:rsidR="00DF4DD8" w:rsidRPr="00FD1EDB">
              <w:rPr>
                <w:color w:val="000000"/>
                <w:sz w:val="18"/>
                <w:szCs w:val="18"/>
                <w:lang w:val="es-ES_tradnl"/>
              </w:rPr>
              <w:t> </w:t>
            </w:r>
            <w:r w:rsidRPr="00FD1EDB">
              <w:rPr>
                <w:color w:val="000000"/>
                <w:sz w:val="18"/>
                <w:szCs w:val="18"/>
                <w:lang w:val="es-ES_tradnl"/>
              </w:rPr>
              <w:t>000</w:t>
            </w:r>
          </w:p>
        </w:tc>
        <w:tc>
          <w:tcPr>
            <w:tcW w:w="719" w:type="dxa"/>
            <w:shd w:val="clear" w:color="auto" w:fill="auto"/>
            <w:vAlign w:val="center"/>
          </w:tcPr>
          <w:p w14:paraId="078B4193" w14:textId="77777777" w:rsidR="00476817" w:rsidRPr="00FD1EDB" w:rsidRDefault="00476817" w:rsidP="00114D0B">
            <w:pPr>
              <w:widowControl w:val="0"/>
              <w:autoSpaceDE w:val="0"/>
              <w:autoSpaceDN w:val="0"/>
              <w:spacing w:line="202" w:lineRule="exact"/>
              <w:ind w:right="90"/>
              <w:jc w:val="right"/>
              <w:rPr>
                <w:sz w:val="18"/>
                <w:szCs w:val="18"/>
                <w:lang w:val="es-ES_tradnl"/>
              </w:rPr>
            </w:pPr>
            <w:r w:rsidRPr="00FD1EDB">
              <w:rPr>
                <w:color w:val="FFFFFF"/>
                <w:sz w:val="18"/>
                <w:szCs w:val="18"/>
                <w:lang w:val="es-ES_tradnl"/>
              </w:rPr>
              <w:t> 0</w:t>
            </w:r>
          </w:p>
        </w:tc>
        <w:tc>
          <w:tcPr>
            <w:tcW w:w="686" w:type="dxa"/>
            <w:shd w:val="clear" w:color="auto" w:fill="auto"/>
            <w:vAlign w:val="center"/>
          </w:tcPr>
          <w:p w14:paraId="045F599B" w14:textId="77777777" w:rsidR="00476817" w:rsidRPr="00FD1EDB" w:rsidRDefault="00476817" w:rsidP="00114D0B">
            <w:pPr>
              <w:widowControl w:val="0"/>
              <w:autoSpaceDE w:val="0"/>
              <w:autoSpaceDN w:val="0"/>
              <w:spacing w:line="202" w:lineRule="exact"/>
              <w:ind w:right="88"/>
              <w:jc w:val="right"/>
              <w:rPr>
                <w:b/>
                <w:bCs/>
                <w:sz w:val="18"/>
                <w:szCs w:val="18"/>
                <w:lang w:val="es-ES_tradnl"/>
              </w:rPr>
            </w:pPr>
            <w:r w:rsidRPr="00FD1EDB">
              <w:rPr>
                <w:b/>
                <w:bCs/>
                <w:color w:val="FFFFFF"/>
                <w:sz w:val="18"/>
                <w:szCs w:val="18"/>
                <w:lang w:val="es-ES_tradnl"/>
              </w:rPr>
              <w:t> 0</w:t>
            </w:r>
          </w:p>
        </w:tc>
        <w:tc>
          <w:tcPr>
            <w:tcW w:w="900" w:type="dxa"/>
            <w:shd w:val="clear" w:color="auto" w:fill="auto"/>
            <w:vAlign w:val="center"/>
          </w:tcPr>
          <w:p w14:paraId="58FD416F" w14:textId="0C9B215E" w:rsidR="00476817" w:rsidRPr="00FD1EDB" w:rsidRDefault="00476817" w:rsidP="00114D0B">
            <w:pPr>
              <w:widowControl w:val="0"/>
              <w:autoSpaceDE w:val="0"/>
              <w:autoSpaceDN w:val="0"/>
              <w:spacing w:line="202" w:lineRule="exact"/>
              <w:ind w:right="88"/>
              <w:jc w:val="right"/>
              <w:rPr>
                <w:b/>
                <w:bCs/>
                <w:sz w:val="18"/>
                <w:szCs w:val="18"/>
                <w:lang w:val="es-ES_tradnl"/>
              </w:rPr>
            </w:pPr>
            <w:r w:rsidRPr="00FD1EDB">
              <w:rPr>
                <w:b/>
                <w:bCs/>
                <w:color w:val="000000"/>
                <w:sz w:val="18"/>
                <w:szCs w:val="18"/>
                <w:lang w:val="es-ES_tradnl"/>
              </w:rPr>
              <w:t>141</w:t>
            </w:r>
            <w:r w:rsidR="00DF4DD8" w:rsidRPr="00FD1EDB">
              <w:rPr>
                <w:b/>
                <w:bCs/>
                <w:color w:val="000000"/>
                <w:sz w:val="18"/>
                <w:szCs w:val="18"/>
                <w:lang w:val="es-ES_tradnl"/>
              </w:rPr>
              <w:t> </w:t>
            </w:r>
            <w:r w:rsidRPr="00FD1EDB">
              <w:rPr>
                <w:b/>
                <w:bCs/>
                <w:color w:val="000000"/>
                <w:sz w:val="18"/>
                <w:szCs w:val="18"/>
                <w:lang w:val="es-ES_tradnl"/>
              </w:rPr>
              <w:t>000</w:t>
            </w:r>
          </w:p>
        </w:tc>
        <w:tc>
          <w:tcPr>
            <w:tcW w:w="726" w:type="dxa"/>
            <w:shd w:val="clear" w:color="auto" w:fill="auto"/>
            <w:vAlign w:val="center"/>
          </w:tcPr>
          <w:p w14:paraId="06C42D06" w14:textId="7BB164D8" w:rsidR="00476817" w:rsidRPr="00FD1EDB" w:rsidRDefault="00476817" w:rsidP="00114D0B">
            <w:pPr>
              <w:widowControl w:val="0"/>
              <w:autoSpaceDE w:val="0"/>
              <w:autoSpaceDN w:val="0"/>
              <w:spacing w:line="202" w:lineRule="exact"/>
              <w:ind w:left="37"/>
              <w:jc w:val="center"/>
              <w:rPr>
                <w:sz w:val="18"/>
                <w:szCs w:val="18"/>
                <w:lang w:val="es-ES_tradnl"/>
              </w:rPr>
            </w:pPr>
            <w:r w:rsidRPr="00FD1EDB">
              <w:rPr>
                <w:color w:val="000000"/>
                <w:sz w:val="18"/>
                <w:szCs w:val="18"/>
                <w:lang w:val="es-ES_tradnl"/>
              </w:rPr>
              <w:t>20</w:t>
            </w:r>
            <w:r w:rsidR="00DF4DD8" w:rsidRPr="00FD1EDB">
              <w:rPr>
                <w:color w:val="000000"/>
                <w:sz w:val="18"/>
                <w:szCs w:val="18"/>
                <w:lang w:val="es-ES_tradnl"/>
              </w:rPr>
              <w:t> </w:t>
            </w:r>
            <w:r w:rsidRPr="00FD1EDB">
              <w:rPr>
                <w:color w:val="000000"/>
                <w:sz w:val="18"/>
                <w:szCs w:val="18"/>
                <w:lang w:val="es-ES_tradnl"/>
              </w:rPr>
              <w:t>880</w:t>
            </w:r>
          </w:p>
        </w:tc>
        <w:tc>
          <w:tcPr>
            <w:tcW w:w="832" w:type="dxa"/>
            <w:shd w:val="clear" w:color="auto" w:fill="auto"/>
            <w:vAlign w:val="center"/>
          </w:tcPr>
          <w:p w14:paraId="2EFFEFA9" w14:textId="654FDDA5" w:rsidR="00476817" w:rsidRPr="00FD1EDB" w:rsidRDefault="00476817" w:rsidP="00114D0B">
            <w:pPr>
              <w:widowControl w:val="0"/>
              <w:autoSpaceDE w:val="0"/>
              <w:autoSpaceDN w:val="0"/>
              <w:spacing w:line="202" w:lineRule="exact"/>
              <w:ind w:left="149"/>
              <w:jc w:val="left"/>
              <w:rPr>
                <w:b/>
                <w:bCs/>
                <w:sz w:val="18"/>
                <w:szCs w:val="18"/>
                <w:lang w:val="es-ES_tradnl"/>
              </w:rPr>
            </w:pPr>
            <w:r w:rsidRPr="00FD1EDB">
              <w:rPr>
                <w:b/>
                <w:bCs/>
                <w:color w:val="000000"/>
                <w:sz w:val="18"/>
                <w:szCs w:val="18"/>
                <w:lang w:val="es-ES_tradnl"/>
              </w:rPr>
              <w:t>306</w:t>
            </w:r>
            <w:r w:rsidR="00DF4DD8" w:rsidRPr="00FD1EDB">
              <w:rPr>
                <w:b/>
                <w:bCs/>
                <w:color w:val="000000"/>
                <w:sz w:val="18"/>
                <w:szCs w:val="18"/>
                <w:lang w:val="es-ES_tradnl"/>
              </w:rPr>
              <w:t> </w:t>
            </w:r>
            <w:r w:rsidRPr="00FD1EDB">
              <w:rPr>
                <w:b/>
                <w:bCs/>
                <w:color w:val="000000"/>
                <w:sz w:val="18"/>
                <w:szCs w:val="18"/>
                <w:lang w:val="es-ES_tradnl"/>
              </w:rPr>
              <w:t>880</w:t>
            </w:r>
          </w:p>
        </w:tc>
      </w:tr>
      <w:tr w:rsidR="00476817" w:rsidRPr="00FD1EDB" w14:paraId="011C7CC5" w14:textId="77777777" w:rsidTr="00051E38">
        <w:trPr>
          <w:trHeight w:val="414"/>
        </w:trPr>
        <w:tc>
          <w:tcPr>
            <w:tcW w:w="500" w:type="dxa"/>
          </w:tcPr>
          <w:p w14:paraId="4B478F27" w14:textId="77777777" w:rsidR="00476817" w:rsidRPr="00FD1EDB" w:rsidRDefault="00476817" w:rsidP="00114D0B">
            <w:pPr>
              <w:widowControl w:val="0"/>
              <w:autoSpaceDE w:val="0"/>
              <w:autoSpaceDN w:val="0"/>
              <w:spacing w:line="203" w:lineRule="exact"/>
              <w:ind w:left="107"/>
              <w:jc w:val="left"/>
              <w:rPr>
                <w:sz w:val="18"/>
                <w:szCs w:val="18"/>
                <w:lang w:val="es-ES_tradnl"/>
              </w:rPr>
            </w:pPr>
            <w:r w:rsidRPr="00FD1EDB">
              <w:rPr>
                <w:color w:val="231F20"/>
                <w:spacing w:val="-5"/>
                <w:sz w:val="18"/>
                <w:szCs w:val="18"/>
                <w:lang w:val="es-ES_tradnl"/>
              </w:rPr>
              <w:t>2.2</w:t>
            </w:r>
          </w:p>
        </w:tc>
        <w:tc>
          <w:tcPr>
            <w:tcW w:w="2240" w:type="dxa"/>
          </w:tcPr>
          <w:p w14:paraId="59C95B18" w14:textId="5D0126EE" w:rsidR="00476817" w:rsidRPr="00FD1EDB" w:rsidRDefault="00696806" w:rsidP="00696806">
            <w:pPr>
              <w:widowControl w:val="0"/>
              <w:autoSpaceDE w:val="0"/>
              <w:autoSpaceDN w:val="0"/>
              <w:spacing w:line="203" w:lineRule="exact"/>
              <w:ind w:left="107"/>
              <w:jc w:val="left"/>
              <w:rPr>
                <w:sz w:val="18"/>
                <w:szCs w:val="18"/>
                <w:lang w:val="es-ES_tradnl"/>
              </w:rPr>
            </w:pPr>
            <w:r w:rsidRPr="00FD1EDB">
              <w:rPr>
                <w:color w:val="231F20"/>
                <w:sz w:val="18"/>
                <w:szCs w:val="18"/>
                <w:lang w:val="es-ES_tradnl"/>
              </w:rPr>
              <w:t>Gastos de apoyo al Organismo de Ejecución Principal ($EUA)</w:t>
            </w:r>
          </w:p>
        </w:tc>
        <w:tc>
          <w:tcPr>
            <w:tcW w:w="915" w:type="dxa"/>
            <w:shd w:val="clear" w:color="auto" w:fill="auto"/>
            <w:vAlign w:val="center"/>
          </w:tcPr>
          <w:p w14:paraId="1CB88648" w14:textId="75ED17DC" w:rsidR="00476817" w:rsidRPr="00FD1EDB" w:rsidRDefault="00476817" w:rsidP="00114D0B">
            <w:pPr>
              <w:widowControl w:val="0"/>
              <w:autoSpaceDE w:val="0"/>
              <w:autoSpaceDN w:val="0"/>
              <w:spacing w:line="203" w:lineRule="exact"/>
              <w:ind w:right="94"/>
              <w:jc w:val="right"/>
              <w:rPr>
                <w:sz w:val="18"/>
                <w:szCs w:val="18"/>
                <w:lang w:val="es-ES_tradnl"/>
              </w:rPr>
            </w:pPr>
            <w:r w:rsidRPr="00FD1EDB">
              <w:rPr>
                <w:color w:val="000000"/>
                <w:sz w:val="18"/>
                <w:szCs w:val="18"/>
                <w:lang w:val="es-ES_tradnl"/>
              </w:rPr>
              <w:t>10</w:t>
            </w:r>
            <w:r w:rsidR="00DF4DD8" w:rsidRPr="00FD1EDB">
              <w:rPr>
                <w:color w:val="000000"/>
                <w:sz w:val="18"/>
                <w:szCs w:val="18"/>
                <w:lang w:val="es-ES_tradnl"/>
              </w:rPr>
              <w:t> </w:t>
            </w:r>
            <w:r w:rsidRPr="00FD1EDB">
              <w:rPr>
                <w:color w:val="000000"/>
                <w:sz w:val="18"/>
                <w:szCs w:val="18"/>
                <w:lang w:val="es-ES_tradnl"/>
              </w:rPr>
              <w:t>790</w:t>
            </w:r>
          </w:p>
        </w:tc>
        <w:tc>
          <w:tcPr>
            <w:tcW w:w="629" w:type="dxa"/>
            <w:shd w:val="clear" w:color="auto" w:fill="auto"/>
            <w:vAlign w:val="center"/>
          </w:tcPr>
          <w:p w14:paraId="6E043479" w14:textId="77777777" w:rsidR="00476817" w:rsidRPr="00FD1EDB" w:rsidRDefault="00476817" w:rsidP="00114D0B">
            <w:pPr>
              <w:widowControl w:val="0"/>
              <w:autoSpaceDE w:val="0"/>
              <w:autoSpaceDN w:val="0"/>
              <w:spacing w:line="203" w:lineRule="exact"/>
              <w:ind w:right="94"/>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325DE844" w14:textId="77777777" w:rsidR="00476817" w:rsidRPr="00FD1EDB" w:rsidRDefault="00476817" w:rsidP="00114D0B">
            <w:pPr>
              <w:widowControl w:val="0"/>
              <w:autoSpaceDE w:val="0"/>
              <w:autoSpaceDN w:val="0"/>
              <w:spacing w:line="203" w:lineRule="exact"/>
              <w:ind w:right="93"/>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57A4382B" w14:textId="77777777" w:rsidR="00476817" w:rsidRPr="00FD1EDB" w:rsidRDefault="00476817" w:rsidP="00114D0B">
            <w:pPr>
              <w:widowControl w:val="0"/>
              <w:autoSpaceDE w:val="0"/>
              <w:autoSpaceDN w:val="0"/>
              <w:spacing w:line="202" w:lineRule="exact"/>
              <w:ind w:right="93"/>
              <w:jc w:val="right"/>
              <w:rPr>
                <w:color w:val="FFFFFF"/>
                <w:sz w:val="18"/>
                <w:szCs w:val="18"/>
                <w:lang w:val="es-ES_tradnl"/>
              </w:rPr>
            </w:pPr>
            <w:r w:rsidRPr="00FD1EDB">
              <w:rPr>
                <w:color w:val="FFFFFF"/>
                <w:sz w:val="18"/>
                <w:szCs w:val="18"/>
                <w:lang w:val="es-ES_tradnl"/>
              </w:rPr>
              <w:t> 0</w:t>
            </w:r>
          </w:p>
        </w:tc>
        <w:tc>
          <w:tcPr>
            <w:tcW w:w="899" w:type="dxa"/>
            <w:shd w:val="clear" w:color="auto" w:fill="auto"/>
            <w:vAlign w:val="center"/>
          </w:tcPr>
          <w:p w14:paraId="520B9DB1" w14:textId="184F1D72" w:rsidR="00476817" w:rsidRPr="00FD1EDB" w:rsidRDefault="00476817" w:rsidP="00114D0B">
            <w:pPr>
              <w:widowControl w:val="0"/>
              <w:autoSpaceDE w:val="0"/>
              <w:autoSpaceDN w:val="0"/>
              <w:spacing w:line="203" w:lineRule="exact"/>
              <w:ind w:right="90"/>
              <w:jc w:val="right"/>
              <w:rPr>
                <w:sz w:val="18"/>
                <w:szCs w:val="18"/>
                <w:lang w:val="es-ES_tradnl"/>
              </w:rPr>
            </w:pPr>
            <w:r w:rsidRPr="00FD1EDB">
              <w:rPr>
                <w:color w:val="000000"/>
                <w:sz w:val="18"/>
                <w:szCs w:val="18"/>
                <w:lang w:val="es-ES_tradnl"/>
              </w:rPr>
              <w:t>8</w:t>
            </w:r>
            <w:r w:rsidR="00DF4DD8" w:rsidRPr="00FD1EDB">
              <w:rPr>
                <w:color w:val="000000"/>
                <w:sz w:val="18"/>
                <w:szCs w:val="18"/>
                <w:lang w:val="es-ES_tradnl"/>
              </w:rPr>
              <w:t> </w:t>
            </w:r>
            <w:r w:rsidRPr="00FD1EDB">
              <w:rPr>
                <w:color w:val="000000"/>
                <w:sz w:val="18"/>
                <w:szCs w:val="18"/>
                <w:lang w:val="es-ES_tradnl"/>
              </w:rPr>
              <w:t>060</w:t>
            </w:r>
          </w:p>
        </w:tc>
        <w:tc>
          <w:tcPr>
            <w:tcW w:w="719" w:type="dxa"/>
            <w:shd w:val="clear" w:color="auto" w:fill="auto"/>
            <w:vAlign w:val="center"/>
          </w:tcPr>
          <w:p w14:paraId="22AD6180" w14:textId="77777777" w:rsidR="00476817" w:rsidRPr="00FD1EDB" w:rsidRDefault="00476817" w:rsidP="00114D0B">
            <w:pPr>
              <w:widowControl w:val="0"/>
              <w:autoSpaceDE w:val="0"/>
              <w:autoSpaceDN w:val="0"/>
              <w:spacing w:line="203" w:lineRule="exact"/>
              <w:ind w:right="90"/>
              <w:jc w:val="right"/>
              <w:rPr>
                <w:sz w:val="18"/>
                <w:szCs w:val="18"/>
                <w:lang w:val="es-ES_tradnl"/>
              </w:rPr>
            </w:pPr>
            <w:r w:rsidRPr="00FD1EDB">
              <w:rPr>
                <w:color w:val="FFFFFF"/>
                <w:sz w:val="18"/>
                <w:szCs w:val="18"/>
                <w:lang w:val="es-ES_tradnl"/>
              </w:rPr>
              <w:t> 0</w:t>
            </w:r>
          </w:p>
        </w:tc>
        <w:tc>
          <w:tcPr>
            <w:tcW w:w="686" w:type="dxa"/>
            <w:shd w:val="clear" w:color="auto" w:fill="auto"/>
            <w:vAlign w:val="center"/>
          </w:tcPr>
          <w:p w14:paraId="708228F0" w14:textId="77777777" w:rsidR="00476817" w:rsidRPr="00FD1EDB" w:rsidRDefault="00476817" w:rsidP="00114D0B">
            <w:pPr>
              <w:widowControl w:val="0"/>
              <w:autoSpaceDE w:val="0"/>
              <w:autoSpaceDN w:val="0"/>
              <w:spacing w:line="203" w:lineRule="exact"/>
              <w:ind w:right="88"/>
              <w:jc w:val="right"/>
              <w:rPr>
                <w:b/>
                <w:bCs/>
                <w:sz w:val="18"/>
                <w:szCs w:val="18"/>
                <w:lang w:val="es-ES_tradnl"/>
              </w:rPr>
            </w:pPr>
            <w:r w:rsidRPr="00FD1EDB">
              <w:rPr>
                <w:b/>
                <w:bCs/>
                <w:color w:val="FFFFFF"/>
                <w:sz w:val="18"/>
                <w:szCs w:val="18"/>
                <w:lang w:val="es-ES_tradnl"/>
              </w:rPr>
              <w:t> 0</w:t>
            </w:r>
          </w:p>
        </w:tc>
        <w:tc>
          <w:tcPr>
            <w:tcW w:w="900" w:type="dxa"/>
            <w:shd w:val="clear" w:color="auto" w:fill="auto"/>
            <w:vAlign w:val="center"/>
          </w:tcPr>
          <w:p w14:paraId="4C697D4B" w14:textId="03E975FA" w:rsidR="00476817" w:rsidRPr="00FD1EDB" w:rsidRDefault="00476817" w:rsidP="00114D0B">
            <w:pPr>
              <w:widowControl w:val="0"/>
              <w:autoSpaceDE w:val="0"/>
              <w:autoSpaceDN w:val="0"/>
              <w:spacing w:line="203" w:lineRule="exact"/>
              <w:ind w:right="88"/>
              <w:jc w:val="right"/>
              <w:rPr>
                <w:b/>
                <w:bCs/>
                <w:sz w:val="18"/>
                <w:szCs w:val="18"/>
                <w:lang w:val="es-ES_tradnl"/>
              </w:rPr>
            </w:pPr>
            <w:r w:rsidRPr="00FD1EDB">
              <w:rPr>
                <w:b/>
                <w:bCs/>
                <w:color w:val="000000"/>
                <w:sz w:val="18"/>
                <w:szCs w:val="18"/>
                <w:lang w:val="es-ES_tradnl"/>
              </w:rPr>
              <w:t>18</w:t>
            </w:r>
            <w:r w:rsidR="00DF4DD8" w:rsidRPr="00FD1EDB">
              <w:rPr>
                <w:b/>
                <w:bCs/>
                <w:color w:val="000000"/>
                <w:sz w:val="18"/>
                <w:szCs w:val="18"/>
                <w:lang w:val="es-ES_tradnl"/>
              </w:rPr>
              <w:t> </w:t>
            </w:r>
            <w:r w:rsidRPr="00FD1EDB">
              <w:rPr>
                <w:b/>
                <w:bCs/>
                <w:color w:val="000000"/>
                <w:sz w:val="18"/>
                <w:szCs w:val="18"/>
                <w:lang w:val="es-ES_tradnl"/>
              </w:rPr>
              <w:t>330</w:t>
            </w:r>
          </w:p>
        </w:tc>
        <w:tc>
          <w:tcPr>
            <w:tcW w:w="726" w:type="dxa"/>
            <w:shd w:val="clear" w:color="auto" w:fill="auto"/>
            <w:vAlign w:val="center"/>
          </w:tcPr>
          <w:p w14:paraId="05F874B3" w14:textId="25E543AC" w:rsidR="00476817" w:rsidRPr="00FD1EDB" w:rsidRDefault="00476817" w:rsidP="00114D0B">
            <w:pPr>
              <w:widowControl w:val="0"/>
              <w:autoSpaceDE w:val="0"/>
              <w:autoSpaceDN w:val="0"/>
              <w:spacing w:line="203" w:lineRule="exact"/>
              <w:ind w:left="127"/>
              <w:jc w:val="center"/>
              <w:rPr>
                <w:sz w:val="18"/>
                <w:szCs w:val="18"/>
                <w:lang w:val="es-ES_tradnl"/>
              </w:rPr>
            </w:pPr>
            <w:r w:rsidRPr="00FD1EDB">
              <w:rPr>
                <w:color w:val="000000"/>
                <w:sz w:val="18"/>
                <w:szCs w:val="18"/>
                <w:lang w:val="es-ES_tradnl"/>
              </w:rPr>
              <w:t>2</w:t>
            </w:r>
            <w:r w:rsidR="00DF4DD8" w:rsidRPr="00FD1EDB">
              <w:rPr>
                <w:color w:val="000000"/>
                <w:sz w:val="18"/>
                <w:szCs w:val="18"/>
                <w:lang w:val="es-ES_tradnl"/>
              </w:rPr>
              <w:t> </w:t>
            </w:r>
            <w:r w:rsidRPr="00FD1EDB">
              <w:rPr>
                <w:color w:val="000000"/>
                <w:sz w:val="18"/>
                <w:szCs w:val="18"/>
                <w:lang w:val="es-ES_tradnl"/>
              </w:rPr>
              <w:t>714</w:t>
            </w:r>
          </w:p>
        </w:tc>
        <w:tc>
          <w:tcPr>
            <w:tcW w:w="832" w:type="dxa"/>
            <w:shd w:val="clear" w:color="auto" w:fill="auto"/>
            <w:vAlign w:val="center"/>
          </w:tcPr>
          <w:p w14:paraId="27A1B153" w14:textId="3309ABF5" w:rsidR="00476817" w:rsidRPr="00FD1EDB" w:rsidRDefault="00476817" w:rsidP="00114D0B">
            <w:pPr>
              <w:widowControl w:val="0"/>
              <w:autoSpaceDE w:val="0"/>
              <w:autoSpaceDN w:val="0"/>
              <w:spacing w:line="203" w:lineRule="exact"/>
              <w:ind w:right="85"/>
              <w:jc w:val="right"/>
              <w:rPr>
                <w:b/>
                <w:bCs/>
                <w:sz w:val="18"/>
                <w:szCs w:val="18"/>
                <w:lang w:val="es-ES_tradnl"/>
              </w:rPr>
            </w:pPr>
            <w:r w:rsidRPr="00FD1EDB">
              <w:rPr>
                <w:b/>
                <w:bCs/>
                <w:color w:val="000000"/>
                <w:sz w:val="18"/>
                <w:szCs w:val="18"/>
                <w:lang w:val="es-ES_tradnl"/>
              </w:rPr>
              <w:t>39</w:t>
            </w:r>
            <w:r w:rsidR="00DF4DD8" w:rsidRPr="00FD1EDB">
              <w:rPr>
                <w:b/>
                <w:bCs/>
                <w:color w:val="000000"/>
                <w:sz w:val="18"/>
                <w:szCs w:val="18"/>
                <w:lang w:val="es-ES_tradnl"/>
              </w:rPr>
              <w:t> </w:t>
            </w:r>
            <w:r w:rsidRPr="00FD1EDB">
              <w:rPr>
                <w:b/>
                <w:bCs/>
                <w:color w:val="000000"/>
                <w:sz w:val="18"/>
                <w:szCs w:val="18"/>
                <w:lang w:val="es-ES_tradnl"/>
              </w:rPr>
              <w:t>894</w:t>
            </w:r>
          </w:p>
        </w:tc>
      </w:tr>
      <w:tr w:rsidR="00476817" w:rsidRPr="00FD1EDB" w14:paraId="71F49026" w14:textId="77777777" w:rsidTr="00051E38">
        <w:trPr>
          <w:trHeight w:val="413"/>
        </w:trPr>
        <w:tc>
          <w:tcPr>
            <w:tcW w:w="500" w:type="dxa"/>
          </w:tcPr>
          <w:p w14:paraId="3CEB4D36" w14:textId="77777777" w:rsidR="00476817" w:rsidRPr="00FD1EDB" w:rsidRDefault="00476817" w:rsidP="00114D0B">
            <w:pPr>
              <w:widowControl w:val="0"/>
              <w:autoSpaceDE w:val="0"/>
              <w:autoSpaceDN w:val="0"/>
              <w:spacing w:line="202" w:lineRule="exact"/>
              <w:ind w:left="107"/>
              <w:jc w:val="left"/>
              <w:rPr>
                <w:sz w:val="18"/>
                <w:szCs w:val="18"/>
                <w:lang w:val="es-ES_tradnl"/>
              </w:rPr>
            </w:pPr>
            <w:r w:rsidRPr="00FD1EDB">
              <w:rPr>
                <w:color w:val="231F20"/>
                <w:spacing w:val="-5"/>
                <w:sz w:val="18"/>
                <w:szCs w:val="18"/>
                <w:lang w:val="es-ES_tradnl"/>
              </w:rPr>
              <w:t>2.3</w:t>
            </w:r>
          </w:p>
        </w:tc>
        <w:tc>
          <w:tcPr>
            <w:tcW w:w="2240" w:type="dxa"/>
          </w:tcPr>
          <w:p w14:paraId="0AB7030F" w14:textId="4D973648" w:rsidR="00476817" w:rsidRPr="00FD1EDB" w:rsidRDefault="00B73F0C" w:rsidP="00B73F0C">
            <w:pPr>
              <w:widowControl w:val="0"/>
              <w:autoSpaceDE w:val="0"/>
              <w:autoSpaceDN w:val="0"/>
              <w:spacing w:line="202" w:lineRule="exact"/>
              <w:ind w:left="107"/>
              <w:jc w:val="left"/>
              <w:rPr>
                <w:sz w:val="18"/>
                <w:szCs w:val="18"/>
                <w:lang w:val="es-ES_tradnl"/>
              </w:rPr>
            </w:pPr>
            <w:r w:rsidRPr="00FD1EDB">
              <w:rPr>
                <w:color w:val="231F20"/>
                <w:sz w:val="18"/>
                <w:szCs w:val="18"/>
                <w:lang w:val="es-ES_tradnl"/>
              </w:rPr>
              <w:t>Financiación convenida para el Organismo de Ejecución Cooperante (PNUD) ($EUA)</w:t>
            </w:r>
          </w:p>
        </w:tc>
        <w:tc>
          <w:tcPr>
            <w:tcW w:w="915" w:type="dxa"/>
            <w:shd w:val="clear" w:color="auto" w:fill="auto"/>
            <w:vAlign w:val="center"/>
          </w:tcPr>
          <w:p w14:paraId="29FD1F22" w14:textId="1FD84080" w:rsidR="00476817" w:rsidRPr="00FD1EDB" w:rsidRDefault="00476817" w:rsidP="00114D0B">
            <w:pPr>
              <w:widowControl w:val="0"/>
              <w:autoSpaceDE w:val="0"/>
              <w:autoSpaceDN w:val="0"/>
              <w:spacing w:line="202" w:lineRule="exact"/>
              <w:ind w:right="94"/>
              <w:jc w:val="right"/>
              <w:rPr>
                <w:sz w:val="18"/>
                <w:szCs w:val="18"/>
                <w:lang w:val="es-ES_tradnl"/>
              </w:rPr>
            </w:pPr>
            <w:r w:rsidRPr="00FD1EDB">
              <w:rPr>
                <w:color w:val="000000"/>
                <w:sz w:val="18"/>
                <w:szCs w:val="18"/>
                <w:lang w:val="es-ES_tradnl"/>
              </w:rPr>
              <w:t>55</w:t>
            </w:r>
            <w:r w:rsidR="00DF4DD8" w:rsidRPr="00FD1EDB">
              <w:rPr>
                <w:color w:val="000000"/>
                <w:sz w:val="18"/>
                <w:szCs w:val="18"/>
                <w:lang w:val="es-ES_tradnl"/>
              </w:rPr>
              <w:t> </w:t>
            </w:r>
            <w:r w:rsidRPr="00FD1EDB">
              <w:rPr>
                <w:color w:val="000000"/>
                <w:sz w:val="18"/>
                <w:szCs w:val="18"/>
                <w:lang w:val="es-ES_tradnl"/>
              </w:rPr>
              <w:t>000</w:t>
            </w:r>
          </w:p>
        </w:tc>
        <w:tc>
          <w:tcPr>
            <w:tcW w:w="629" w:type="dxa"/>
            <w:shd w:val="clear" w:color="auto" w:fill="auto"/>
            <w:vAlign w:val="center"/>
          </w:tcPr>
          <w:p w14:paraId="6EA0162B" w14:textId="77777777" w:rsidR="00476817" w:rsidRPr="00FD1EDB" w:rsidRDefault="00476817" w:rsidP="00114D0B">
            <w:pPr>
              <w:widowControl w:val="0"/>
              <w:autoSpaceDE w:val="0"/>
              <w:autoSpaceDN w:val="0"/>
              <w:spacing w:line="202" w:lineRule="exact"/>
              <w:ind w:right="94"/>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0E7F6004" w14:textId="77777777" w:rsidR="00476817" w:rsidRPr="00FD1EDB" w:rsidRDefault="00476817" w:rsidP="00114D0B">
            <w:pPr>
              <w:widowControl w:val="0"/>
              <w:autoSpaceDE w:val="0"/>
              <w:autoSpaceDN w:val="0"/>
              <w:spacing w:line="202" w:lineRule="exact"/>
              <w:ind w:right="93"/>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47933E9D" w14:textId="77777777" w:rsidR="00476817" w:rsidRPr="00FD1EDB" w:rsidRDefault="00476817" w:rsidP="00114D0B">
            <w:pPr>
              <w:widowControl w:val="0"/>
              <w:autoSpaceDE w:val="0"/>
              <w:autoSpaceDN w:val="0"/>
              <w:spacing w:line="202" w:lineRule="exact"/>
              <w:ind w:right="93"/>
              <w:jc w:val="right"/>
              <w:rPr>
                <w:color w:val="FFFFFF"/>
                <w:sz w:val="18"/>
                <w:szCs w:val="18"/>
                <w:lang w:val="es-ES_tradnl"/>
              </w:rPr>
            </w:pPr>
            <w:r w:rsidRPr="00FD1EDB">
              <w:rPr>
                <w:color w:val="FFFFFF"/>
                <w:sz w:val="18"/>
                <w:szCs w:val="18"/>
                <w:lang w:val="es-ES_tradnl"/>
              </w:rPr>
              <w:t> 0</w:t>
            </w:r>
          </w:p>
        </w:tc>
        <w:tc>
          <w:tcPr>
            <w:tcW w:w="899" w:type="dxa"/>
            <w:shd w:val="clear" w:color="auto" w:fill="auto"/>
            <w:vAlign w:val="center"/>
          </w:tcPr>
          <w:p w14:paraId="76D5D99C" w14:textId="1B5C4CCB" w:rsidR="00476817" w:rsidRPr="00FD1EDB" w:rsidRDefault="00476817" w:rsidP="00114D0B">
            <w:pPr>
              <w:widowControl w:val="0"/>
              <w:autoSpaceDE w:val="0"/>
              <w:autoSpaceDN w:val="0"/>
              <w:spacing w:line="202" w:lineRule="exact"/>
              <w:ind w:right="90"/>
              <w:jc w:val="right"/>
              <w:rPr>
                <w:sz w:val="18"/>
                <w:szCs w:val="18"/>
                <w:lang w:val="es-ES_tradnl"/>
              </w:rPr>
            </w:pPr>
            <w:r w:rsidRPr="00FD1EDB">
              <w:rPr>
                <w:color w:val="000000"/>
                <w:sz w:val="18"/>
                <w:szCs w:val="18"/>
                <w:lang w:val="es-ES_tradnl"/>
              </w:rPr>
              <w:t>41</w:t>
            </w:r>
            <w:r w:rsidR="00DF4DD8" w:rsidRPr="00FD1EDB">
              <w:rPr>
                <w:color w:val="000000"/>
                <w:sz w:val="18"/>
                <w:szCs w:val="18"/>
                <w:lang w:val="es-ES_tradnl"/>
              </w:rPr>
              <w:t> </w:t>
            </w:r>
            <w:r w:rsidRPr="00FD1EDB">
              <w:rPr>
                <w:color w:val="000000"/>
                <w:sz w:val="18"/>
                <w:szCs w:val="18"/>
                <w:lang w:val="es-ES_tradnl"/>
              </w:rPr>
              <w:t>500</w:t>
            </w:r>
          </w:p>
        </w:tc>
        <w:tc>
          <w:tcPr>
            <w:tcW w:w="719" w:type="dxa"/>
            <w:shd w:val="clear" w:color="auto" w:fill="auto"/>
            <w:vAlign w:val="center"/>
          </w:tcPr>
          <w:p w14:paraId="050A27F1" w14:textId="77777777" w:rsidR="00476817" w:rsidRPr="00FD1EDB" w:rsidRDefault="00476817" w:rsidP="00114D0B">
            <w:pPr>
              <w:widowControl w:val="0"/>
              <w:autoSpaceDE w:val="0"/>
              <w:autoSpaceDN w:val="0"/>
              <w:spacing w:line="202" w:lineRule="exact"/>
              <w:ind w:right="90"/>
              <w:jc w:val="right"/>
              <w:rPr>
                <w:sz w:val="18"/>
                <w:szCs w:val="18"/>
                <w:lang w:val="es-ES_tradnl"/>
              </w:rPr>
            </w:pPr>
            <w:r w:rsidRPr="00FD1EDB">
              <w:rPr>
                <w:color w:val="FFFFFF"/>
                <w:sz w:val="18"/>
                <w:szCs w:val="18"/>
                <w:lang w:val="es-ES_tradnl"/>
              </w:rPr>
              <w:t> 0</w:t>
            </w:r>
          </w:p>
        </w:tc>
        <w:tc>
          <w:tcPr>
            <w:tcW w:w="686" w:type="dxa"/>
            <w:shd w:val="clear" w:color="auto" w:fill="auto"/>
            <w:vAlign w:val="center"/>
          </w:tcPr>
          <w:p w14:paraId="71AAFC2C" w14:textId="77777777" w:rsidR="00476817" w:rsidRPr="00FD1EDB" w:rsidRDefault="00476817" w:rsidP="00114D0B">
            <w:pPr>
              <w:widowControl w:val="0"/>
              <w:autoSpaceDE w:val="0"/>
              <w:autoSpaceDN w:val="0"/>
              <w:spacing w:line="202" w:lineRule="exact"/>
              <w:ind w:right="88"/>
              <w:jc w:val="right"/>
              <w:rPr>
                <w:b/>
                <w:bCs/>
                <w:sz w:val="18"/>
                <w:szCs w:val="18"/>
                <w:lang w:val="es-ES_tradnl"/>
              </w:rPr>
            </w:pPr>
            <w:r w:rsidRPr="00FD1EDB">
              <w:rPr>
                <w:b/>
                <w:bCs/>
                <w:color w:val="FFFFFF"/>
                <w:sz w:val="18"/>
                <w:szCs w:val="18"/>
                <w:lang w:val="es-ES_tradnl"/>
              </w:rPr>
              <w:t> 0</w:t>
            </w:r>
          </w:p>
        </w:tc>
        <w:tc>
          <w:tcPr>
            <w:tcW w:w="900" w:type="dxa"/>
            <w:shd w:val="clear" w:color="auto" w:fill="auto"/>
            <w:vAlign w:val="center"/>
          </w:tcPr>
          <w:p w14:paraId="479929F5" w14:textId="36A20C36" w:rsidR="00476817" w:rsidRPr="00FD1EDB" w:rsidRDefault="00476817" w:rsidP="00114D0B">
            <w:pPr>
              <w:widowControl w:val="0"/>
              <w:autoSpaceDE w:val="0"/>
              <w:autoSpaceDN w:val="0"/>
              <w:spacing w:line="202" w:lineRule="exact"/>
              <w:ind w:right="88"/>
              <w:jc w:val="right"/>
              <w:rPr>
                <w:b/>
                <w:bCs/>
                <w:sz w:val="18"/>
                <w:szCs w:val="18"/>
                <w:lang w:val="es-ES_tradnl"/>
              </w:rPr>
            </w:pPr>
            <w:r w:rsidRPr="00FD1EDB">
              <w:rPr>
                <w:b/>
                <w:bCs/>
                <w:color w:val="000000"/>
                <w:sz w:val="18"/>
                <w:szCs w:val="18"/>
                <w:lang w:val="es-ES_tradnl"/>
              </w:rPr>
              <w:t>27</w:t>
            </w:r>
            <w:r w:rsidR="00DF4DD8" w:rsidRPr="00FD1EDB">
              <w:rPr>
                <w:b/>
                <w:bCs/>
                <w:color w:val="000000"/>
                <w:sz w:val="18"/>
                <w:szCs w:val="18"/>
                <w:lang w:val="es-ES_tradnl"/>
              </w:rPr>
              <w:t> </w:t>
            </w:r>
            <w:r w:rsidRPr="00FD1EDB">
              <w:rPr>
                <w:b/>
                <w:bCs/>
                <w:color w:val="000000"/>
                <w:sz w:val="18"/>
                <w:szCs w:val="18"/>
                <w:lang w:val="es-ES_tradnl"/>
              </w:rPr>
              <w:t>500</w:t>
            </w:r>
          </w:p>
        </w:tc>
        <w:tc>
          <w:tcPr>
            <w:tcW w:w="726" w:type="dxa"/>
            <w:shd w:val="clear" w:color="auto" w:fill="auto"/>
            <w:vAlign w:val="center"/>
          </w:tcPr>
          <w:p w14:paraId="59EB6D26" w14:textId="0A29EC95" w:rsidR="00476817" w:rsidRPr="00FD1EDB" w:rsidRDefault="00476817" w:rsidP="00114D0B">
            <w:pPr>
              <w:widowControl w:val="0"/>
              <w:autoSpaceDE w:val="0"/>
              <w:autoSpaceDN w:val="0"/>
              <w:spacing w:line="202" w:lineRule="exact"/>
              <w:ind w:left="37"/>
              <w:jc w:val="center"/>
              <w:rPr>
                <w:sz w:val="18"/>
                <w:szCs w:val="18"/>
                <w:lang w:val="es-ES_tradnl"/>
              </w:rPr>
            </w:pPr>
            <w:r w:rsidRPr="00FD1EDB">
              <w:rPr>
                <w:color w:val="000000"/>
                <w:sz w:val="18"/>
                <w:szCs w:val="18"/>
                <w:lang w:val="es-ES_tradnl"/>
              </w:rPr>
              <w:t>13</w:t>
            </w:r>
            <w:r w:rsidR="00DF4DD8" w:rsidRPr="00FD1EDB">
              <w:rPr>
                <w:color w:val="000000"/>
                <w:sz w:val="18"/>
                <w:szCs w:val="18"/>
                <w:lang w:val="es-ES_tradnl"/>
              </w:rPr>
              <w:t> </w:t>
            </w:r>
            <w:r w:rsidRPr="00FD1EDB">
              <w:rPr>
                <w:color w:val="000000"/>
                <w:sz w:val="18"/>
                <w:szCs w:val="18"/>
                <w:lang w:val="es-ES_tradnl"/>
              </w:rPr>
              <w:t>920</w:t>
            </w:r>
          </w:p>
        </w:tc>
        <w:tc>
          <w:tcPr>
            <w:tcW w:w="832" w:type="dxa"/>
            <w:shd w:val="clear" w:color="auto" w:fill="auto"/>
            <w:vAlign w:val="center"/>
          </w:tcPr>
          <w:p w14:paraId="37C74025" w14:textId="2EFC3839" w:rsidR="00476817" w:rsidRPr="00FD1EDB" w:rsidRDefault="00476817" w:rsidP="00114D0B">
            <w:pPr>
              <w:widowControl w:val="0"/>
              <w:autoSpaceDE w:val="0"/>
              <w:autoSpaceDN w:val="0"/>
              <w:spacing w:line="202" w:lineRule="exact"/>
              <w:ind w:left="149"/>
              <w:jc w:val="left"/>
              <w:rPr>
                <w:sz w:val="18"/>
                <w:szCs w:val="18"/>
                <w:lang w:val="es-ES_tradnl"/>
              </w:rPr>
            </w:pPr>
            <w:r w:rsidRPr="00FD1EDB">
              <w:rPr>
                <w:color w:val="000000"/>
                <w:sz w:val="18"/>
                <w:szCs w:val="18"/>
                <w:lang w:val="es-ES_tradnl"/>
              </w:rPr>
              <w:t>137</w:t>
            </w:r>
            <w:r w:rsidR="00DF4DD8" w:rsidRPr="00FD1EDB">
              <w:rPr>
                <w:color w:val="000000"/>
                <w:sz w:val="18"/>
                <w:szCs w:val="18"/>
                <w:lang w:val="es-ES_tradnl"/>
              </w:rPr>
              <w:t> </w:t>
            </w:r>
            <w:r w:rsidRPr="00FD1EDB">
              <w:rPr>
                <w:color w:val="000000"/>
                <w:sz w:val="18"/>
                <w:szCs w:val="18"/>
                <w:lang w:val="es-ES_tradnl"/>
              </w:rPr>
              <w:t>920</w:t>
            </w:r>
          </w:p>
        </w:tc>
      </w:tr>
      <w:tr w:rsidR="00476817" w:rsidRPr="00FD1EDB" w14:paraId="17D81827" w14:textId="77777777" w:rsidTr="00051E38">
        <w:trPr>
          <w:trHeight w:val="413"/>
        </w:trPr>
        <w:tc>
          <w:tcPr>
            <w:tcW w:w="500" w:type="dxa"/>
          </w:tcPr>
          <w:p w14:paraId="4E4AF14C" w14:textId="77777777" w:rsidR="00476817" w:rsidRPr="00FD1EDB" w:rsidRDefault="00476817" w:rsidP="00114D0B">
            <w:pPr>
              <w:widowControl w:val="0"/>
              <w:autoSpaceDE w:val="0"/>
              <w:autoSpaceDN w:val="0"/>
              <w:spacing w:line="202" w:lineRule="exact"/>
              <w:ind w:left="107"/>
              <w:jc w:val="left"/>
              <w:rPr>
                <w:sz w:val="18"/>
                <w:szCs w:val="18"/>
                <w:lang w:val="es-ES_tradnl"/>
              </w:rPr>
            </w:pPr>
            <w:r w:rsidRPr="00FD1EDB">
              <w:rPr>
                <w:color w:val="231F20"/>
                <w:spacing w:val="-5"/>
                <w:sz w:val="18"/>
                <w:szCs w:val="18"/>
                <w:lang w:val="es-ES_tradnl"/>
              </w:rPr>
              <w:t>2.4</w:t>
            </w:r>
          </w:p>
        </w:tc>
        <w:tc>
          <w:tcPr>
            <w:tcW w:w="2240" w:type="dxa"/>
          </w:tcPr>
          <w:p w14:paraId="295C5CD4" w14:textId="67F84E0F" w:rsidR="00476817" w:rsidRPr="00FD1EDB" w:rsidRDefault="00BA5145" w:rsidP="00BA5145">
            <w:pPr>
              <w:widowControl w:val="0"/>
              <w:autoSpaceDE w:val="0"/>
              <w:autoSpaceDN w:val="0"/>
              <w:spacing w:line="202" w:lineRule="exact"/>
              <w:ind w:left="107"/>
              <w:jc w:val="left"/>
              <w:rPr>
                <w:sz w:val="18"/>
                <w:szCs w:val="18"/>
                <w:lang w:val="es-ES_tradnl"/>
              </w:rPr>
            </w:pPr>
            <w:r w:rsidRPr="00FD1EDB">
              <w:rPr>
                <w:color w:val="231F20"/>
                <w:sz w:val="18"/>
                <w:szCs w:val="18"/>
                <w:lang w:val="es-ES_tradnl"/>
              </w:rPr>
              <w:t>Gastos de apoyo para el Organismo de Ejecución Cooperante</w:t>
            </w:r>
            <w:r w:rsidR="00476817" w:rsidRPr="00FD1EDB">
              <w:rPr>
                <w:color w:val="231F20"/>
                <w:spacing w:val="-4"/>
                <w:sz w:val="18"/>
                <w:szCs w:val="18"/>
                <w:lang w:val="es-ES_tradnl"/>
              </w:rPr>
              <w:t xml:space="preserve"> </w:t>
            </w:r>
            <w:r w:rsidR="00476817" w:rsidRPr="00FD1EDB">
              <w:rPr>
                <w:color w:val="231F20"/>
                <w:sz w:val="18"/>
                <w:szCs w:val="18"/>
                <w:lang w:val="es-ES_tradnl"/>
              </w:rPr>
              <w:t>(</w:t>
            </w:r>
            <w:r w:rsidR="00F36F66" w:rsidRPr="00FD1EDB">
              <w:rPr>
                <w:color w:val="231F20"/>
                <w:sz w:val="18"/>
                <w:szCs w:val="18"/>
                <w:lang w:val="es-ES_tradnl"/>
              </w:rPr>
              <w:t>$EUA</w:t>
            </w:r>
            <w:r w:rsidR="00476817" w:rsidRPr="00FD1EDB">
              <w:rPr>
                <w:color w:val="231F20"/>
                <w:spacing w:val="-5"/>
                <w:sz w:val="18"/>
                <w:szCs w:val="18"/>
                <w:lang w:val="es-ES_tradnl"/>
              </w:rPr>
              <w:t>)</w:t>
            </w:r>
          </w:p>
        </w:tc>
        <w:tc>
          <w:tcPr>
            <w:tcW w:w="915" w:type="dxa"/>
            <w:shd w:val="clear" w:color="auto" w:fill="auto"/>
            <w:vAlign w:val="center"/>
          </w:tcPr>
          <w:p w14:paraId="5761F86C" w14:textId="7C3219C1" w:rsidR="00476817" w:rsidRPr="00FD1EDB" w:rsidRDefault="00476817" w:rsidP="00114D0B">
            <w:pPr>
              <w:widowControl w:val="0"/>
              <w:autoSpaceDE w:val="0"/>
              <w:autoSpaceDN w:val="0"/>
              <w:spacing w:line="202" w:lineRule="exact"/>
              <w:ind w:right="94"/>
              <w:jc w:val="right"/>
              <w:rPr>
                <w:sz w:val="18"/>
                <w:szCs w:val="18"/>
                <w:lang w:val="es-ES_tradnl"/>
              </w:rPr>
            </w:pPr>
            <w:r w:rsidRPr="00FD1EDB">
              <w:rPr>
                <w:color w:val="000000"/>
                <w:sz w:val="18"/>
                <w:szCs w:val="18"/>
                <w:lang w:val="es-ES_tradnl"/>
              </w:rPr>
              <w:t>4</w:t>
            </w:r>
            <w:r w:rsidR="00DF4DD8" w:rsidRPr="00FD1EDB">
              <w:rPr>
                <w:color w:val="000000"/>
                <w:sz w:val="18"/>
                <w:szCs w:val="18"/>
                <w:lang w:val="es-ES_tradnl"/>
              </w:rPr>
              <w:t> </w:t>
            </w:r>
            <w:r w:rsidRPr="00FD1EDB">
              <w:rPr>
                <w:color w:val="000000"/>
                <w:sz w:val="18"/>
                <w:szCs w:val="18"/>
                <w:lang w:val="es-ES_tradnl"/>
              </w:rPr>
              <w:t>950</w:t>
            </w:r>
          </w:p>
        </w:tc>
        <w:tc>
          <w:tcPr>
            <w:tcW w:w="629" w:type="dxa"/>
            <w:shd w:val="clear" w:color="auto" w:fill="auto"/>
            <w:vAlign w:val="center"/>
          </w:tcPr>
          <w:p w14:paraId="6484250B" w14:textId="77777777" w:rsidR="00476817" w:rsidRPr="00FD1EDB" w:rsidRDefault="00476817" w:rsidP="00114D0B">
            <w:pPr>
              <w:widowControl w:val="0"/>
              <w:autoSpaceDE w:val="0"/>
              <w:autoSpaceDN w:val="0"/>
              <w:spacing w:line="202" w:lineRule="exact"/>
              <w:ind w:right="94"/>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3C8E00B8" w14:textId="77777777" w:rsidR="00476817" w:rsidRPr="00FD1EDB" w:rsidRDefault="00476817" w:rsidP="00114D0B">
            <w:pPr>
              <w:widowControl w:val="0"/>
              <w:autoSpaceDE w:val="0"/>
              <w:autoSpaceDN w:val="0"/>
              <w:spacing w:line="202" w:lineRule="exact"/>
              <w:ind w:right="93"/>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2EBE7800" w14:textId="77777777" w:rsidR="00476817" w:rsidRPr="00FD1EDB" w:rsidRDefault="00476817" w:rsidP="00114D0B">
            <w:pPr>
              <w:widowControl w:val="0"/>
              <w:autoSpaceDE w:val="0"/>
              <w:autoSpaceDN w:val="0"/>
              <w:spacing w:line="202" w:lineRule="exact"/>
              <w:ind w:right="93"/>
              <w:jc w:val="right"/>
              <w:rPr>
                <w:color w:val="FFFFFF"/>
                <w:sz w:val="18"/>
                <w:szCs w:val="18"/>
                <w:lang w:val="es-ES_tradnl"/>
              </w:rPr>
            </w:pPr>
            <w:r w:rsidRPr="00FD1EDB">
              <w:rPr>
                <w:color w:val="FFFFFF"/>
                <w:sz w:val="18"/>
                <w:szCs w:val="18"/>
                <w:lang w:val="es-ES_tradnl"/>
              </w:rPr>
              <w:t> 0</w:t>
            </w:r>
          </w:p>
        </w:tc>
        <w:tc>
          <w:tcPr>
            <w:tcW w:w="899" w:type="dxa"/>
            <w:shd w:val="clear" w:color="auto" w:fill="auto"/>
            <w:vAlign w:val="center"/>
          </w:tcPr>
          <w:p w14:paraId="5C0E53B7" w14:textId="56AB0ED4" w:rsidR="00476817" w:rsidRPr="00FD1EDB" w:rsidRDefault="00476817" w:rsidP="00114D0B">
            <w:pPr>
              <w:widowControl w:val="0"/>
              <w:autoSpaceDE w:val="0"/>
              <w:autoSpaceDN w:val="0"/>
              <w:spacing w:line="202" w:lineRule="exact"/>
              <w:ind w:right="90"/>
              <w:jc w:val="right"/>
              <w:rPr>
                <w:sz w:val="18"/>
                <w:szCs w:val="18"/>
                <w:lang w:val="es-ES_tradnl"/>
              </w:rPr>
            </w:pPr>
            <w:r w:rsidRPr="00FD1EDB">
              <w:rPr>
                <w:color w:val="000000"/>
                <w:sz w:val="18"/>
                <w:szCs w:val="18"/>
                <w:lang w:val="es-ES_tradnl"/>
              </w:rPr>
              <w:t>3</w:t>
            </w:r>
            <w:r w:rsidR="00DF4DD8" w:rsidRPr="00FD1EDB">
              <w:rPr>
                <w:color w:val="000000"/>
                <w:sz w:val="18"/>
                <w:szCs w:val="18"/>
                <w:lang w:val="es-ES_tradnl"/>
              </w:rPr>
              <w:t> </w:t>
            </w:r>
            <w:r w:rsidRPr="00FD1EDB">
              <w:rPr>
                <w:color w:val="000000"/>
                <w:sz w:val="18"/>
                <w:szCs w:val="18"/>
                <w:lang w:val="es-ES_tradnl"/>
              </w:rPr>
              <w:t>735</w:t>
            </w:r>
          </w:p>
        </w:tc>
        <w:tc>
          <w:tcPr>
            <w:tcW w:w="719" w:type="dxa"/>
            <w:shd w:val="clear" w:color="auto" w:fill="auto"/>
            <w:vAlign w:val="center"/>
          </w:tcPr>
          <w:p w14:paraId="2CAE8AC5" w14:textId="77777777" w:rsidR="00476817" w:rsidRPr="00FD1EDB" w:rsidRDefault="00476817" w:rsidP="00114D0B">
            <w:pPr>
              <w:widowControl w:val="0"/>
              <w:autoSpaceDE w:val="0"/>
              <w:autoSpaceDN w:val="0"/>
              <w:spacing w:line="202" w:lineRule="exact"/>
              <w:ind w:right="90"/>
              <w:jc w:val="right"/>
              <w:rPr>
                <w:sz w:val="18"/>
                <w:szCs w:val="18"/>
                <w:lang w:val="es-ES_tradnl"/>
              </w:rPr>
            </w:pPr>
            <w:r w:rsidRPr="00FD1EDB">
              <w:rPr>
                <w:color w:val="FFFFFF"/>
                <w:sz w:val="18"/>
                <w:szCs w:val="18"/>
                <w:lang w:val="es-ES_tradnl"/>
              </w:rPr>
              <w:t> 0</w:t>
            </w:r>
          </w:p>
        </w:tc>
        <w:tc>
          <w:tcPr>
            <w:tcW w:w="686" w:type="dxa"/>
            <w:shd w:val="clear" w:color="auto" w:fill="auto"/>
            <w:vAlign w:val="center"/>
          </w:tcPr>
          <w:p w14:paraId="3F0E61A3" w14:textId="77777777" w:rsidR="00476817" w:rsidRPr="00FD1EDB" w:rsidRDefault="00476817" w:rsidP="00114D0B">
            <w:pPr>
              <w:widowControl w:val="0"/>
              <w:autoSpaceDE w:val="0"/>
              <w:autoSpaceDN w:val="0"/>
              <w:spacing w:line="202" w:lineRule="exact"/>
              <w:ind w:right="88"/>
              <w:jc w:val="right"/>
              <w:rPr>
                <w:b/>
                <w:bCs/>
                <w:sz w:val="18"/>
                <w:szCs w:val="18"/>
                <w:lang w:val="es-ES_tradnl"/>
              </w:rPr>
            </w:pPr>
            <w:r w:rsidRPr="00FD1EDB">
              <w:rPr>
                <w:b/>
                <w:bCs/>
                <w:color w:val="FFFFFF"/>
                <w:sz w:val="18"/>
                <w:szCs w:val="18"/>
                <w:lang w:val="es-ES_tradnl"/>
              </w:rPr>
              <w:t> 0</w:t>
            </w:r>
          </w:p>
        </w:tc>
        <w:tc>
          <w:tcPr>
            <w:tcW w:w="900" w:type="dxa"/>
            <w:shd w:val="clear" w:color="auto" w:fill="auto"/>
            <w:vAlign w:val="center"/>
          </w:tcPr>
          <w:p w14:paraId="25C47B4A" w14:textId="62022126" w:rsidR="00476817" w:rsidRPr="00FD1EDB" w:rsidRDefault="00476817" w:rsidP="00114D0B">
            <w:pPr>
              <w:widowControl w:val="0"/>
              <w:autoSpaceDE w:val="0"/>
              <w:autoSpaceDN w:val="0"/>
              <w:spacing w:line="202" w:lineRule="exact"/>
              <w:ind w:right="88"/>
              <w:jc w:val="right"/>
              <w:rPr>
                <w:b/>
                <w:bCs/>
                <w:sz w:val="18"/>
                <w:szCs w:val="18"/>
                <w:lang w:val="es-ES_tradnl"/>
              </w:rPr>
            </w:pPr>
            <w:r w:rsidRPr="00FD1EDB">
              <w:rPr>
                <w:b/>
                <w:bCs/>
                <w:color w:val="000000"/>
                <w:sz w:val="18"/>
                <w:szCs w:val="18"/>
                <w:lang w:val="es-ES_tradnl"/>
              </w:rPr>
              <w:t>2</w:t>
            </w:r>
            <w:r w:rsidR="00DF4DD8" w:rsidRPr="00FD1EDB">
              <w:rPr>
                <w:b/>
                <w:bCs/>
                <w:color w:val="000000"/>
                <w:sz w:val="18"/>
                <w:szCs w:val="18"/>
                <w:lang w:val="es-ES_tradnl"/>
              </w:rPr>
              <w:t> </w:t>
            </w:r>
            <w:r w:rsidRPr="00FD1EDB">
              <w:rPr>
                <w:b/>
                <w:bCs/>
                <w:color w:val="000000"/>
                <w:sz w:val="18"/>
                <w:szCs w:val="18"/>
                <w:lang w:val="es-ES_tradnl"/>
              </w:rPr>
              <w:t>475</w:t>
            </w:r>
          </w:p>
        </w:tc>
        <w:tc>
          <w:tcPr>
            <w:tcW w:w="726" w:type="dxa"/>
            <w:shd w:val="clear" w:color="auto" w:fill="auto"/>
            <w:vAlign w:val="center"/>
          </w:tcPr>
          <w:p w14:paraId="7DBA8DE3" w14:textId="5BF67547" w:rsidR="00476817" w:rsidRPr="00FD1EDB" w:rsidRDefault="00476817" w:rsidP="00114D0B">
            <w:pPr>
              <w:widowControl w:val="0"/>
              <w:autoSpaceDE w:val="0"/>
              <w:autoSpaceDN w:val="0"/>
              <w:spacing w:line="202" w:lineRule="exact"/>
              <w:ind w:left="127"/>
              <w:jc w:val="center"/>
              <w:rPr>
                <w:sz w:val="18"/>
                <w:szCs w:val="18"/>
                <w:lang w:val="es-ES_tradnl"/>
              </w:rPr>
            </w:pPr>
            <w:r w:rsidRPr="00FD1EDB">
              <w:rPr>
                <w:color w:val="000000"/>
                <w:sz w:val="18"/>
                <w:szCs w:val="18"/>
                <w:lang w:val="es-ES_tradnl"/>
              </w:rPr>
              <w:t>1</w:t>
            </w:r>
            <w:r w:rsidR="00DF4DD8" w:rsidRPr="00FD1EDB">
              <w:rPr>
                <w:color w:val="000000"/>
                <w:sz w:val="18"/>
                <w:szCs w:val="18"/>
                <w:lang w:val="es-ES_tradnl"/>
              </w:rPr>
              <w:t> </w:t>
            </w:r>
            <w:r w:rsidRPr="00FD1EDB">
              <w:rPr>
                <w:color w:val="000000"/>
                <w:sz w:val="18"/>
                <w:szCs w:val="18"/>
                <w:lang w:val="es-ES_tradnl"/>
              </w:rPr>
              <w:t>253</w:t>
            </w:r>
          </w:p>
        </w:tc>
        <w:tc>
          <w:tcPr>
            <w:tcW w:w="832" w:type="dxa"/>
            <w:shd w:val="clear" w:color="auto" w:fill="auto"/>
            <w:vAlign w:val="center"/>
          </w:tcPr>
          <w:p w14:paraId="78E22CA8" w14:textId="6454D08E" w:rsidR="00476817" w:rsidRPr="00FD1EDB" w:rsidRDefault="00476817" w:rsidP="00114D0B">
            <w:pPr>
              <w:widowControl w:val="0"/>
              <w:autoSpaceDE w:val="0"/>
              <w:autoSpaceDN w:val="0"/>
              <w:spacing w:line="202" w:lineRule="exact"/>
              <w:ind w:right="85"/>
              <w:jc w:val="right"/>
              <w:rPr>
                <w:sz w:val="18"/>
                <w:szCs w:val="18"/>
                <w:lang w:val="es-ES_tradnl"/>
              </w:rPr>
            </w:pPr>
            <w:r w:rsidRPr="00FD1EDB">
              <w:rPr>
                <w:color w:val="000000"/>
                <w:sz w:val="18"/>
                <w:szCs w:val="18"/>
                <w:lang w:val="es-ES_tradnl"/>
              </w:rPr>
              <w:t>12</w:t>
            </w:r>
            <w:r w:rsidR="00DF4DD8" w:rsidRPr="00FD1EDB">
              <w:rPr>
                <w:color w:val="000000"/>
                <w:sz w:val="18"/>
                <w:szCs w:val="18"/>
                <w:lang w:val="es-ES_tradnl"/>
              </w:rPr>
              <w:t> </w:t>
            </w:r>
            <w:r w:rsidRPr="00FD1EDB">
              <w:rPr>
                <w:color w:val="000000"/>
                <w:sz w:val="18"/>
                <w:szCs w:val="18"/>
                <w:lang w:val="es-ES_tradnl"/>
              </w:rPr>
              <w:t>413</w:t>
            </w:r>
          </w:p>
        </w:tc>
      </w:tr>
      <w:tr w:rsidR="00696806" w:rsidRPr="00FD1EDB" w14:paraId="55556698" w14:textId="77777777" w:rsidTr="00051E38">
        <w:trPr>
          <w:trHeight w:val="413"/>
        </w:trPr>
        <w:tc>
          <w:tcPr>
            <w:tcW w:w="500" w:type="dxa"/>
          </w:tcPr>
          <w:p w14:paraId="58235207" w14:textId="77777777" w:rsidR="00696806" w:rsidRPr="00FD1EDB" w:rsidRDefault="00696806" w:rsidP="00696806">
            <w:pPr>
              <w:widowControl w:val="0"/>
              <w:autoSpaceDE w:val="0"/>
              <w:autoSpaceDN w:val="0"/>
              <w:spacing w:line="202" w:lineRule="exact"/>
              <w:ind w:left="107"/>
              <w:jc w:val="left"/>
              <w:rPr>
                <w:sz w:val="18"/>
                <w:szCs w:val="18"/>
                <w:lang w:val="es-ES_tradnl"/>
              </w:rPr>
            </w:pPr>
            <w:r w:rsidRPr="00FD1EDB">
              <w:rPr>
                <w:color w:val="231F20"/>
                <w:spacing w:val="-5"/>
                <w:sz w:val="18"/>
                <w:szCs w:val="18"/>
                <w:lang w:val="es-ES_tradnl"/>
              </w:rPr>
              <w:t>3.1</w:t>
            </w:r>
          </w:p>
        </w:tc>
        <w:tc>
          <w:tcPr>
            <w:tcW w:w="2240" w:type="dxa"/>
          </w:tcPr>
          <w:p w14:paraId="785FE56E" w14:textId="5BE7FDBE" w:rsidR="00696806" w:rsidRPr="00FD1EDB" w:rsidRDefault="00696806" w:rsidP="00696806">
            <w:pPr>
              <w:keepNext/>
              <w:rPr>
                <w:color w:val="231F20"/>
                <w:sz w:val="18"/>
                <w:szCs w:val="18"/>
                <w:lang w:val="es-ES_tradnl"/>
              </w:rPr>
            </w:pPr>
            <w:r w:rsidRPr="00FD1EDB">
              <w:rPr>
                <w:color w:val="231F20"/>
                <w:sz w:val="18"/>
                <w:szCs w:val="18"/>
                <w:lang w:val="es-ES_tradnl"/>
              </w:rPr>
              <w:t>Total de financiación acordada ($EUA)</w:t>
            </w:r>
          </w:p>
        </w:tc>
        <w:tc>
          <w:tcPr>
            <w:tcW w:w="915" w:type="dxa"/>
            <w:shd w:val="clear" w:color="auto" w:fill="auto"/>
            <w:vAlign w:val="center"/>
          </w:tcPr>
          <w:p w14:paraId="11F19CC2" w14:textId="1DC99AAA" w:rsidR="00696806" w:rsidRPr="00FD1EDB" w:rsidRDefault="00696806" w:rsidP="00696806">
            <w:pPr>
              <w:widowControl w:val="0"/>
              <w:autoSpaceDE w:val="0"/>
              <w:autoSpaceDN w:val="0"/>
              <w:spacing w:line="202" w:lineRule="exact"/>
              <w:ind w:right="94"/>
              <w:jc w:val="right"/>
              <w:rPr>
                <w:sz w:val="18"/>
                <w:szCs w:val="18"/>
                <w:lang w:val="es-ES_tradnl"/>
              </w:rPr>
            </w:pPr>
            <w:r w:rsidRPr="00FD1EDB">
              <w:rPr>
                <w:color w:val="000000"/>
                <w:sz w:val="18"/>
                <w:szCs w:val="18"/>
                <w:lang w:val="es-ES_tradnl"/>
              </w:rPr>
              <w:t>138 000</w:t>
            </w:r>
          </w:p>
        </w:tc>
        <w:tc>
          <w:tcPr>
            <w:tcW w:w="629" w:type="dxa"/>
            <w:shd w:val="clear" w:color="auto" w:fill="auto"/>
            <w:vAlign w:val="center"/>
          </w:tcPr>
          <w:p w14:paraId="7D177240" w14:textId="77777777" w:rsidR="00696806" w:rsidRPr="00FD1EDB" w:rsidRDefault="00696806" w:rsidP="00696806">
            <w:pPr>
              <w:widowControl w:val="0"/>
              <w:autoSpaceDE w:val="0"/>
              <w:autoSpaceDN w:val="0"/>
              <w:spacing w:line="202" w:lineRule="exact"/>
              <w:ind w:right="94"/>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0786EECD" w14:textId="77777777" w:rsidR="00696806" w:rsidRPr="00FD1EDB" w:rsidRDefault="00696806" w:rsidP="00696806">
            <w:pPr>
              <w:widowControl w:val="0"/>
              <w:autoSpaceDE w:val="0"/>
              <w:autoSpaceDN w:val="0"/>
              <w:spacing w:line="202" w:lineRule="exact"/>
              <w:ind w:right="93"/>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5E83D12A" w14:textId="77777777" w:rsidR="00696806" w:rsidRPr="00FD1EDB" w:rsidRDefault="00696806" w:rsidP="00696806">
            <w:pPr>
              <w:widowControl w:val="0"/>
              <w:autoSpaceDE w:val="0"/>
              <w:autoSpaceDN w:val="0"/>
              <w:spacing w:line="202" w:lineRule="exact"/>
              <w:ind w:right="93"/>
              <w:jc w:val="right"/>
              <w:rPr>
                <w:color w:val="FFFFFF"/>
                <w:sz w:val="18"/>
                <w:szCs w:val="18"/>
                <w:lang w:val="es-ES_tradnl"/>
              </w:rPr>
            </w:pPr>
            <w:r w:rsidRPr="00FD1EDB">
              <w:rPr>
                <w:color w:val="FFFFFF"/>
                <w:sz w:val="18"/>
                <w:szCs w:val="18"/>
                <w:lang w:val="es-ES_tradnl"/>
              </w:rPr>
              <w:t> 0</w:t>
            </w:r>
          </w:p>
        </w:tc>
        <w:tc>
          <w:tcPr>
            <w:tcW w:w="899" w:type="dxa"/>
            <w:shd w:val="clear" w:color="auto" w:fill="auto"/>
            <w:vAlign w:val="center"/>
          </w:tcPr>
          <w:p w14:paraId="01FC15EC" w14:textId="46BFE2E0" w:rsidR="00696806" w:rsidRPr="00FD1EDB" w:rsidRDefault="00696806" w:rsidP="00696806">
            <w:pPr>
              <w:widowControl w:val="0"/>
              <w:autoSpaceDE w:val="0"/>
              <w:autoSpaceDN w:val="0"/>
              <w:spacing w:line="202" w:lineRule="exact"/>
              <w:ind w:right="90"/>
              <w:jc w:val="right"/>
              <w:rPr>
                <w:sz w:val="18"/>
                <w:szCs w:val="18"/>
                <w:lang w:val="es-ES_tradnl"/>
              </w:rPr>
            </w:pPr>
            <w:r w:rsidRPr="00FD1EDB">
              <w:rPr>
                <w:color w:val="000000"/>
                <w:sz w:val="18"/>
                <w:szCs w:val="18"/>
                <w:lang w:val="es-ES_tradnl"/>
              </w:rPr>
              <w:t>103 500</w:t>
            </w:r>
          </w:p>
        </w:tc>
        <w:tc>
          <w:tcPr>
            <w:tcW w:w="719" w:type="dxa"/>
            <w:shd w:val="clear" w:color="auto" w:fill="auto"/>
            <w:vAlign w:val="center"/>
          </w:tcPr>
          <w:p w14:paraId="3EE1B429" w14:textId="77777777" w:rsidR="00696806" w:rsidRPr="00FD1EDB" w:rsidRDefault="00696806" w:rsidP="00696806">
            <w:pPr>
              <w:widowControl w:val="0"/>
              <w:autoSpaceDE w:val="0"/>
              <w:autoSpaceDN w:val="0"/>
              <w:spacing w:line="202" w:lineRule="exact"/>
              <w:ind w:right="90"/>
              <w:jc w:val="right"/>
              <w:rPr>
                <w:sz w:val="18"/>
                <w:szCs w:val="18"/>
                <w:lang w:val="es-ES_tradnl"/>
              </w:rPr>
            </w:pPr>
            <w:r w:rsidRPr="00FD1EDB">
              <w:rPr>
                <w:color w:val="FFFFFF"/>
                <w:sz w:val="18"/>
                <w:szCs w:val="18"/>
                <w:lang w:val="es-ES_tradnl"/>
              </w:rPr>
              <w:t> 0</w:t>
            </w:r>
          </w:p>
        </w:tc>
        <w:tc>
          <w:tcPr>
            <w:tcW w:w="686" w:type="dxa"/>
            <w:shd w:val="clear" w:color="auto" w:fill="auto"/>
            <w:vAlign w:val="center"/>
          </w:tcPr>
          <w:p w14:paraId="73C94FED" w14:textId="77777777" w:rsidR="00696806" w:rsidRPr="00FD1EDB" w:rsidRDefault="00696806" w:rsidP="00696806">
            <w:pPr>
              <w:widowControl w:val="0"/>
              <w:autoSpaceDE w:val="0"/>
              <w:autoSpaceDN w:val="0"/>
              <w:spacing w:line="202" w:lineRule="exact"/>
              <w:ind w:right="88"/>
              <w:jc w:val="right"/>
              <w:rPr>
                <w:b/>
                <w:bCs/>
                <w:sz w:val="18"/>
                <w:szCs w:val="18"/>
                <w:lang w:val="es-ES_tradnl"/>
              </w:rPr>
            </w:pPr>
            <w:r w:rsidRPr="00FD1EDB">
              <w:rPr>
                <w:b/>
                <w:bCs/>
                <w:color w:val="FFFFFF"/>
                <w:sz w:val="18"/>
                <w:szCs w:val="18"/>
                <w:lang w:val="es-ES_tradnl"/>
              </w:rPr>
              <w:t> 0</w:t>
            </w:r>
          </w:p>
        </w:tc>
        <w:tc>
          <w:tcPr>
            <w:tcW w:w="900" w:type="dxa"/>
            <w:shd w:val="clear" w:color="auto" w:fill="auto"/>
            <w:vAlign w:val="center"/>
          </w:tcPr>
          <w:p w14:paraId="0D0C2F70" w14:textId="35F70264" w:rsidR="00696806" w:rsidRPr="00FD1EDB" w:rsidRDefault="00696806" w:rsidP="00696806">
            <w:pPr>
              <w:widowControl w:val="0"/>
              <w:autoSpaceDE w:val="0"/>
              <w:autoSpaceDN w:val="0"/>
              <w:spacing w:line="202" w:lineRule="exact"/>
              <w:ind w:right="88"/>
              <w:jc w:val="right"/>
              <w:rPr>
                <w:b/>
                <w:bCs/>
                <w:sz w:val="18"/>
                <w:szCs w:val="18"/>
                <w:lang w:val="es-ES_tradnl"/>
              </w:rPr>
            </w:pPr>
            <w:r w:rsidRPr="00FD1EDB">
              <w:rPr>
                <w:b/>
                <w:bCs/>
                <w:color w:val="000000"/>
                <w:sz w:val="18"/>
                <w:szCs w:val="18"/>
                <w:lang w:val="es-ES_tradnl"/>
              </w:rPr>
              <w:t>168 500</w:t>
            </w:r>
          </w:p>
        </w:tc>
        <w:tc>
          <w:tcPr>
            <w:tcW w:w="726" w:type="dxa"/>
            <w:shd w:val="clear" w:color="auto" w:fill="auto"/>
            <w:vAlign w:val="center"/>
          </w:tcPr>
          <w:p w14:paraId="27848460" w14:textId="4E841D1F" w:rsidR="00696806" w:rsidRPr="00FD1EDB" w:rsidRDefault="00696806" w:rsidP="00696806">
            <w:pPr>
              <w:widowControl w:val="0"/>
              <w:autoSpaceDE w:val="0"/>
              <w:autoSpaceDN w:val="0"/>
              <w:spacing w:line="202" w:lineRule="exact"/>
              <w:ind w:left="37"/>
              <w:jc w:val="center"/>
              <w:rPr>
                <w:sz w:val="18"/>
                <w:szCs w:val="18"/>
                <w:lang w:val="es-ES_tradnl"/>
              </w:rPr>
            </w:pPr>
            <w:r w:rsidRPr="00FD1EDB">
              <w:rPr>
                <w:color w:val="000000"/>
                <w:sz w:val="18"/>
                <w:szCs w:val="18"/>
                <w:lang w:val="es-ES_tradnl"/>
              </w:rPr>
              <w:t>34 800</w:t>
            </w:r>
          </w:p>
        </w:tc>
        <w:tc>
          <w:tcPr>
            <w:tcW w:w="832" w:type="dxa"/>
            <w:shd w:val="clear" w:color="auto" w:fill="auto"/>
            <w:vAlign w:val="center"/>
          </w:tcPr>
          <w:p w14:paraId="21D7228E" w14:textId="5C49D507" w:rsidR="00696806" w:rsidRPr="00FD1EDB" w:rsidRDefault="00696806" w:rsidP="00696806">
            <w:pPr>
              <w:widowControl w:val="0"/>
              <w:autoSpaceDE w:val="0"/>
              <w:autoSpaceDN w:val="0"/>
              <w:spacing w:line="202" w:lineRule="exact"/>
              <w:ind w:left="149"/>
              <w:jc w:val="left"/>
              <w:rPr>
                <w:b/>
                <w:bCs/>
                <w:sz w:val="18"/>
                <w:szCs w:val="18"/>
                <w:lang w:val="es-ES_tradnl"/>
              </w:rPr>
            </w:pPr>
            <w:r w:rsidRPr="00FD1EDB">
              <w:rPr>
                <w:b/>
                <w:bCs/>
                <w:color w:val="000000"/>
                <w:sz w:val="18"/>
                <w:szCs w:val="18"/>
                <w:lang w:val="es-ES_tradnl"/>
              </w:rPr>
              <w:t>444 800</w:t>
            </w:r>
          </w:p>
        </w:tc>
      </w:tr>
      <w:tr w:rsidR="00696806" w:rsidRPr="00FD1EDB" w14:paraId="1753F57A" w14:textId="77777777" w:rsidTr="00051E38">
        <w:trPr>
          <w:trHeight w:val="207"/>
        </w:trPr>
        <w:tc>
          <w:tcPr>
            <w:tcW w:w="500" w:type="dxa"/>
          </w:tcPr>
          <w:p w14:paraId="484DBA39" w14:textId="77777777" w:rsidR="00696806" w:rsidRPr="00FD1EDB" w:rsidRDefault="00696806" w:rsidP="00696806">
            <w:pPr>
              <w:widowControl w:val="0"/>
              <w:autoSpaceDE w:val="0"/>
              <w:autoSpaceDN w:val="0"/>
              <w:spacing w:line="187" w:lineRule="exact"/>
              <w:ind w:left="107"/>
              <w:jc w:val="left"/>
              <w:rPr>
                <w:sz w:val="18"/>
                <w:szCs w:val="18"/>
                <w:lang w:val="es-ES_tradnl"/>
              </w:rPr>
            </w:pPr>
            <w:r w:rsidRPr="00FD1EDB">
              <w:rPr>
                <w:color w:val="231F20"/>
                <w:spacing w:val="-5"/>
                <w:sz w:val="18"/>
                <w:szCs w:val="18"/>
                <w:lang w:val="es-ES_tradnl"/>
              </w:rPr>
              <w:t>3.2</w:t>
            </w:r>
          </w:p>
        </w:tc>
        <w:tc>
          <w:tcPr>
            <w:tcW w:w="2240" w:type="dxa"/>
          </w:tcPr>
          <w:p w14:paraId="68EDF0D9" w14:textId="198F17D0" w:rsidR="00696806" w:rsidRPr="00FD1EDB" w:rsidRDefault="00696806" w:rsidP="00696806">
            <w:pPr>
              <w:keepNext/>
              <w:rPr>
                <w:color w:val="231F20"/>
                <w:sz w:val="18"/>
                <w:szCs w:val="18"/>
                <w:lang w:val="es-ES_tradnl"/>
              </w:rPr>
            </w:pPr>
            <w:r w:rsidRPr="00FD1EDB">
              <w:rPr>
                <w:color w:val="231F20"/>
                <w:sz w:val="18"/>
                <w:szCs w:val="18"/>
                <w:lang w:val="es-ES_tradnl"/>
              </w:rPr>
              <w:t>Total de gastos de apoyo ($EUA)</w:t>
            </w:r>
          </w:p>
        </w:tc>
        <w:tc>
          <w:tcPr>
            <w:tcW w:w="915" w:type="dxa"/>
            <w:shd w:val="clear" w:color="auto" w:fill="auto"/>
            <w:vAlign w:val="center"/>
          </w:tcPr>
          <w:p w14:paraId="0B3DB45D" w14:textId="660623EC" w:rsidR="00696806" w:rsidRPr="00FD1EDB" w:rsidRDefault="00696806" w:rsidP="00696806">
            <w:pPr>
              <w:widowControl w:val="0"/>
              <w:autoSpaceDE w:val="0"/>
              <w:autoSpaceDN w:val="0"/>
              <w:spacing w:line="187" w:lineRule="exact"/>
              <w:ind w:right="93"/>
              <w:jc w:val="right"/>
              <w:rPr>
                <w:sz w:val="18"/>
                <w:szCs w:val="18"/>
                <w:lang w:val="es-ES_tradnl"/>
              </w:rPr>
            </w:pPr>
            <w:r w:rsidRPr="00FD1EDB">
              <w:rPr>
                <w:color w:val="000000"/>
                <w:sz w:val="18"/>
                <w:szCs w:val="18"/>
                <w:lang w:val="es-ES_tradnl"/>
              </w:rPr>
              <w:t>15 740</w:t>
            </w:r>
          </w:p>
        </w:tc>
        <w:tc>
          <w:tcPr>
            <w:tcW w:w="629" w:type="dxa"/>
            <w:shd w:val="clear" w:color="auto" w:fill="auto"/>
            <w:vAlign w:val="center"/>
          </w:tcPr>
          <w:p w14:paraId="593D0D1B" w14:textId="77777777" w:rsidR="00696806" w:rsidRPr="00FD1EDB" w:rsidRDefault="00696806" w:rsidP="00696806">
            <w:pPr>
              <w:widowControl w:val="0"/>
              <w:autoSpaceDE w:val="0"/>
              <w:autoSpaceDN w:val="0"/>
              <w:spacing w:line="187" w:lineRule="exact"/>
              <w:ind w:right="94"/>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162C9CED" w14:textId="77777777" w:rsidR="00696806" w:rsidRPr="00FD1EDB" w:rsidRDefault="00696806" w:rsidP="00696806">
            <w:pPr>
              <w:widowControl w:val="0"/>
              <w:autoSpaceDE w:val="0"/>
              <w:autoSpaceDN w:val="0"/>
              <w:spacing w:line="187" w:lineRule="exact"/>
              <w:ind w:right="93"/>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488CFAF3" w14:textId="77777777" w:rsidR="00696806" w:rsidRPr="00FD1EDB" w:rsidRDefault="00696806" w:rsidP="00696806">
            <w:pPr>
              <w:widowControl w:val="0"/>
              <w:autoSpaceDE w:val="0"/>
              <w:autoSpaceDN w:val="0"/>
              <w:spacing w:line="202" w:lineRule="exact"/>
              <w:ind w:right="93"/>
              <w:jc w:val="right"/>
              <w:rPr>
                <w:color w:val="FFFFFF"/>
                <w:sz w:val="18"/>
                <w:szCs w:val="18"/>
                <w:lang w:val="es-ES_tradnl"/>
              </w:rPr>
            </w:pPr>
            <w:r w:rsidRPr="00FD1EDB">
              <w:rPr>
                <w:color w:val="FFFFFF"/>
                <w:sz w:val="18"/>
                <w:szCs w:val="18"/>
                <w:lang w:val="es-ES_tradnl"/>
              </w:rPr>
              <w:t> 0</w:t>
            </w:r>
          </w:p>
        </w:tc>
        <w:tc>
          <w:tcPr>
            <w:tcW w:w="899" w:type="dxa"/>
            <w:shd w:val="clear" w:color="auto" w:fill="auto"/>
            <w:vAlign w:val="center"/>
          </w:tcPr>
          <w:p w14:paraId="638427B9" w14:textId="6630EFC6" w:rsidR="00696806" w:rsidRPr="00FD1EDB" w:rsidRDefault="00696806" w:rsidP="00696806">
            <w:pPr>
              <w:widowControl w:val="0"/>
              <w:autoSpaceDE w:val="0"/>
              <w:autoSpaceDN w:val="0"/>
              <w:spacing w:line="187" w:lineRule="exact"/>
              <w:ind w:right="90"/>
              <w:jc w:val="right"/>
              <w:rPr>
                <w:sz w:val="18"/>
                <w:szCs w:val="18"/>
                <w:lang w:val="es-ES_tradnl"/>
              </w:rPr>
            </w:pPr>
            <w:r w:rsidRPr="00FD1EDB">
              <w:rPr>
                <w:color w:val="000000"/>
                <w:sz w:val="18"/>
                <w:szCs w:val="18"/>
                <w:lang w:val="es-ES_tradnl"/>
              </w:rPr>
              <w:t>11 795</w:t>
            </w:r>
          </w:p>
        </w:tc>
        <w:tc>
          <w:tcPr>
            <w:tcW w:w="719" w:type="dxa"/>
            <w:shd w:val="clear" w:color="auto" w:fill="auto"/>
            <w:vAlign w:val="center"/>
          </w:tcPr>
          <w:p w14:paraId="5FF4D02D" w14:textId="77777777" w:rsidR="00696806" w:rsidRPr="00FD1EDB" w:rsidRDefault="00696806" w:rsidP="00696806">
            <w:pPr>
              <w:widowControl w:val="0"/>
              <w:autoSpaceDE w:val="0"/>
              <w:autoSpaceDN w:val="0"/>
              <w:spacing w:line="187" w:lineRule="exact"/>
              <w:ind w:right="90"/>
              <w:jc w:val="right"/>
              <w:rPr>
                <w:sz w:val="18"/>
                <w:szCs w:val="18"/>
                <w:lang w:val="es-ES_tradnl"/>
              </w:rPr>
            </w:pPr>
            <w:r w:rsidRPr="00FD1EDB">
              <w:rPr>
                <w:color w:val="FFFFFF"/>
                <w:sz w:val="18"/>
                <w:szCs w:val="18"/>
                <w:lang w:val="es-ES_tradnl"/>
              </w:rPr>
              <w:t> 0</w:t>
            </w:r>
          </w:p>
        </w:tc>
        <w:tc>
          <w:tcPr>
            <w:tcW w:w="686" w:type="dxa"/>
            <w:shd w:val="clear" w:color="auto" w:fill="auto"/>
            <w:vAlign w:val="center"/>
          </w:tcPr>
          <w:p w14:paraId="4DE344BC" w14:textId="77777777" w:rsidR="00696806" w:rsidRPr="00FD1EDB" w:rsidRDefault="00696806" w:rsidP="00696806">
            <w:pPr>
              <w:widowControl w:val="0"/>
              <w:autoSpaceDE w:val="0"/>
              <w:autoSpaceDN w:val="0"/>
              <w:spacing w:line="187" w:lineRule="exact"/>
              <w:ind w:right="88"/>
              <w:jc w:val="right"/>
              <w:rPr>
                <w:b/>
                <w:bCs/>
                <w:sz w:val="18"/>
                <w:szCs w:val="18"/>
                <w:lang w:val="es-ES_tradnl"/>
              </w:rPr>
            </w:pPr>
            <w:r w:rsidRPr="00FD1EDB">
              <w:rPr>
                <w:b/>
                <w:bCs/>
                <w:color w:val="FFFFFF"/>
                <w:sz w:val="18"/>
                <w:szCs w:val="18"/>
                <w:lang w:val="es-ES_tradnl"/>
              </w:rPr>
              <w:t> 0</w:t>
            </w:r>
          </w:p>
        </w:tc>
        <w:tc>
          <w:tcPr>
            <w:tcW w:w="900" w:type="dxa"/>
            <w:shd w:val="clear" w:color="auto" w:fill="auto"/>
            <w:vAlign w:val="center"/>
          </w:tcPr>
          <w:p w14:paraId="22D0B9D7" w14:textId="7CED8D8A" w:rsidR="00696806" w:rsidRPr="00FD1EDB" w:rsidRDefault="00696806" w:rsidP="00696806">
            <w:pPr>
              <w:widowControl w:val="0"/>
              <w:autoSpaceDE w:val="0"/>
              <w:autoSpaceDN w:val="0"/>
              <w:spacing w:line="187" w:lineRule="exact"/>
              <w:ind w:right="88"/>
              <w:jc w:val="right"/>
              <w:rPr>
                <w:b/>
                <w:bCs/>
                <w:sz w:val="18"/>
                <w:szCs w:val="18"/>
                <w:lang w:val="es-ES_tradnl"/>
              </w:rPr>
            </w:pPr>
            <w:r w:rsidRPr="00FD1EDB">
              <w:rPr>
                <w:b/>
                <w:bCs/>
                <w:color w:val="000000"/>
                <w:sz w:val="18"/>
                <w:szCs w:val="18"/>
                <w:lang w:val="es-ES_tradnl"/>
              </w:rPr>
              <w:t>20 805</w:t>
            </w:r>
          </w:p>
        </w:tc>
        <w:tc>
          <w:tcPr>
            <w:tcW w:w="726" w:type="dxa"/>
            <w:shd w:val="clear" w:color="auto" w:fill="auto"/>
            <w:vAlign w:val="center"/>
          </w:tcPr>
          <w:p w14:paraId="3C7622E8" w14:textId="1D73C646" w:rsidR="00696806" w:rsidRPr="00FD1EDB" w:rsidRDefault="00696806" w:rsidP="00696806">
            <w:pPr>
              <w:widowControl w:val="0"/>
              <w:autoSpaceDE w:val="0"/>
              <w:autoSpaceDN w:val="0"/>
              <w:spacing w:line="187" w:lineRule="exact"/>
              <w:ind w:left="127"/>
              <w:jc w:val="center"/>
              <w:rPr>
                <w:sz w:val="18"/>
                <w:szCs w:val="18"/>
                <w:lang w:val="es-ES_tradnl"/>
              </w:rPr>
            </w:pPr>
            <w:r w:rsidRPr="00FD1EDB">
              <w:rPr>
                <w:color w:val="000000"/>
                <w:sz w:val="18"/>
                <w:szCs w:val="18"/>
                <w:lang w:val="es-ES_tradnl"/>
              </w:rPr>
              <w:t>3 967</w:t>
            </w:r>
          </w:p>
        </w:tc>
        <w:tc>
          <w:tcPr>
            <w:tcW w:w="832" w:type="dxa"/>
            <w:shd w:val="clear" w:color="auto" w:fill="auto"/>
            <w:vAlign w:val="center"/>
          </w:tcPr>
          <w:p w14:paraId="1B25E1CB" w14:textId="369F9E27" w:rsidR="00696806" w:rsidRPr="00FD1EDB" w:rsidRDefault="00696806" w:rsidP="00696806">
            <w:pPr>
              <w:widowControl w:val="0"/>
              <w:autoSpaceDE w:val="0"/>
              <w:autoSpaceDN w:val="0"/>
              <w:spacing w:line="187" w:lineRule="exact"/>
              <w:ind w:right="85"/>
              <w:jc w:val="right"/>
              <w:rPr>
                <w:b/>
                <w:bCs/>
                <w:sz w:val="18"/>
                <w:szCs w:val="18"/>
                <w:lang w:val="es-ES_tradnl"/>
              </w:rPr>
            </w:pPr>
            <w:r w:rsidRPr="00FD1EDB">
              <w:rPr>
                <w:b/>
                <w:bCs/>
                <w:color w:val="000000"/>
                <w:sz w:val="18"/>
                <w:szCs w:val="18"/>
                <w:lang w:val="es-ES_tradnl"/>
              </w:rPr>
              <w:t>52 307</w:t>
            </w:r>
          </w:p>
        </w:tc>
      </w:tr>
      <w:tr w:rsidR="00696806" w:rsidRPr="00FD1EDB" w14:paraId="0169DF2C" w14:textId="77777777" w:rsidTr="00051E38">
        <w:trPr>
          <w:trHeight w:val="233"/>
        </w:trPr>
        <w:tc>
          <w:tcPr>
            <w:tcW w:w="500" w:type="dxa"/>
          </w:tcPr>
          <w:p w14:paraId="0AFCFCCD" w14:textId="77777777" w:rsidR="00696806" w:rsidRPr="00FD1EDB" w:rsidRDefault="00696806" w:rsidP="00696806">
            <w:pPr>
              <w:widowControl w:val="0"/>
              <w:autoSpaceDE w:val="0"/>
              <w:autoSpaceDN w:val="0"/>
              <w:spacing w:line="203" w:lineRule="exact"/>
              <w:ind w:left="107"/>
              <w:jc w:val="left"/>
              <w:rPr>
                <w:sz w:val="18"/>
                <w:szCs w:val="18"/>
                <w:lang w:val="es-ES_tradnl"/>
              </w:rPr>
            </w:pPr>
            <w:r w:rsidRPr="00FD1EDB">
              <w:rPr>
                <w:color w:val="231F20"/>
                <w:spacing w:val="-5"/>
                <w:sz w:val="18"/>
                <w:szCs w:val="18"/>
                <w:lang w:val="es-ES_tradnl"/>
              </w:rPr>
              <w:t>3.3</w:t>
            </w:r>
          </w:p>
        </w:tc>
        <w:tc>
          <w:tcPr>
            <w:tcW w:w="2240" w:type="dxa"/>
          </w:tcPr>
          <w:p w14:paraId="267AEFC8" w14:textId="479E5BE8" w:rsidR="00696806" w:rsidRPr="00FD1EDB" w:rsidRDefault="00B73F0C" w:rsidP="00696806">
            <w:pPr>
              <w:widowControl w:val="0"/>
              <w:autoSpaceDE w:val="0"/>
              <w:autoSpaceDN w:val="0"/>
              <w:spacing w:line="203" w:lineRule="exact"/>
              <w:ind w:left="107"/>
              <w:jc w:val="left"/>
              <w:rPr>
                <w:color w:val="231F20"/>
                <w:sz w:val="18"/>
                <w:szCs w:val="18"/>
                <w:lang w:val="es-ES_tradnl"/>
              </w:rPr>
            </w:pPr>
            <w:r w:rsidRPr="00FD1EDB">
              <w:rPr>
                <w:color w:val="231F20"/>
                <w:sz w:val="18"/>
                <w:szCs w:val="18"/>
                <w:lang w:val="es-ES_tradnl"/>
              </w:rPr>
              <w:t xml:space="preserve">Total de costos convenidos ($EUA) </w:t>
            </w:r>
          </w:p>
        </w:tc>
        <w:tc>
          <w:tcPr>
            <w:tcW w:w="915" w:type="dxa"/>
            <w:shd w:val="clear" w:color="auto" w:fill="auto"/>
            <w:vAlign w:val="center"/>
          </w:tcPr>
          <w:p w14:paraId="554DA50B" w14:textId="532EA28E" w:rsidR="00696806" w:rsidRPr="00FD1EDB" w:rsidRDefault="00696806" w:rsidP="00696806">
            <w:pPr>
              <w:widowControl w:val="0"/>
              <w:autoSpaceDE w:val="0"/>
              <w:autoSpaceDN w:val="0"/>
              <w:spacing w:line="203" w:lineRule="exact"/>
              <w:ind w:right="95"/>
              <w:jc w:val="right"/>
              <w:rPr>
                <w:sz w:val="18"/>
                <w:szCs w:val="18"/>
                <w:lang w:val="es-ES_tradnl"/>
              </w:rPr>
            </w:pPr>
            <w:r w:rsidRPr="00FD1EDB">
              <w:rPr>
                <w:color w:val="000000"/>
                <w:sz w:val="18"/>
                <w:szCs w:val="18"/>
                <w:lang w:val="es-ES_tradnl"/>
              </w:rPr>
              <w:t>153 740</w:t>
            </w:r>
          </w:p>
        </w:tc>
        <w:tc>
          <w:tcPr>
            <w:tcW w:w="629" w:type="dxa"/>
            <w:shd w:val="clear" w:color="auto" w:fill="auto"/>
            <w:vAlign w:val="center"/>
          </w:tcPr>
          <w:p w14:paraId="1EC18B96" w14:textId="77777777" w:rsidR="00696806" w:rsidRPr="00FD1EDB" w:rsidRDefault="00696806" w:rsidP="00696806">
            <w:pPr>
              <w:widowControl w:val="0"/>
              <w:autoSpaceDE w:val="0"/>
              <w:autoSpaceDN w:val="0"/>
              <w:spacing w:line="203" w:lineRule="exact"/>
              <w:ind w:right="95"/>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0214C540" w14:textId="77777777" w:rsidR="00696806" w:rsidRPr="00FD1EDB" w:rsidRDefault="00696806" w:rsidP="00696806">
            <w:pPr>
              <w:widowControl w:val="0"/>
              <w:autoSpaceDE w:val="0"/>
              <w:autoSpaceDN w:val="0"/>
              <w:spacing w:line="203" w:lineRule="exact"/>
              <w:ind w:right="93"/>
              <w:jc w:val="right"/>
              <w:rPr>
                <w:sz w:val="18"/>
                <w:szCs w:val="18"/>
                <w:lang w:val="es-ES_tradnl"/>
              </w:rPr>
            </w:pPr>
            <w:r w:rsidRPr="00FD1EDB">
              <w:rPr>
                <w:color w:val="FFFFFF"/>
                <w:sz w:val="18"/>
                <w:szCs w:val="18"/>
                <w:lang w:val="es-ES_tradnl"/>
              </w:rPr>
              <w:t>00</w:t>
            </w:r>
          </w:p>
        </w:tc>
        <w:tc>
          <w:tcPr>
            <w:tcW w:w="629" w:type="dxa"/>
            <w:shd w:val="clear" w:color="auto" w:fill="auto"/>
            <w:vAlign w:val="center"/>
          </w:tcPr>
          <w:p w14:paraId="71DFCDDC" w14:textId="77777777" w:rsidR="00696806" w:rsidRPr="00FD1EDB" w:rsidRDefault="00696806" w:rsidP="00696806">
            <w:pPr>
              <w:widowControl w:val="0"/>
              <w:autoSpaceDE w:val="0"/>
              <w:autoSpaceDN w:val="0"/>
              <w:spacing w:line="202" w:lineRule="exact"/>
              <w:ind w:right="93"/>
              <w:jc w:val="right"/>
              <w:rPr>
                <w:color w:val="FFFFFF"/>
                <w:sz w:val="18"/>
                <w:szCs w:val="18"/>
                <w:lang w:val="es-ES_tradnl"/>
              </w:rPr>
            </w:pPr>
            <w:r w:rsidRPr="00FD1EDB">
              <w:rPr>
                <w:color w:val="FFFFFF"/>
                <w:sz w:val="18"/>
                <w:szCs w:val="18"/>
                <w:lang w:val="es-ES_tradnl"/>
              </w:rPr>
              <w:t> 0</w:t>
            </w:r>
          </w:p>
        </w:tc>
        <w:tc>
          <w:tcPr>
            <w:tcW w:w="899" w:type="dxa"/>
            <w:shd w:val="clear" w:color="auto" w:fill="auto"/>
            <w:vAlign w:val="center"/>
          </w:tcPr>
          <w:p w14:paraId="31E9782C" w14:textId="231ED095" w:rsidR="00696806" w:rsidRPr="00FD1EDB" w:rsidRDefault="00696806" w:rsidP="00696806">
            <w:pPr>
              <w:widowControl w:val="0"/>
              <w:autoSpaceDE w:val="0"/>
              <w:autoSpaceDN w:val="0"/>
              <w:spacing w:line="203" w:lineRule="exact"/>
              <w:ind w:right="90"/>
              <w:jc w:val="right"/>
              <w:rPr>
                <w:sz w:val="18"/>
                <w:szCs w:val="18"/>
                <w:lang w:val="es-ES_tradnl"/>
              </w:rPr>
            </w:pPr>
            <w:r w:rsidRPr="00FD1EDB">
              <w:rPr>
                <w:color w:val="000000"/>
                <w:sz w:val="18"/>
                <w:szCs w:val="18"/>
                <w:lang w:val="es-ES_tradnl"/>
              </w:rPr>
              <w:t>115 295</w:t>
            </w:r>
          </w:p>
        </w:tc>
        <w:tc>
          <w:tcPr>
            <w:tcW w:w="719" w:type="dxa"/>
            <w:shd w:val="clear" w:color="auto" w:fill="auto"/>
            <w:vAlign w:val="center"/>
          </w:tcPr>
          <w:p w14:paraId="64B3F524" w14:textId="77777777" w:rsidR="00696806" w:rsidRPr="00FD1EDB" w:rsidRDefault="00696806" w:rsidP="00696806">
            <w:pPr>
              <w:widowControl w:val="0"/>
              <w:autoSpaceDE w:val="0"/>
              <w:autoSpaceDN w:val="0"/>
              <w:spacing w:line="203" w:lineRule="exact"/>
              <w:ind w:right="90"/>
              <w:jc w:val="right"/>
              <w:rPr>
                <w:sz w:val="18"/>
                <w:szCs w:val="18"/>
                <w:lang w:val="es-ES_tradnl"/>
              </w:rPr>
            </w:pPr>
            <w:r w:rsidRPr="00FD1EDB">
              <w:rPr>
                <w:color w:val="FFFFFF"/>
                <w:sz w:val="18"/>
                <w:szCs w:val="18"/>
                <w:lang w:val="es-ES_tradnl"/>
              </w:rPr>
              <w:t> 0</w:t>
            </w:r>
          </w:p>
        </w:tc>
        <w:tc>
          <w:tcPr>
            <w:tcW w:w="686" w:type="dxa"/>
            <w:shd w:val="clear" w:color="auto" w:fill="auto"/>
            <w:vAlign w:val="center"/>
          </w:tcPr>
          <w:p w14:paraId="66D05904" w14:textId="77777777" w:rsidR="00696806" w:rsidRPr="00FD1EDB" w:rsidRDefault="00696806" w:rsidP="00696806">
            <w:pPr>
              <w:widowControl w:val="0"/>
              <w:autoSpaceDE w:val="0"/>
              <w:autoSpaceDN w:val="0"/>
              <w:spacing w:line="203" w:lineRule="exact"/>
              <w:ind w:right="88"/>
              <w:jc w:val="right"/>
              <w:rPr>
                <w:b/>
                <w:bCs/>
                <w:sz w:val="18"/>
                <w:szCs w:val="18"/>
                <w:lang w:val="es-ES_tradnl"/>
              </w:rPr>
            </w:pPr>
            <w:r w:rsidRPr="00FD1EDB">
              <w:rPr>
                <w:b/>
                <w:bCs/>
                <w:color w:val="FFFFFF"/>
                <w:sz w:val="18"/>
                <w:szCs w:val="18"/>
                <w:lang w:val="es-ES_tradnl"/>
              </w:rPr>
              <w:t> 0</w:t>
            </w:r>
          </w:p>
        </w:tc>
        <w:tc>
          <w:tcPr>
            <w:tcW w:w="900" w:type="dxa"/>
            <w:shd w:val="clear" w:color="auto" w:fill="auto"/>
            <w:vAlign w:val="center"/>
          </w:tcPr>
          <w:p w14:paraId="61F3E0B8" w14:textId="2E2A15A7" w:rsidR="00696806" w:rsidRPr="00FD1EDB" w:rsidRDefault="00696806" w:rsidP="00696806">
            <w:pPr>
              <w:widowControl w:val="0"/>
              <w:autoSpaceDE w:val="0"/>
              <w:autoSpaceDN w:val="0"/>
              <w:spacing w:line="203" w:lineRule="exact"/>
              <w:ind w:right="88"/>
              <w:jc w:val="right"/>
              <w:rPr>
                <w:b/>
                <w:bCs/>
                <w:sz w:val="18"/>
                <w:szCs w:val="18"/>
                <w:lang w:val="es-ES_tradnl"/>
              </w:rPr>
            </w:pPr>
            <w:r w:rsidRPr="00FD1EDB">
              <w:rPr>
                <w:b/>
                <w:bCs/>
                <w:color w:val="000000"/>
                <w:sz w:val="18"/>
                <w:szCs w:val="18"/>
                <w:lang w:val="es-ES_tradnl"/>
              </w:rPr>
              <w:t>189 305</w:t>
            </w:r>
          </w:p>
        </w:tc>
        <w:tc>
          <w:tcPr>
            <w:tcW w:w="726" w:type="dxa"/>
            <w:shd w:val="clear" w:color="auto" w:fill="auto"/>
            <w:vAlign w:val="center"/>
          </w:tcPr>
          <w:p w14:paraId="6400CCC1" w14:textId="105844CD" w:rsidR="00696806" w:rsidRPr="00FD1EDB" w:rsidRDefault="00696806" w:rsidP="00696806">
            <w:pPr>
              <w:widowControl w:val="0"/>
              <w:autoSpaceDE w:val="0"/>
              <w:autoSpaceDN w:val="0"/>
              <w:spacing w:line="203" w:lineRule="exact"/>
              <w:ind w:left="37"/>
              <w:jc w:val="center"/>
              <w:rPr>
                <w:sz w:val="18"/>
                <w:szCs w:val="18"/>
                <w:lang w:val="es-ES_tradnl"/>
              </w:rPr>
            </w:pPr>
            <w:r w:rsidRPr="00FD1EDB">
              <w:rPr>
                <w:color w:val="000000"/>
                <w:sz w:val="18"/>
                <w:szCs w:val="18"/>
                <w:lang w:val="es-ES_tradnl"/>
              </w:rPr>
              <w:t>38 767</w:t>
            </w:r>
          </w:p>
        </w:tc>
        <w:tc>
          <w:tcPr>
            <w:tcW w:w="832" w:type="dxa"/>
            <w:shd w:val="clear" w:color="auto" w:fill="auto"/>
            <w:vAlign w:val="center"/>
          </w:tcPr>
          <w:p w14:paraId="0DBC071F" w14:textId="294328F7" w:rsidR="00696806" w:rsidRPr="00FD1EDB" w:rsidRDefault="00696806" w:rsidP="00696806">
            <w:pPr>
              <w:widowControl w:val="0"/>
              <w:autoSpaceDE w:val="0"/>
              <w:autoSpaceDN w:val="0"/>
              <w:spacing w:line="203" w:lineRule="exact"/>
              <w:ind w:left="149"/>
              <w:jc w:val="left"/>
              <w:rPr>
                <w:b/>
                <w:bCs/>
                <w:sz w:val="18"/>
                <w:szCs w:val="18"/>
                <w:lang w:val="es-ES_tradnl"/>
              </w:rPr>
            </w:pPr>
            <w:r w:rsidRPr="00FD1EDB">
              <w:rPr>
                <w:b/>
                <w:bCs/>
                <w:color w:val="000000"/>
                <w:sz w:val="18"/>
                <w:szCs w:val="18"/>
                <w:lang w:val="es-ES_tradnl"/>
              </w:rPr>
              <w:t>497 107</w:t>
            </w:r>
          </w:p>
        </w:tc>
      </w:tr>
      <w:tr w:rsidR="00696806" w:rsidRPr="00FD1EDB" w14:paraId="5DECC1B4" w14:textId="77777777" w:rsidTr="00051E38">
        <w:trPr>
          <w:trHeight w:val="232"/>
        </w:trPr>
        <w:tc>
          <w:tcPr>
            <w:tcW w:w="500" w:type="dxa"/>
          </w:tcPr>
          <w:p w14:paraId="55A34338" w14:textId="77777777" w:rsidR="00696806" w:rsidRPr="00FD1EDB" w:rsidRDefault="00696806" w:rsidP="00696806">
            <w:pPr>
              <w:widowControl w:val="0"/>
              <w:autoSpaceDE w:val="0"/>
              <w:autoSpaceDN w:val="0"/>
              <w:spacing w:line="202" w:lineRule="exact"/>
              <w:ind w:left="107"/>
              <w:jc w:val="left"/>
              <w:rPr>
                <w:sz w:val="18"/>
                <w:szCs w:val="18"/>
                <w:lang w:val="es-ES_tradnl"/>
              </w:rPr>
            </w:pPr>
            <w:r w:rsidRPr="00FD1EDB">
              <w:rPr>
                <w:color w:val="231F20"/>
                <w:spacing w:val="-2"/>
                <w:sz w:val="18"/>
                <w:szCs w:val="18"/>
                <w:lang w:val="es-ES_tradnl"/>
              </w:rPr>
              <w:t>4.1.1</w:t>
            </w:r>
          </w:p>
        </w:tc>
        <w:tc>
          <w:tcPr>
            <w:tcW w:w="8972" w:type="dxa"/>
            <w:gridSpan w:val="10"/>
          </w:tcPr>
          <w:p w14:paraId="7356A9F0" w14:textId="31102689" w:rsidR="00696806" w:rsidRPr="00FD1EDB" w:rsidRDefault="00E7111C" w:rsidP="00696806">
            <w:pPr>
              <w:widowControl w:val="0"/>
              <w:autoSpaceDE w:val="0"/>
              <w:autoSpaceDN w:val="0"/>
              <w:spacing w:line="202" w:lineRule="exact"/>
              <w:ind w:left="106"/>
              <w:jc w:val="left"/>
              <w:rPr>
                <w:sz w:val="18"/>
                <w:szCs w:val="18"/>
                <w:lang w:val="es-ES_tradnl"/>
              </w:rPr>
            </w:pPr>
            <w:r w:rsidRPr="00FD1EDB">
              <w:rPr>
                <w:color w:val="231F20"/>
                <w:sz w:val="18"/>
                <w:szCs w:val="18"/>
                <w:lang w:val="es-ES_tradnl"/>
              </w:rPr>
              <w:t>Eliminación total convenida del HCFC-22 por lograr conforme a este acuerdo (toneladas PAO</w:t>
            </w:r>
            <w:r w:rsidR="00696806" w:rsidRPr="00FD1EDB">
              <w:rPr>
                <w:color w:val="231F20"/>
                <w:spacing w:val="-2"/>
                <w:sz w:val="18"/>
                <w:szCs w:val="18"/>
                <w:lang w:val="es-ES_tradnl"/>
              </w:rPr>
              <w:t>)</w:t>
            </w:r>
          </w:p>
        </w:tc>
        <w:tc>
          <w:tcPr>
            <w:tcW w:w="832" w:type="dxa"/>
          </w:tcPr>
          <w:p w14:paraId="5EC24563" w14:textId="6205885B" w:rsidR="00696806" w:rsidRPr="00FD1EDB" w:rsidRDefault="00696806" w:rsidP="00696806">
            <w:pPr>
              <w:widowControl w:val="0"/>
              <w:autoSpaceDE w:val="0"/>
              <w:autoSpaceDN w:val="0"/>
              <w:spacing w:line="202" w:lineRule="exact"/>
              <w:ind w:right="83"/>
              <w:jc w:val="right"/>
              <w:rPr>
                <w:sz w:val="18"/>
                <w:szCs w:val="18"/>
                <w:lang w:val="es-ES_tradnl"/>
              </w:rPr>
            </w:pPr>
            <w:r w:rsidRPr="00FD1EDB">
              <w:rPr>
                <w:color w:val="231F20"/>
                <w:spacing w:val="-4"/>
                <w:sz w:val="18"/>
                <w:szCs w:val="18"/>
                <w:lang w:val="es-ES_tradnl"/>
              </w:rPr>
              <w:t>0,34</w:t>
            </w:r>
          </w:p>
        </w:tc>
      </w:tr>
      <w:tr w:rsidR="00696806" w:rsidRPr="00FD1EDB" w14:paraId="307AB14F" w14:textId="77777777" w:rsidTr="00051E38">
        <w:trPr>
          <w:trHeight w:val="233"/>
        </w:trPr>
        <w:tc>
          <w:tcPr>
            <w:tcW w:w="500" w:type="dxa"/>
          </w:tcPr>
          <w:p w14:paraId="5ECFEEF4" w14:textId="77777777" w:rsidR="00696806" w:rsidRPr="00FD1EDB" w:rsidRDefault="00696806" w:rsidP="00696806">
            <w:pPr>
              <w:widowControl w:val="0"/>
              <w:autoSpaceDE w:val="0"/>
              <w:autoSpaceDN w:val="0"/>
              <w:spacing w:line="203" w:lineRule="exact"/>
              <w:ind w:left="107"/>
              <w:jc w:val="left"/>
              <w:rPr>
                <w:sz w:val="18"/>
                <w:szCs w:val="18"/>
                <w:lang w:val="es-ES_tradnl"/>
              </w:rPr>
            </w:pPr>
            <w:r w:rsidRPr="00FD1EDB">
              <w:rPr>
                <w:color w:val="231F20"/>
                <w:spacing w:val="-2"/>
                <w:sz w:val="18"/>
                <w:szCs w:val="18"/>
                <w:lang w:val="es-ES_tradnl"/>
              </w:rPr>
              <w:t>4.1.2</w:t>
            </w:r>
          </w:p>
        </w:tc>
        <w:tc>
          <w:tcPr>
            <w:tcW w:w="8972" w:type="dxa"/>
            <w:gridSpan w:val="10"/>
          </w:tcPr>
          <w:p w14:paraId="6A0EFB4D" w14:textId="38D9D34D" w:rsidR="00696806" w:rsidRPr="00FD1EDB" w:rsidRDefault="007830A5" w:rsidP="00696806">
            <w:pPr>
              <w:widowControl w:val="0"/>
              <w:autoSpaceDE w:val="0"/>
              <w:autoSpaceDN w:val="0"/>
              <w:spacing w:line="203" w:lineRule="exact"/>
              <w:ind w:left="106"/>
              <w:jc w:val="left"/>
              <w:rPr>
                <w:sz w:val="18"/>
                <w:szCs w:val="18"/>
                <w:lang w:val="es-ES_tradnl"/>
              </w:rPr>
            </w:pPr>
            <w:r w:rsidRPr="00FD1EDB">
              <w:rPr>
                <w:color w:val="231F20"/>
                <w:sz w:val="18"/>
                <w:szCs w:val="18"/>
                <w:lang w:val="es-ES_tradnl"/>
              </w:rPr>
              <w:t>Eliminación de HCFC-22 por alcanzar en la etapa anterior (toneladas PAO)</w:t>
            </w:r>
          </w:p>
        </w:tc>
        <w:tc>
          <w:tcPr>
            <w:tcW w:w="832" w:type="dxa"/>
          </w:tcPr>
          <w:p w14:paraId="5BCBB20E" w14:textId="6AE9C431" w:rsidR="00696806" w:rsidRPr="00FD1EDB" w:rsidRDefault="00696806" w:rsidP="00696806">
            <w:pPr>
              <w:widowControl w:val="0"/>
              <w:autoSpaceDE w:val="0"/>
              <w:autoSpaceDN w:val="0"/>
              <w:spacing w:line="203" w:lineRule="exact"/>
              <w:ind w:right="83"/>
              <w:jc w:val="right"/>
              <w:rPr>
                <w:sz w:val="18"/>
                <w:szCs w:val="18"/>
                <w:lang w:val="es-ES_tradnl"/>
              </w:rPr>
            </w:pPr>
            <w:r w:rsidRPr="00FD1EDB">
              <w:rPr>
                <w:color w:val="231F20"/>
                <w:spacing w:val="-4"/>
                <w:sz w:val="18"/>
                <w:szCs w:val="18"/>
                <w:lang w:val="es-ES_tradnl"/>
              </w:rPr>
              <w:t>0,05</w:t>
            </w:r>
          </w:p>
        </w:tc>
      </w:tr>
      <w:tr w:rsidR="00696806" w:rsidRPr="00FD1EDB" w14:paraId="60997B6C" w14:textId="77777777" w:rsidTr="00051E38">
        <w:trPr>
          <w:trHeight w:val="233"/>
        </w:trPr>
        <w:tc>
          <w:tcPr>
            <w:tcW w:w="500" w:type="dxa"/>
          </w:tcPr>
          <w:p w14:paraId="6DF0DE97" w14:textId="77777777" w:rsidR="00696806" w:rsidRPr="00FD1EDB" w:rsidRDefault="00696806" w:rsidP="00696806">
            <w:pPr>
              <w:widowControl w:val="0"/>
              <w:autoSpaceDE w:val="0"/>
              <w:autoSpaceDN w:val="0"/>
              <w:spacing w:line="202" w:lineRule="exact"/>
              <w:ind w:left="107"/>
              <w:jc w:val="left"/>
              <w:rPr>
                <w:sz w:val="18"/>
                <w:szCs w:val="18"/>
                <w:lang w:val="es-ES_tradnl"/>
              </w:rPr>
            </w:pPr>
            <w:r w:rsidRPr="00FD1EDB">
              <w:rPr>
                <w:color w:val="231F20"/>
                <w:spacing w:val="-2"/>
                <w:sz w:val="18"/>
                <w:szCs w:val="18"/>
                <w:lang w:val="es-ES_tradnl"/>
              </w:rPr>
              <w:t>4.1.3</w:t>
            </w:r>
          </w:p>
        </w:tc>
        <w:tc>
          <w:tcPr>
            <w:tcW w:w="8972" w:type="dxa"/>
            <w:gridSpan w:val="10"/>
          </w:tcPr>
          <w:p w14:paraId="4C983E37" w14:textId="6797A509" w:rsidR="00696806" w:rsidRPr="00FD1EDB" w:rsidRDefault="00E7111C" w:rsidP="00696806">
            <w:pPr>
              <w:widowControl w:val="0"/>
              <w:autoSpaceDE w:val="0"/>
              <w:autoSpaceDN w:val="0"/>
              <w:spacing w:line="202" w:lineRule="exact"/>
              <w:ind w:left="107"/>
              <w:jc w:val="left"/>
              <w:rPr>
                <w:sz w:val="18"/>
                <w:szCs w:val="18"/>
                <w:lang w:val="es-ES_tradnl"/>
              </w:rPr>
            </w:pPr>
            <w:r w:rsidRPr="00FD1EDB">
              <w:rPr>
                <w:color w:val="231F20"/>
                <w:sz w:val="18"/>
                <w:szCs w:val="18"/>
                <w:lang w:val="es-ES_tradnl"/>
              </w:rPr>
              <w:t>Consumo admisible remanente de HCFC-22</w:t>
            </w:r>
            <w:r w:rsidRPr="00FD1EDB">
              <w:rPr>
                <w:color w:val="231F20"/>
                <w:spacing w:val="-3"/>
                <w:sz w:val="18"/>
                <w:szCs w:val="18"/>
                <w:lang w:val="es-ES_tradnl"/>
              </w:rPr>
              <w:t xml:space="preserve"> </w:t>
            </w:r>
            <w:r w:rsidRPr="00FD1EDB">
              <w:rPr>
                <w:color w:val="231F20"/>
                <w:sz w:val="18"/>
                <w:szCs w:val="18"/>
                <w:lang w:val="es-ES_tradnl"/>
              </w:rPr>
              <w:t>(toneladas PAO)</w:t>
            </w:r>
          </w:p>
        </w:tc>
        <w:tc>
          <w:tcPr>
            <w:tcW w:w="832" w:type="dxa"/>
          </w:tcPr>
          <w:p w14:paraId="0797AB76" w14:textId="37898DAA" w:rsidR="00696806" w:rsidRPr="00FD1EDB" w:rsidRDefault="00696806" w:rsidP="00696806">
            <w:pPr>
              <w:widowControl w:val="0"/>
              <w:autoSpaceDE w:val="0"/>
              <w:autoSpaceDN w:val="0"/>
              <w:spacing w:line="202" w:lineRule="exact"/>
              <w:ind w:right="84"/>
              <w:jc w:val="right"/>
              <w:rPr>
                <w:sz w:val="18"/>
                <w:szCs w:val="18"/>
                <w:lang w:val="es-ES_tradnl"/>
              </w:rPr>
            </w:pPr>
            <w:r w:rsidRPr="00FD1EDB">
              <w:rPr>
                <w:color w:val="231F20"/>
                <w:spacing w:val="-4"/>
                <w:sz w:val="18"/>
                <w:szCs w:val="18"/>
                <w:lang w:val="es-ES_tradnl"/>
              </w:rPr>
              <w:t>0,11</w:t>
            </w:r>
          </w:p>
        </w:tc>
      </w:tr>
    </w:tbl>
    <w:p w14:paraId="7B20C8DB" w14:textId="77777777" w:rsidR="00476817" w:rsidRPr="00FD1EDB" w:rsidRDefault="00476817" w:rsidP="00476817">
      <w:pPr>
        <w:pStyle w:val="BodyText"/>
        <w:tabs>
          <w:tab w:val="left" w:pos="709"/>
        </w:tabs>
        <w:rPr>
          <w:lang w:val="es-ES_tradnl"/>
        </w:rPr>
      </w:pPr>
    </w:p>
    <w:p w14:paraId="33C6659B" w14:textId="77777777" w:rsidR="00476817" w:rsidRPr="00FD1EDB" w:rsidRDefault="00476817" w:rsidP="00476817">
      <w:pPr>
        <w:jc w:val="cente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76817" w:rsidRPr="00FD1EDB" w14:paraId="0BFC2366" w14:textId="77777777" w:rsidTr="00114D0B">
        <w:tc>
          <w:tcPr>
            <w:tcW w:w="1871" w:type="dxa"/>
          </w:tcPr>
          <w:p w14:paraId="5D34C273" w14:textId="77777777" w:rsidR="00476817" w:rsidRPr="00FD1EDB" w:rsidRDefault="00476817" w:rsidP="00114D0B">
            <w:pPr>
              <w:rPr>
                <w:lang w:val="es-ES_tradnl"/>
              </w:rPr>
            </w:pPr>
          </w:p>
        </w:tc>
        <w:tc>
          <w:tcPr>
            <w:tcW w:w="1872" w:type="dxa"/>
          </w:tcPr>
          <w:p w14:paraId="4C149922" w14:textId="77777777" w:rsidR="00476817" w:rsidRPr="00FD1EDB" w:rsidRDefault="00476817" w:rsidP="00114D0B">
            <w:pPr>
              <w:rPr>
                <w:lang w:val="es-ES_tradnl"/>
              </w:rPr>
            </w:pPr>
          </w:p>
        </w:tc>
        <w:tc>
          <w:tcPr>
            <w:tcW w:w="1872" w:type="dxa"/>
            <w:tcBorders>
              <w:bottom w:val="single" w:sz="4" w:space="0" w:color="auto"/>
            </w:tcBorders>
          </w:tcPr>
          <w:p w14:paraId="4D4381A5" w14:textId="77777777" w:rsidR="00476817" w:rsidRPr="00FD1EDB" w:rsidRDefault="00476817" w:rsidP="00114D0B">
            <w:pPr>
              <w:rPr>
                <w:lang w:val="es-ES_tradnl"/>
              </w:rPr>
            </w:pPr>
          </w:p>
          <w:p w14:paraId="31D17E0B" w14:textId="77777777" w:rsidR="00476817" w:rsidRPr="00FD1EDB" w:rsidRDefault="00476817" w:rsidP="00114D0B">
            <w:pPr>
              <w:rPr>
                <w:lang w:val="es-ES_tradnl"/>
              </w:rPr>
            </w:pPr>
          </w:p>
        </w:tc>
        <w:tc>
          <w:tcPr>
            <w:tcW w:w="1872" w:type="dxa"/>
          </w:tcPr>
          <w:p w14:paraId="4CDD4370" w14:textId="77777777" w:rsidR="00476817" w:rsidRPr="00FD1EDB" w:rsidRDefault="00476817" w:rsidP="00114D0B">
            <w:pPr>
              <w:rPr>
                <w:lang w:val="es-ES_tradnl"/>
              </w:rPr>
            </w:pPr>
          </w:p>
        </w:tc>
        <w:tc>
          <w:tcPr>
            <w:tcW w:w="1873" w:type="dxa"/>
          </w:tcPr>
          <w:p w14:paraId="5F70F88D" w14:textId="77777777" w:rsidR="00476817" w:rsidRPr="00FD1EDB" w:rsidRDefault="00476817" w:rsidP="00114D0B">
            <w:pPr>
              <w:rPr>
                <w:lang w:val="es-ES_tradnl"/>
              </w:rPr>
            </w:pPr>
          </w:p>
        </w:tc>
      </w:tr>
    </w:tbl>
    <w:p w14:paraId="62E6C24A" w14:textId="77777777" w:rsidR="00476817" w:rsidRPr="00FD1EDB" w:rsidRDefault="00476817" w:rsidP="00476817">
      <w:pPr>
        <w:jc w:val="left"/>
        <w:rPr>
          <w:lang w:val="es-ES_tradnl"/>
        </w:rPr>
      </w:pPr>
    </w:p>
    <w:p w14:paraId="6167F55F" w14:textId="342978A0" w:rsidR="0087455A" w:rsidRPr="00FD1EDB" w:rsidRDefault="0087455A" w:rsidP="00476817">
      <w:pPr>
        <w:jc w:val="left"/>
        <w:rPr>
          <w:b/>
          <w:bCs/>
          <w:lang w:val="es-ES_tradnl"/>
        </w:rPr>
      </w:pPr>
    </w:p>
    <w:sectPr w:rsidR="0087455A" w:rsidRPr="00FD1EDB">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8F268" w14:textId="77777777" w:rsidR="00A06148" w:rsidRDefault="00A06148">
      <w:r>
        <w:separator/>
      </w:r>
    </w:p>
  </w:endnote>
  <w:endnote w:type="continuationSeparator" w:id="0">
    <w:p w14:paraId="799B389F" w14:textId="77777777" w:rsidR="00A06148" w:rsidRDefault="00A06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5D6FC" w14:textId="77777777" w:rsidR="004E4AB1" w:rsidRPr="0033525D" w:rsidRDefault="004E4AB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2B178" w14:textId="77777777" w:rsidR="004E4AB1" w:rsidRPr="0033525D" w:rsidRDefault="004E4AB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BBE13" w14:textId="77777777" w:rsidR="00B45EE3" w:rsidRDefault="00B45EE3" w:rsidP="00B45EE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34710B3A"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FC88EB4"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4C228" w14:textId="77777777" w:rsidR="00A06148" w:rsidRDefault="00A06148">
      <w:r>
        <w:separator/>
      </w:r>
    </w:p>
  </w:footnote>
  <w:footnote w:type="continuationSeparator" w:id="0">
    <w:p w14:paraId="7A2841F0" w14:textId="77777777" w:rsidR="00A06148" w:rsidRDefault="00A06148">
      <w:r>
        <w:continuationSeparator/>
      </w:r>
    </w:p>
  </w:footnote>
  <w:footnote w:id="1">
    <w:p w14:paraId="1828558C" w14:textId="77777777" w:rsidR="00476817" w:rsidRPr="00A23321" w:rsidRDefault="00476817" w:rsidP="00476817">
      <w:pPr>
        <w:pStyle w:val="FootnoteText"/>
        <w:spacing w:after="120"/>
        <w:rPr>
          <w:lang w:val="es-ES"/>
        </w:rPr>
      </w:pPr>
      <w:r w:rsidRPr="001A24C6">
        <w:rPr>
          <w:rStyle w:val="FootnoteReference"/>
        </w:rPr>
        <w:footnoteRef/>
      </w:r>
      <w:r w:rsidRPr="00A23321">
        <w:rPr>
          <w:lang w:val="es-ES"/>
        </w:rPr>
        <w:t xml:space="preserve"> UNEP/OzL.Pro/ExCom/94/1</w:t>
      </w:r>
    </w:p>
  </w:footnote>
  <w:footnote w:id="2">
    <w:p w14:paraId="7AC9CA15" w14:textId="7DF195D2" w:rsidR="004709F6" w:rsidRPr="002F0DDF" w:rsidRDefault="004709F6" w:rsidP="004709F6">
      <w:pPr>
        <w:pStyle w:val="FootnoteText"/>
        <w:rPr>
          <w:lang w:val="es-ES"/>
        </w:rPr>
      </w:pPr>
      <w:r w:rsidRPr="00FE3307">
        <w:rPr>
          <w:rStyle w:val="FootnoteReference"/>
        </w:rPr>
        <w:footnoteRef/>
      </w:r>
      <w:r w:rsidRPr="002F0DDF">
        <w:rPr>
          <w:lang w:val="es-ES"/>
        </w:rPr>
        <w:t xml:space="preserve"> </w:t>
      </w:r>
      <w:r w:rsidR="002F0DDF" w:rsidRPr="002F0DDF">
        <w:rPr>
          <w:lang w:val="es-ES"/>
        </w:rPr>
        <w:t xml:space="preserve">Según nota </w:t>
      </w:r>
      <w:r w:rsidR="0030205A">
        <w:rPr>
          <w:lang w:val="es-ES"/>
        </w:rPr>
        <w:t xml:space="preserve">del 13 de marzo de 2024 dirigida al PNUMA </w:t>
      </w:r>
      <w:r w:rsidR="002F0DDF" w:rsidRPr="002F0DDF">
        <w:rPr>
          <w:lang w:val="es-ES"/>
        </w:rPr>
        <w:t>por</w:t>
      </w:r>
      <w:r w:rsidR="0030205A">
        <w:rPr>
          <w:lang w:val="es-ES"/>
        </w:rPr>
        <w:t xml:space="preserve"> el Ministerio de Turismo y Medio Ambiente de Timor</w:t>
      </w:r>
      <w:r w:rsidR="0030205A">
        <w:rPr>
          <w:lang w:val="es-ES"/>
        </w:rPr>
        <w:noBreakHyphen/>
        <w:t>Leste</w:t>
      </w:r>
      <w:r w:rsidRPr="002F0DDF">
        <w:rPr>
          <w:lang w:val="es-ES"/>
        </w:rPr>
        <w:t>.</w:t>
      </w:r>
    </w:p>
  </w:footnote>
  <w:footnote w:id="3">
    <w:p w14:paraId="0E451FFE" w14:textId="43337B6A" w:rsidR="00180F29" w:rsidRPr="00F36F66" w:rsidRDefault="00180F29" w:rsidP="00F36F66">
      <w:pPr>
        <w:pStyle w:val="FootnoteText"/>
        <w:rPr>
          <w:lang w:val="es-ES"/>
        </w:rPr>
      </w:pPr>
      <w:r>
        <w:rPr>
          <w:rStyle w:val="FootnoteReference"/>
        </w:rPr>
        <w:footnoteRef/>
      </w:r>
      <w:r w:rsidRPr="00F36F66">
        <w:rPr>
          <w:lang w:val="es-ES"/>
        </w:rPr>
        <w:t xml:space="preserve"> </w:t>
      </w:r>
      <w:r w:rsidR="00F36F66" w:rsidRPr="00F36F66">
        <w:rPr>
          <w:lang w:val="es-ES"/>
        </w:rPr>
        <w:t>De conformidad con la decisión 89/6, los países de bajo consumo pueden incluir en sus planes de gestión de</w:t>
      </w:r>
      <w:r w:rsidR="00F36F66">
        <w:rPr>
          <w:lang w:val="es-ES"/>
        </w:rPr>
        <w:t xml:space="preserve"> </w:t>
      </w:r>
      <w:r w:rsidR="00F36F66" w:rsidRPr="00F36F66">
        <w:rPr>
          <w:lang w:val="es-ES"/>
        </w:rPr>
        <w:t>eliminación de HCFC actividades adicionales para la introducción de alternativas de los HCFC con un potencial de</w:t>
      </w:r>
      <w:r w:rsidR="00F36F66">
        <w:rPr>
          <w:lang w:val="es-ES"/>
        </w:rPr>
        <w:t xml:space="preserve"> </w:t>
      </w:r>
      <w:r w:rsidR="00F36F66" w:rsidRPr="00F36F66">
        <w:rPr>
          <w:lang w:val="es-ES"/>
        </w:rPr>
        <w:t>calentamiento mundial bajo o nulo y para mantener la eficiencia energética en el sector de servicios equipos de</w:t>
      </w:r>
      <w:r w:rsidR="00F36F66">
        <w:rPr>
          <w:lang w:val="es-ES"/>
        </w:rPr>
        <w:t xml:space="preserve"> </w:t>
      </w:r>
      <w:r w:rsidR="00F36F66" w:rsidRPr="00F36F66">
        <w:rPr>
          <w:lang w:val="es-ES"/>
        </w:rPr>
        <w:t>refrigeración.</w:t>
      </w:r>
      <w:r w:rsidR="00F36F66" w:rsidRPr="00F36F66">
        <w:rPr>
          <w:lang w:val="es-ES"/>
        </w:rPr>
        <w:c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A90E0" w14:textId="075912C0" w:rsidR="004E4AB1" w:rsidRPr="0033525D" w:rsidRDefault="00C937F8" w:rsidP="00D34563">
    <w:pPr>
      <w:spacing w:after="360"/>
      <w:jc w:val="lef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4094C4A8" w14:textId="77777777" w:rsidR="004E4AB1" w:rsidRDefault="004E4A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2BF1D" w14:textId="182744CB" w:rsidR="004E4AB1" w:rsidRPr="0033525D" w:rsidRDefault="00C937F8" w:rsidP="00D34563">
    <w:pPr>
      <w:spacing w:after="360"/>
      <w:jc w:val="righ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21EA984C" w14:textId="77777777" w:rsidR="004E4AB1" w:rsidRPr="0033525D" w:rsidRDefault="004E4AB1"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C6B6D" w14:textId="13C05C96" w:rsidR="0087455A" w:rsidRDefault="00C937F8">
    <w:pPr>
      <w:jc w:val="righ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7222310D" w14:textId="77777777" w:rsidR="0087455A" w:rsidRDefault="00B60EEC" w:rsidP="00B60EEC">
    <w:pPr>
      <w:jc w:val="right"/>
    </w:pPr>
    <w:r>
      <w:t>Anexo I</w:t>
    </w:r>
  </w:p>
  <w:p w14:paraId="24C0B4B0"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E6D2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D3E0D5F"/>
    <w:multiLevelType w:val="hybridMultilevel"/>
    <w:tmpl w:val="30D6CF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075151"/>
    <w:multiLevelType w:val="hybridMultilevel"/>
    <w:tmpl w:val="B4B05A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1C056A"/>
    <w:multiLevelType w:val="hybridMultilevel"/>
    <w:tmpl w:val="E36419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475A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CF4AFA"/>
    <w:multiLevelType w:val="hybridMultilevel"/>
    <w:tmpl w:val="81C00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87485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44463CC"/>
    <w:multiLevelType w:val="hybridMultilevel"/>
    <w:tmpl w:val="DB6084DA"/>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464" w:hanging="360"/>
      </w:pPr>
      <w:rPr>
        <w:rFonts w:ascii="Courier New" w:hAnsi="Courier New" w:cs="Courier New" w:hint="default"/>
      </w:rPr>
    </w:lvl>
    <w:lvl w:ilvl="2" w:tplc="FFFFFFFF">
      <w:numFmt w:val="bullet"/>
      <w:lvlText w:val="-"/>
      <w:lvlJc w:val="left"/>
      <w:pPr>
        <w:ind w:left="2160" w:hanging="360"/>
      </w:pPr>
      <w:rPr>
        <w:rFonts w:ascii="Times New Roman" w:eastAsiaTheme="minorHAnsi"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4203DD0"/>
    <w:multiLevelType w:val="hybridMultilevel"/>
    <w:tmpl w:val="2C7291DA"/>
    <w:lvl w:ilvl="0" w:tplc="4C060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21"/>
  </w:num>
  <w:num w:numId="18" w16cid:durableId="884561869">
    <w:abstractNumId w:val="22"/>
  </w:num>
  <w:num w:numId="19" w16cid:durableId="1577741968">
    <w:abstractNumId w:val="27"/>
  </w:num>
  <w:num w:numId="20" w16cid:durableId="564873771">
    <w:abstractNumId w:val="17"/>
  </w:num>
  <w:num w:numId="21" w16cid:durableId="1397825505">
    <w:abstractNumId w:val="20"/>
  </w:num>
  <w:num w:numId="22" w16cid:durableId="1051735893">
    <w:abstractNumId w:val="24"/>
  </w:num>
  <w:num w:numId="23" w16cid:durableId="1791509857">
    <w:abstractNumId w:val="19"/>
  </w:num>
  <w:num w:numId="24" w16cid:durableId="283003408">
    <w:abstractNumId w:val="18"/>
  </w:num>
  <w:num w:numId="25" w16cid:durableId="641883138">
    <w:abstractNumId w:val="13"/>
  </w:num>
  <w:num w:numId="26" w16cid:durableId="1536111783">
    <w:abstractNumId w:val="12"/>
  </w:num>
  <w:num w:numId="27" w16cid:durableId="2042587371">
    <w:abstractNumId w:val="11"/>
  </w:num>
  <w:num w:numId="28" w16cid:durableId="1356807082">
    <w:abstractNumId w:val="23"/>
  </w:num>
  <w:num w:numId="29" w16cid:durableId="1575503363">
    <w:abstractNumId w:val="26"/>
  </w:num>
  <w:num w:numId="30" w16cid:durableId="1433087128">
    <w:abstractNumId w:val="25"/>
  </w:num>
  <w:num w:numId="31" w16cid:durableId="1273054443">
    <w:abstractNumId w:val="16"/>
  </w:num>
  <w:num w:numId="32" w16cid:durableId="242762028">
    <w:abstractNumId w:val="15"/>
  </w:num>
  <w:num w:numId="33" w16cid:durableId="1268853992">
    <w:abstractNumId w:val="1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47521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0609694">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B1"/>
    <w:rsid w:val="000028CD"/>
    <w:rsid w:val="00026FB2"/>
    <w:rsid w:val="00051E38"/>
    <w:rsid w:val="00064429"/>
    <w:rsid w:val="00093239"/>
    <w:rsid w:val="000A0787"/>
    <w:rsid w:val="000D6841"/>
    <w:rsid w:val="00102C54"/>
    <w:rsid w:val="00106F6E"/>
    <w:rsid w:val="001127E5"/>
    <w:rsid w:val="001143E8"/>
    <w:rsid w:val="00114CAA"/>
    <w:rsid w:val="00133FD2"/>
    <w:rsid w:val="00180F29"/>
    <w:rsid w:val="001A38B2"/>
    <w:rsid w:val="001A7EC5"/>
    <w:rsid w:val="001B0F7E"/>
    <w:rsid w:val="001B4A9B"/>
    <w:rsid w:val="001C1147"/>
    <w:rsid w:val="001C2D22"/>
    <w:rsid w:val="001C5057"/>
    <w:rsid w:val="001D5706"/>
    <w:rsid w:val="001F122D"/>
    <w:rsid w:val="001F4047"/>
    <w:rsid w:val="00227834"/>
    <w:rsid w:val="00235D4C"/>
    <w:rsid w:val="0024162E"/>
    <w:rsid w:val="002425B4"/>
    <w:rsid w:val="00244477"/>
    <w:rsid w:val="002959B4"/>
    <w:rsid w:val="002D2CD1"/>
    <w:rsid w:val="002D5A1A"/>
    <w:rsid w:val="002E2CE5"/>
    <w:rsid w:val="002F0DDF"/>
    <w:rsid w:val="0030205A"/>
    <w:rsid w:val="00344EAB"/>
    <w:rsid w:val="003863A4"/>
    <w:rsid w:val="003B4B6E"/>
    <w:rsid w:val="003B7115"/>
    <w:rsid w:val="003D67FF"/>
    <w:rsid w:val="00443B99"/>
    <w:rsid w:val="00453CD6"/>
    <w:rsid w:val="00455352"/>
    <w:rsid w:val="00464C9F"/>
    <w:rsid w:val="004709F6"/>
    <w:rsid w:val="00476817"/>
    <w:rsid w:val="00476E28"/>
    <w:rsid w:val="00481D21"/>
    <w:rsid w:val="004D5827"/>
    <w:rsid w:val="004E4AB1"/>
    <w:rsid w:val="00502F8E"/>
    <w:rsid w:val="00527488"/>
    <w:rsid w:val="00527979"/>
    <w:rsid w:val="005C6B34"/>
    <w:rsid w:val="005E3EE4"/>
    <w:rsid w:val="005F1C51"/>
    <w:rsid w:val="0063062C"/>
    <w:rsid w:val="00662783"/>
    <w:rsid w:val="00672D17"/>
    <w:rsid w:val="00696806"/>
    <w:rsid w:val="006D7DCC"/>
    <w:rsid w:val="006F3B01"/>
    <w:rsid w:val="006F7EAF"/>
    <w:rsid w:val="00705042"/>
    <w:rsid w:val="0073028E"/>
    <w:rsid w:val="00730F7A"/>
    <w:rsid w:val="007830A5"/>
    <w:rsid w:val="007876A8"/>
    <w:rsid w:val="00792A47"/>
    <w:rsid w:val="007B18F4"/>
    <w:rsid w:val="00804A97"/>
    <w:rsid w:val="00820832"/>
    <w:rsid w:val="00831BC5"/>
    <w:rsid w:val="00857FFD"/>
    <w:rsid w:val="00865E60"/>
    <w:rsid w:val="0087455A"/>
    <w:rsid w:val="00897180"/>
    <w:rsid w:val="008A19DF"/>
    <w:rsid w:val="008A4FFF"/>
    <w:rsid w:val="0091204C"/>
    <w:rsid w:val="00933473"/>
    <w:rsid w:val="00954869"/>
    <w:rsid w:val="00954F39"/>
    <w:rsid w:val="009A0FE9"/>
    <w:rsid w:val="009B1913"/>
    <w:rsid w:val="009B1A3A"/>
    <w:rsid w:val="009C1675"/>
    <w:rsid w:val="00A03BA1"/>
    <w:rsid w:val="00A06148"/>
    <w:rsid w:val="00A22B97"/>
    <w:rsid w:val="00A23321"/>
    <w:rsid w:val="00A5793B"/>
    <w:rsid w:val="00A73316"/>
    <w:rsid w:val="00A76BDD"/>
    <w:rsid w:val="00AA29EB"/>
    <w:rsid w:val="00AB56E5"/>
    <w:rsid w:val="00AC7A52"/>
    <w:rsid w:val="00AD2BF6"/>
    <w:rsid w:val="00AD3C53"/>
    <w:rsid w:val="00AE42FE"/>
    <w:rsid w:val="00B24E9F"/>
    <w:rsid w:val="00B34056"/>
    <w:rsid w:val="00B45EE3"/>
    <w:rsid w:val="00B53B6C"/>
    <w:rsid w:val="00B60EEC"/>
    <w:rsid w:val="00B653B6"/>
    <w:rsid w:val="00B66F5E"/>
    <w:rsid w:val="00B73F0C"/>
    <w:rsid w:val="00B84ACF"/>
    <w:rsid w:val="00B931C3"/>
    <w:rsid w:val="00BA5145"/>
    <w:rsid w:val="00BF21F1"/>
    <w:rsid w:val="00C14E67"/>
    <w:rsid w:val="00C55D48"/>
    <w:rsid w:val="00C55F68"/>
    <w:rsid w:val="00C6727B"/>
    <w:rsid w:val="00C826B9"/>
    <w:rsid w:val="00C8558F"/>
    <w:rsid w:val="00C937F8"/>
    <w:rsid w:val="00CA4802"/>
    <w:rsid w:val="00CB1737"/>
    <w:rsid w:val="00CB34D2"/>
    <w:rsid w:val="00D15A53"/>
    <w:rsid w:val="00D321F8"/>
    <w:rsid w:val="00D34563"/>
    <w:rsid w:val="00D61325"/>
    <w:rsid w:val="00D74623"/>
    <w:rsid w:val="00D84B6F"/>
    <w:rsid w:val="00DB795B"/>
    <w:rsid w:val="00DC3B22"/>
    <w:rsid w:val="00DC4C52"/>
    <w:rsid w:val="00DC67E5"/>
    <w:rsid w:val="00DD339B"/>
    <w:rsid w:val="00DE27C1"/>
    <w:rsid w:val="00DF074C"/>
    <w:rsid w:val="00DF4DD8"/>
    <w:rsid w:val="00E07F7F"/>
    <w:rsid w:val="00E17F97"/>
    <w:rsid w:val="00E31117"/>
    <w:rsid w:val="00E42AF3"/>
    <w:rsid w:val="00E46DC4"/>
    <w:rsid w:val="00E7111C"/>
    <w:rsid w:val="00E81919"/>
    <w:rsid w:val="00EC3F8B"/>
    <w:rsid w:val="00EC6A64"/>
    <w:rsid w:val="00ED5B5B"/>
    <w:rsid w:val="00F10CD9"/>
    <w:rsid w:val="00F12B29"/>
    <w:rsid w:val="00F25F7C"/>
    <w:rsid w:val="00F3488E"/>
    <w:rsid w:val="00F36F66"/>
    <w:rsid w:val="00F865C9"/>
    <w:rsid w:val="00F9224D"/>
    <w:rsid w:val="00FD1B43"/>
    <w:rsid w:val="00FD1E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F3031"/>
  <w15:docId w15:val="{78B34302-3EF5-45C5-9881-407CDD60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BD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4AB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E4AB1"/>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E4AB1"/>
    <w:rPr>
      <w:sz w:val="22"/>
      <w:szCs w:val="22"/>
      <w:lang w:val="en-GB"/>
    </w:rPr>
  </w:style>
  <w:style w:type="character" w:customStyle="1" w:styleId="Heading5Char">
    <w:name w:val="Heading 5 Char"/>
    <w:basedOn w:val="DefaultParagraphFont"/>
    <w:link w:val="Heading5"/>
    <w:rsid w:val="004E4AB1"/>
    <w:rPr>
      <w:sz w:val="22"/>
      <w:szCs w:val="22"/>
      <w:lang w:val="en-GB"/>
    </w:rPr>
  </w:style>
  <w:style w:type="character" w:customStyle="1" w:styleId="Heading6Char">
    <w:name w:val="Heading 6 Char"/>
    <w:basedOn w:val="DefaultParagraphFont"/>
    <w:link w:val="Heading6"/>
    <w:rsid w:val="004E4AB1"/>
    <w:rPr>
      <w:rFonts w:ascii="Arial" w:hAnsi="Arial"/>
      <w:i/>
      <w:sz w:val="22"/>
      <w:szCs w:val="22"/>
      <w:lang w:val="en-GB"/>
    </w:rPr>
  </w:style>
  <w:style w:type="character" w:customStyle="1" w:styleId="Heading7Char">
    <w:name w:val="Heading 7 Char"/>
    <w:basedOn w:val="DefaultParagraphFont"/>
    <w:link w:val="Heading7"/>
    <w:rsid w:val="004E4AB1"/>
    <w:rPr>
      <w:rFonts w:ascii="Arial" w:hAnsi="Arial"/>
      <w:sz w:val="22"/>
      <w:szCs w:val="22"/>
      <w:lang w:val="en-GB"/>
    </w:rPr>
  </w:style>
  <w:style w:type="character" w:customStyle="1" w:styleId="Heading8Char">
    <w:name w:val="Heading 8 Char"/>
    <w:basedOn w:val="DefaultParagraphFont"/>
    <w:link w:val="Heading8"/>
    <w:rsid w:val="004E4AB1"/>
    <w:rPr>
      <w:b/>
      <w:sz w:val="22"/>
      <w:szCs w:val="22"/>
      <w:lang w:val="en-GB"/>
    </w:rPr>
  </w:style>
  <w:style w:type="character" w:customStyle="1" w:styleId="Heading9Char">
    <w:name w:val="Heading 9 Char"/>
    <w:basedOn w:val="DefaultParagraphFont"/>
    <w:link w:val="Heading9"/>
    <w:rsid w:val="004E4AB1"/>
    <w:rPr>
      <w:rFonts w:ascii="Arial" w:hAnsi="Arial"/>
      <w:i/>
      <w:sz w:val="18"/>
      <w:szCs w:val="22"/>
      <w:lang w:val="en-GB"/>
    </w:rPr>
  </w:style>
  <w:style w:type="character" w:customStyle="1" w:styleId="HeaderChar">
    <w:name w:val="Header Char"/>
    <w:basedOn w:val="DefaultParagraphFont"/>
    <w:link w:val="Header"/>
    <w:rsid w:val="004E4AB1"/>
    <w:rPr>
      <w:sz w:val="22"/>
      <w:szCs w:val="22"/>
      <w:lang w:val="en-GB"/>
    </w:rPr>
  </w:style>
  <w:style w:type="character" w:customStyle="1" w:styleId="BodyText3Char">
    <w:name w:val="Body Text 3 Char"/>
    <w:basedOn w:val="DefaultParagraphFont"/>
    <w:link w:val="BodyText3"/>
    <w:semiHidden/>
    <w:rsid w:val="004E4AB1"/>
    <w:rPr>
      <w:sz w:val="16"/>
      <w:szCs w:val="16"/>
      <w:lang w:val="en-GB"/>
    </w:rPr>
  </w:style>
  <w:style w:type="character" w:customStyle="1" w:styleId="BodyTextIndent3Char">
    <w:name w:val="Body Text Indent 3 Char"/>
    <w:basedOn w:val="DefaultParagraphFont"/>
    <w:link w:val="BodyTextIndent3"/>
    <w:semiHidden/>
    <w:rsid w:val="004E4AB1"/>
    <w:rPr>
      <w:sz w:val="16"/>
      <w:szCs w:val="16"/>
      <w:lang w:val="en-GB"/>
    </w:rPr>
  </w:style>
  <w:style w:type="character" w:customStyle="1" w:styleId="PlainTextChar">
    <w:name w:val="Plain Text Char"/>
    <w:basedOn w:val="DefaultParagraphFont"/>
    <w:link w:val="PlainText"/>
    <w:semiHidden/>
    <w:rsid w:val="004E4AB1"/>
    <w:rPr>
      <w:rFonts w:ascii="Courier New" w:hAnsi="Courier New" w:cs="Courier New"/>
      <w:szCs w:val="22"/>
      <w:lang w:val="en-GB"/>
    </w:rPr>
  </w:style>
  <w:style w:type="character" w:customStyle="1" w:styleId="SubtitleChar">
    <w:name w:val="Subtitle Char"/>
    <w:basedOn w:val="DefaultParagraphFont"/>
    <w:link w:val="Subtitle"/>
    <w:rsid w:val="004E4AB1"/>
    <w:rPr>
      <w:rFonts w:ascii="Arial" w:hAnsi="Arial" w:cs="Arial"/>
      <w:sz w:val="22"/>
      <w:szCs w:val="22"/>
      <w:lang w:val="en-GB"/>
    </w:rPr>
  </w:style>
  <w:style w:type="character" w:customStyle="1" w:styleId="TitleChar">
    <w:name w:val="Title Char"/>
    <w:basedOn w:val="DefaultParagraphFont"/>
    <w:link w:val="Title"/>
    <w:rsid w:val="004E4AB1"/>
    <w:rPr>
      <w:rFonts w:ascii="Arial" w:hAnsi="Arial" w:cs="Arial"/>
      <w:b/>
      <w:bCs/>
      <w:kern w:val="28"/>
      <w:sz w:val="22"/>
      <w:szCs w:val="22"/>
      <w:lang w:val="en-GB"/>
    </w:rPr>
  </w:style>
  <w:style w:type="character" w:customStyle="1" w:styleId="DateChar">
    <w:name w:val="Date Char"/>
    <w:basedOn w:val="DefaultParagraphFont"/>
    <w:link w:val="Date"/>
    <w:rsid w:val="004E4AB1"/>
    <w:rPr>
      <w:sz w:val="22"/>
      <w:szCs w:val="22"/>
      <w:lang w:val="en-GB"/>
    </w:rPr>
  </w:style>
  <w:style w:type="paragraph" w:customStyle="1" w:styleId="Newheader4">
    <w:name w:val="New header 4"/>
    <w:basedOn w:val="Heading4"/>
    <w:next w:val="Normal"/>
    <w:qFormat/>
    <w:rsid w:val="004E4AB1"/>
    <w:rPr>
      <w:lang w:val="en-CA"/>
    </w:rPr>
  </w:style>
  <w:style w:type="paragraph" w:styleId="ListParagraph">
    <w:name w:val="List Paragraph"/>
    <w:aliases w:val="ADB paragraph numbering,List Paragraph nowy,Bullets,List Paragraph (numbered (a)),Numbered List Paragraph,Paragraph,List Paragraph1,Unordered List,List Paragraph 2,Dot pt,Bullet Points,No Spacing1,List Paragraph Char Char Char,Bullet 1"/>
    <w:basedOn w:val="Normal"/>
    <w:link w:val="ListParagraphChar"/>
    <w:uiPriority w:val="34"/>
    <w:qFormat/>
    <w:rsid w:val="004E4AB1"/>
    <w:pPr>
      <w:ind w:left="720"/>
      <w:contextualSpacing/>
    </w:pPr>
  </w:style>
  <w:style w:type="paragraph" w:styleId="Revision">
    <w:name w:val="Revision"/>
    <w:hidden/>
    <w:uiPriority w:val="99"/>
    <w:semiHidden/>
    <w:rsid w:val="004E4AB1"/>
    <w:rPr>
      <w:sz w:val="22"/>
      <w:szCs w:val="22"/>
      <w:lang w:val="en-GB"/>
    </w:rPr>
  </w:style>
  <w:style w:type="paragraph" w:styleId="NormalWeb">
    <w:name w:val="Normal (Web)"/>
    <w:basedOn w:val="Normal"/>
    <w:uiPriority w:val="99"/>
    <w:unhideWhenUsed/>
    <w:rsid w:val="004E4AB1"/>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4E4AB1"/>
  </w:style>
  <w:style w:type="character" w:customStyle="1" w:styleId="highlight">
    <w:name w:val="highlight"/>
    <w:basedOn w:val="DefaultParagraphFont"/>
    <w:rsid w:val="004E4AB1"/>
  </w:style>
  <w:style w:type="character" w:customStyle="1" w:styleId="cf01">
    <w:name w:val="cf01"/>
    <w:basedOn w:val="DefaultParagraphFont"/>
    <w:rsid w:val="004E4AB1"/>
    <w:rPr>
      <w:rFonts w:ascii="Segoe UI" w:hAnsi="Segoe UI" w:cs="Segoe UI" w:hint="default"/>
      <w:sz w:val="18"/>
      <w:szCs w:val="18"/>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Dot pt Char"/>
    <w:link w:val="ListParagraph"/>
    <w:uiPriority w:val="34"/>
    <w:qFormat/>
    <w:rsid w:val="004E4AB1"/>
    <w:rPr>
      <w:sz w:val="22"/>
      <w:szCs w:val="22"/>
      <w:lang w:val="en-GB"/>
    </w:rPr>
  </w:style>
  <w:style w:type="paragraph" w:styleId="BodyText">
    <w:name w:val="Body Text"/>
    <w:basedOn w:val="Normal"/>
    <w:link w:val="BodyTextChar"/>
    <w:uiPriority w:val="99"/>
    <w:semiHidden/>
    <w:unhideWhenUsed/>
    <w:rsid w:val="004E4AB1"/>
    <w:pPr>
      <w:spacing w:after="120"/>
    </w:pPr>
    <w:rPr>
      <w:lang w:val="en-CA"/>
    </w:rPr>
  </w:style>
  <w:style w:type="character" w:customStyle="1" w:styleId="BodyTextChar">
    <w:name w:val="Body Text Char"/>
    <w:basedOn w:val="DefaultParagraphFont"/>
    <w:link w:val="BodyText"/>
    <w:uiPriority w:val="99"/>
    <w:semiHidden/>
    <w:rsid w:val="004E4AB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220101">
      <w:bodyDiv w:val="1"/>
      <w:marLeft w:val="0"/>
      <w:marRight w:val="0"/>
      <w:marTop w:val="0"/>
      <w:marBottom w:val="0"/>
      <w:divBdr>
        <w:top w:val="none" w:sz="0" w:space="0" w:color="auto"/>
        <w:left w:val="none" w:sz="0" w:space="0" w:color="auto"/>
        <w:bottom w:val="none" w:sz="0" w:space="0" w:color="auto"/>
        <w:right w:val="none" w:sz="0" w:space="0" w:color="auto"/>
      </w:divBdr>
    </w:div>
    <w:div w:id="221062689">
      <w:bodyDiv w:val="1"/>
      <w:marLeft w:val="0"/>
      <w:marRight w:val="0"/>
      <w:marTop w:val="0"/>
      <w:marBottom w:val="0"/>
      <w:divBdr>
        <w:top w:val="none" w:sz="0" w:space="0" w:color="auto"/>
        <w:left w:val="none" w:sz="0" w:space="0" w:color="auto"/>
        <w:bottom w:val="none" w:sz="0" w:space="0" w:color="auto"/>
        <w:right w:val="none" w:sz="0" w:space="0" w:color="auto"/>
      </w:divBdr>
    </w:div>
    <w:div w:id="321668625">
      <w:bodyDiv w:val="1"/>
      <w:marLeft w:val="0"/>
      <w:marRight w:val="0"/>
      <w:marTop w:val="0"/>
      <w:marBottom w:val="0"/>
      <w:divBdr>
        <w:top w:val="none" w:sz="0" w:space="0" w:color="auto"/>
        <w:left w:val="none" w:sz="0" w:space="0" w:color="auto"/>
        <w:bottom w:val="none" w:sz="0" w:space="0" w:color="auto"/>
        <w:right w:val="none" w:sz="0" w:space="0" w:color="auto"/>
      </w:divBdr>
    </w:div>
    <w:div w:id="382681273">
      <w:bodyDiv w:val="1"/>
      <w:marLeft w:val="0"/>
      <w:marRight w:val="0"/>
      <w:marTop w:val="0"/>
      <w:marBottom w:val="0"/>
      <w:divBdr>
        <w:top w:val="none" w:sz="0" w:space="0" w:color="auto"/>
        <w:left w:val="none" w:sz="0" w:space="0" w:color="auto"/>
        <w:bottom w:val="none" w:sz="0" w:space="0" w:color="auto"/>
        <w:right w:val="none" w:sz="0" w:space="0" w:color="auto"/>
      </w:divBdr>
    </w:div>
    <w:div w:id="556745391">
      <w:bodyDiv w:val="1"/>
      <w:marLeft w:val="0"/>
      <w:marRight w:val="0"/>
      <w:marTop w:val="0"/>
      <w:marBottom w:val="0"/>
      <w:divBdr>
        <w:top w:val="none" w:sz="0" w:space="0" w:color="auto"/>
        <w:left w:val="none" w:sz="0" w:space="0" w:color="auto"/>
        <w:bottom w:val="none" w:sz="0" w:space="0" w:color="auto"/>
        <w:right w:val="none" w:sz="0" w:space="0" w:color="auto"/>
      </w:divBdr>
      <w:divsChild>
        <w:div w:id="1588923265">
          <w:marLeft w:val="0"/>
          <w:marRight w:val="0"/>
          <w:marTop w:val="0"/>
          <w:marBottom w:val="0"/>
          <w:divBdr>
            <w:top w:val="none" w:sz="0" w:space="0" w:color="auto"/>
            <w:left w:val="none" w:sz="0" w:space="0" w:color="auto"/>
            <w:bottom w:val="none" w:sz="0" w:space="0" w:color="auto"/>
            <w:right w:val="none" w:sz="0" w:space="0" w:color="auto"/>
          </w:divBdr>
        </w:div>
        <w:div w:id="1631519334">
          <w:marLeft w:val="0"/>
          <w:marRight w:val="0"/>
          <w:marTop w:val="0"/>
          <w:marBottom w:val="0"/>
          <w:divBdr>
            <w:top w:val="none" w:sz="0" w:space="0" w:color="auto"/>
            <w:left w:val="none" w:sz="0" w:space="0" w:color="auto"/>
            <w:bottom w:val="none" w:sz="0" w:space="0" w:color="auto"/>
            <w:right w:val="none" w:sz="0" w:space="0" w:color="auto"/>
          </w:divBdr>
        </w:div>
        <w:div w:id="205995347">
          <w:marLeft w:val="0"/>
          <w:marRight w:val="0"/>
          <w:marTop w:val="0"/>
          <w:marBottom w:val="0"/>
          <w:divBdr>
            <w:top w:val="none" w:sz="0" w:space="0" w:color="auto"/>
            <w:left w:val="none" w:sz="0" w:space="0" w:color="auto"/>
            <w:bottom w:val="none" w:sz="0" w:space="0" w:color="auto"/>
            <w:right w:val="none" w:sz="0" w:space="0" w:color="auto"/>
          </w:divBdr>
        </w:div>
      </w:divsChild>
    </w:div>
    <w:div w:id="871192777">
      <w:bodyDiv w:val="1"/>
      <w:marLeft w:val="0"/>
      <w:marRight w:val="0"/>
      <w:marTop w:val="0"/>
      <w:marBottom w:val="0"/>
      <w:divBdr>
        <w:top w:val="none" w:sz="0" w:space="0" w:color="auto"/>
        <w:left w:val="none" w:sz="0" w:space="0" w:color="auto"/>
        <w:bottom w:val="none" w:sz="0" w:space="0" w:color="auto"/>
        <w:right w:val="none" w:sz="0" w:space="0" w:color="auto"/>
      </w:divBdr>
    </w:div>
    <w:div w:id="915475526">
      <w:bodyDiv w:val="1"/>
      <w:marLeft w:val="0"/>
      <w:marRight w:val="0"/>
      <w:marTop w:val="0"/>
      <w:marBottom w:val="0"/>
      <w:divBdr>
        <w:top w:val="none" w:sz="0" w:space="0" w:color="auto"/>
        <w:left w:val="none" w:sz="0" w:space="0" w:color="auto"/>
        <w:bottom w:val="none" w:sz="0" w:space="0" w:color="auto"/>
        <w:right w:val="none" w:sz="0" w:space="0" w:color="auto"/>
      </w:divBdr>
    </w:div>
    <w:div w:id="1727294626">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297D6FB4-46C2-403D-8A79-E8499857E898}"/>
</file>

<file path=docProps/app.xml><?xml version="1.0" encoding="utf-8"?>
<Properties xmlns="http://schemas.openxmlformats.org/officeDocument/2006/extended-properties" xmlns:vt="http://schemas.openxmlformats.org/officeDocument/2006/docPropsVTypes">
  <Template>S94-template</Template>
  <TotalTime>5</TotalTime>
  <Pages>11</Pages>
  <Words>4496</Words>
  <Characters>23350</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Propuesta de proyecto: Timor-Leste</vt:lpstr>
    </vt:vector>
  </TitlesOfParts>
  <Company>UNMFS</Company>
  <LinksUpToDate>false</LinksUpToDate>
  <CharactersWithSpaces>27791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Timor-Leste</dc:title>
  <dc:creator>44771</dc:creator>
  <cp:lastModifiedBy>Angela Xue He Yan</cp:lastModifiedBy>
  <cp:revision>9</cp:revision>
  <cp:lastPrinted>2024-05-06T17:02:00Z</cp:lastPrinted>
  <dcterms:created xsi:type="dcterms:W3CDTF">2024-05-05T16:22:00Z</dcterms:created>
  <dcterms:modified xsi:type="dcterms:W3CDTF">2024-05-06T17:02:00Z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UNEP/OzL.Pro/ExCom/94/55</vt:lpwstr>
  </property>
  <property fmtid="{D5CDD505-2E9C-101B-9397-08002B2CF9AE}" pid="3" name="Revision date">
    <vt:lpwstr>5/1/2024</vt:lpwstr>
  </property>
  <property fmtid="{D5CDD505-2E9C-101B-9397-08002B2CF9AE}" pid="4" name="ContentTypeId">
    <vt:lpwstr>0x0101006FA84866FFD25640AB92E3022CD03388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