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53368A" w14:paraId="5A598572" w14:textId="77777777" w:rsidTr="00762DBF">
        <w:trPr>
          <w:trHeight w:val="720"/>
        </w:trPr>
        <w:tc>
          <w:tcPr>
            <w:tcW w:w="4410" w:type="dxa"/>
            <w:gridSpan w:val="2"/>
            <w:tcBorders>
              <w:bottom w:val="single" w:sz="18" w:space="0" w:color="auto"/>
            </w:tcBorders>
          </w:tcPr>
          <w:p w14:paraId="79FE10FE" w14:textId="77777777" w:rsidR="0053368A" w:rsidRDefault="0053368A" w:rsidP="00762DB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2DED9E2" w14:textId="77777777" w:rsidR="0053368A" w:rsidRDefault="0053368A" w:rsidP="00762DBF">
            <w:pPr>
              <w:pStyle w:val="Heading3"/>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Pr>
                <w:b/>
                <w:bCs/>
                <w:sz w:val="48"/>
                <w:szCs w:val="48"/>
                <w:rtl/>
              </w:rPr>
              <w:t>الأمم المتحدة</w:t>
            </w:r>
          </w:p>
        </w:tc>
      </w:tr>
      <w:tr w:rsidR="0053368A" w14:paraId="5E14C3A7" w14:textId="77777777" w:rsidTr="00762D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7615828" w14:textId="77777777" w:rsidR="0053368A" w:rsidRDefault="0053368A" w:rsidP="00762DBF">
            <w:pPr>
              <w:jc w:val="left"/>
              <w:rPr>
                <w:lang w:val="en-US"/>
              </w:rPr>
            </w:pPr>
            <w:r>
              <w:rPr>
                <w:lang w:val="en-US"/>
              </w:rPr>
              <w:t>Distr.</w:t>
            </w:r>
          </w:p>
          <w:p w14:paraId="2C7FC608" w14:textId="77777777" w:rsidR="0053368A" w:rsidRDefault="0053368A" w:rsidP="00762DBF">
            <w:pPr>
              <w:jc w:val="left"/>
              <w:rPr>
                <w:lang w:val="en-US"/>
              </w:rPr>
            </w:pPr>
            <w:r>
              <w:rPr>
                <w:lang w:val="en-US"/>
              </w:rPr>
              <w:t>GENERAL</w:t>
            </w:r>
          </w:p>
          <w:p w14:paraId="3CDCF008" w14:textId="77777777" w:rsidR="0053368A" w:rsidRDefault="0053368A" w:rsidP="00762DBF">
            <w:pPr>
              <w:jc w:val="left"/>
              <w:rPr>
                <w:lang w:val="en-US"/>
              </w:rPr>
            </w:pPr>
          </w:p>
          <w:p w14:paraId="02F1358E" w14:textId="491225D0" w:rsidR="0053368A" w:rsidRPr="004E181B" w:rsidRDefault="0053368A" w:rsidP="00762DBF">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2F6107">
              <w:rPr>
                <w:rFonts w:asciiTheme="majorBidi" w:hAnsiTheme="majorBidi" w:cstheme="majorBidi"/>
                <w:szCs w:val="24"/>
              </w:rPr>
              <w:t>UNEP/OzL.Pro/ExCom/97/76</w:t>
            </w:r>
            <w:r w:rsidRPr="004E181B">
              <w:rPr>
                <w:rFonts w:asciiTheme="majorBidi" w:hAnsiTheme="majorBidi" w:cstheme="majorBidi"/>
                <w:szCs w:val="24"/>
              </w:rPr>
              <w:fldChar w:fldCharType="end"/>
            </w:r>
          </w:p>
          <w:p w14:paraId="7AA04978" w14:textId="6714A38C" w:rsidR="0053368A" w:rsidRPr="008B7BCA" w:rsidRDefault="0053368A" w:rsidP="00762DBF">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sidR="002F6107">
              <w:rPr>
                <w:szCs w:val="24"/>
              </w:rPr>
              <w:t>16 November 2025</w:t>
            </w:r>
            <w:r w:rsidRPr="008B7BCA">
              <w:rPr>
                <w:szCs w:val="24"/>
              </w:rPr>
              <w:fldChar w:fldCharType="end"/>
            </w:r>
          </w:p>
          <w:p w14:paraId="722F8C56" w14:textId="77777777" w:rsidR="0053368A" w:rsidRDefault="0053368A" w:rsidP="00762DBF">
            <w:pPr>
              <w:jc w:val="left"/>
              <w:rPr>
                <w:rtl/>
                <w:lang w:val="en-US"/>
              </w:rPr>
            </w:pPr>
          </w:p>
          <w:p w14:paraId="2527A6DF" w14:textId="77777777" w:rsidR="0053368A" w:rsidRDefault="0053368A" w:rsidP="00762DBF">
            <w:pPr>
              <w:jc w:val="left"/>
              <w:rPr>
                <w:lang w:val="en-US"/>
              </w:rPr>
            </w:pPr>
            <w:r>
              <w:rPr>
                <w:lang w:val="en-US"/>
              </w:rPr>
              <w:t>ARABIC</w:t>
            </w:r>
          </w:p>
          <w:p w14:paraId="7D397494" w14:textId="77777777" w:rsidR="0053368A" w:rsidRDefault="0053368A" w:rsidP="00762DBF">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03A3B1E" w14:textId="77777777" w:rsidR="0053368A" w:rsidRDefault="0053368A" w:rsidP="00762DBF">
            <w:pPr>
              <w:pStyle w:val="Heading4"/>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Pr>
                <w:rFonts w:cs="Arabic Transparent"/>
                <w:bCs/>
                <w:sz w:val="52"/>
                <w:szCs w:val="52"/>
                <w:rtl/>
              </w:rPr>
              <w:t>برنامج</w:t>
            </w:r>
          </w:p>
          <w:p w14:paraId="74FAB05B" w14:textId="77777777" w:rsidR="0053368A" w:rsidRDefault="0053368A" w:rsidP="00762DBF">
            <w:pPr>
              <w:pStyle w:val="Heading4"/>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Pr>
                <w:rFonts w:cs="Arabic Transparent"/>
                <w:bCs/>
                <w:sz w:val="52"/>
                <w:szCs w:val="52"/>
                <w:rtl/>
              </w:rPr>
              <w:t>الأمم المتحدة</w:t>
            </w:r>
          </w:p>
          <w:p w14:paraId="504C97AE" w14:textId="77777777" w:rsidR="0053368A" w:rsidRDefault="0053368A" w:rsidP="00762DBF">
            <w:pPr>
              <w:pStyle w:val="Heading4"/>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Pr>
                <w:rFonts w:cs="Arabic Transparent"/>
                <w:bCs/>
                <w:sz w:val="52"/>
                <w:szCs w:val="52"/>
                <w:rtl/>
              </w:rPr>
              <w:t>للبيئة</w:t>
            </w:r>
          </w:p>
        </w:tc>
        <w:tc>
          <w:tcPr>
            <w:tcW w:w="2079" w:type="dxa"/>
            <w:tcBorders>
              <w:top w:val="nil"/>
              <w:left w:val="nil"/>
              <w:bottom w:val="single" w:sz="36" w:space="0" w:color="auto"/>
              <w:right w:val="nil"/>
            </w:tcBorders>
          </w:tcPr>
          <w:p w14:paraId="2563DB89" w14:textId="77777777" w:rsidR="0053368A" w:rsidRDefault="0053368A" w:rsidP="00762DBF">
            <w:pPr>
              <w:rPr>
                <w:caps/>
                <w:lang w:val="en-US"/>
              </w:rPr>
            </w:pPr>
            <w:r>
              <w:rPr>
                <w:noProof/>
                <w:lang w:eastAsia="en-CA"/>
              </w:rPr>
              <w:drawing>
                <wp:anchor distT="0" distB="0" distL="114300" distR="114300" simplePos="0" relativeHeight="251659264" behindDoc="1" locked="0" layoutInCell="0" allowOverlap="1" wp14:anchorId="73CE82C7" wp14:editId="547C0527">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E9CAC6" w14:textId="77777777" w:rsidR="0053368A" w:rsidRDefault="0053368A" w:rsidP="00762DBF">
            <w:pPr>
              <w:rPr>
                <w:lang w:val="en-US"/>
              </w:rPr>
            </w:pPr>
            <w:r>
              <w:rPr>
                <w:noProof/>
                <w:lang w:eastAsia="en-CA"/>
              </w:rPr>
              <w:drawing>
                <wp:anchor distT="0" distB="0" distL="114300" distR="114300" simplePos="0" relativeHeight="251660288" behindDoc="0" locked="0" layoutInCell="0" allowOverlap="1" wp14:anchorId="34DE828F" wp14:editId="5743762C">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DA2C093" w14:textId="77777777" w:rsidR="0053368A" w:rsidRDefault="0053368A" w:rsidP="0053368A">
      <w:pPr>
        <w:pStyle w:val="Caption"/>
        <w:spacing w:line="200" w:lineRule="exact"/>
        <w:ind w:left="187" w:right="187" w:hanging="187"/>
        <w:jc w:val="both"/>
        <w:rPr>
          <w:rFonts w:cs="Akhbar MT"/>
          <w:b/>
          <w:bCs/>
          <w:sz w:val="28"/>
          <w:szCs w:val="28"/>
          <w:rtl/>
        </w:rPr>
      </w:pPr>
    </w:p>
    <w:p w14:paraId="47C2AF41" w14:textId="77777777" w:rsidR="0053368A" w:rsidRPr="00392DDC" w:rsidRDefault="0053368A" w:rsidP="0053368A">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2CA2104" w14:textId="77777777" w:rsidR="0053368A" w:rsidRPr="00392DDC" w:rsidRDefault="0053368A" w:rsidP="0053368A">
      <w:pPr>
        <w:bidi/>
        <w:ind w:left="180" w:hanging="180"/>
        <w:rPr>
          <w:b/>
          <w:sz w:val="28"/>
          <w:szCs w:val="28"/>
          <w:lang w:val="en-US"/>
        </w:rPr>
      </w:pPr>
      <w:r w:rsidRPr="00392DDC">
        <w:rPr>
          <w:b/>
          <w:sz w:val="28"/>
          <w:szCs w:val="28"/>
          <w:rtl/>
        </w:rPr>
        <w:t xml:space="preserve">لتنفيـــذ بروتوكـول مونتريــال </w:t>
      </w:r>
    </w:p>
    <w:p w14:paraId="6F61461B" w14:textId="77777777" w:rsidR="0053368A" w:rsidRDefault="0053368A" w:rsidP="0053368A">
      <w:pPr>
        <w:bidi/>
        <w:ind w:left="180" w:hanging="180"/>
        <w:jc w:val="left"/>
        <w:rPr>
          <w:b/>
          <w:sz w:val="28"/>
          <w:szCs w:val="28"/>
          <w:rtl/>
        </w:rPr>
      </w:pPr>
      <w:r>
        <w:rPr>
          <w:rFonts w:hint="cs"/>
          <w:b/>
          <w:sz w:val="28"/>
          <w:szCs w:val="28"/>
          <w:rtl/>
        </w:rPr>
        <w:t>الاجتماع السابع والتسعون</w:t>
      </w:r>
    </w:p>
    <w:p w14:paraId="01CB67BC" w14:textId="77777777" w:rsidR="0053368A" w:rsidRDefault="0053368A" w:rsidP="0053368A">
      <w:pPr>
        <w:bidi/>
        <w:ind w:left="180" w:hanging="180"/>
        <w:rPr>
          <w:b/>
          <w:sz w:val="28"/>
          <w:szCs w:val="28"/>
          <w:rtl/>
        </w:rPr>
      </w:pPr>
      <w:r>
        <w:rPr>
          <w:rFonts w:hint="cs"/>
          <w:b/>
          <w:sz w:val="28"/>
          <w:szCs w:val="28"/>
          <w:rtl/>
        </w:rPr>
        <w:t>مونتريال، 1-5 ديسمبر/كانون الأول 2025</w:t>
      </w:r>
    </w:p>
    <w:p w14:paraId="73573664" w14:textId="77777777" w:rsidR="0053368A" w:rsidRPr="00BF5D0D" w:rsidRDefault="0053368A" w:rsidP="0053368A">
      <w:pPr>
        <w:bidi/>
        <w:jc w:val="left"/>
        <w:rPr>
          <w:lang w:val="fr-FR"/>
        </w:rPr>
      </w:pPr>
      <w:r w:rsidRPr="006106BD">
        <w:rPr>
          <w:sz w:val="28"/>
          <w:szCs w:val="28"/>
        </w:rPr>
        <w:t>البند</w:t>
      </w:r>
      <w:r>
        <w:rPr>
          <w:rFonts w:hint="cs"/>
          <w:sz w:val="28"/>
          <w:szCs w:val="28"/>
          <w:rtl/>
        </w:rPr>
        <w:t xml:space="preserve"> 9(د) </w:t>
      </w:r>
      <w:r w:rsidRPr="006106BD">
        <w:rPr>
          <w:sz w:val="28"/>
          <w:szCs w:val="28"/>
        </w:rPr>
        <w:t>من جدول الأعمال المؤقت</w:t>
      </w:r>
      <w:r>
        <w:rPr>
          <w:rFonts w:ascii="ZWAdobeF" w:hAnsi="ZWAdobeF" w:cs="ZWAdobeF"/>
          <w:sz w:val="2"/>
          <w:szCs w:val="2"/>
        </w:rPr>
        <w:t>0F</w:t>
      </w:r>
      <w:r w:rsidRPr="00550019">
        <w:rPr>
          <w:rStyle w:val="FootnoteReference"/>
          <w:lang w:val="fr-FR"/>
        </w:rPr>
        <w:footnoteReference w:id="1"/>
      </w:r>
    </w:p>
    <w:p w14:paraId="66CB4C0C" w14:textId="77777777" w:rsidR="007E5D09" w:rsidRPr="0053368A" w:rsidRDefault="007E5D09">
      <w:pPr>
        <w:pStyle w:val="StyleHeader4Para4Left0Firstline0"/>
        <w:numPr>
          <w:ilvl w:val="0"/>
          <w:numId w:val="0"/>
        </w:numPr>
        <w:rPr>
          <w:sz w:val="18"/>
          <w:szCs w:val="18"/>
          <w:lang w:val="fr-FR" w:bidi="ar-EG"/>
        </w:rPr>
      </w:pPr>
    </w:p>
    <w:p w14:paraId="7B9BBE16" w14:textId="77777777" w:rsidR="00401F23" w:rsidRDefault="00401F23" w:rsidP="004160EF">
      <w:pPr>
        <w:pStyle w:val="Heading"/>
        <w:bidi/>
        <w:jc w:val="center"/>
        <w:rPr>
          <w:sz w:val="32"/>
          <w:szCs w:val="32"/>
          <w:u w:val="none"/>
          <w:lang w:val="en-US" w:bidi="ar-EG"/>
        </w:rPr>
      </w:pPr>
    </w:p>
    <w:p w14:paraId="193E287B" w14:textId="0C282839" w:rsidR="00B8637E" w:rsidRPr="004F453E" w:rsidRDefault="004F453E" w:rsidP="00401F23">
      <w:pPr>
        <w:pStyle w:val="Heading"/>
        <w:bidi/>
        <w:jc w:val="center"/>
        <w:rPr>
          <w:sz w:val="32"/>
          <w:szCs w:val="32"/>
          <w:u w:val="none"/>
          <w:rtl/>
        </w:rPr>
      </w:pPr>
      <w:r w:rsidRPr="004F453E">
        <w:rPr>
          <w:rFonts w:hint="cs"/>
          <w:sz w:val="32"/>
          <w:szCs w:val="32"/>
          <w:u w:val="none"/>
          <w:rtl/>
          <w:lang w:bidi="ar-EG"/>
        </w:rPr>
        <w:t>مقترح مشروع:</w:t>
      </w:r>
      <w:r w:rsidRPr="004F453E">
        <w:rPr>
          <w:sz w:val="32"/>
          <w:szCs w:val="32"/>
          <w:u w:val="none"/>
          <w:rtl/>
          <w:lang w:eastAsia="ar" w:bidi="ar-EG"/>
        </w:rPr>
        <w:t xml:space="preserve"> الصومال</w:t>
      </w:r>
    </w:p>
    <w:p w14:paraId="151918F6" w14:textId="77777777" w:rsidR="00D110E5" w:rsidRPr="0053368A" w:rsidRDefault="00D110E5" w:rsidP="00D110E5">
      <w:pPr>
        <w:rPr>
          <w:lang w:val="fr-FR"/>
        </w:rPr>
      </w:pPr>
      <w:bookmarkStart w:id="0" w:name="_Hlk181180690"/>
      <w:bookmarkStart w:id="1" w:name="_Hlk213589265"/>
    </w:p>
    <w:p w14:paraId="7EDF4278" w14:textId="77777777" w:rsidR="00D110E5" w:rsidRPr="0053368A" w:rsidRDefault="00D110E5" w:rsidP="00D110E5">
      <w:pPr>
        <w:rPr>
          <w:lang w:val="fr-FR"/>
        </w:rPr>
      </w:pPr>
    </w:p>
    <w:p w14:paraId="68012043" w14:textId="5A8B8C71" w:rsidR="004F453E" w:rsidRPr="0053368A" w:rsidRDefault="004F453E" w:rsidP="004F453E">
      <w:pPr>
        <w:bidi/>
        <w:spacing w:before="240" w:after="240"/>
        <w:jc w:val="left"/>
        <w:rPr>
          <w:sz w:val="26"/>
          <w:szCs w:val="26"/>
          <w:u w:val="single"/>
          <w:lang w:val="fr-FR"/>
        </w:rPr>
      </w:pPr>
      <w:r w:rsidRPr="004F453E">
        <w:rPr>
          <w:rFonts w:asciiTheme="majorBidi" w:hAnsiTheme="majorBidi" w:hint="cs"/>
          <w:sz w:val="26"/>
          <w:szCs w:val="26"/>
          <w:rtl/>
          <w:lang w:bidi="ar"/>
        </w:rPr>
        <w:t>تتألف</w:t>
      </w:r>
      <w:r w:rsidRPr="004F453E">
        <w:rPr>
          <w:rFonts w:asciiTheme="majorBidi" w:hAnsiTheme="majorBidi"/>
          <w:sz w:val="26"/>
          <w:szCs w:val="26"/>
          <w:rtl/>
          <w:lang w:bidi="ar"/>
        </w:rPr>
        <w:t xml:space="preserve"> هذه الوثيقة من تعليقات وتوصيات الأمانة بشأن مقترح </w:t>
      </w:r>
      <w:r w:rsidRPr="004F453E">
        <w:rPr>
          <w:rFonts w:asciiTheme="majorBidi" w:hAnsiTheme="majorBidi" w:hint="cs"/>
          <w:sz w:val="26"/>
          <w:szCs w:val="26"/>
          <w:rtl/>
          <w:lang w:bidi="ar"/>
        </w:rPr>
        <w:t>المشروع</w:t>
      </w:r>
      <w:r w:rsidRPr="004F453E">
        <w:rPr>
          <w:rFonts w:asciiTheme="majorBidi" w:hAnsiTheme="majorBidi"/>
          <w:sz w:val="26"/>
          <w:szCs w:val="26"/>
          <w:rtl/>
          <w:lang w:bidi="ar"/>
        </w:rPr>
        <w:t xml:space="preserve"> التالي</w:t>
      </w:r>
      <w:r w:rsidRPr="0053368A">
        <w:rPr>
          <w:sz w:val="26"/>
          <w:szCs w:val="26"/>
          <w:lang w:val="fr-FR"/>
        </w:rPr>
        <w:t>:</w:t>
      </w:r>
    </w:p>
    <w:p w14:paraId="09EDA792" w14:textId="77777777" w:rsidR="00D110E5" w:rsidRPr="0053368A" w:rsidRDefault="00D110E5" w:rsidP="00D110E5">
      <w:pPr>
        <w:pStyle w:val="Heading1"/>
        <w:tabs>
          <w:tab w:val="left" w:pos="1280"/>
        </w:tabs>
        <w:rPr>
          <w:sz w:val="26"/>
          <w:szCs w:val="26"/>
          <w:lang w:val="fr-F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4F453E" w:rsidRPr="004F453E" w14:paraId="6477830F" w14:textId="77777777" w:rsidTr="00300B82">
        <w:tc>
          <w:tcPr>
            <w:tcW w:w="4590" w:type="dxa"/>
          </w:tcPr>
          <w:p w14:paraId="41592760" w14:textId="77777777" w:rsidR="004F453E" w:rsidRPr="004F453E" w:rsidRDefault="004F453E" w:rsidP="004F453E">
            <w:pPr>
              <w:numPr>
                <w:ilvl w:val="0"/>
                <w:numId w:val="31"/>
              </w:numPr>
              <w:bidi/>
              <w:ind w:left="337" w:hanging="447"/>
              <w:contextualSpacing/>
              <w:rPr>
                <w:sz w:val="26"/>
                <w:szCs w:val="26"/>
                <w:lang w:bidi="ar-SA"/>
              </w:rPr>
            </w:pPr>
            <w:r w:rsidRPr="004F453E">
              <w:rPr>
                <w:rFonts w:hint="cs"/>
                <w:sz w:val="26"/>
                <w:szCs w:val="26"/>
                <w:rtl/>
                <w:lang w:bidi="ar-SA"/>
              </w:rPr>
              <w:t>خطة تنفيذ كيغالي للمواد الهيدروفلوروكربونية</w:t>
            </w:r>
          </w:p>
          <w:p w14:paraId="14485F2D" w14:textId="77777777" w:rsidR="004F453E" w:rsidRPr="004F453E" w:rsidRDefault="004F453E" w:rsidP="00300B82">
            <w:pPr>
              <w:bidi/>
              <w:ind w:left="337"/>
              <w:contextualSpacing/>
              <w:rPr>
                <w:sz w:val="26"/>
                <w:szCs w:val="26"/>
                <w:lang w:bidi="ar-SA"/>
              </w:rPr>
            </w:pPr>
            <w:r w:rsidRPr="004F453E">
              <w:rPr>
                <w:sz w:val="26"/>
                <w:szCs w:val="26"/>
                <w:lang w:bidi="ar-SA"/>
              </w:rPr>
              <w:t>)</w:t>
            </w:r>
            <w:r w:rsidRPr="004F453E">
              <w:rPr>
                <w:rFonts w:hint="cs"/>
                <w:sz w:val="26"/>
                <w:szCs w:val="26"/>
                <w:rtl/>
                <w:lang w:bidi="ar-SA"/>
              </w:rPr>
              <w:t xml:space="preserve"> المرحل</w:t>
            </w:r>
            <w:r w:rsidRPr="004F453E">
              <w:rPr>
                <w:rFonts w:hint="eastAsia"/>
                <w:sz w:val="26"/>
                <w:szCs w:val="26"/>
                <w:rtl/>
                <w:lang w:bidi="ar-SA"/>
              </w:rPr>
              <w:t>ة</w:t>
            </w:r>
            <w:r w:rsidRPr="004F453E">
              <w:rPr>
                <w:rFonts w:hint="cs"/>
                <w:sz w:val="26"/>
                <w:szCs w:val="26"/>
                <w:rtl/>
                <w:lang w:bidi="ar-SA"/>
              </w:rPr>
              <w:t xml:space="preserve"> الأولى، الشريحة الأولى)</w:t>
            </w:r>
          </w:p>
        </w:tc>
        <w:tc>
          <w:tcPr>
            <w:tcW w:w="2985" w:type="dxa"/>
          </w:tcPr>
          <w:p w14:paraId="3777F7E5" w14:textId="6A11AA94" w:rsidR="004F453E" w:rsidRPr="004F453E" w:rsidRDefault="004F453E" w:rsidP="00300B82">
            <w:pPr>
              <w:bidi/>
              <w:jc w:val="center"/>
              <w:rPr>
                <w:sz w:val="26"/>
                <w:szCs w:val="26"/>
                <w:rtl/>
                <w:lang w:val="en-US" w:bidi="ar-SA"/>
              </w:rPr>
            </w:pPr>
            <w:r w:rsidRPr="00D110E5">
              <w:rPr>
                <w:sz w:val="26"/>
                <w:szCs w:val="26"/>
                <w:rtl/>
                <w:lang w:eastAsia="ar" w:bidi="ar-EG"/>
              </w:rPr>
              <w:t>اليونيدو</w:t>
            </w:r>
            <w:r w:rsidRPr="004F453E">
              <w:rPr>
                <w:rFonts w:hint="cs"/>
                <w:sz w:val="26"/>
                <w:szCs w:val="26"/>
                <w:rtl/>
                <w:lang w:val="en-US" w:bidi="ar-AE"/>
              </w:rPr>
              <w:t xml:space="preserve"> </w:t>
            </w:r>
            <w:r>
              <w:rPr>
                <w:rFonts w:hint="cs"/>
                <w:sz w:val="26"/>
                <w:szCs w:val="26"/>
                <w:rtl/>
                <w:lang w:val="en-US" w:bidi="ar-AE"/>
              </w:rPr>
              <w:t>و</w:t>
            </w:r>
            <w:r w:rsidRPr="004F453E">
              <w:rPr>
                <w:rFonts w:hint="cs"/>
                <w:sz w:val="26"/>
                <w:szCs w:val="26"/>
                <w:rtl/>
                <w:lang w:val="en-US" w:bidi="ar-AE"/>
              </w:rPr>
              <w:t xml:space="preserve">اليونيب </w:t>
            </w:r>
          </w:p>
        </w:tc>
        <w:tc>
          <w:tcPr>
            <w:tcW w:w="1785" w:type="dxa"/>
          </w:tcPr>
          <w:p w14:paraId="106DEF06" w14:textId="77777777" w:rsidR="004F453E" w:rsidRPr="004F453E" w:rsidRDefault="004F453E" w:rsidP="00300B82">
            <w:pPr>
              <w:bidi/>
              <w:jc w:val="center"/>
              <w:rPr>
                <w:sz w:val="26"/>
                <w:szCs w:val="26"/>
                <w:lang w:val="en-CA" w:bidi="ar-SA"/>
              </w:rPr>
            </w:pPr>
            <w:r w:rsidRPr="004F453E">
              <w:rPr>
                <w:sz w:val="26"/>
                <w:szCs w:val="26"/>
                <w:rtl/>
                <w:lang w:val="en-CA" w:bidi="ar-SA"/>
              </w:rPr>
              <w:t>النظر بشكل فردي</w:t>
            </w:r>
          </w:p>
        </w:tc>
      </w:tr>
    </w:tbl>
    <w:p w14:paraId="7D42479B" w14:textId="77777777" w:rsidR="00D110E5" w:rsidRPr="00724E4B" w:rsidRDefault="00D110E5" w:rsidP="00D110E5">
      <w:pPr>
        <w:jc w:val="center"/>
      </w:pPr>
    </w:p>
    <w:p w14:paraId="72C1EEA8" w14:textId="77777777" w:rsidR="00D110E5" w:rsidRPr="00724E4B" w:rsidRDefault="00D110E5" w:rsidP="00D110E5">
      <w:pPr>
        <w:jc w:val="center"/>
      </w:pPr>
    </w:p>
    <w:p w14:paraId="14ED8BDC" w14:textId="77777777" w:rsidR="00D110E5" w:rsidRPr="00724E4B" w:rsidRDefault="00D110E5" w:rsidP="00D110E5">
      <w:pPr>
        <w:jc w:val="center"/>
      </w:pPr>
    </w:p>
    <w:p w14:paraId="781B2EE4" w14:textId="77777777" w:rsidR="00D110E5" w:rsidRPr="00724E4B" w:rsidRDefault="00D110E5" w:rsidP="00D110E5">
      <w:pPr>
        <w:pStyle w:val="StyleHeader4Para4Left0Firstline0"/>
        <w:numPr>
          <w:ilvl w:val="0"/>
          <w:numId w:val="0"/>
        </w:numPr>
        <w:tabs>
          <w:tab w:val="clear" w:pos="2880"/>
          <w:tab w:val="clear" w:pos="5760"/>
        </w:tabs>
        <w:jc w:val="left"/>
        <w:rPr>
          <w:b/>
          <w:sz w:val="22"/>
        </w:rPr>
      </w:pPr>
      <w:r w:rsidRPr="00724E4B">
        <w:rPr>
          <w:b/>
          <w:sz w:val="22"/>
        </w:rPr>
        <w:br w:type="page"/>
      </w:r>
    </w:p>
    <w:p w14:paraId="75942490" w14:textId="77777777" w:rsidR="004F453E" w:rsidRPr="004F453E" w:rsidRDefault="004F453E" w:rsidP="004F453E">
      <w:pPr>
        <w:tabs>
          <w:tab w:val="left" w:pos="9502"/>
        </w:tabs>
        <w:bidi/>
        <w:spacing w:after="120"/>
        <w:jc w:val="center"/>
        <w:rPr>
          <w:bCs/>
          <w:sz w:val="26"/>
          <w:szCs w:val="26"/>
          <w:rtl/>
          <w:lang w:val="en-CA" w:bidi="ar-AE"/>
        </w:rPr>
      </w:pPr>
      <w:r w:rsidRPr="004F453E">
        <w:rPr>
          <w:bCs/>
          <w:sz w:val="26"/>
          <w:szCs w:val="26"/>
          <w:rtl/>
          <w:lang w:val="en-CA" w:bidi="ar-AE"/>
        </w:rPr>
        <w:lastRenderedPageBreak/>
        <w:t>ورقة تقييم المشروع - مشروعات متعددة السنوات</w:t>
      </w:r>
    </w:p>
    <w:p w14:paraId="4E5DC78F" w14:textId="532EAFB5" w:rsidR="00D110E5" w:rsidRPr="004F453E" w:rsidRDefault="004F453E" w:rsidP="004F453E">
      <w:pPr>
        <w:spacing w:after="200"/>
        <w:jc w:val="center"/>
        <w:rPr>
          <w:bCs/>
          <w:sz w:val="28"/>
          <w:szCs w:val="28"/>
          <w:rtl/>
          <w:lang w:bidi="ar-AE"/>
        </w:rPr>
      </w:pPr>
      <w:r w:rsidRPr="004F453E">
        <w:rPr>
          <w:bCs/>
          <w:sz w:val="28"/>
          <w:szCs w:val="28"/>
          <w:rtl/>
          <w:lang w:eastAsia="ar" w:bidi="ar-EG"/>
        </w:rPr>
        <w:t>الصومال</w:t>
      </w:r>
    </w:p>
    <w:tbl>
      <w:tblPr>
        <w:tblStyle w:val="TableGrid"/>
        <w:bidiVisual/>
        <w:tblW w:w="5000" w:type="pct"/>
        <w:tblCellMar>
          <w:top w:w="28" w:type="dxa"/>
          <w:bottom w:w="28" w:type="dxa"/>
        </w:tblCellMar>
        <w:tblLook w:val="04A0" w:firstRow="1" w:lastRow="0" w:firstColumn="1" w:lastColumn="0" w:noHBand="0" w:noVBand="1"/>
      </w:tblPr>
      <w:tblGrid>
        <w:gridCol w:w="4967"/>
        <w:gridCol w:w="4383"/>
      </w:tblGrid>
      <w:tr w:rsidR="004F453E" w:rsidRPr="005A17BB" w14:paraId="38B15A96" w14:textId="77777777" w:rsidTr="00300B82">
        <w:trPr>
          <w:trHeight w:val="248"/>
        </w:trPr>
        <w:tc>
          <w:tcPr>
            <w:tcW w:w="2656" w:type="pct"/>
          </w:tcPr>
          <w:p w14:paraId="780CDE84" w14:textId="77777777" w:rsidR="004F453E" w:rsidRPr="005A17BB" w:rsidRDefault="004F453E" w:rsidP="00300B82">
            <w:pPr>
              <w:bidi/>
              <w:rPr>
                <w:bCs/>
                <w:sz w:val="18"/>
                <w:szCs w:val="18"/>
                <w:rtl/>
                <w:lang w:val="en-US" w:bidi="ar-AE"/>
              </w:rPr>
            </w:pPr>
            <w:r w:rsidRPr="005A17BB">
              <w:rPr>
                <w:rFonts w:hint="cs"/>
                <w:bCs/>
                <w:sz w:val="18"/>
                <w:szCs w:val="18"/>
                <w:rtl/>
                <w:lang w:val="en-CA" w:bidi="ar-AE"/>
              </w:rPr>
              <w:t>عنوان المشروع</w:t>
            </w:r>
          </w:p>
        </w:tc>
        <w:tc>
          <w:tcPr>
            <w:tcW w:w="2344" w:type="pct"/>
          </w:tcPr>
          <w:p w14:paraId="20C174FA" w14:textId="77777777" w:rsidR="004F453E" w:rsidRPr="005A17BB" w:rsidRDefault="004F453E" w:rsidP="00300B82">
            <w:pPr>
              <w:bidi/>
              <w:jc w:val="center"/>
              <w:rPr>
                <w:bCs/>
                <w:sz w:val="18"/>
                <w:szCs w:val="18"/>
                <w:lang w:val="en-CA" w:bidi="ar-SA"/>
              </w:rPr>
            </w:pPr>
            <w:r w:rsidRPr="005A17BB">
              <w:rPr>
                <w:rFonts w:hint="cs"/>
                <w:bCs/>
                <w:sz w:val="18"/>
                <w:szCs w:val="18"/>
                <w:rtl/>
                <w:lang w:val="en-CA" w:bidi="ar-SA"/>
              </w:rPr>
              <w:t>الوكالة</w:t>
            </w:r>
          </w:p>
        </w:tc>
      </w:tr>
      <w:tr w:rsidR="004F453E" w:rsidRPr="005A17BB" w14:paraId="2C568457" w14:textId="77777777" w:rsidTr="00300B82">
        <w:trPr>
          <w:trHeight w:val="40"/>
        </w:trPr>
        <w:tc>
          <w:tcPr>
            <w:tcW w:w="2656" w:type="pct"/>
            <w:vAlign w:val="center"/>
          </w:tcPr>
          <w:p w14:paraId="06ECF613" w14:textId="77777777" w:rsidR="004F453E" w:rsidRPr="005A17BB" w:rsidRDefault="004F453E" w:rsidP="00300B82">
            <w:pPr>
              <w:bidi/>
              <w:jc w:val="center"/>
              <w:rPr>
                <w:color w:val="000000" w:themeColor="text1"/>
                <w:sz w:val="18"/>
                <w:szCs w:val="18"/>
                <w:lang w:val="en-CA" w:bidi="ar-SA"/>
              </w:rPr>
            </w:pPr>
            <w:r w:rsidRPr="005A17BB">
              <w:rPr>
                <w:rFonts w:hint="cs"/>
                <w:color w:val="000000" w:themeColor="text1"/>
                <w:sz w:val="18"/>
                <w:szCs w:val="18"/>
                <w:rtl/>
                <w:lang w:val="en-CA" w:bidi="ar-SA"/>
              </w:rPr>
              <w:t>خطة تنفيذ كيغالي للمواد الهيدروفلوروكربونية (المرحلة الأولى)</w:t>
            </w:r>
          </w:p>
        </w:tc>
        <w:tc>
          <w:tcPr>
            <w:tcW w:w="2344" w:type="pct"/>
            <w:vAlign w:val="center"/>
          </w:tcPr>
          <w:p w14:paraId="4BA8F89D" w14:textId="7755E134" w:rsidR="004F453E" w:rsidRPr="005A17BB" w:rsidRDefault="005A17BB" w:rsidP="00300B82">
            <w:pPr>
              <w:bidi/>
              <w:jc w:val="center"/>
              <w:rPr>
                <w:color w:val="000000" w:themeColor="text1"/>
                <w:sz w:val="18"/>
                <w:szCs w:val="18"/>
                <w:lang w:val="en-CA" w:bidi="ar-SA"/>
              </w:rPr>
            </w:pPr>
            <w:r w:rsidRPr="005A17BB">
              <w:rPr>
                <w:rFonts w:hint="cs"/>
                <w:sz w:val="18"/>
                <w:szCs w:val="18"/>
                <w:rtl/>
              </w:rPr>
              <w:t>اليونيدو</w:t>
            </w:r>
            <w:r w:rsidRPr="005A17BB">
              <w:rPr>
                <w:rFonts w:hint="cs"/>
                <w:color w:val="000000" w:themeColor="text1"/>
                <w:sz w:val="18"/>
                <w:szCs w:val="18"/>
                <w:rtl/>
                <w:lang w:val="en-CA" w:bidi="ar-SA"/>
              </w:rPr>
              <w:t xml:space="preserve"> </w:t>
            </w:r>
            <w:r w:rsidR="004F453E" w:rsidRPr="005A17BB">
              <w:rPr>
                <w:rFonts w:hint="cs"/>
                <w:color w:val="000000" w:themeColor="text1"/>
                <w:sz w:val="18"/>
                <w:szCs w:val="18"/>
                <w:rtl/>
                <w:lang w:val="en-CA" w:bidi="ar-SA"/>
              </w:rPr>
              <w:t>(رئيسية)،</w:t>
            </w:r>
            <w:r w:rsidR="004F453E" w:rsidRPr="005A17BB">
              <w:rPr>
                <w:sz w:val="18"/>
                <w:szCs w:val="18"/>
                <w:rtl/>
                <w:lang w:val="en-US" w:bidi="ar-SA"/>
              </w:rPr>
              <w:t xml:space="preserve"> </w:t>
            </w:r>
            <w:r w:rsidRPr="005A17BB">
              <w:rPr>
                <w:rFonts w:hint="cs"/>
                <w:sz w:val="18"/>
                <w:szCs w:val="18"/>
                <w:rtl/>
                <w:lang w:val="en-US" w:bidi="ar-AE"/>
              </w:rPr>
              <w:t>اليونيب</w:t>
            </w:r>
          </w:p>
        </w:tc>
      </w:tr>
    </w:tbl>
    <w:p w14:paraId="0E1FC743" w14:textId="77777777" w:rsidR="004F453E" w:rsidRPr="005A17BB" w:rsidRDefault="004F453E" w:rsidP="004F453E">
      <w:pPr>
        <w:bidi/>
        <w:jc w:val="center"/>
        <w:rPr>
          <w:sz w:val="18"/>
          <w:szCs w:val="18"/>
          <w:lang w:val="en-CA" w:bidi="ar-SA"/>
        </w:rPr>
      </w:pPr>
    </w:p>
    <w:tbl>
      <w:tblPr>
        <w:tblStyle w:val="TableGrid"/>
        <w:bidiVisual/>
        <w:tblW w:w="5000" w:type="pct"/>
        <w:tblCellMar>
          <w:top w:w="28" w:type="dxa"/>
          <w:bottom w:w="28" w:type="dxa"/>
        </w:tblCellMar>
        <w:tblLook w:val="04A0" w:firstRow="1" w:lastRow="0" w:firstColumn="1" w:lastColumn="0" w:noHBand="0" w:noVBand="1"/>
      </w:tblPr>
      <w:tblGrid>
        <w:gridCol w:w="3052"/>
        <w:gridCol w:w="1253"/>
        <w:gridCol w:w="1453"/>
        <w:gridCol w:w="3592"/>
      </w:tblGrid>
      <w:tr w:rsidR="004F453E" w:rsidRPr="005A17BB" w14:paraId="0C8817A6" w14:textId="77777777" w:rsidTr="00300B82">
        <w:trPr>
          <w:trHeight w:val="77"/>
        </w:trPr>
        <w:tc>
          <w:tcPr>
            <w:tcW w:w="1632" w:type="pct"/>
          </w:tcPr>
          <w:p w14:paraId="742C1E04" w14:textId="77777777" w:rsidR="004F453E" w:rsidRPr="005A17BB" w:rsidRDefault="004F453E" w:rsidP="00300B82">
            <w:pPr>
              <w:bidi/>
              <w:jc w:val="left"/>
              <w:rPr>
                <w:b/>
                <w:sz w:val="18"/>
                <w:szCs w:val="18"/>
                <w:rtl/>
                <w:lang w:val="en-US" w:bidi="ar-LB"/>
              </w:rPr>
            </w:pPr>
            <w:r w:rsidRPr="005A17BB">
              <w:rPr>
                <w:bCs/>
                <w:sz w:val="18"/>
                <w:szCs w:val="18"/>
                <w:rtl/>
                <w:lang w:val="en-CA" w:bidi="ar-LB"/>
              </w:rPr>
              <w:t xml:space="preserve">أحدث بيانات المادة 7 (المرفق </w:t>
            </w:r>
            <w:r w:rsidRPr="005A17BB">
              <w:rPr>
                <w:rFonts w:hint="cs"/>
                <w:bCs/>
                <w:sz w:val="18"/>
                <w:szCs w:val="18"/>
                <w:rtl/>
                <w:lang w:val="en-CA" w:bidi="ar-LB"/>
              </w:rPr>
              <w:t>واو</w:t>
            </w:r>
            <w:r w:rsidRPr="005A17BB">
              <w:rPr>
                <w:bCs/>
                <w:sz w:val="18"/>
                <w:szCs w:val="18"/>
                <w:rtl/>
                <w:lang w:val="en-CA" w:bidi="ar-LB"/>
              </w:rPr>
              <w:t>)</w:t>
            </w:r>
          </w:p>
        </w:tc>
        <w:tc>
          <w:tcPr>
            <w:tcW w:w="670" w:type="pct"/>
          </w:tcPr>
          <w:p w14:paraId="5B8886FF" w14:textId="77777777" w:rsidR="004F453E" w:rsidRPr="005A17BB" w:rsidRDefault="004F453E" w:rsidP="00300B82">
            <w:pPr>
              <w:bidi/>
              <w:jc w:val="left"/>
              <w:rPr>
                <w:sz w:val="18"/>
                <w:szCs w:val="18"/>
                <w:lang w:val="en-US" w:bidi="ar-SA"/>
              </w:rPr>
            </w:pPr>
            <w:r w:rsidRPr="005A17BB">
              <w:rPr>
                <w:rFonts w:hint="cs"/>
                <w:b/>
                <w:bCs/>
                <w:sz w:val="18"/>
                <w:szCs w:val="18"/>
                <w:rtl/>
                <w:lang w:val="en-CA" w:bidi="ar-SA"/>
              </w:rPr>
              <w:t xml:space="preserve">السنة: </w:t>
            </w:r>
            <w:r w:rsidRPr="005A17BB">
              <w:rPr>
                <w:sz w:val="18"/>
                <w:szCs w:val="18"/>
                <w:lang w:val="en-US" w:bidi="ar-SA"/>
              </w:rPr>
              <w:t>2024</w:t>
            </w:r>
          </w:p>
        </w:tc>
        <w:tc>
          <w:tcPr>
            <w:tcW w:w="777" w:type="pct"/>
          </w:tcPr>
          <w:p w14:paraId="1FAFD51B" w14:textId="0D24B82D" w:rsidR="004F453E" w:rsidRPr="005A17BB" w:rsidRDefault="004F453E" w:rsidP="00300B82">
            <w:pPr>
              <w:bidi/>
              <w:ind w:left="-109"/>
              <w:jc w:val="left"/>
              <w:rPr>
                <w:sz w:val="18"/>
                <w:szCs w:val="18"/>
                <w:lang w:val="en-US" w:bidi="ar-AE"/>
              </w:rPr>
            </w:pPr>
            <w:r w:rsidRPr="005A17BB">
              <w:rPr>
                <w:sz w:val="18"/>
                <w:szCs w:val="18"/>
                <w:lang w:val="en-US" w:bidi="ar-AE"/>
              </w:rPr>
              <w:t xml:space="preserve"> </w:t>
            </w:r>
            <w:r w:rsidRPr="005A17BB">
              <w:rPr>
                <w:rFonts w:hint="cs"/>
                <w:sz w:val="18"/>
                <w:szCs w:val="18"/>
                <w:rtl/>
                <w:lang w:val="en-CA" w:bidi="ar-AE"/>
              </w:rPr>
              <w:t>طن متري</w:t>
            </w:r>
            <w:r w:rsidR="005A17BB" w:rsidRPr="005A17BB">
              <w:rPr>
                <w:rFonts w:hint="cs"/>
                <w:sz w:val="18"/>
                <w:szCs w:val="18"/>
                <w:rtl/>
              </w:rPr>
              <w:t xml:space="preserve"> </w:t>
            </w:r>
            <w:r w:rsidR="005A17BB" w:rsidRPr="005A17BB">
              <w:rPr>
                <w:color w:val="000000" w:themeColor="text1"/>
                <w:sz w:val="18"/>
                <w:szCs w:val="18"/>
              </w:rPr>
              <w:t>530.78</w:t>
            </w:r>
          </w:p>
        </w:tc>
        <w:tc>
          <w:tcPr>
            <w:tcW w:w="1921" w:type="pct"/>
          </w:tcPr>
          <w:p w14:paraId="378F38F0" w14:textId="0270ECFA" w:rsidR="004F453E" w:rsidRPr="005A17BB" w:rsidRDefault="004F453E" w:rsidP="00300B82">
            <w:pPr>
              <w:bidi/>
              <w:ind w:left="-110" w:right="33"/>
              <w:jc w:val="left"/>
              <w:rPr>
                <w:sz w:val="18"/>
                <w:szCs w:val="18"/>
                <w:lang w:val="en-CA" w:bidi="ar-AE"/>
              </w:rPr>
            </w:pPr>
            <w:r w:rsidRPr="005A17BB">
              <w:rPr>
                <w:sz w:val="18"/>
                <w:szCs w:val="18"/>
                <w:lang w:val="en-US" w:bidi="ar-AE"/>
              </w:rPr>
              <w:t xml:space="preserve"> </w:t>
            </w:r>
            <w:r w:rsidRPr="005A17BB">
              <w:rPr>
                <w:rFonts w:hint="cs"/>
                <w:sz w:val="18"/>
                <w:szCs w:val="18"/>
                <w:rtl/>
                <w:lang w:val="en-CA" w:bidi="ar-AE"/>
              </w:rPr>
              <w:t>طن من مكافئ ثاني أكسيد الكربون</w:t>
            </w:r>
            <w:r w:rsidR="005A17BB" w:rsidRPr="005A17BB">
              <w:rPr>
                <w:color w:val="000000" w:themeColor="text1"/>
                <w:sz w:val="18"/>
                <w:szCs w:val="18"/>
              </w:rPr>
              <w:t>1,015,385</w:t>
            </w:r>
            <w:r w:rsidRPr="005A17BB">
              <w:rPr>
                <w:sz w:val="18"/>
                <w:szCs w:val="18"/>
                <w:lang w:val="en-CA" w:bidi="ar-SA"/>
              </w:rPr>
              <w:t xml:space="preserve"> </w:t>
            </w:r>
          </w:p>
        </w:tc>
      </w:tr>
    </w:tbl>
    <w:p w14:paraId="5BFFE138" w14:textId="77777777" w:rsidR="004F453E" w:rsidRPr="005A17BB" w:rsidRDefault="004F453E" w:rsidP="004F453E">
      <w:pPr>
        <w:bidi/>
        <w:jc w:val="center"/>
        <w:rPr>
          <w:sz w:val="18"/>
          <w:szCs w:val="18"/>
          <w:lang w:val="en-CA" w:bidi="ar-SA"/>
        </w:rPr>
      </w:pPr>
    </w:p>
    <w:tbl>
      <w:tblPr>
        <w:tblStyle w:val="TableGrid"/>
        <w:bidiVisual/>
        <w:tblW w:w="5000" w:type="pct"/>
        <w:tblInd w:w="-4" w:type="dxa"/>
        <w:tblLook w:val="04A0" w:firstRow="1" w:lastRow="0" w:firstColumn="1" w:lastColumn="0" w:noHBand="0" w:noVBand="1"/>
      </w:tblPr>
      <w:tblGrid>
        <w:gridCol w:w="3016"/>
        <w:gridCol w:w="739"/>
        <w:gridCol w:w="716"/>
        <w:gridCol w:w="664"/>
        <w:gridCol w:w="565"/>
        <w:gridCol w:w="864"/>
        <w:gridCol w:w="602"/>
        <w:gridCol w:w="776"/>
        <w:gridCol w:w="660"/>
        <w:gridCol w:w="748"/>
      </w:tblGrid>
      <w:tr w:rsidR="004F453E" w:rsidRPr="005A17BB" w14:paraId="1C7FD1B3" w14:textId="77777777" w:rsidTr="00300B82">
        <w:trPr>
          <w:trHeight w:val="250"/>
        </w:trPr>
        <w:tc>
          <w:tcPr>
            <w:tcW w:w="5000" w:type="pct"/>
            <w:gridSpan w:val="10"/>
          </w:tcPr>
          <w:p w14:paraId="026FF7BD" w14:textId="77777777" w:rsidR="004F453E" w:rsidRPr="005A17BB" w:rsidRDefault="004F453E" w:rsidP="00300B82">
            <w:pPr>
              <w:bidi/>
              <w:spacing w:after="60"/>
              <w:ind w:right="33"/>
              <w:jc w:val="left"/>
              <w:rPr>
                <w:bCs/>
                <w:sz w:val="18"/>
                <w:szCs w:val="18"/>
                <w:rtl/>
                <w:lang w:val="en-CA" w:bidi="ar-AE"/>
              </w:rPr>
            </w:pPr>
            <w:r w:rsidRPr="005A17BB">
              <w:rPr>
                <w:rFonts w:hint="cs"/>
                <w:bCs/>
                <w:sz w:val="18"/>
                <w:szCs w:val="18"/>
                <w:rtl/>
                <w:lang w:val="en-CA" w:bidi="ar-AE"/>
              </w:rPr>
              <w:t>البيانات القطاعية لاستهلاك الهيدروفلوروكربون (طن من مكافئ ثاني أكسيد الكربون) والأنشطة</w:t>
            </w:r>
          </w:p>
        </w:tc>
      </w:tr>
      <w:tr w:rsidR="004F453E" w:rsidRPr="005A17BB" w14:paraId="66830554" w14:textId="77777777" w:rsidTr="00300B82">
        <w:trPr>
          <w:trHeight w:val="96"/>
        </w:trPr>
        <w:tc>
          <w:tcPr>
            <w:tcW w:w="1613" w:type="pct"/>
            <w:vMerge w:val="restart"/>
            <w:tcMar>
              <w:left w:w="85" w:type="dxa"/>
              <w:right w:w="85" w:type="dxa"/>
            </w:tcMar>
            <w:vAlign w:val="center"/>
          </w:tcPr>
          <w:p w14:paraId="6E9C70CE" w14:textId="77777777" w:rsidR="004F453E" w:rsidRPr="005A17BB" w:rsidRDefault="004F453E" w:rsidP="00300B82">
            <w:pPr>
              <w:bidi/>
              <w:jc w:val="center"/>
              <w:rPr>
                <w:sz w:val="18"/>
                <w:szCs w:val="18"/>
                <w:lang w:val="en-CA" w:bidi="ar-SA"/>
              </w:rPr>
            </w:pPr>
          </w:p>
        </w:tc>
        <w:tc>
          <w:tcPr>
            <w:tcW w:w="395" w:type="pct"/>
            <w:vMerge w:val="restart"/>
            <w:tcMar>
              <w:left w:w="85" w:type="dxa"/>
              <w:right w:w="85" w:type="dxa"/>
            </w:tcMar>
            <w:vAlign w:val="center"/>
          </w:tcPr>
          <w:p w14:paraId="02A08933" w14:textId="77777777" w:rsidR="004F453E" w:rsidRPr="005A17BB" w:rsidRDefault="004F453E" w:rsidP="00300B82">
            <w:pPr>
              <w:bidi/>
              <w:jc w:val="center"/>
              <w:rPr>
                <w:sz w:val="18"/>
                <w:szCs w:val="18"/>
                <w:lang w:val="en-CA" w:bidi="ar-SA"/>
              </w:rPr>
            </w:pPr>
            <w:r w:rsidRPr="005A17BB">
              <w:rPr>
                <w:sz w:val="18"/>
                <w:szCs w:val="18"/>
                <w:rtl/>
                <w:lang w:val="en-CA" w:bidi="ar-LB"/>
              </w:rPr>
              <w:t>أيروسول</w:t>
            </w:r>
          </w:p>
        </w:tc>
        <w:tc>
          <w:tcPr>
            <w:tcW w:w="383" w:type="pct"/>
            <w:vMerge w:val="restart"/>
            <w:tcMar>
              <w:left w:w="85" w:type="dxa"/>
              <w:right w:w="85" w:type="dxa"/>
            </w:tcMar>
            <w:vAlign w:val="center"/>
          </w:tcPr>
          <w:p w14:paraId="63BC0E77" w14:textId="77777777" w:rsidR="004F453E" w:rsidRPr="005A17BB" w:rsidRDefault="004F453E" w:rsidP="00300B82">
            <w:pPr>
              <w:bidi/>
              <w:jc w:val="center"/>
              <w:rPr>
                <w:sz w:val="18"/>
                <w:szCs w:val="18"/>
                <w:rtl/>
                <w:lang w:val="en-CA" w:bidi="ar-AE"/>
              </w:rPr>
            </w:pPr>
            <w:r w:rsidRPr="005A17BB">
              <w:rPr>
                <w:sz w:val="18"/>
                <w:szCs w:val="18"/>
                <w:rtl/>
                <w:lang w:val="en-CA" w:bidi="ar-LB"/>
              </w:rPr>
              <w:t>الرغاوى</w:t>
            </w:r>
          </w:p>
        </w:tc>
        <w:tc>
          <w:tcPr>
            <w:tcW w:w="355" w:type="pct"/>
            <w:vMerge w:val="restart"/>
            <w:tcMar>
              <w:left w:w="85" w:type="dxa"/>
              <w:right w:w="85" w:type="dxa"/>
            </w:tcMar>
            <w:vAlign w:val="center"/>
          </w:tcPr>
          <w:p w14:paraId="4083DA21" w14:textId="77777777" w:rsidR="004F453E" w:rsidRPr="005A17BB" w:rsidRDefault="004F453E" w:rsidP="00300B82">
            <w:pPr>
              <w:bidi/>
              <w:jc w:val="center"/>
              <w:rPr>
                <w:sz w:val="18"/>
                <w:szCs w:val="18"/>
                <w:rtl/>
                <w:lang w:val="en-CA" w:bidi="ar-AE"/>
              </w:rPr>
            </w:pPr>
            <w:r w:rsidRPr="005A17BB">
              <w:rPr>
                <w:sz w:val="18"/>
                <w:szCs w:val="18"/>
                <w:rtl/>
                <w:lang w:val="en-CA" w:bidi="ar-LB"/>
              </w:rPr>
              <w:t>مكافحة الحرائق</w:t>
            </w:r>
          </w:p>
        </w:tc>
        <w:tc>
          <w:tcPr>
            <w:tcW w:w="1501" w:type="pct"/>
            <w:gridSpan w:val="4"/>
            <w:tcMar>
              <w:left w:w="85" w:type="dxa"/>
              <w:right w:w="85" w:type="dxa"/>
            </w:tcMar>
            <w:vAlign w:val="center"/>
          </w:tcPr>
          <w:p w14:paraId="1D53E7E0" w14:textId="77777777" w:rsidR="004F453E" w:rsidRPr="005A17BB" w:rsidRDefault="004F453E" w:rsidP="00300B82">
            <w:pPr>
              <w:bidi/>
              <w:jc w:val="center"/>
              <w:rPr>
                <w:sz w:val="18"/>
                <w:szCs w:val="18"/>
                <w:lang w:val="en-CA" w:bidi="ar-SA"/>
              </w:rPr>
            </w:pPr>
            <w:r w:rsidRPr="005A17BB">
              <w:rPr>
                <w:rFonts w:hint="cs"/>
                <w:sz w:val="18"/>
                <w:szCs w:val="18"/>
                <w:rtl/>
                <w:lang w:val="en-CA" w:bidi="ar-SA"/>
              </w:rPr>
              <w:t>تكييف الهواء والتبريد</w:t>
            </w:r>
          </w:p>
        </w:tc>
        <w:tc>
          <w:tcPr>
            <w:tcW w:w="353" w:type="pct"/>
            <w:vMerge w:val="restart"/>
            <w:tcMar>
              <w:left w:w="85" w:type="dxa"/>
              <w:right w:w="85" w:type="dxa"/>
            </w:tcMar>
            <w:vAlign w:val="center"/>
          </w:tcPr>
          <w:p w14:paraId="36F34595" w14:textId="77777777" w:rsidR="004F453E" w:rsidRPr="005A17BB" w:rsidRDefault="004F453E" w:rsidP="00300B82">
            <w:pPr>
              <w:bidi/>
              <w:ind w:left="-26"/>
              <w:jc w:val="center"/>
              <w:rPr>
                <w:sz w:val="18"/>
                <w:szCs w:val="18"/>
                <w:lang w:val="en-CA" w:bidi="ar-SA"/>
              </w:rPr>
            </w:pPr>
            <w:r w:rsidRPr="005A17BB">
              <w:rPr>
                <w:sz w:val="18"/>
                <w:szCs w:val="18"/>
                <w:rtl/>
                <w:lang w:val="en-CA" w:bidi="ar-LB"/>
              </w:rPr>
              <w:t>المذيبات</w:t>
            </w:r>
          </w:p>
        </w:tc>
        <w:tc>
          <w:tcPr>
            <w:tcW w:w="399" w:type="pct"/>
            <w:vMerge w:val="restart"/>
            <w:tcMar>
              <w:left w:w="85" w:type="dxa"/>
              <w:right w:w="85" w:type="dxa"/>
            </w:tcMar>
            <w:vAlign w:val="center"/>
          </w:tcPr>
          <w:p w14:paraId="2DC12A5D" w14:textId="77777777" w:rsidR="004F453E" w:rsidRPr="005A17BB" w:rsidRDefault="004F453E" w:rsidP="00300B82">
            <w:pPr>
              <w:bidi/>
              <w:jc w:val="center"/>
              <w:rPr>
                <w:sz w:val="18"/>
                <w:szCs w:val="18"/>
                <w:lang w:val="en-CA" w:bidi="ar-SA"/>
              </w:rPr>
            </w:pPr>
            <w:r w:rsidRPr="005A17BB">
              <w:rPr>
                <w:rFonts w:hint="cs"/>
                <w:sz w:val="18"/>
                <w:szCs w:val="18"/>
                <w:rtl/>
                <w:lang w:val="en-CA" w:bidi="ar-AE"/>
              </w:rPr>
              <w:t>أخرى</w:t>
            </w:r>
          </w:p>
        </w:tc>
      </w:tr>
      <w:tr w:rsidR="004F453E" w:rsidRPr="005A17BB" w14:paraId="1EC2E9DF" w14:textId="77777777" w:rsidTr="00300B82">
        <w:trPr>
          <w:trHeight w:val="96"/>
        </w:trPr>
        <w:tc>
          <w:tcPr>
            <w:tcW w:w="1613" w:type="pct"/>
            <w:vMerge/>
            <w:tcMar>
              <w:left w:w="85" w:type="dxa"/>
              <w:right w:w="85" w:type="dxa"/>
            </w:tcMar>
            <w:vAlign w:val="center"/>
          </w:tcPr>
          <w:p w14:paraId="4B7055A9" w14:textId="77777777" w:rsidR="004F453E" w:rsidRPr="005A17BB" w:rsidRDefault="004F453E" w:rsidP="00300B82">
            <w:pPr>
              <w:bidi/>
              <w:jc w:val="center"/>
              <w:rPr>
                <w:sz w:val="18"/>
                <w:szCs w:val="18"/>
                <w:lang w:val="en-CA" w:bidi="ar-SA"/>
              </w:rPr>
            </w:pPr>
          </w:p>
        </w:tc>
        <w:tc>
          <w:tcPr>
            <w:tcW w:w="395" w:type="pct"/>
            <w:vMerge/>
            <w:tcMar>
              <w:left w:w="85" w:type="dxa"/>
              <w:right w:w="85" w:type="dxa"/>
            </w:tcMar>
            <w:vAlign w:val="center"/>
          </w:tcPr>
          <w:p w14:paraId="2F930EAF" w14:textId="77777777" w:rsidR="004F453E" w:rsidRPr="005A17BB" w:rsidRDefault="004F453E" w:rsidP="00300B82">
            <w:pPr>
              <w:bidi/>
              <w:jc w:val="center"/>
              <w:rPr>
                <w:sz w:val="18"/>
                <w:szCs w:val="18"/>
                <w:lang w:val="en-CA" w:bidi="ar-SA"/>
              </w:rPr>
            </w:pPr>
          </w:p>
        </w:tc>
        <w:tc>
          <w:tcPr>
            <w:tcW w:w="383" w:type="pct"/>
            <w:vMerge/>
            <w:tcMar>
              <w:left w:w="85" w:type="dxa"/>
              <w:right w:w="85" w:type="dxa"/>
            </w:tcMar>
            <w:vAlign w:val="center"/>
          </w:tcPr>
          <w:p w14:paraId="37A724B2" w14:textId="77777777" w:rsidR="004F453E" w:rsidRPr="005A17BB" w:rsidRDefault="004F453E" w:rsidP="00300B82">
            <w:pPr>
              <w:bidi/>
              <w:jc w:val="center"/>
              <w:rPr>
                <w:sz w:val="18"/>
                <w:szCs w:val="18"/>
                <w:lang w:val="en-CA" w:bidi="ar-SA"/>
              </w:rPr>
            </w:pPr>
          </w:p>
        </w:tc>
        <w:tc>
          <w:tcPr>
            <w:tcW w:w="355" w:type="pct"/>
            <w:vMerge/>
            <w:tcMar>
              <w:left w:w="85" w:type="dxa"/>
              <w:right w:w="85" w:type="dxa"/>
            </w:tcMar>
            <w:vAlign w:val="center"/>
          </w:tcPr>
          <w:p w14:paraId="22378154" w14:textId="77777777" w:rsidR="004F453E" w:rsidRPr="005A17BB" w:rsidRDefault="004F453E" w:rsidP="00300B82">
            <w:pPr>
              <w:bidi/>
              <w:jc w:val="center"/>
              <w:rPr>
                <w:sz w:val="18"/>
                <w:szCs w:val="18"/>
                <w:lang w:val="en-CA" w:bidi="ar-SA"/>
              </w:rPr>
            </w:pPr>
          </w:p>
        </w:tc>
        <w:tc>
          <w:tcPr>
            <w:tcW w:w="1086" w:type="pct"/>
            <w:gridSpan w:val="3"/>
            <w:tcMar>
              <w:left w:w="85" w:type="dxa"/>
              <w:right w:w="85" w:type="dxa"/>
            </w:tcMar>
            <w:vAlign w:val="center"/>
          </w:tcPr>
          <w:p w14:paraId="466943FD" w14:textId="77777777" w:rsidR="004F453E" w:rsidRPr="005A17BB" w:rsidRDefault="004F453E" w:rsidP="00300B82">
            <w:pPr>
              <w:bidi/>
              <w:jc w:val="center"/>
              <w:rPr>
                <w:sz w:val="18"/>
                <w:szCs w:val="18"/>
                <w:lang w:val="en-CA" w:bidi="ar-SA"/>
              </w:rPr>
            </w:pPr>
            <w:r w:rsidRPr="005A17BB">
              <w:rPr>
                <w:rFonts w:hint="cs"/>
                <w:sz w:val="18"/>
                <w:szCs w:val="18"/>
                <w:rtl/>
                <w:lang w:val="en-CA" w:bidi="ar-SA"/>
              </w:rPr>
              <w:t>التصنيع</w:t>
            </w:r>
          </w:p>
        </w:tc>
        <w:tc>
          <w:tcPr>
            <w:tcW w:w="415" w:type="pct"/>
            <w:vMerge w:val="restart"/>
            <w:tcMar>
              <w:left w:w="85" w:type="dxa"/>
              <w:right w:w="85" w:type="dxa"/>
            </w:tcMar>
            <w:vAlign w:val="center"/>
          </w:tcPr>
          <w:p w14:paraId="4F621DE5" w14:textId="77777777" w:rsidR="004F453E" w:rsidRPr="005A17BB" w:rsidRDefault="004F453E" w:rsidP="00300B82">
            <w:pPr>
              <w:bidi/>
              <w:jc w:val="center"/>
              <w:rPr>
                <w:sz w:val="18"/>
                <w:szCs w:val="18"/>
                <w:rtl/>
                <w:lang w:val="en-CA" w:bidi="ar-AE"/>
              </w:rPr>
            </w:pPr>
            <w:r w:rsidRPr="005A17BB">
              <w:rPr>
                <w:rFonts w:hint="cs"/>
                <w:sz w:val="18"/>
                <w:szCs w:val="18"/>
                <w:rtl/>
                <w:lang w:val="en-CA" w:bidi="ar-SA"/>
              </w:rPr>
              <w:t>الخدمة</w:t>
            </w:r>
          </w:p>
        </w:tc>
        <w:tc>
          <w:tcPr>
            <w:tcW w:w="353" w:type="pct"/>
            <w:vMerge/>
            <w:tcMar>
              <w:left w:w="85" w:type="dxa"/>
              <w:right w:w="85" w:type="dxa"/>
            </w:tcMar>
            <w:vAlign w:val="center"/>
          </w:tcPr>
          <w:p w14:paraId="0221C3FF" w14:textId="77777777" w:rsidR="004F453E" w:rsidRPr="005A17BB" w:rsidRDefault="004F453E" w:rsidP="00300B82">
            <w:pPr>
              <w:bidi/>
              <w:jc w:val="center"/>
              <w:rPr>
                <w:sz w:val="18"/>
                <w:szCs w:val="18"/>
                <w:lang w:val="en-CA" w:bidi="ar-SA"/>
              </w:rPr>
            </w:pPr>
          </w:p>
        </w:tc>
        <w:tc>
          <w:tcPr>
            <w:tcW w:w="399" w:type="pct"/>
            <w:vMerge/>
            <w:tcMar>
              <w:left w:w="85" w:type="dxa"/>
              <w:right w:w="85" w:type="dxa"/>
            </w:tcMar>
            <w:vAlign w:val="center"/>
          </w:tcPr>
          <w:p w14:paraId="6468AD08" w14:textId="77777777" w:rsidR="004F453E" w:rsidRPr="005A17BB" w:rsidRDefault="004F453E" w:rsidP="00300B82">
            <w:pPr>
              <w:bidi/>
              <w:jc w:val="center"/>
              <w:rPr>
                <w:sz w:val="18"/>
                <w:szCs w:val="18"/>
                <w:lang w:val="en-CA" w:bidi="ar-SA"/>
              </w:rPr>
            </w:pPr>
          </w:p>
        </w:tc>
      </w:tr>
      <w:tr w:rsidR="004F453E" w:rsidRPr="005A17BB" w14:paraId="046ADA52" w14:textId="77777777" w:rsidTr="00300B82">
        <w:trPr>
          <w:trHeight w:val="96"/>
        </w:trPr>
        <w:tc>
          <w:tcPr>
            <w:tcW w:w="1613" w:type="pct"/>
            <w:vMerge/>
            <w:tcMar>
              <w:left w:w="85" w:type="dxa"/>
              <w:right w:w="85" w:type="dxa"/>
            </w:tcMar>
            <w:vAlign w:val="center"/>
          </w:tcPr>
          <w:p w14:paraId="3692D1F3" w14:textId="77777777" w:rsidR="004F453E" w:rsidRPr="005A17BB" w:rsidRDefault="004F453E" w:rsidP="00300B82">
            <w:pPr>
              <w:bidi/>
              <w:jc w:val="center"/>
              <w:rPr>
                <w:sz w:val="18"/>
                <w:szCs w:val="18"/>
                <w:lang w:val="en-CA" w:bidi="ar-SA"/>
              </w:rPr>
            </w:pPr>
          </w:p>
        </w:tc>
        <w:tc>
          <w:tcPr>
            <w:tcW w:w="395" w:type="pct"/>
            <w:vMerge/>
            <w:tcMar>
              <w:left w:w="85" w:type="dxa"/>
              <w:right w:w="85" w:type="dxa"/>
            </w:tcMar>
            <w:vAlign w:val="center"/>
          </w:tcPr>
          <w:p w14:paraId="398D2B1F" w14:textId="77777777" w:rsidR="004F453E" w:rsidRPr="005A17BB" w:rsidRDefault="004F453E" w:rsidP="00300B82">
            <w:pPr>
              <w:bidi/>
              <w:jc w:val="center"/>
              <w:rPr>
                <w:sz w:val="18"/>
                <w:szCs w:val="18"/>
                <w:lang w:val="en-CA" w:bidi="ar-SA"/>
              </w:rPr>
            </w:pPr>
          </w:p>
        </w:tc>
        <w:tc>
          <w:tcPr>
            <w:tcW w:w="383" w:type="pct"/>
            <w:vMerge/>
            <w:tcMar>
              <w:left w:w="85" w:type="dxa"/>
              <w:right w:w="85" w:type="dxa"/>
            </w:tcMar>
            <w:vAlign w:val="center"/>
          </w:tcPr>
          <w:p w14:paraId="77BC27EA" w14:textId="77777777" w:rsidR="004F453E" w:rsidRPr="005A17BB" w:rsidRDefault="004F453E" w:rsidP="00300B82">
            <w:pPr>
              <w:bidi/>
              <w:jc w:val="center"/>
              <w:rPr>
                <w:sz w:val="18"/>
                <w:szCs w:val="18"/>
                <w:lang w:val="en-CA" w:bidi="ar-SA"/>
              </w:rPr>
            </w:pPr>
          </w:p>
        </w:tc>
        <w:tc>
          <w:tcPr>
            <w:tcW w:w="355" w:type="pct"/>
            <w:vMerge/>
            <w:tcMar>
              <w:left w:w="85" w:type="dxa"/>
              <w:right w:w="85" w:type="dxa"/>
            </w:tcMar>
            <w:vAlign w:val="center"/>
          </w:tcPr>
          <w:p w14:paraId="08542C2E" w14:textId="77777777" w:rsidR="004F453E" w:rsidRPr="005A17BB" w:rsidRDefault="004F453E" w:rsidP="00300B82">
            <w:pPr>
              <w:bidi/>
              <w:jc w:val="center"/>
              <w:rPr>
                <w:sz w:val="18"/>
                <w:szCs w:val="18"/>
                <w:lang w:val="en-CA" w:bidi="ar-SA"/>
              </w:rPr>
            </w:pPr>
          </w:p>
        </w:tc>
        <w:tc>
          <w:tcPr>
            <w:tcW w:w="302" w:type="pct"/>
            <w:tcMar>
              <w:left w:w="85" w:type="dxa"/>
              <w:right w:w="85" w:type="dxa"/>
            </w:tcMar>
            <w:vAlign w:val="center"/>
          </w:tcPr>
          <w:p w14:paraId="202F910B" w14:textId="77777777" w:rsidR="004F453E" w:rsidRPr="005A17BB" w:rsidRDefault="004F453E" w:rsidP="00300B82">
            <w:pPr>
              <w:bidi/>
              <w:jc w:val="center"/>
              <w:rPr>
                <w:sz w:val="18"/>
                <w:szCs w:val="18"/>
                <w:lang w:val="en-CA" w:bidi="ar-SA"/>
              </w:rPr>
            </w:pPr>
            <w:r w:rsidRPr="005A17BB">
              <w:rPr>
                <w:rFonts w:hint="cs"/>
                <w:sz w:val="18"/>
                <w:szCs w:val="18"/>
                <w:rtl/>
                <w:lang w:val="en-CA" w:bidi="ar-SA"/>
              </w:rPr>
              <w:t>التبريد</w:t>
            </w:r>
          </w:p>
        </w:tc>
        <w:tc>
          <w:tcPr>
            <w:tcW w:w="462" w:type="pct"/>
            <w:tcMar>
              <w:left w:w="85" w:type="dxa"/>
              <w:right w:w="85" w:type="dxa"/>
            </w:tcMar>
            <w:vAlign w:val="center"/>
          </w:tcPr>
          <w:p w14:paraId="5BDC0C8A" w14:textId="77777777" w:rsidR="004F453E" w:rsidRPr="005A17BB" w:rsidRDefault="004F453E" w:rsidP="00300B82">
            <w:pPr>
              <w:bidi/>
              <w:jc w:val="center"/>
              <w:rPr>
                <w:sz w:val="18"/>
                <w:szCs w:val="18"/>
                <w:rtl/>
                <w:lang w:val="en-CA" w:bidi="ar-AE"/>
              </w:rPr>
            </w:pPr>
            <w:r w:rsidRPr="005A17BB">
              <w:rPr>
                <w:rFonts w:hint="cs"/>
                <w:sz w:val="18"/>
                <w:szCs w:val="18"/>
                <w:rtl/>
                <w:lang w:val="en-CA" w:bidi="ar-AE"/>
              </w:rPr>
              <w:t>تكييف الهواء</w:t>
            </w:r>
          </w:p>
        </w:tc>
        <w:tc>
          <w:tcPr>
            <w:tcW w:w="322" w:type="pct"/>
            <w:vAlign w:val="center"/>
          </w:tcPr>
          <w:p w14:paraId="23D9F728" w14:textId="77777777" w:rsidR="004F453E" w:rsidRPr="005A17BB" w:rsidRDefault="004F453E" w:rsidP="00300B82">
            <w:pPr>
              <w:bidi/>
              <w:jc w:val="center"/>
              <w:rPr>
                <w:sz w:val="18"/>
                <w:szCs w:val="18"/>
                <w:rtl/>
                <w:lang w:val="en-CA" w:bidi="ar-AE"/>
              </w:rPr>
            </w:pPr>
            <w:r w:rsidRPr="005A17BB">
              <w:rPr>
                <w:rFonts w:hint="cs"/>
                <w:sz w:val="18"/>
                <w:szCs w:val="18"/>
                <w:rtl/>
                <w:lang w:val="en-CA" w:bidi="ar-AE"/>
              </w:rPr>
              <w:t>أخرى</w:t>
            </w:r>
          </w:p>
        </w:tc>
        <w:tc>
          <w:tcPr>
            <w:tcW w:w="415" w:type="pct"/>
            <w:vMerge/>
            <w:tcMar>
              <w:left w:w="85" w:type="dxa"/>
              <w:right w:w="85" w:type="dxa"/>
            </w:tcMar>
            <w:vAlign w:val="center"/>
          </w:tcPr>
          <w:p w14:paraId="7BEB7805" w14:textId="77777777" w:rsidR="004F453E" w:rsidRPr="005A17BB" w:rsidRDefault="004F453E" w:rsidP="00300B82">
            <w:pPr>
              <w:bidi/>
              <w:jc w:val="center"/>
              <w:rPr>
                <w:sz w:val="18"/>
                <w:szCs w:val="18"/>
                <w:lang w:val="en-CA" w:bidi="ar-SA"/>
              </w:rPr>
            </w:pPr>
          </w:p>
        </w:tc>
        <w:tc>
          <w:tcPr>
            <w:tcW w:w="353" w:type="pct"/>
            <w:vMerge/>
            <w:tcMar>
              <w:left w:w="85" w:type="dxa"/>
              <w:right w:w="85" w:type="dxa"/>
            </w:tcMar>
            <w:vAlign w:val="center"/>
          </w:tcPr>
          <w:p w14:paraId="13684464" w14:textId="77777777" w:rsidR="004F453E" w:rsidRPr="005A17BB" w:rsidRDefault="004F453E" w:rsidP="00300B82">
            <w:pPr>
              <w:bidi/>
              <w:jc w:val="center"/>
              <w:rPr>
                <w:sz w:val="18"/>
                <w:szCs w:val="18"/>
                <w:lang w:val="en-CA" w:bidi="ar-SA"/>
              </w:rPr>
            </w:pPr>
          </w:p>
        </w:tc>
        <w:tc>
          <w:tcPr>
            <w:tcW w:w="399" w:type="pct"/>
            <w:vMerge/>
            <w:tcMar>
              <w:left w:w="85" w:type="dxa"/>
              <w:right w:w="85" w:type="dxa"/>
            </w:tcMar>
            <w:vAlign w:val="center"/>
          </w:tcPr>
          <w:p w14:paraId="22146B73" w14:textId="77777777" w:rsidR="004F453E" w:rsidRPr="005A17BB" w:rsidRDefault="004F453E" w:rsidP="00300B82">
            <w:pPr>
              <w:bidi/>
              <w:jc w:val="center"/>
              <w:rPr>
                <w:sz w:val="18"/>
                <w:szCs w:val="18"/>
                <w:lang w:val="en-CA" w:bidi="ar-SA"/>
              </w:rPr>
            </w:pPr>
          </w:p>
        </w:tc>
      </w:tr>
      <w:tr w:rsidR="004F453E" w:rsidRPr="005A17BB" w14:paraId="19DFC9D4" w14:textId="77777777" w:rsidTr="00300B82">
        <w:trPr>
          <w:trHeight w:val="121"/>
        </w:trPr>
        <w:tc>
          <w:tcPr>
            <w:tcW w:w="1613" w:type="pct"/>
          </w:tcPr>
          <w:p w14:paraId="12463077" w14:textId="77777777" w:rsidR="004F453E" w:rsidRPr="005A17BB" w:rsidRDefault="004F453E" w:rsidP="00300B82">
            <w:pPr>
              <w:bidi/>
              <w:spacing w:after="60"/>
              <w:jc w:val="left"/>
              <w:rPr>
                <w:sz w:val="18"/>
                <w:szCs w:val="18"/>
                <w:rtl/>
                <w:lang w:val="en-CA" w:bidi="ar-AE"/>
              </w:rPr>
            </w:pPr>
            <w:r w:rsidRPr="005A17BB">
              <w:rPr>
                <w:rFonts w:hint="cs"/>
                <w:sz w:val="18"/>
                <w:szCs w:val="18"/>
                <w:rtl/>
                <w:lang w:val="en-CA" w:bidi="ar-AE"/>
              </w:rPr>
              <w:t>أحدث تقرير للبرنامج القطري (</w:t>
            </w:r>
            <w:r w:rsidRPr="005A17BB">
              <w:rPr>
                <w:sz w:val="18"/>
                <w:szCs w:val="18"/>
                <w:lang w:val="en-CA" w:bidi="ar-AE"/>
              </w:rPr>
              <w:t>2024</w:t>
            </w:r>
            <w:r w:rsidRPr="005A17BB">
              <w:rPr>
                <w:rFonts w:hint="cs"/>
                <w:sz w:val="18"/>
                <w:szCs w:val="18"/>
                <w:rtl/>
                <w:lang w:val="en-CA" w:bidi="ar-AE"/>
              </w:rPr>
              <w:t>)</w:t>
            </w:r>
          </w:p>
        </w:tc>
        <w:tc>
          <w:tcPr>
            <w:tcW w:w="395" w:type="pct"/>
            <w:vAlign w:val="center"/>
          </w:tcPr>
          <w:p w14:paraId="29BE134F" w14:textId="77777777" w:rsidR="004F453E" w:rsidRPr="005A17BB" w:rsidRDefault="004F453E" w:rsidP="00300B82">
            <w:pPr>
              <w:bidi/>
              <w:spacing w:after="60"/>
              <w:ind w:left="-113"/>
              <w:jc w:val="center"/>
              <w:rPr>
                <w:sz w:val="18"/>
                <w:szCs w:val="18"/>
                <w:lang w:val="en-CA" w:bidi="ar-AE"/>
              </w:rPr>
            </w:pPr>
          </w:p>
        </w:tc>
        <w:tc>
          <w:tcPr>
            <w:tcW w:w="383" w:type="pct"/>
            <w:vAlign w:val="center"/>
          </w:tcPr>
          <w:p w14:paraId="7BF77B83" w14:textId="7F45179F" w:rsidR="004F453E" w:rsidRPr="005A17BB" w:rsidRDefault="005A17BB" w:rsidP="00300B82">
            <w:pPr>
              <w:bidi/>
              <w:spacing w:after="60"/>
              <w:ind w:left="-120"/>
              <w:jc w:val="center"/>
              <w:rPr>
                <w:sz w:val="18"/>
                <w:szCs w:val="18"/>
                <w:lang w:val="en-US" w:bidi="ar-AE"/>
              </w:rPr>
            </w:pPr>
            <w:r w:rsidRPr="005A17BB">
              <w:rPr>
                <w:sz w:val="18"/>
                <w:szCs w:val="18"/>
              </w:rPr>
              <w:t>122,465</w:t>
            </w:r>
          </w:p>
        </w:tc>
        <w:tc>
          <w:tcPr>
            <w:tcW w:w="355" w:type="pct"/>
            <w:vAlign w:val="center"/>
          </w:tcPr>
          <w:p w14:paraId="604A4B2C" w14:textId="77777777" w:rsidR="004F453E" w:rsidRPr="005A17BB" w:rsidRDefault="004F453E" w:rsidP="00300B82">
            <w:pPr>
              <w:bidi/>
              <w:spacing w:after="60"/>
              <w:ind w:left="-110"/>
              <w:jc w:val="center"/>
              <w:rPr>
                <w:sz w:val="18"/>
                <w:szCs w:val="18"/>
                <w:lang w:val="en-CA" w:bidi="ar-AE"/>
              </w:rPr>
            </w:pPr>
          </w:p>
        </w:tc>
        <w:tc>
          <w:tcPr>
            <w:tcW w:w="302" w:type="pct"/>
            <w:vAlign w:val="center"/>
          </w:tcPr>
          <w:p w14:paraId="1D32B71F" w14:textId="77777777" w:rsidR="004F453E" w:rsidRPr="005A17BB" w:rsidRDefault="004F453E" w:rsidP="00300B82">
            <w:pPr>
              <w:bidi/>
              <w:spacing w:after="60"/>
              <w:ind w:left="-108"/>
              <w:jc w:val="center"/>
              <w:rPr>
                <w:sz w:val="18"/>
                <w:szCs w:val="18"/>
                <w:lang w:val="en-CA" w:bidi="ar-AE"/>
              </w:rPr>
            </w:pPr>
          </w:p>
        </w:tc>
        <w:tc>
          <w:tcPr>
            <w:tcW w:w="462" w:type="pct"/>
            <w:vAlign w:val="center"/>
          </w:tcPr>
          <w:p w14:paraId="3DA7D576" w14:textId="77777777" w:rsidR="004F453E" w:rsidRPr="005A17BB" w:rsidRDefault="004F453E" w:rsidP="00300B82">
            <w:pPr>
              <w:bidi/>
              <w:spacing w:after="60"/>
              <w:ind w:left="-106"/>
              <w:jc w:val="center"/>
              <w:rPr>
                <w:sz w:val="18"/>
                <w:szCs w:val="18"/>
                <w:lang w:val="en-CA" w:bidi="ar-AE"/>
              </w:rPr>
            </w:pPr>
          </w:p>
        </w:tc>
        <w:tc>
          <w:tcPr>
            <w:tcW w:w="322" w:type="pct"/>
            <w:vAlign w:val="center"/>
          </w:tcPr>
          <w:p w14:paraId="6AB4E85B" w14:textId="77777777" w:rsidR="004F453E" w:rsidRPr="005A17BB" w:rsidRDefault="004F453E" w:rsidP="00300B82">
            <w:pPr>
              <w:bidi/>
              <w:spacing w:after="60"/>
              <w:ind w:left="-106"/>
              <w:jc w:val="center"/>
              <w:rPr>
                <w:sz w:val="18"/>
                <w:szCs w:val="18"/>
                <w:lang w:val="en-CA" w:bidi="ar-AE"/>
              </w:rPr>
            </w:pPr>
          </w:p>
        </w:tc>
        <w:tc>
          <w:tcPr>
            <w:tcW w:w="415" w:type="pct"/>
            <w:vAlign w:val="center"/>
          </w:tcPr>
          <w:p w14:paraId="3942D8C1" w14:textId="5D2B49F7" w:rsidR="004F453E" w:rsidRPr="005A17BB" w:rsidRDefault="005A17BB" w:rsidP="00300B82">
            <w:pPr>
              <w:bidi/>
              <w:spacing w:after="60"/>
              <w:ind w:left="-90"/>
              <w:jc w:val="center"/>
              <w:rPr>
                <w:sz w:val="18"/>
                <w:szCs w:val="18"/>
                <w:lang w:val="en-CA" w:bidi="ar-AE"/>
              </w:rPr>
            </w:pPr>
            <w:r w:rsidRPr="005A17BB">
              <w:rPr>
                <w:sz w:val="18"/>
                <w:szCs w:val="18"/>
              </w:rPr>
              <w:t>892,920</w:t>
            </w:r>
          </w:p>
        </w:tc>
        <w:tc>
          <w:tcPr>
            <w:tcW w:w="353" w:type="pct"/>
            <w:vAlign w:val="center"/>
          </w:tcPr>
          <w:p w14:paraId="54823AF4" w14:textId="77777777" w:rsidR="004F453E" w:rsidRPr="005A17BB" w:rsidRDefault="004F453E" w:rsidP="00300B82">
            <w:pPr>
              <w:bidi/>
              <w:spacing w:after="60"/>
              <w:ind w:left="-108"/>
              <w:jc w:val="center"/>
              <w:rPr>
                <w:sz w:val="18"/>
                <w:szCs w:val="18"/>
                <w:lang w:val="en-US" w:bidi="ar-AE"/>
              </w:rPr>
            </w:pPr>
          </w:p>
        </w:tc>
        <w:tc>
          <w:tcPr>
            <w:tcW w:w="399" w:type="pct"/>
            <w:vAlign w:val="center"/>
          </w:tcPr>
          <w:p w14:paraId="231C907D" w14:textId="77777777" w:rsidR="004F453E" w:rsidRPr="005A17BB" w:rsidRDefault="004F453E" w:rsidP="00300B82">
            <w:pPr>
              <w:bidi/>
              <w:spacing w:after="60"/>
              <w:ind w:left="-114" w:right="-10"/>
              <w:jc w:val="center"/>
              <w:rPr>
                <w:sz w:val="18"/>
                <w:szCs w:val="18"/>
                <w:lang w:val="en-CA" w:bidi="ar-AE"/>
              </w:rPr>
            </w:pPr>
          </w:p>
        </w:tc>
      </w:tr>
      <w:tr w:rsidR="004F453E" w:rsidRPr="005A17BB" w14:paraId="7955B3A2" w14:textId="77777777" w:rsidTr="00300B82">
        <w:trPr>
          <w:trHeight w:val="250"/>
        </w:trPr>
        <w:tc>
          <w:tcPr>
            <w:tcW w:w="1613" w:type="pct"/>
          </w:tcPr>
          <w:p w14:paraId="394E8941" w14:textId="77777777" w:rsidR="004F453E" w:rsidRPr="005A17BB" w:rsidRDefault="004F453E" w:rsidP="00300B82">
            <w:pPr>
              <w:bidi/>
              <w:spacing w:after="60"/>
              <w:ind w:right="-108"/>
              <w:jc w:val="left"/>
              <w:rPr>
                <w:color w:val="000000" w:themeColor="text1"/>
                <w:sz w:val="18"/>
                <w:szCs w:val="18"/>
                <w:lang w:val="en-CA" w:bidi="ar-SA"/>
              </w:rPr>
            </w:pPr>
            <w:r w:rsidRPr="005A17BB">
              <w:rPr>
                <w:rFonts w:hint="cs"/>
                <w:color w:val="000000" w:themeColor="text1"/>
                <w:sz w:val="18"/>
                <w:szCs w:val="18"/>
                <w:rtl/>
                <w:lang w:val="en-CA" w:bidi="ar-SA"/>
              </w:rPr>
              <w:t>أنشطة خطة تنفيذ كيغالي، المرحلة الأولى كما تم الاتفاق عليها (نعم/لا)</w:t>
            </w:r>
          </w:p>
        </w:tc>
        <w:tc>
          <w:tcPr>
            <w:tcW w:w="395" w:type="pct"/>
            <w:vAlign w:val="center"/>
          </w:tcPr>
          <w:p w14:paraId="14F46825" w14:textId="77777777" w:rsidR="004F453E" w:rsidRPr="005A17BB" w:rsidRDefault="004F453E" w:rsidP="00300B82">
            <w:pPr>
              <w:bidi/>
              <w:spacing w:after="60"/>
              <w:jc w:val="center"/>
              <w:rPr>
                <w:sz w:val="18"/>
                <w:szCs w:val="18"/>
                <w:lang w:val="en-CA" w:bidi="ar-AE"/>
              </w:rPr>
            </w:pPr>
          </w:p>
        </w:tc>
        <w:tc>
          <w:tcPr>
            <w:tcW w:w="383" w:type="pct"/>
            <w:vAlign w:val="center"/>
          </w:tcPr>
          <w:p w14:paraId="7F4C0BA2" w14:textId="14A6A1FB" w:rsidR="004F453E" w:rsidRPr="005A17BB" w:rsidRDefault="005A17BB" w:rsidP="00300B82">
            <w:pPr>
              <w:bidi/>
              <w:spacing w:after="60"/>
              <w:jc w:val="center"/>
              <w:rPr>
                <w:sz w:val="18"/>
                <w:szCs w:val="18"/>
                <w:lang w:val="en-CA" w:bidi="ar-SA"/>
              </w:rPr>
            </w:pPr>
            <w:r w:rsidRPr="005A17BB">
              <w:rPr>
                <w:rFonts w:hint="cs"/>
                <w:color w:val="000000" w:themeColor="text1"/>
                <w:sz w:val="18"/>
                <w:szCs w:val="18"/>
                <w:rtl/>
                <w:lang w:val="en-CA" w:bidi="ar-SA"/>
              </w:rPr>
              <w:t>لا</w:t>
            </w:r>
          </w:p>
        </w:tc>
        <w:tc>
          <w:tcPr>
            <w:tcW w:w="355" w:type="pct"/>
            <w:vAlign w:val="center"/>
          </w:tcPr>
          <w:p w14:paraId="23674EE6" w14:textId="77777777" w:rsidR="004F453E" w:rsidRPr="005A17BB" w:rsidRDefault="004F453E" w:rsidP="00300B82">
            <w:pPr>
              <w:bidi/>
              <w:spacing w:after="60"/>
              <w:jc w:val="center"/>
              <w:rPr>
                <w:sz w:val="18"/>
                <w:szCs w:val="18"/>
                <w:lang w:val="en-CA" w:bidi="ar-SA"/>
              </w:rPr>
            </w:pPr>
          </w:p>
        </w:tc>
        <w:tc>
          <w:tcPr>
            <w:tcW w:w="302" w:type="pct"/>
            <w:vAlign w:val="center"/>
          </w:tcPr>
          <w:p w14:paraId="4D4A8992" w14:textId="77777777" w:rsidR="004F453E" w:rsidRPr="005A17BB" w:rsidRDefault="004F453E" w:rsidP="00300B82">
            <w:pPr>
              <w:bidi/>
              <w:spacing w:after="60"/>
              <w:jc w:val="center"/>
              <w:rPr>
                <w:sz w:val="18"/>
                <w:szCs w:val="18"/>
                <w:lang w:val="en-CA" w:bidi="ar-SA"/>
              </w:rPr>
            </w:pPr>
          </w:p>
        </w:tc>
        <w:tc>
          <w:tcPr>
            <w:tcW w:w="462" w:type="pct"/>
            <w:vAlign w:val="center"/>
          </w:tcPr>
          <w:p w14:paraId="3F8C92D6" w14:textId="77777777" w:rsidR="004F453E" w:rsidRPr="005A17BB" w:rsidRDefault="004F453E" w:rsidP="00300B82">
            <w:pPr>
              <w:bidi/>
              <w:spacing w:after="60"/>
              <w:jc w:val="center"/>
              <w:rPr>
                <w:sz w:val="18"/>
                <w:szCs w:val="18"/>
                <w:lang w:val="en-CA" w:bidi="ar-SA"/>
              </w:rPr>
            </w:pPr>
          </w:p>
        </w:tc>
        <w:tc>
          <w:tcPr>
            <w:tcW w:w="322" w:type="pct"/>
            <w:vAlign w:val="center"/>
          </w:tcPr>
          <w:p w14:paraId="0EE9EBB2" w14:textId="77777777" w:rsidR="004F453E" w:rsidRPr="005A17BB" w:rsidRDefault="004F453E" w:rsidP="00300B82">
            <w:pPr>
              <w:bidi/>
              <w:spacing w:after="60"/>
              <w:jc w:val="center"/>
              <w:rPr>
                <w:sz w:val="18"/>
                <w:szCs w:val="18"/>
                <w:lang w:val="en-CA" w:bidi="ar-SA"/>
              </w:rPr>
            </w:pPr>
          </w:p>
        </w:tc>
        <w:tc>
          <w:tcPr>
            <w:tcW w:w="415" w:type="pct"/>
            <w:vAlign w:val="center"/>
          </w:tcPr>
          <w:p w14:paraId="3F03B7DF" w14:textId="77777777" w:rsidR="004F453E" w:rsidRPr="005A17BB" w:rsidRDefault="004F453E" w:rsidP="00300B82">
            <w:pPr>
              <w:bidi/>
              <w:spacing w:after="60"/>
              <w:jc w:val="center"/>
              <w:rPr>
                <w:sz w:val="18"/>
                <w:szCs w:val="18"/>
                <w:rtl/>
                <w:lang w:val="en-CA" w:bidi="ar-AE"/>
              </w:rPr>
            </w:pPr>
            <w:r w:rsidRPr="005A17BB">
              <w:rPr>
                <w:rFonts w:hint="cs"/>
                <w:sz w:val="18"/>
                <w:szCs w:val="18"/>
                <w:rtl/>
                <w:lang w:val="en-CA" w:bidi="ar-AE"/>
              </w:rPr>
              <w:t>نعم</w:t>
            </w:r>
          </w:p>
        </w:tc>
        <w:tc>
          <w:tcPr>
            <w:tcW w:w="353" w:type="pct"/>
            <w:vAlign w:val="center"/>
          </w:tcPr>
          <w:p w14:paraId="0CB1C64C" w14:textId="77777777" w:rsidR="004F453E" w:rsidRPr="005A17BB" w:rsidRDefault="004F453E" w:rsidP="00300B82">
            <w:pPr>
              <w:bidi/>
              <w:spacing w:after="60"/>
              <w:jc w:val="center"/>
              <w:rPr>
                <w:sz w:val="18"/>
                <w:szCs w:val="18"/>
                <w:lang w:val="en-CA" w:bidi="ar-SA"/>
              </w:rPr>
            </w:pPr>
          </w:p>
        </w:tc>
        <w:tc>
          <w:tcPr>
            <w:tcW w:w="399" w:type="pct"/>
            <w:vAlign w:val="center"/>
          </w:tcPr>
          <w:p w14:paraId="1B1114BF" w14:textId="77777777" w:rsidR="004F453E" w:rsidRPr="005A17BB" w:rsidRDefault="004F453E" w:rsidP="00300B82">
            <w:pPr>
              <w:bidi/>
              <w:spacing w:after="60"/>
              <w:jc w:val="center"/>
              <w:rPr>
                <w:sz w:val="18"/>
                <w:szCs w:val="18"/>
                <w:lang w:val="en-CA" w:bidi="ar-SA"/>
              </w:rPr>
            </w:pPr>
          </w:p>
        </w:tc>
      </w:tr>
    </w:tbl>
    <w:p w14:paraId="67D93C4B" w14:textId="77777777" w:rsidR="004F453E" w:rsidRPr="005A17BB" w:rsidRDefault="004F453E" w:rsidP="004F453E">
      <w:pPr>
        <w:bidi/>
        <w:jc w:val="center"/>
        <w:rPr>
          <w:sz w:val="18"/>
          <w:szCs w:val="18"/>
          <w:lang w:val="en-CA"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4" w:type="dxa"/>
          <w:bottom w:w="28" w:type="dxa"/>
          <w:right w:w="14" w:type="dxa"/>
        </w:tblCellMar>
        <w:tblLook w:val="0600" w:firstRow="0" w:lastRow="0" w:firstColumn="0" w:lastColumn="0" w:noHBand="1" w:noVBand="1"/>
      </w:tblPr>
      <w:tblGrid>
        <w:gridCol w:w="4559"/>
        <w:gridCol w:w="1285"/>
        <w:gridCol w:w="3506"/>
      </w:tblGrid>
      <w:tr w:rsidR="004F453E" w:rsidRPr="005A17BB" w14:paraId="5395E815" w14:textId="77777777" w:rsidTr="00300B82">
        <w:trPr>
          <w:trHeight w:val="186"/>
        </w:trPr>
        <w:tc>
          <w:tcPr>
            <w:tcW w:w="2438" w:type="pct"/>
            <w:tcMar>
              <w:top w:w="17" w:type="dxa"/>
              <w:left w:w="29" w:type="dxa"/>
              <w:bottom w:w="17" w:type="dxa"/>
              <w:right w:w="29" w:type="dxa"/>
            </w:tcMar>
          </w:tcPr>
          <w:p w14:paraId="13EAFF90" w14:textId="77777777" w:rsidR="004F453E" w:rsidRPr="005A17BB" w:rsidRDefault="004F453E" w:rsidP="00300B82">
            <w:pPr>
              <w:bidi/>
              <w:jc w:val="left"/>
              <w:rPr>
                <w:b/>
                <w:bCs/>
                <w:caps/>
                <w:sz w:val="18"/>
                <w:szCs w:val="18"/>
                <w:rtl/>
                <w:lang w:val="en-CA" w:bidi="ar-AE"/>
              </w:rPr>
            </w:pPr>
            <w:r w:rsidRPr="005A17BB">
              <w:rPr>
                <w:rFonts w:hint="cs"/>
                <w:b/>
                <w:bCs/>
                <w:caps/>
                <w:sz w:val="18"/>
                <w:szCs w:val="18"/>
                <w:rtl/>
                <w:lang w:val="en-CA" w:bidi="ar-AE"/>
              </w:rPr>
              <w:t>متوسط استهلاك الهيدروفلوروكربون في الخدمة للفترة 2020-2022</w:t>
            </w:r>
          </w:p>
        </w:tc>
        <w:tc>
          <w:tcPr>
            <w:tcW w:w="687" w:type="pct"/>
          </w:tcPr>
          <w:p w14:paraId="395AE385" w14:textId="0E77CA42" w:rsidR="004F453E" w:rsidRPr="005A17BB" w:rsidRDefault="004F453E" w:rsidP="00300B82">
            <w:pPr>
              <w:bidi/>
              <w:ind w:right="116"/>
              <w:jc w:val="left"/>
              <w:rPr>
                <w:sz w:val="18"/>
                <w:szCs w:val="18"/>
                <w:lang w:val="en-US" w:bidi="ar-AE"/>
              </w:rPr>
            </w:pPr>
            <w:r w:rsidRPr="005A17BB">
              <w:rPr>
                <w:sz w:val="18"/>
                <w:szCs w:val="18"/>
                <w:lang w:val="en-US" w:bidi="ar-AE"/>
              </w:rPr>
              <w:t xml:space="preserve"> </w:t>
            </w:r>
            <w:r w:rsidRPr="005A17BB">
              <w:rPr>
                <w:rFonts w:hint="cs"/>
                <w:sz w:val="18"/>
                <w:szCs w:val="18"/>
                <w:rtl/>
                <w:lang w:val="en-CA" w:bidi="ar-AE"/>
              </w:rPr>
              <w:t>طن متري</w:t>
            </w:r>
            <w:r w:rsidRPr="005A17BB">
              <w:rPr>
                <w:sz w:val="18"/>
                <w:szCs w:val="18"/>
                <w:lang w:val="en-US" w:bidi="ar-AE"/>
              </w:rPr>
              <w:t xml:space="preserve"> </w:t>
            </w:r>
            <w:r w:rsidR="005A17BB" w:rsidRPr="005A17BB">
              <w:rPr>
                <w:bCs/>
                <w:sz w:val="18"/>
                <w:szCs w:val="18"/>
              </w:rPr>
              <w:t>298.52</w:t>
            </w:r>
          </w:p>
        </w:tc>
        <w:tc>
          <w:tcPr>
            <w:tcW w:w="1875" w:type="pct"/>
          </w:tcPr>
          <w:p w14:paraId="6ED74599" w14:textId="7F60A6AB" w:rsidR="004F453E" w:rsidRPr="005A17BB" w:rsidRDefault="004F453E" w:rsidP="00300B82">
            <w:pPr>
              <w:tabs>
                <w:tab w:val="left" w:pos="720"/>
              </w:tabs>
              <w:bidi/>
              <w:ind w:right="116"/>
              <w:jc w:val="left"/>
              <w:rPr>
                <w:sz w:val="18"/>
                <w:szCs w:val="18"/>
                <w:lang w:val="en-US" w:bidi="ar-AE"/>
              </w:rPr>
            </w:pPr>
            <w:r w:rsidRPr="005A17BB">
              <w:rPr>
                <w:sz w:val="18"/>
                <w:szCs w:val="18"/>
                <w:lang w:val="en-US" w:bidi="ar-AE"/>
              </w:rPr>
              <w:t xml:space="preserve"> </w:t>
            </w:r>
            <w:r w:rsidRPr="005A17BB">
              <w:rPr>
                <w:rFonts w:hint="cs"/>
                <w:sz w:val="18"/>
                <w:szCs w:val="18"/>
                <w:rtl/>
                <w:lang w:val="en-CA" w:bidi="ar-AE"/>
              </w:rPr>
              <w:t>طن من مكافئ ثاني أكسيد الكربون</w:t>
            </w:r>
            <w:r w:rsidRPr="005A17BB">
              <w:rPr>
                <w:sz w:val="18"/>
                <w:szCs w:val="18"/>
                <w:lang w:val="en-US" w:bidi="ar-AE"/>
              </w:rPr>
              <w:t xml:space="preserve"> </w:t>
            </w:r>
            <w:r w:rsidR="005A17BB" w:rsidRPr="005A17BB">
              <w:rPr>
                <w:sz w:val="18"/>
                <w:szCs w:val="18"/>
              </w:rPr>
              <w:t>594,262</w:t>
            </w:r>
          </w:p>
        </w:tc>
      </w:tr>
    </w:tbl>
    <w:p w14:paraId="38F53DE1" w14:textId="77777777" w:rsidR="004F453E" w:rsidRPr="005A17BB" w:rsidRDefault="004F453E" w:rsidP="004F453E">
      <w:pPr>
        <w:bidi/>
        <w:jc w:val="center"/>
        <w:rPr>
          <w:sz w:val="18"/>
          <w:szCs w:val="18"/>
          <w:lang w:val="en-CA" w:bidi="ar-SA"/>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325"/>
        <w:gridCol w:w="950"/>
        <w:gridCol w:w="1169"/>
        <w:gridCol w:w="1023"/>
        <w:gridCol w:w="1883"/>
      </w:tblGrid>
      <w:tr w:rsidR="004F453E" w:rsidRPr="005A17BB" w14:paraId="118FE5DB" w14:textId="77777777" w:rsidTr="00300B82">
        <w:trPr>
          <w:trHeight w:val="121"/>
          <w:tblHeader/>
          <w:jc w:val="center"/>
        </w:trPr>
        <w:tc>
          <w:tcPr>
            <w:tcW w:w="2313" w:type="pct"/>
            <w:tcMar>
              <w:top w:w="17" w:type="dxa"/>
              <w:left w:w="108" w:type="dxa"/>
              <w:bottom w:w="17" w:type="dxa"/>
              <w:right w:w="108" w:type="dxa"/>
            </w:tcMar>
            <w:vAlign w:val="center"/>
          </w:tcPr>
          <w:p w14:paraId="3353A8D2" w14:textId="77777777" w:rsidR="004F453E" w:rsidRPr="005A17BB" w:rsidRDefault="004F453E" w:rsidP="00300B82">
            <w:pPr>
              <w:bidi/>
              <w:ind w:firstLine="46"/>
              <w:jc w:val="left"/>
              <w:rPr>
                <w:b/>
                <w:bCs/>
                <w:sz w:val="18"/>
                <w:szCs w:val="18"/>
                <w:rtl/>
                <w:lang w:val="en-US" w:bidi="ar-AE"/>
              </w:rPr>
            </w:pPr>
            <w:r w:rsidRPr="005A17BB">
              <w:rPr>
                <w:rFonts w:hint="cs"/>
                <w:b/>
                <w:bCs/>
                <w:sz w:val="18"/>
                <w:szCs w:val="18"/>
                <w:rtl/>
                <w:lang w:val="en-US" w:bidi="ar-AE"/>
              </w:rPr>
              <w:t>بيانات استهلاك خط الأساس (طن من مكافئ ثاني أكسيد الكربون)</w:t>
            </w:r>
          </w:p>
        </w:tc>
        <w:tc>
          <w:tcPr>
            <w:tcW w:w="508" w:type="pct"/>
            <w:vAlign w:val="center"/>
          </w:tcPr>
          <w:p w14:paraId="2B805017" w14:textId="77777777" w:rsidR="004F453E" w:rsidRPr="005A17BB" w:rsidRDefault="004F453E" w:rsidP="00300B82">
            <w:pPr>
              <w:bidi/>
              <w:jc w:val="center"/>
              <w:rPr>
                <w:b/>
                <w:bCs/>
                <w:sz w:val="18"/>
                <w:szCs w:val="18"/>
                <w:lang w:val="en-CA" w:bidi="ar-AE"/>
              </w:rPr>
            </w:pPr>
            <w:r w:rsidRPr="005A17BB">
              <w:rPr>
                <w:b/>
                <w:bCs/>
                <w:sz w:val="18"/>
                <w:szCs w:val="18"/>
                <w:rtl/>
                <w:lang w:val="en-CA" w:bidi="ar-AE"/>
              </w:rPr>
              <w:t>2020</w:t>
            </w:r>
          </w:p>
        </w:tc>
        <w:tc>
          <w:tcPr>
            <w:tcW w:w="625" w:type="pct"/>
            <w:tcMar>
              <w:top w:w="17" w:type="dxa"/>
              <w:left w:w="108" w:type="dxa"/>
              <w:bottom w:w="17" w:type="dxa"/>
              <w:right w:w="108" w:type="dxa"/>
            </w:tcMar>
            <w:vAlign w:val="center"/>
          </w:tcPr>
          <w:p w14:paraId="748D46FD" w14:textId="77777777" w:rsidR="004F453E" w:rsidRPr="005A17BB" w:rsidRDefault="004F453E" w:rsidP="00300B82">
            <w:pPr>
              <w:bidi/>
              <w:jc w:val="center"/>
              <w:rPr>
                <w:b/>
                <w:bCs/>
                <w:sz w:val="18"/>
                <w:szCs w:val="18"/>
                <w:lang w:val="en-CA" w:bidi="ar-AE"/>
              </w:rPr>
            </w:pPr>
            <w:r w:rsidRPr="005A17BB">
              <w:rPr>
                <w:b/>
                <w:bCs/>
                <w:sz w:val="18"/>
                <w:szCs w:val="18"/>
                <w:rtl/>
                <w:lang w:val="en-CA" w:bidi="ar-AE"/>
              </w:rPr>
              <w:t>2021</w:t>
            </w:r>
          </w:p>
        </w:tc>
        <w:tc>
          <w:tcPr>
            <w:tcW w:w="547" w:type="pct"/>
            <w:tcMar>
              <w:top w:w="17" w:type="dxa"/>
              <w:left w:w="108" w:type="dxa"/>
              <w:bottom w:w="17" w:type="dxa"/>
              <w:right w:w="108" w:type="dxa"/>
            </w:tcMar>
            <w:vAlign w:val="center"/>
          </w:tcPr>
          <w:p w14:paraId="6AE9406F" w14:textId="0CA538EF" w:rsidR="004F453E" w:rsidRPr="005A17BB" w:rsidRDefault="004F453E" w:rsidP="00300B82">
            <w:pPr>
              <w:bidi/>
              <w:jc w:val="center"/>
              <w:rPr>
                <w:b/>
                <w:bCs/>
                <w:sz w:val="18"/>
                <w:szCs w:val="18"/>
                <w:lang w:val="en-CA" w:bidi="ar-AE"/>
              </w:rPr>
            </w:pPr>
            <w:r w:rsidRPr="005A17BB">
              <w:rPr>
                <w:b/>
                <w:bCs/>
                <w:sz w:val="18"/>
                <w:szCs w:val="18"/>
                <w:rtl/>
                <w:lang w:val="en-CA" w:bidi="ar-AE"/>
              </w:rPr>
              <w:t>2022</w:t>
            </w:r>
            <w:r w:rsidR="005A17BB" w:rsidRPr="005A17BB">
              <w:rPr>
                <w:b/>
                <w:bCs/>
                <w:sz w:val="18"/>
                <w:szCs w:val="18"/>
                <w:lang w:val="en-CA" w:bidi="ar-AE"/>
              </w:rPr>
              <w:t>*</w:t>
            </w:r>
          </w:p>
        </w:tc>
        <w:tc>
          <w:tcPr>
            <w:tcW w:w="1007" w:type="pct"/>
            <w:tcMar>
              <w:top w:w="17" w:type="dxa"/>
              <w:left w:w="108" w:type="dxa"/>
              <w:bottom w:w="17" w:type="dxa"/>
              <w:right w:w="108" w:type="dxa"/>
            </w:tcMar>
            <w:vAlign w:val="center"/>
          </w:tcPr>
          <w:p w14:paraId="1159CB27" w14:textId="77777777" w:rsidR="004F453E" w:rsidRPr="005A17BB" w:rsidRDefault="004F453E" w:rsidP="00300B82">
            <w:pPr>
              <w:bidi/>
              <w:jc w:val="center"/>
              <w:rPr>
                <w:b/>
                <w:bCs/>
                <w:sz w:val="18"/>
                <w:szCs w:val="18"/>
                <w:lang w:val="en-CA" w:bidi="ar-SA"/>
              </w:rPr>
            </w:pPr>
            <w:r w:rsidRPr="005A17BB">
              <w:rPr>
                <w:rFonts w:hint="cs"/>
                <w:b/>
                <w:bCs/>
                <w:sz w:val="18"/>
                <w:szCs w:val="18"/>
                <w:rtl/>
                <w:lang w:val="en-CA" w:bidi="ar-SA"/>
              </w:rPr>
              <w:t>متوسط</w:t>
            </w:r>
          </w:p>
          <w:p w14:paraId="3CD34F24" w14:textId="77777777" w:rsidR="004F453E" w:rsidRPr="005A17BB" w:rsidRDefault="004F453E" w:rsidP="00300B82">
            <w:pPr>
              <w:bidi/>
              <w:jc w:val="center"/>
              <w:rPr>
                <w:b/>
                <w:bCs/>
                <w:sz w:val="18"/>
                <w:szCs w:val="18"/>
                <w:lang w:val="en-CA" w:bidi="ar-SA"/>
              </w:rPr>
            </w:pPr>
            <w:r w:rsidRPr="005A17BB">
              <w:rPr>
                <w:b/>
                <w:bCs/>
                <w:sz w:val="18"/>
                <w:szCs w:val="18"/>
                <w:rtl/>
                <w:lang w:val="en-CA" w:bidi="ar-SA"/>
              </w:rPr>
              <w:t>2020-2022</w:t>
            </w:r>
          </w:p>
        </w:tc>
      </w:tr>
      <w:tr w:rsidR="005A17BB" w:rsidRPr="005A17BB" w14:paraId="62807F24" w14:textId="77777777" w:rsidTr="00300B82">
        <w:trPr>
          <w:trHeight w:val="31"/>
          <w:jc w:val="center"/>
        </w:trPr>
        <w:tc>
          <w:tcPr>
            <w:tcW w:w="2313" w:type="pct"/>
            <w:tcMar>
              <w:top w:w="17" w:type="dxa"/>
              <w:left w:w="108" w:type="dxa"/>
              <w:bottom w:w="17" w:type="dxa"/>
              <w:right w:w="108" w:type="dxa"/>
            </w:tcMar>
          </w:tcPr>
          <w:p w14:paraId="5871CADD" w14:textId="77777777" w:rsidR="005A17BB" w:rsidRPr="005A17BB" w:rsidRDefault="005A17BB" w:rsidP="005A17BB">
            <w:pPr>
              <w:bidi/>
              <w:rPr>
                <w:sz w:val="18"/>
                <w:szCs w:val="18"/>
                <w:lang w:val="en-CA" w:bidi="ar-SA"/>
              </w:rPr>
            </w:pPr>
            <w:r w:rsidRPr="005A17BB">
              <w:rPr>
                <w:sz w:val="18"/>
                <w:szCs w:val="18"/>
                <w:rtl/>
                <w:lang w:val="en-CA" w:bidi="ar-SA"/>
              </w:rPr>
              <w:t>الاستهلاك السنوي للهيدروفلوروكربون</w:t>
            </w:r>
          </w:p>
        </w:tc>
        <w:tc>
          <w:tcPr>
            <w:tcW w:w="508" w:type="pct"/>
          </w:tcPr>
          <w:p w14:paraId="208064FE" w14:textId="2C911E2B" w:rsidR="005A17BB" w:rsidRPr="005A17BB" w:rsidRDefault="005A17BB" w:rsidP="005A17BB">
            <w:pPr>
              <w:bidi/>
              <w:ind w:right="147"/>
              <w:jc w:val="left"/>
              <w:rPr>
                <w:color w:val="000000" w:themeColor="text1"/>
                <w:sz w:val="18"/>
                <w:szCs w:val="18"/>
                <w:lang w:val="en-CA" w:bidi="ar-AE"/>
              </w:rPr>
            </w:pPr>
            <w:r w:rsidRPr="005A17BB">
              <w:rPr>
                <w:sz w:val="18"/>
                <w:szCs w:val="18"/>
              </w:rPr>
              <w:t>894,881</w:t>
            </w:r>
          </w:p>
        </w:tc>
        <w:tc>
          <w:tcPr>
            <w:tcW w:w="625" w:type="pct"/>
            <w:tcMar>
              <w:top w:w="17" w:type="dxa"/>
              <w:left w:w="108" w:type="dxa"/>
              <w:bottom w:w="17" w:type="dxa"/>
              <w:right w:w="108" w:type="dxa"/>
            </w:tcMar>
          </w:tcPr>
          <w:p w14:paraId="78AF1C8B" w14:textId="563F1B21" w:rsidR="005A17BB" w:rsidRPr="005A17BB" w:rsidRDefault="005A17BB" w:rsidP="005A17BB">
            <w:pPr>
              <w:bidi/>
              <w:ind w:right="38"/>
              <w:jc w:val="left"/>
              <w:rPr>
                <w:color w:val="000000" w:themeColor="text1"/>
                <w:sz w:val="18"/>
                <w:szCs w:val="18"/>
                <w:lang w:val="en-CA" w:bidi="ar-AE"/>
              </w:rPr>
            </w:pPr>
            <w:r w:rsidRPr="005A17BB">
              <w:rPr>
                <w:sz w:val="18"/>
                <w:szCs w:val="18"/>
              </w:rPr>
              <w:t>883,056</w:t>
            </w:r>
          </w:p>
        </w:tc>
        <w:tc>
          <w:tcPr>
            <w:tcW w:w="547" w:type="pct"/>
            <w:tcMar>
              <w:top w:w="17" w:type="dxa"/>
              <w:left w:w="108" w:type="dxa"/>
              <w:bottom w:w="17" w:type="dxa"/>
              <w:right w:w="108" w:type="dxa"/>
            </w:tcMar>
          </w:tcPr>
          <w:p w14:paraId="70E6EA24" w14:textId="4E00B414" w:rsidR="005A17BB" w:rsidRPr="005A17BB" w:rsidRDefault="005A17BB" w:rsidP="005A17BB">
            <w:pPr>
              <w:bidi/>
              <w:ind w:right="34"/>
              <w:jc w:val="left"/>
              <w:rPr>
                <w:color w:val="000000" w:themeColor="text1"/>
                <w:sz w:val="18"/>
                <w:szCs w:val="18"/>
                <w:lang w:val="en-CA" w:bidi="ar-AE"/>
              </w:rPr>
            </w:pPr>
            <w:r w:rsidRPr="005A17BB">
              <w:rPr>
                <w:sz w:val="18"/>
                <w:szCs w:val="18"/>
              </w:rPr>
              <w:t>348,650</w:t>
            </w:r>
          </w:p>
        </w:tc>
        <w:tc>
          <w:tcPr>
            <w:tcW w:w="1007" w:type="pct"/>
            <w:tcMar>
              <w:top w:w="17" w:type="dxa"/>
              <w:left w:w="108" w:type="dxa"/>
              <w:bottom w:w="17" w:type="dxa"/>
              <w:right w:w="108" w:type="dxa"/>
            </w:tcMar>
          </w:tcPr>
          <w:p w14:paraId="65B16BC6" w14:textId="0C093D1C" w:rsidR="005A17BB" w:rsidRPr="005A17BB" w:rsidRDefault="005A17BB" w:rsidP="005A17BB">
            <w:pPr>
              <w:bidi/>
              <w:ind w:right="33"/>
              <w:jc w:val="left"/>
              <w:rPr>
                <w:color w:val="000000" w:themeColor="text1"/>
                <w:sz w:val="18"/>
                <w:szCs w:val="18"/>
                <w:lang w:val="en-CA" w:bidi="ar-AE"/>
              </w:rPr>
            </w:pPr>
            <w:r w:rsidRPr="005A17BB">
              <w:rPr>
                <w:sz w:val="18"/>
                <w:szCs w:val="18"/>
              </w:rPr>
              <w:t>708,862</w:t>
            </w:r>
          </w:p>
        </w:tc>
      </w:tr>
      <w:tr w:rsidR="005A17BB" w:rsidRPr="005A17BB" w14:paraId="64B662E5" w14:textId="77777777" w:rsidTr="00300B82">
        <w:trPr>
          <w:trHeight w:val="227"/>
          <w:jc w:val="center"/>
        </w:trPr>
        <w:tc>
          <w:tcPr>
            <w:tcW w:w="3993" w:type="pct"/>
            <w:gridSpan w:val="4"/>
            <w:tcMar>
              <w:top w:w="17" w:type="dxa"/>
              <w:left w:w="108" w:type="dxa"/>
              <w:bottom w:w="17" w:type="dxa"/>
              <w:right w:w="108" w:type="dxa"/>
            </w:tcMar>
          </w:tcPr>
          <w:p w14:paraId="769A7DB6" w14:textId="77777777" w:rsidR="005A17BB" w:rsidRPr="005A17BB" w:rsidRDefault="005A17BB" w:rsidP="005A17BB">
            <w:pPr>
              <w:bidi/>
              <w:ind w:right="116"/>
              <w:jc w:val="left"/>
              <w:rPr>
                <w:sz w:val="18"/>
                <w:szCs w:val="18"/>
                <w:lang w:val="en-CA" w:bidi="ar-SA"/>
              </w:rPr>
            </w:pPr>
            <w:r w:rsidRPr="005A17BB">
              <w:rPr>
                <w:sz w:val="18"/>
                <w:szCs w:val="18"/>
                <w:rtl/>
                <w:lang w:val="en-CA" w:bidi="ar-SA"/>
              </w:rPr>
              <w:t>خط أساس الهيدروكلوروفلوروكربون (65%)</w:t>
            </w:r>
          </w:p>
        </w:tc>
        <w:tc>
          <w:tcPr>
            <w:tcW w:w="1007" w:type="pct"/>
            <w:tcMar>
              <w:left w:w="115" w:type="dxa"/>
              <w:right w:w="115" w:type="dxa"/>
            </w:tcMar>
          </w:tcPr>
          <w:p w14:paraId="1FD5B611" w14:textId="7CCEBF5B" w:rsidR="005A17BB" w:rsidRPr="005A17BB" w:rsidRDefault="005A17BB" w:rsidP="005A17BB">
            <w:pPr>
              <w:bidi/>
              <w:ind w:right="116"/>
              <w:jc w:val="left"/>
              <w:rPr>
                <w:color w:val="000000" w:themeColor="text1"/>
                <w:sz w:val="18"/>
                <w:szCs w:val="18"/>
                <w:lang w:val="en-CA" w:bidi="ar-AE"/>
              </w:rPr>
            </w:pPr>
            <w:r w:rsidRPr="005A17BB">
              <w:rPr>
                <w:color w:val="000000" w:themeColor="text1"/>
                <w:sz w:val="18"/>
                <w:szCs w:val="18"/>
              </w:rPr>
              <w:t>567,810</w:t>
            </w:r>
          </w:p>
        </w:tc>
      </w:tr>
      <w:tr w:rsidR="005A17BB" w:rsidRPr="005A17BB" w14:paraId="326A760F" w14:textId="77777777" w:rsidTr="00300B82">
        <w:trPr>
          <w:trHeight w:val="31"/>
          <w:jc w:val="center"/>
        </w:trPr>
        <w:tc>
          <w:tcPr>
            <w:tcW w:w="3993" w:type="pct"/>
            <w:gridSpan w:val="4"/>
            <w:tcMar>
              <w:top w:w="17" w:type="dxa"/>
              <w:left w:w="108" w:type="dxa"/>
              <w:bottom w:w="17" w:type="dxa"/>
              <w:right w:w="108" w:type="dxa"/>
            </w:tcMar>
          </w:tcPr>
          <w:p w14:paraId="43FCD849" w14:textId="77777777" w:rsidR="005A17BB" w:rsidRPr="005A17BB" w:rsidRDefault="005A17BB" w:rsidP="005A17BB">
            <w:pPr>
              <w:bidi/>
              <w:ind w:right="116"/>
              <w:jc w:val="left"/>
              <w:rPr>
                <w:sz w:val="18"/>
                <w:szCs w:val="18"/>
                <w:lang w:val="en-CA" w:bidi="ar-SA"/>
              </w:rPr>
            </w:pPr>
            <w:r w:rsidRPr="005A17BB">
              <w:rPr>
                <w:rFonts w:hint="cs"/>
                <w:sz w:val="18"/>
                <w:szCs w:val="18"/>
                <w:rtl/>
                <w:lang w:val="en-CA" w:bidi="ar-SA"/>
              </w:rPr>
              <w:t>خط أساس الهيدروفلوروكربون</w:t>
            </w:r>
          </w:p>
        </w:tc>
        <w:tc>
          <w:tcPr>
            <w:tcW w:w="1007" w:type="pct"/>
            <w:tcMar>
              <w:left w:w="115" w:type="dxa"/>
              <w:right w:w="115" w:type="dxa"/>
            </w:tcMar>
          </w:tcPr>
          <w:p w14:paraId="56025457" w14:textId="6C2FCD13" w:rsidR="005A17BB" w:rsidRPr="005A17BB" w:rsidRDefault="005A17BB" w:rsidP="005A17BB">
            <w:pPr>
              <w:bidi/>
              <w:ind w:right="116"/>
              <w:jc w:val="left"/>
              <w:rPr>
                <w:color w:val="000000" w:themeColor="text1"/>
                <w:sz w:val="18"/>
                <w:szCs w:val="18"/>
                <w:lang w:val="en-CA" w:bidi="ar-AE"/>
              </w:rPr>
            </w:pPr>
            <w:r w:rsidRPr="005A17BB">
              <w:rPr>
                <w:color w:val="000000" w:themeColor="text1"/>
                <w:sz w:val="18"/>
                <w:szCs w:val="18"/>
              </w:rPr>
              <w:t>1,276,672</w:t>
            </w:r>
          </w:p>
        </w:tc>
      </w:tr>
    </w:tbl>
    <w:p w14:paraId="393FD8DE" w14:textId="2B71F3B2" w:rsidR="004F453E" w:rsidRPr="005A17BB" w:rsidRDefault="005A17BB" w:rsidP="005A17BB">
      <w:pPr>
        <w:bidi/>
        <w:spacing w:after="100" w:afterAutospacing="1"/>
        <w:jc w:val="left"/>
        <w:rPr>
          <w:sz w:val="18"/>
          <w:szCs w:val="18"/>
          <w:lang w:val="en-CA" w:bidi="ar-SA"/>
        </w:rPr>
      </w:pPr>
      <w:r w:rsidRPr="005A17BB">
        <w:rPr>
          <w:sz w:val="18"/>
          <w:szCs w:val="18"/>
          <w:lang w:val="en-CA" w:bidi="ar-SA"/>
        </w:rPr>
        <w:t>*</w:t>
      </w:r>
      <w:r w:rsidRPr="005A17BB">
        <w:rPr>
          <w:sz w:val="18"/>
          <w:szCs w:val="18"/>
          <w:rtl/>
        </w:rPr>
        <w:t xml:space="preserve"> لقد قدّم البلد طلبًا لمراجعة بيانات عام 2022 إلى 949,474 طن من مكافئ ثاني أكسيد الكربون (501.41 طن 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6373"/>
        <w:gridCol w:w="2977"/>
      </w:tblGrid>
      <w:tr w:rsidR="004F453E" w:rsidRPr="005A17BB" w14:paraId="1129685F" w14:textId="77777777" w:rsidTr="00300B82">
        <w:trPr>
          <w:trHeight w:val="22"/>
        </w:trPr>
        <w:tc>
          <w:tcPr>
            <w:tcW w:w="5000" w:type="pct"/>
            <w:gridSpan w:val="2"/>
            <w:tcMar>
              <w:top w:w="17" w:type="dxa"/>
              <w:left w:w="108" w:type="dxa"/>
              <w:bottom w:w="17" w:type="dxa"/>
              <w:right w:w="108" w:type="dxa"/>
            </w:tcMar>
          </w:tcPr>
          <w:p w14:paraId="616F980F" w14:textId="77777777" w:rsidR="004F453E" w:rsidRPr="005A17BB" w:rsidRDefault="004F453E" w:rsidP="00300B82">
            <w:pPr>
              <w:bidi/>
              <w:ind w:right="116"/>
              <w:jc w:val="left"/>
              <w:rPr>
                <w:sz w:val="18"/>
                <w:szCs w:val="18"/>
                <w:highlight w:val="cyan"/>
                <w:lang w:val="en-US" w:bidi="ar-AE"/>
              </w:rPr>
            </w:pPr>
            <w:r w:rsidRPr="005A17BB">
              <w:rPr>
                <w:rFonts w:hint="cs"/>
                <w:b/>
                <w:bCs/>
                <w:sz w:val="18"/>
                <w:szCs w:val="18"/>
                <w:rtl/>
                <w:lang w:val="en-CA" w:bidi="ar-AE"/>
              </w:rPr>
              <w:t>أستهلاك الهيدروفلوروكربون المؤهل للتمويل</w:t>
            </w:r>
            <w:r w:rsidRPr="005A17BB">
              <w:rPr>
                <w:b/>
                <w:bCs/>
                <w:sz w:val="18"/>
                <w:szCs w:val="18"/>
                <w:lang w:val="en-US" w:bidi="ar-AE"/>
              </w:rPr>
              <w:t xml:space="preserve"> </w:t>
            </w:r>
            <w:r w:rsidRPr="005A17BB">
              <w:rPr>
                <w:rFonts w:hint="cs"/>
                <w:b/>
                <w:bCs/>
                <w:sz w:val="18"/>
                <w:szCs w:val="18"/>
                <w:rtl/>
                <w:lang w:val="en-CA" w:bidi="ar-SA"/>
              </w:rPr>
              <w:t>(طن من مكافئ ثاني أكسيد الكربون)</w:t>
            </w:r>
          </w:p>
        </w:tc>
      </w:tr>
      <w:tr w:rsidR="004F453E" w:rsidRPr="005A17BB" w14:paraId="634C2092" w14:textId="77777777" w:rsidTr="00300B82">
        <w:trPr>
          <w:trHeight w:val="22"/>
        </w:trPr>
        <w:tc>
          <w:tcPr>
            <w:tcW w:w="3408" w:type="pct"/>
            <w:tcMar>
              <w:top w:w="17" w:type="dxa"/>
              <w:left w:w="108" w:type="dxa"/>
              <w:bottom w:w="17" w:type="dxa"/>
              <w:right w:w="108" w:type="dxa"/>
            </w:tcMar>
          </w:tcPr>
          <w:p w14:paraId="7C95ADB8" w14:textId="77777777" w:rsidR="004F453E" w:rsidRPr="005A17BB" w:rsidRDefault="004F453E" w:rsidP="00300B82">
            <w:pPr>
              <w:bidi/>
              <w:ind w:right="55"/>
              <w:jc w:val="left"/>
              <w:rPr>
                <w:sz w:val="18"/>
                <w:szCs w:val="18"/>
                <w:lang w:val="en-CA" w:bidi="ar-SA"/>
              </w:rPr>
            </w:pPr>
            <w:r w:rsidRPr="005A17BB">
              <w:rPr>
                <w:sz w:val="18"/>
                <w:szCs w:val="18"/>
                <w:rtl/>
                <w:lang w:val="en-CA" w:bidi="ar-SA"/>
              </w:rPr>
              <w:t>نقطة البدء للتخفيضات المجمعة المستدامة</w:t>
            </w:r>
          </w:p>
        </w:tc>
        <w:tc>
          <w:tcPr>
            <w:tcW w:w="1592" w:type="pct"/>
            <w:vAlign w:val="center"/>
          </w:tcPr>
          <w:p w14:paraId="1536684D" w14:textId="748995C0" w:rsidR="004F453E" w:rsidRPr="005A17BB" w:rsidRDefault="006F2ED7" w:rsidP="00300B82">
            <w:pPr>
              <w:bidi/>
              <w:ind w:right="116"/>
              <w:jc w:val="left"/>
              <w:rPr>
                <w:b/>
                <w:bCs/>
                <w:sz w:val="18"/>
                <w:szCs w:val="18"/>
                <w:lang w:val="en-CA" w:bidi="ar-LB"/>
              </w:rPr>
            </w:pPr>
            <w:r>
              <w:rPr>
                <w:rFonts w:hint="cs"/>
                <w:sz w:val="20"/>
                <w:rtl/>
              </w:rPr>
              <w:t>يتحدد فيما بعد</w:t>
            </w:r>
          </w:p>
        </w:tc>
      </w:tr>
      <w:tr w:rsidR="004F453E" w:rsidRPr="005A17BB" w14:paraId="369D9853" w14:textId="77777777" w:rsidTr="00300B82">
        <w:trPr>
          <w:trHeight w:val="22"/>
        </w:trPr>
        <w:tc>
          <w:tcPr>
            <w:tcW w:w="3408" w:type="pct"/>
            <w:tcMar>
              <w:top w:w="17" w:type="dxa"/>
              <w:left w:w="108" w:type="dxa"/>
              <w:bottom w:w="17" w:type="dxa"/>
              <w:right w:w="108" w:type="dxa"/>
            </w:tcMar>
          </w:tcPr>
          <w:p w14:paraId="7A8A6FA1" w14:textId="77777777" w:rsidR="004F453E" w:rsidRPr="005A17BB" w:rsidRDefault="004F453E" w:rsidP="00300B82">
            <w:pPr>
              <w:bidi/>
              <w:ind w:right="55"/>
              <w:jc w:val="left"/>
              <w:rPr>
                <w:sz w:val="18"/>
                <w:szCs w:val="18"/>
                <w:rtl/>
                <w:lang w:val="en-CA" w:bidi="ar-AE"/>
              </w:rPr>
            </w:pPr>
            <w:r w:rsidRPr="005A17BB">
              <w:rPr>
                <w:rFonts w:hint="cs"/>
                <w:sz w:val="18"/>
                <w:szCs w:val="18"/>
                <w:rtl/>
                <w:lang w:val="en-CA" w:bidi="ar-AE"/>
              </w:rPr>
              <w:t>مشاريع الاستثمار بالتخفيض التدريجي للهيدروفلوروكربون التي تمت الموافقة عليها مسبقا</w:t>
            </w:r>
          </w:p>
        </w:tc>
        <w:tc>
          <w:tcPr>
            <w:tcW w:w="1592" w:type="pct"/>
          </w:tcPr>
          <w:p w14:paraId="2BE97797" w14:textId="77777777" w:rsidR="004F453E" w:rsidRPr="005A17BB" w:rsidRDefault="004F453E" w:rsidP="00300B82">
            <w:pPr>
              <w:bidi/>
              <w:ind w:right="116"/>
              <w:jc w:val="left"/>
              <w:rPr>
                <w:b/>
                <w:bCs/>
                <w:sz w:val="18"/>
                <w:szCs w:val="18"/>
                <w:lang w:val="en-CA" w:bidi="ar-SA"/>
              </w:rPr>
            </w:pPr>
            <w:r w:rsidRPr="005A17BB">
              <w:rPr>
                <w:rFonts w:hint="cs"/>
                <w:sz w:val="18"/>
                <w:szCs w:val="18"/>
                <w:rtl/>
                <w:lang w:val="en-CA" w:bidi="ar-SA"/>
              </w:rPr>
              <w:t>لا</w:t>
            </w:r>
          </w:p>
        </w:tc>
      </w:tr>
      <w:tr w:rsidR="004F453E" w:rsidRPr="005A17BB" w14:paraId="2A100898" w14:textId="77777777" w:rsidTr="00300B82">
        <w:trPr>
          <w:trHeight w:val="221"/>
        </w:trPr>
        <w:tc>
          <w:tcPr>
            <w:tcW w:w="3408" w:type="pct"/>
            <w:tcMar>
              <w:top w:w="17" w:type="dxa"/>
              <w:left w:w="108" w:type="dxa"/>
              <w:bottom w:w="17" w:type="dxa"/>
              <w:right w:w="108" w:type="dxa"/>
            </w:tcMar>
          </w:tcPr>
          <w:p w14:paraId="56E97208" w14:textId="77777777" w:rsidR="004F453E" w:rsidRPr="005A17BB" w:rsidRDefault="004F453E" w:rsidP="00300B82">
            <w:pPr>
              <w:bidi/>
              <w:ind w:right="172"/>
              <w:jc w:val="left"/>
              <w:rPr>
                <w:sz w:val="18"/>
                <w:szCs w:val="18"/>
                <w:lang w:val="en-CA" w:bidi="ar-SA"/>
              </w:rPr>
            </w:pPr>
            <w:r w:rsidRPr="005A17BB">
              <w:rPr>
                <w:rFonts w:hint="cs"/>
                <w:sz w:val="18"/>
                <w:szCs w:val="18"/>
                <w:rtl/>
                <w:lang w:val="en-CA" w:bidi="ar-SA"/>
              </w:rPr>
              <w:t xml:space="preserve">إجمالي التخفيضات من المشاريع التي تمت الموافقة عليها مسبقا </w:t>
            </w:r>
          </w:p>
        </w:tc>
        <w:tc>
          <w:tcPr>
            <w:tcW w:w="1592" w:type="pct"/>
          </w:tcPr>
          <w:p w14:paraId="54C87A7E" w14:textId="77777777" w:rsidR="004F453E" w:rsidRPr="005A17BB" w:rsidRDefault="004F453E" w:rsidP="00300B82">
            <w:pPr>
              <w:bidi/>
              <w:ind w:right="116"/>
              <w:jc w:val="left"/>
              <w:rPr>
                <w:color w:val="000000" w:themeColor="text1"/>
                <w:sz w:val="18"/>
                <w:szCs w:val="18"/>
                <w:lang w:val="en-CA" w:bidi="ar-SA"/>
              </w:rPr>
            </w:pPr>
            <w:r w:rsidRPr="005A17BB">
              <w:rPr>
                <w:rFonts w:hint="cs"/>
                <w:color w:val="000000" w:themeColor="text1"/>
                <w:sz w:val="18"/>
                <w:szCs w:val="18"/>
                <w:rtl/>
                <w:lang w:val="en-CA" w:bidi="ar-SA"/>
              </w:rPr>
              <w:t>لا ينطبق</w:t>
            </w:r>
          </w:p>
        </w:tc>
      </w:tr>
    </w:tbl>
    <w:p w14:paraId="44267A5F" w14:textId="77777777" w:rsidR="004F453E" w:rsidRPr="005A17BB" w:rsidRDefault="004F453E" w:rsidP="004F453E">
      <w:pPr>
        <w:bidi/>
        <w:jc w:val="center"/>
        <w:rPr>
          <w:sz w:val="18"/>
          <w:szCs w:val="18"/>
          <w:lang w:val="en-CA" w:bidi="ar-SA"/>
        </w:rPr>
      </w:pPr>
    </w:p>
    <w:tbl>
      <w:tblPr>
        <w:tblStyle w:val="TableGrid"/>
        <w:bidiVisual/>
        <w:tblW w:w="5006" w:type="pct"/>
        <w:tblInd w:w="-41" w:type="dxa"/>
        <w:tblCellMar>
          <w:left w:w="43" w:type="dxa"/>
          <w:right w:w="43" w:type="dxa"/>
        </w:tblCellMar>
        <w:tblLook w:val="04A0" w:firstRow="1" w:lastRow="0" w:firstColumn="1" w:lastColumn="0" w:noHBand="0" w:noVBand="1"/>
      </w:tblPr>
      <w:tblGrid>
        <w:gridCol w:w="1363"/>
        <w:gridCol w:w="715"/>
        <w:gridCol w:w="1627"/>
        <w:gridCol w:w="987"/>
        <w:gridCol w:w="901"/>
        <w:gridCol w:w="899"/>
        <w:gridCol w:w="901"/>
        <w:gridCol w:w="983"/>
        <w:gridCol w:w="985"/>
      </w:tblGrid>
      <w:tr w:rsidR="00E04B09" w:rsidRPr="00E04B09" w14:paraId="214EFEB0" w14:textId="77777777" w:rsidTr="00E04B09">
        <w:trPr>
          <w:trHeight w:val="300"/>
        </w:trPr>
        <w:tc>
          <w:tcPr>
            <w:tcW w:w="1979" w:type="pct"/>
            <w:gridSpan w:val="3"/>
          </w:tcPr>
          <w:p w14:paraId="13316F79" w14:textId="77777777" w:rsidR="004F453E" w:rsidRPr="00E04B09" w:rsidRDefault="004F453E" w:rsidP="00300B82">
            <w:pPr>
              <w:bidi/>
              <w:jc w:val="left"/>
              <w:rPr>
                <w:b/>
                <w:bCs/>
                <w:sz w:val="18"/>
                <w:szCs w:val="18"/>
                <w:rtl/>
                <w:lang w:val="en-US" w:bidi="ar-AE"/>
              </w:rPr>
            </w:pPr>
            <w:r w:rsidRPr="00E04B09">
              <w:rPr>
                <w:rFonts w:hint="cs"/>
                <w:b/>
                <w:bCs/>
                <w:sz w:val="18"/>
                <w:szCs w:val="18"/>
                <w:rtl/>
                <w:lang w:val="en-CA" w:bidi="ar-SA"/>
              </w:rPr>
              <w:t>بيانات المشروع كما تمت الموافقة عليه</w:t>
            </w:r>
          </w:p>
        </w:tc>
        <w:tc>
          <w:tcPr>
            <w:tcW w:w="527" w:type="pct"/>
          </w:tcPr>
          <w:p w14:paraId="6A8E2A14" w14:textId="77777777" w:rsidR="004F453E" w:rsidRPr="00E04B09" w:rsidRDefault="004F453E" w:rsidP="00300B82">
            <w:pPr>
              <w:bidi/>
              <w:jc w:val="center"/>
              <w:rPr>
                <w:b/>
                <w:bCs/>
                <w:sz w:val="18"/>
                <w:szCs w:val="18"/>
                <w:lang w:val="en-US" w:bidi="ar-SA"/>
              </w:rPr>
            </w:pPr>
            <w:r w:rsidRPr="00E04B09">
              <w:rPr>
                <w:b/>
                <w:bCs/>
                <w:sz w:val="18"/>
                <w:szCs w:val="18"/>
                <w:lang w:val="en-CA" w:bidi="ar-SA"/>
              </w:rPr>
              <w:t>2025*</w:t>
            </w:r>
          </w:p>
        </w:tc>
        <w:tc>
          <w:tcPr>
            <w:tcW w:w="481" w:type="pct"/>
          </w:tcPr>
          <w:p w14:paraId="6AF13926" w14:textId="77777777" w:rsidR="004F453E" w:rsidRPr="00E04B09" w:rsidRDefault="004F453E" w:rsidP="00300B82">
            <w:pPr>
              <w:bidi/>
              <w:jc w:val="center"/>
              <w:rPr>
                <w:b/>
                <w:bCs/>
                <w:sz w:val="18"/>
                <w:szCs w:val="18"/>
                <w:lang w:val="en-US" w:bidi="ar-SA"/>
              </w:rPr>
            </w:pPr>
            <w:r w:rsidRPr="00E04B09">
              <w:rPr>
                <w:b/>
                <w:bCs/>
                <w:sz w:val="18"/>
                <w:szCs w:val="18"/>
                <w:lang w:val="en-US" w:bidi="ar-SA"/>
              </w:rPr>
              <w:t>2026</w:t>
            </w:r>
          </w:p>
        </w:tc>
        <w:tc>
          <w:tcPr>
            <w:tcW w:w="480" w:type="pct"/>
          </w:tcPr>
          <w:p w14:paraId="432A589F" w14:textId="77777777" w:rsidR="004F453E" w:rsidRPr="00E04B09" w:rsidRDefault="004F453E" w:rsidP="00300B82">
            <w:pPr>
              <w:bidi/>
              <w:jc w:val="center"/>
              <w:rPr>
                <w:b/>
                <w:bCs/>
                <w:sz w:val="18"/>
                <w:szCs w:val="18"/>
                <w:lang w:val="en-US" w:bidi="ar-SA"/>
              </w:rPr>
            </w:pPr>
            <w:r w:rsidRPr="00E04B09">
              <w:rPr>
                <w:b/>
                <w:bCs/>
                <w:sz w:val="18"/>
                <w:szCs w:val="18"/>
                <w:lang w:val="en-US" w:bidi="ar-SA"/>
              </w:rPr>
              <w:t>2027</w:t>
            </w:r>
          </w:p>
        </w:tc>
        <w:tc>
          <w:tcPr>
            <w:tcW w:w="481" w:type="pct"/>
          </w:tcPr>
          <w:p w14:paraId="4A96A24E" w14:textId="77777777" w:rsidR="004F453E" w:rsidRPr="00E04B09" w:rsidRDefault="004F453E" w:rsidP="00300B82">
            <w:pPr>
              <w:bidi/>
              <w:jc w:val="center"/>
              <w:rPr>
                <w:b/>
                <w:bCs/>
                <w:sz w:val="18"/>
                <w:szCs w:val="18"/>
                <w:lang w:val="en-US" w:bidi="ar-SA"/>
              </w:rPr>
            </w:pPr>
            <w:r w:rsidRPr="00E04B09">
              <w:rPr>
                <w:b/>
                <w:bCs/>
                <w:sz w:val="18"/>
                <w:szCs w:val="18"/>
                <w:lang w:val="en-US" w:bidi="ar-SA"/>
              </w:rPr>
              <w:t>2028</w:t>
            </w:r>
          </w:p>
        </w:tc>
        <w:tc>
          <w:tcPr>
            <w:tcW w:w="525" w:type="pct"/>
          </w:tcPr>
          <w:p w14:paraId="0FDD5C50" w14:textId="77777777" w:rsidR="004F453E" w:rsidRPr="00E04B09" w:rsidRDefault="004F453E" w:rsidP="00300B82">
            <w:pPr>
              <w:bidi/>
              <w:jc w:val="center"/>
              <w:rPr>
                <w:b/>
                <w:bCs/>
                <w:sz w:val="18"/>
                <w:szCs w:val="18"/>
                <w:lang w:val="en-US" w:bidi="ar-SA"/>
              </w:rPr>
            </w:pPr>
            <w:r w:rsidRPr="00E04B09">
              <w:rPr>
                <w:b/>
                <w:bCs/>
                <w:sz w:val="18"/>
                <w:szCs w:val="18"/>
                <w:lang w:val="en-US" w:bidi="ar-SA"/>
              </w:rPr>
              <w:t>2029</w:t>
            </w:r>
          </w:p>
        </w:tc>
        <w:tc>
          <w:tcPr>
            <w:tcW w:w="526" w:type="pct"/>
          </w:tcPr>
          <w:p w14:paraId="3A2B1199" w14:textId="77777777" w:rsidR="004F453E" w:rsidRPr="00E04B09" w:rsidRDefault="004F453E" w:rsidP="00300B82">
            <w:pPr>
              <w:bidi/>
              <w:jc w:val="center"/>
              <w:rPr>
                <w:b/>
                <w:bCs/>
                <w:sz w:val="18"/>
                <w:szCs w:val="18"/>
                <w:rtl/>
                <w:lang w:val="en-CA" w:bidi="ar-SA"/>
              </w:rPr>
            </w:pPr>
            <w:r w:rsidRPr="00E04B09">
              <w:rPr>
                <w:rFonts w:hint="cs"/>
                <w:b/>
                <w:bCs/>
                <w:sz w:val="18"/>
                <w:szCs w:val="18"/>
                <w:rtl/>
                <w:lang w:val="en-CA" w:bidi="ar-SA"/>
              </w:rPr>
              <w:t>المجموع</w:t>
            </w:r>
          </w:p>
        </w:tc>
      </w:tr>
      <w:tr w:rsidR="00E04B09" w:rsidRPr="00E04B09" w14:paraId="647B6996" w14:textId="77777777" w:rsidTr="00E04B09">
        <w:trPr>
          <w:trHeight w:val="300"/>
        </w:trPr>
        <w:tc>
          <w:tcPr>
            <w:tcW w:w="728" w:type="pct"/>
            <w:vMerge w:val="restart"/>
          </w:tcPr>
          <w:p w14:paraId="6E8D7330" w14:textId="77777777" w:rsidR="00E04B09" w:rsidRPr="00E04B09" w:rsidRDefault="00E04B09" w:rsidP="00E04B09">
            <w:pPr>
              <w:tabs>
                <w:tab w:val="left" w:pos="8280"/>
              </w:tabs>
              <w:bidi/>
              <w:spacing w:after="60"/>
              <w:jc w:val="left"/>
              <w:rPr>
                <w:sz w:val="18"/>
                <w:szCs w:val="18"/>
                <w:lang w:val="en-CA" w:bidi="ar-SA"/>
              </w:rPr>
            </w:pPr>
            <w:r w:rsidRPr="00E04B09">
              <w:rPr>
                <w:rFonts w:hint="cs"/>
                <w:sz w:val="18"/>
                <w:szCs w:val="18"/>
                <w:rtl/>
                <w:lang w:val="en-CA" w:bidi="ar-SA"/>
              </w:rPr>
              <w:t>الاستهلاك (طن من مكافئ ثاني أكسيد الكربون)</w:t>
            </w:r>
          </w:p>
        </w:tc>
        <w:tc>
          <w:tcPr>
            <w:tcW w:w="1251" w:type="pct"/>
            <w:gridSpan w:val="2"/>
          </w:tcPr>
          <w:p w14:paraId="4388DCB1" w14:textId="77777777" w:rsidR="00E04B09" w:rsidRPr="00E04B09" w:rsidRDefault="00E04B09" w:rsidP="00E04B09">
            <w:pPr>
              <w:tabs>
                <w:tab w:val="left" w:pos="8280"/>
              </w:tabs>
              <w:bidi/>
              <w:spacing w:after="60"/>
              <w:ind w:right="-108"/>
              <w:jc w:val="left"/>
              <w:rPr>
                <w:sz w:val="18"/>
                <w:szCs w:val="18"/>
                <w:lang w:val="en-CA" w:bidi="ar-SA"/>
              </w:rPr>
            </w:pPr>
            <w:r w:rsidRPr="00E04B09">
              <w:rPr>
                <w:sz w:val="18"/>
                <w:szCs w:val="18"/>
                <w:rtl/>
                <w:lang w:val="en-CA" w:bidi="ar-SA"/>
              </w:rPr>
              <w:t>حدود بروتوكول مونتريال</w:t>
            </w:r>
          </w:p>
        </w:tc>
        <w:tc>
          <w:tcPr>
            <w:tcW w:w="527" w:type="pct"/>
          </w:tcPr>
          <w:p w14:paraId="74874DA3" w14:textId="2186912C"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1" w:type="pct"/>
          </w:tcPr>
          <w:p w14:paraId="05BA502B" w14:textId="427BFB15"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0" w:type="pct"/>
          </w:tcPr>
          <w:p w14:paraId="57A22F1A" w14:textId="295C3404"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1" w:type="pct"/>
          </w:tcPr>
          <w:p w14:paraId="03F5DC1B" w14:textId="514439B2"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525" w:type="pct"/>
          </w:tcPr>
          <w:p w14:paraId="0A099B41" w14:textId="41663D00" w:rsidR="00E04B09" w:rsidRPr="00E04B09" w:rsidRDefault="00E04B09" w:rsidP="00E04B09">
            <w:pPr>
              <w:bidi/>
              <w:jc w:val="left"/>
              <w:rPr>
                <w:color w:val="000000" w:themeColor="text1"/>
                <w:sz w:val="18"/>
                <w:szCs w:val="18"/>
                <w:rtl/>
                <w:lang w:val="en-CA" w:bidi="ar-SA"/>
              </w:rPr>
            </w:pPr>
            <w:r w:rsidRPr="00E04B09">
              <w:rPr>
                <w:sz w:val="18"/>
                <w:szCs w:val="18"/>
              </w:rPr>
              <w:t xml:space="preserve"> 1,149,005 </w:t>
            </w:r>
          </w:p>
        </w:tc>
        <w:tc>
          <w:tcPr>
            <w:tcW w:w="526" w:type="pct"/>
          </w:tcPr>
          <w:p w14:paraId="2D95BCDE" w14:textId="77777777" w:rsidR="00E04B09" w:rsidRPr="00E04B09" w:rsidRDefault="00E04B09" w:rsidP="00E04B09">
            <w:pPr>
              <w:bidi/>
              <w:jc w:val="left"/>
              <w:rPr>
                <w:color w:val="000000" w:themeColor="text1"/>
                <w:sz w:val="18"/>
                <w:szCs w:val="18"/>
                <w:rtl/>
                <w:lang w:val="en-CA" w:bidi="ar-SA"/>
              </w:rPr>
            </w:pPr>
            <w:r w:rsidRPr="00E04B09">
              <w:rPr>
                <w:rFonts w:hint="cs"/>
                <w:color w:val="000000" w:themeColor="text1"/>
                <w:sz w:val="18"/>
                <w:szCs w:val="18"/>
                <w:rtl/>
                <w:lang w:val="en-CA" w:bidi="ar-SA"/>
              </w:rPr>
              <w:t>لا ينطبق</w:t>
            </w:r>
          </w:p>
        </w:tc>
      </w:tr>
      <w:tr w:rsidR="00E04B09" w:rsidRPr="00E04B09" w14:paraId="1884961C" w14:textId="77777777" w:rsidTr="00E04B09">
        <w:trPr>
          <w:trHeight w:val="300"/>
        </w:trPr>
        <w:tc>
          <w:tcPr>
            <w:tcW w:w="728" w:type="pct"/>
            <w:vMerge/>
          </w:tcPr>
          <w:p w14:paraId="6D8E90A2" w14:textId="77777777" w:rsidR="00E04B09" w:rsidRPr="00E04B09" w:rsidRDefault="00E04B09" w:rsidP="00E04B09">
            <w:pPr>
              <w:tabs>
                <w:tab w:val="left" w:pos="8280"/>
              </w:tabs>
              <w:bidi/>
              <w:spacing w:after="60"/>
              <w:jc w:val="left"/>
              <w:rPr>
                <w:sz w:val="18"/>
                <w:szCs w:val="18"/>
                <w:lang w:val="en-CA" w:bidi="ar-SA"/>
              </w:rPr>
            </w:pPr>
          </w:p>
        </w:tc>
        <w:tc>
          <w:tcPr>
            <w:tcW w:w="1251" w:type="pct"/>
            <w:gridSpan w:val="2"/>
          </w:tcPr>
          <w:p w14:paraId="114F7B55" w14:textId="77777777" w:rsidR="00E04B09" w:rsidRPr="00E04B09" w:rsidRDefault="00E04B09" w:rsidP="00E04B09">
            <w:pPr>
              <w:tabs>
                <w:tab w:val="left" w:pos="8280"/>
              </w:tabs>
              <w:bidi/>
              <w:spacing w:after="60"/>
              <w:jc w:val="left"/>
              <w:rPr>
                <w:sz w:val="18"/>
                <w:szCs w:val="18"/>
                <w:lang w:val="en-CA" w:bidi="ar-SA"/>
              </w:rPr>
            </w:pPr>
            <w:r w:rsidRPr="00E04B09">
              <w:rPr>
                <w:sz w:val="18"/>
                <w:szCs w:val="18"/>
                <w:rtl/>
                <w:lang w:val="en-CA" w:bidi="ar-SA"/>
              </w:rPr>
              <w:t>الحد الأقصى المسموح به</w:t>
            </w:r>
          </w:p>
        </w:tc>
        <w:tc>
          <w:tcPr>
            <w:tcW w:w="527" w:type="pct"/>
          </w:tcPr>
          <w:p w14:paraId="313B35AF" w14:textId="30C6C7F9"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1" w:type="pct"/>
          </w:tcPr>
          <w:p w14:paraId="47875131" w14:textId="54F2712D"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0" w:type="pct"/>
          </w:tcPr>
          <w:p w14:paraId="2D429DBE" w14:textId="73EC9D64"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481" w:type="pct"/>
          </w:tcPr>
          <w:p w14:paraId="6FAA4CCD" w14:textId="575F018F" w:rsidR="00E04B09" w:rsidRPr="00E04B09" w:rsidRDefault="00E04B09" w:rsidP="00E04B09">
            <w:pPr>
              <w:bidi/>
              <w:jc w:val="left"/>
              <w:rPr>
                <w:color w:val="000000" w:themeColor="text1"/>
                <w:sz w:val="18"/>
                <w:szCs w:val="18"/>
                <w:rtl/>
                <w:lang w:val="en-CA" w:bidi="ar-SA"/>
              </w:rPr>
            </w:pPr>
            <w:r w:rsidRPr="00E04B09">
              <w:rPr>
                <w:sz w:val="18"/>
                <w:szCs w:val="18"/>
              </w:rPr>
              <w:t>1,276,672</w:t>
            </w:r>
          </w:p>
        </w:tc>
        <w:tc>
          <w:tcPr>
            <w:tcW w:w="525" w:type="pct"/>
          </w:tcPr>
          <w:p w14:paraId="735138F3" w14:textId="72CBAB14" w:rsidR="00E04B09" w:rsidRPr="00E04B09" w:rsidRDefault="00E04B09" w:rsidP="00E04B09">
            <w:pPr>
              <w:bidi/>
              <w:jc w:val="left"/>
              <w:rPr>
                <w:color w:val="000000" w:themeColor="text1"/>
                <w:sz w:val="18"/>
                <w:szCs w:val="18"/>
                <w:rtl/>
                <w:lang w:val="en-CA" w:bidi="ar-SA"/>
              </w:rPr>
            </w:pPr>
            <w:r w:rsidRPr="00E04B09">
              <w:rPr>
                <w:sz w:val="18"/>
                <w:szCs w:val="18"/>
              </w:rPr>
              <w:t>1,149,005</w:t>
            </w:r>
          </w:p>
        </w:tc>
        <w:tc>
          <w:tcPr>
            <w:tcW w:w="526" w:type="pct"/>
          </w:tcPr>
          <w:p w14:paraId="0E02B273" w14:textId="77777777" w:rsidR="00E04B09" w:rsidRPr="00E04B09" w:rsidRDefault="00E04B09" w:rsidP="00E04B09">
            <w:pPr>
              <w:bidi/>
              <w:jc w:val="left"/>
              <w:rPr>
                <w:color w:val="000000" w:themeColor="text1"/>
                <w:sz w:val="18"/>
                <w:szCs w:val="18"/>
                <w:rtl/>
                <w:lang w:val="en-CA" w:bidi="ar-SA"/>
              </w:rPr>
            </w:pPr>
            <w:r w:rsidRPr="00E04B09">
              <w:rPr>
                <w:rFonts w:hint="cs"/>
                <w:color w:val="000000" w:themeColor="text1"/>
                <w:sz w:val="18"/>
                <w:szCs w:val="18"/>
                <w:rtl/>
                <w:lang w:val="en-CA" w:bidi="ar-SA"/>
              </w:rPr>
              <w:t>لا ينطبق</w:t>
            </w:r>
          </w:p>
        </w:tc>
      </w:tr>
      <w:tr w:rsidR="00E04B09" w:rsidRPr="00E04B09" w14:paraId="35B0529B" w14:textId="77777777" w:rsidTr="00E04B09">
        <w:trPr>
          <w:trHeight w:val="300"/>
        </w:trPr>
        <w:tc>
          <w:tcPr>
            <w:tcW w:w="728" w:type="pct"/>
            <w:vMerge/>
          </w:tcPr>
          <w:p w14:paraId="317F69B8" w14:textId="77777777" w:rsidR="00E04B09" w:rsidRPr="00E04B09" w:rsidRDefault="00E04B09" w:rsidP="00E04B09">
            <w:pPr>
              <w:tabs>
                <w:tab w:val="left" w:pos="8280"/>
              </w:tabs>
              <w:bidi/>
              <w:spacing w:after="60"/>
              <w:jc w:val="left"/>
              <w:rPr>
                <w:sz w:val="18"/>
                <w:szCs w:val="18"/>
                <w:lang w:val="en-CA" w:bidi="ar-SA"/>
              </w:rPr>
            </w:pPr>
          </w:p>
        </w:tc>
        <w:tc>
          <w:tcPr>
            <w:tcW w:w="1251" w:type="pct"/>
            <w:gridSpan w:val="2"/>
          </w:tcPr>
          <w:p w14:paraId="00077E81" w14:textId="77777777" w:rsidR="00E04B09" w:rsidRPr="00E04B09" w:rsidRDefault="00E04B09" w:rsidP="00E04B09">
            <w:pPr>
              <w:tabs>
                <w:tab w:val="left" w:pos="8280"/>
              </w:tabs>
              <w:bidi/>
              <w:spacing w:after="60"/>
              <w:ind w:right="-144"/>
              <w:jc w:val="left"/>
              <w:rPr>
                <w:sz w:val="18"/>
                <w:szCs w:val="18"/>
                <w:rtl/>
                <w:lang w:val="en-US" w:bidi="ar-LB"/>
              </w:rPr>
            </w:pPr>
            <w:r w:rsidRPr="00E04B09">
              <w:rPr>
                <w:rFonts w:hint="cs"/>
                <w:sz w:val="18"/>
                <w:szCs w:val="18"/>
                <w:rtl/>
                <w:lang w:val="en-CA" w:bidi="ar-SA"/>
              </w:rPr>
              <w:t>التخفيض بالنسبة إلى خط الأساس</w:t>
            </w:r>
            <w:r w:rsidRPr="00E04B09">
              <w:rPr>
                <w:rFonts w:hint="cs"/>
                <w:sz w:val="18"/>
                <w:szCs w:val="18"/>
                <w:rtl/>
                <w:lang w:val="en-CA" w:bidi="ar-LB"/>
              </w:rPr>
              <w:t xml:space="preserve"> </w:t>
            </w:r>
            <w:r w:rsidRPr="00E04B09">
              <w:rPr>
                <w:rFonts w:hint="cs"/>
                <w:sz w:val="18"/>
                <w:szCs w:val="18"/>
                <w:rtl/>
                <w:lang w:val="en-US" w:bidi="ar-LB"/>
              </w:rPr>
              <w:t>(%)</w:t>
            </w:r>
          </w:p>
        </w:tc>
        <w:tc>
          <w:tcPr>
            <w:tcW w:w="527" w:type="pct"/>
          </w:tcPr>
          <w:p w14:paraId="3A8CD95B" w14:textId="020E8A24" w:rsidR="00E04B09" w:rsidRPr="00E04B09" w:rsidRDefault="00E04B09" w:rsidP="00E04B09">
            <w:pPr>
              <w:bidi/>
              <w:jc w:val="left"/>
              <w:rPr>
                <w:color w:val="000000" w:themeColor="text1"/>
                <w:sz w:val="18"/>
                <w:szCs w:val="18"/>
                <w:rtl/>
                <w:lang w:val="en-CA" w:bidi="ar-SA"/>
              </w:rPr>
            </w:pPr>
            <w:r w:rsidRPr="00724E4B">
              <w:rPr>
                <w:sz w:val="20"/>
              </w:rPr>
              <w:t>0</w:t>
            </w:r>
          </w:p>
        </w:tc>
        <w:tc>
          <w:tcPr>
            <w:tcW w:w="481" w:type="pct"/>
          </w:tcPr>
          <w:p w14:paraId="487B3E45" w14:textId="02D6322A" w:rsidR="00E04B09" w:rsidRPr="00E04B09" w:rsidRDefault="00E04B09" w:rsidP="00E04B09">
            <w:pPr>
              <w:bidi/>
              <w:jc w:val="left"/>
              <w:rPr>
                <w:color w:val="000000" w:themeColor="text1"/>
                <w:sz w:val="18"/>
                <w:szCs w:val="18"/>
                <w:rtl/>
                <w:lang w:val="en-CA" w:bidi="ar-SA"/>
              </w:rPr>
            </w:pPr>
            <w:r w:rsidRPr="00724E4B">
              <w:rPr>
                <w:sz w:val="20"/>
              </w:rPr>
              <w:t>0</w:t>
            </w:r>
          </w:p>
        </w:tc>
        <w:tc>
          <w:tcPr>
            <w:tcW w:w="480" w:type="pct"/>
          </w:tcPr>
          <w:p w14:paraId="3B10A5BF" w14:textId="6E4F39BE" w:rsidR="00E04B09" w:rsidRPr="00E04B09" w:rsidRDefault="00E04B09" w:rsidP="00E04B09">
            <w:pPr>
              <w:bidi/>
              <w:ind w:right="147"/>
              <w:jc w:val="left"/>
              <w:rPr>
                <w:sz w:val="18"/>
                <w:szCs w:val="18"/>
                <w:rtl/>
                <w:lang w:val="en-CA" w:bidi="ar-SA"/>
              </w:rPr>
            </w:pPr>
            <w:r w:rsidRPr="00724E4B">
              <w:rPr>
                <w:sz w:val="20"/>
              </w:rPr>
              <w:t>0</w:t>
            </w:r>
          </w:p>
        </w:tc>
        <w:tc>
          <w:tcPr>
            <w:tcW w:w="481" w:type="pct"/>
          </w:tcPr>
          <w:p w14:paraId="08B37193" w14:textId="70671F9C" w:rsidR="00E04B09" w:rsidRPr="00E04B09" w:rsidRDefault="00E04B09" w:rsidP="00E04B09">
            <w:pPr>
              <w:bidi/>
              <w:jc w:val="left"/>
              <w:rPr>
                <w:color w:val="000000" w:themeColor="text1"/>
                <w:sz w:val="18"/>
                <w:szCs w:val="18"/>
                <w:rtl/>
                <w:lang w:val="en-CA" w:bidi="ar-SA"/>
              </w:rPr>
            </w:pPr>
            <w:r w:rsidRPr="00724E4B">
              <w:rPr>
                <w:sz w:val="20"/>
              </w:rPr>
              <w:t>0</w:t>
            </w:r>
          </w:p>
        </w:tc>
        <w:tc>
          <w:tcPr>
            <w:tcW w:w="525" w:type="pct"/>
          </w:tcPr>
          <w:p w14:paraId="6718B811" w14:textId="3F34841B" w:rsidR="00E04B09" w:rsidRPr="00E04B09" w:rsidRDefault="00E04B09" w:rsidP="00E04B09">
            <w:pPr>
              <w:bidi/>
              <w:jc w:val="left"/>
              <w:rPr>
                <w:color w:val="000000" w:themeColor="text1"/>
                <w:sz w:val="18"/>
                <w:szCs w:val="18"/>
                <w:rtl/>
                <w:lang w:val="en-CA" w:bidi="ar-SA"/>
              </w:rPr>
            </w:pPr>
            <w:r w:rsidRPr="00724E4B">
              <w:rPr>
                <w:sz w:val="20"/>
              </w:rPr>
              <w:t>10</w:t>
            </w:r>
          </w:p>
        </w:tc>
        <w:tc>
          <w:tcPr>
            <w:tcW w:w="526" w:type="pct"/>
          </w:tcPr>
          <w:p w14:paraId="3A5A4FB3" w14:textId="52A915FA" w:rsidR="00E04B09" w:rsidRPr="00E04B09" w:rsidRDefault="00E04B09" w:rsidP="00E04B09">
            <w:pPr>
              <w:bidi/>
              <w:jc w:val="left"/>
              <w:rPr>
                <w:color w:val="000000" w:themeColor="text1"/>
                <w:sz w:val="18"/>
                <w:szCs w:val="18"/>
                <w:rtl/>
                <w:lang w:val="en-CA" w:bidi="ar-SA"/>
              </w:rPr>
            </w:pPr>
            <w:r w:rsidRPr="00724E4B">
              <w:rPr>
                <w:sz w:val="20"/>
              </w:rPr>
              <w:t>0</w:t>
            </w:r>
          </w:p>
        </w:tc>
      </w:tr>
      <w:tr w:rsidR="00E04B09" w:rsidRPr="00E04B09" w14:paraId="3A42CF48" w14:textId="77777777" w:rsidTr="00E04B09">
        <w:trPr>
          <w:trHeight w:val="265"/>
        </w:trPr>
        <w:tc>
          <w:tcPr>
            <w:tcW w:w="728" w:type="pct"/>
            <w:vMerge w:val="restart"/>
          </w:tcPr>
          <w:p w14:paraId="485DD036" w14:textId="77777777" w:rsidR="00E04B09" w:rsidRPr="00E04B09" w:rsidRDefault="00E04B09" w:rsidP="00E04B09">
            <w:pPr>
              <w:tabs>
                <w:tab w:val="left" w:pos="8280"/>
              </w:tabs>
              <w:bidi/>
              <w:spacing w:after="60"/>
              <w:ind w:right="-110"/>
              <w:jc w:val="left"/>
              <w:rPr>
                <w:sz w:val="18"/>
                <w:szCs w:val="18"/>
                <w:lang w:val="en-CA" w:bidi="ar-SA"/>
              </w:rPr>
            </w:pPr>
            <w:r w:rsidRPr="00E04B09">
              <w:rPr>
                <w:rFonts w:hint="cs"/>
                <w:sz w:val="18"/>
                <w:szCs w:val="18"/>
                <w:rtl/>
                <w:lang w:val="en-CA" w:bidi="ar-SA"/>
              </w:rPr>
              <w:t>المبالغ الموصى بها من حيث المبدأ (دولار أمريكي)</w:t>
            </w:r>
          </w:p>
        </w:tc>
        <w:tc>
          <w:tcPr>
            <w:tcW w:w="382" w:type="pct"/>
            <w:vMerge w:val="restart"/>
          </w:tcPr>
          <w:p w14:paraId="2EAF2B35" w14:textId="77777777" w:rsidR="00E04B09" w:rsidRPr="00E04B09" w:rsidRDefault="00E04B09" w:rsidP="00E04B09">
            <w:pPr>
              <w:tabs>
                <w:tab w:val="left" w:pos="8280"/>
              </w:tabs>
              <w:bidi/>
              <w:spacing w:after="60"/>
              <w:ind w:left="224" w:right="-112" w:hanging="224"/>
              <w:rPr>
                <w:sz w:val="18"/>
                <w:szCs w:val="18"/>
                <w:lang w:val="en-CA" w:bidi="ar-SA"/>
              </w:rPr>
            </w:pPr>
            <w:r w:rsidRPr="00E04B09">
              <w:rPr>
                <w:rFonts w:hint="cs"/>
                <w:sz w:val="18"/>
                <w:szCs w:val="18"/>
                <w:rtl/>
              </w:rPr>
              <w:t>اليونيدو</w:t>
            </w:r>
          </w:p>
          <w:p w14:paraId="51BB170C" w14:textId="77777777" w:rsidR="00E04B09" w:rsidRPr="00E04B09" w:rsidRDefault="00E04B09" w:rsidP="00E04B09">
            <w:pPr>
              <w:tabs>
                <w:tab w:val="left" w:pos="8280"/>
              </w:tabs>
              <w:bidi/>
              <w:spacing w:after="60"/>
              <w:ind w:right="-112"/>
              <w:rPr>
                <w:sz w:val="18"/>
                <w:szCs w:val="18"/>
                <w:lang w:val="en-US" w:bidi="ar-SA"/>
              </w:rPr>
            </w:pPr>
          </w:p>
        </w:tc>
        <w:tc>
          <w:tcPr>
            <w:tcW w:w="869" w:type="pct"/>
          </w:tcPr>
          <w:p w14:paraId="116FFCA2" w14:textId="77777777" w:rsidR="00E04B09" w:rsidRPr="00E04B09" w:rsidRDefault="00E04B09" w:rsidP="00E04B09">
            <w:pPr>
              <w:tabs>
                <w:tab w:val="left" w:pos="8280"/>
              </w:tabs>
              <w:bidi/>
              <w:spacing w:after="60"/>
              <w:rPr>
                <w:sz w:val="18"/>
                <w:szCs w:val="18"/>
                <w:rtl/>
                <w:lang w:val="en-CA" w:bidi="ar-AE"/>
              </w:rPr>
            </w:pPr>
            <w:r w:rsidRPr="00E04B09">
              <w:rPr>
                <w:rFonts w:hint="cs"/>
                <w:sz w:val="18"/>
                <w:szCs w:val="18"/>
                <w:rtl/>
                <w:lang w:val="en-CA" w:bidi="ar-AE"/>
              </w:rPr>
              <w:t>تكاليف المشروع</w:t>
            </w:r>
          </w:p>
        </w:tc>
        <w:tc>
          <w:tcPr>
            <w:tcW w:w="527" w:type="pct"/>
            <w:vAlign w:val="center"/>
          </w:tcPr>
          <w:p w14:paraId="103B7B17" w14:textId="54EDEC81" w:rsidR="00E04B09" w:rsidRPr="00E04B09" w:rsidRDefault="00E04B09" w:rsidP="00E04B09">
            <w:pPr>
              <w:bidi/>
              <w:ind w:right="147"/>
              <w:jc w:val="left"/>
              <w:rPr>
                <w:rFonts w:asciiTheme="majorBidi" w:hAnsiTheme="majorBidi" w:cstheme="majorBidi"/>
                <w:sz w:val="18"/>
                <w:szCs w:val="18"/>
              </w:rPr>
            </w:pPr>
            <w:r w:rsidRPr="00724E4B">
              <w:rPr>
                <w:color w:val="000000"/>
                <w:sz w:val="20"/>
              </w:rPr>
              <w:t>151,000</w:t>
            </w:r>
          </w:p>
        </w:tc>
        <w:tc>
          <w:tcPr>
            <w:tcW w:w="481" w:type="pct"/>
          </w:tcPr>
          <w:p w14:paraId="54EDE996" w14:textId="4696F99D" w:rsidR="00E04B09" w:rsidRPr="00E04B09" w:rsidRDefault="00E04B09" w:rsidP="00E04B09">
            <w:pPr>
              <w:bidi/>
              <w:ind w:right="147"/>
              <w:jc w:val="left"/>
              <w:rPr>
                <w:sz w:val="18"/>
                <w:szCs w:val="18"/>
                <w:lang w:val="en-CA" w:bidi="ar-SA"/>
              </w:rPr>
            </w:pPr>
            <w:r w:rsidRPr="00724E4B">
              <w:rPr>
                <w:sz w:val="20"/>
              </w:rPr>
              <w:t>0</w:t>
            </w:r>
          </w:p>
        </w:tc>
        <w:tc>
          <w:tcPr>
            <w:tcW w:w="480" w:type="pct"/>
          </w:tcPr>
          <w:p w14:paraId="4626FD3A" w14:textId="28F2D354"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60CD7CD3" w14:textId="112AC978" w:rsidR="00E04B09" w:rsidRPr="00E04B09" w:rsidRDefault="00E04B09" w:rsidP="00E04B09">
            <w:pPr>
              <w:bidi/>
              <w:ind w:right="147"/>
              <w:jc w:val="left"/>
              <w:rPr>
                <w:rFonts w:asciiTheme="majorBidi" w:hAnsiTheme="majorBidi" w:cstheme="majorBidi"/>
                <w:sz w:val="18"/>
                <w:szCs w:val="18"/>
              </w:rPr>
            </w:pPr>
            <w:r w:rsidRPr="00724E4B">
              <w:rPr>
                <w:color w:val="000000"/>
                <w:sz w:val="20"/>
              </w:rPr>
              <w:t>87,000</w:t>
            </w:r>
          </w:p>
        </w:tc>
        <w:tc>
          <w:tcPr>
            <w:tcW w:w="525" w:type="pct"/>
          </w:tcPr>
          <w:p w14:paraId="463A93ED" w14:textId="317FC215"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5049CCCE" w14:textId="0D457008" w:rsidR="00E04B09" w:rsidRPr="00E04B09" w:rsidRDefault="00E04B09" w:rsidP="00E04B09">
            <w:pPr>
              <w:bidi/>
              <w:ind w:right="147"/>
              <w:jc w:val="left"/>
              <w:rPr>
                <w:sz w:val="18"/>
                <w:szCs w:val="18"/>
                <w:lang w:val="en-CA" w:bidi="ar-SA"/>
              </w:rPr>
            </w:pPr>
            <w:r w:rsidRPr="00724E4B">
              <w:rPr>
                <w:color w:val="000000"/>
                <w:sz w:val="20"/>
              </w:rPr>
              <w:t>238,000</w:t>
            </w:r>
          </w:p>
        </w:tc>
      </w:tr>
      <w:tr w:rsidR="00E04B09" w:rsidRPr="00E04B09" w14:paraId="208004A2" w14:textId="77777777" w:rsidTr="00E04B09">
        <w:trPr>
          <w:trHeight w:val="268"/>
        </w:trPr>
        <w:tc>
          <w:tcPr>
            <w:tcW w:w="728" w:type="pct"/>
            <w:vMerge/>
          </w:tcPr>
          <w:p w14:paraId="3016CBD5" w14:textId="77777777" w:rsidR="00E04B09" w:rsidRPr="00E04B09" w:rsidRDefault="00E04B09" w:rsidP="00E04B09">
            <w:pPr>
              <w:tabs>
                <w:tab w:val="left" w:pos="8280"/>
              </w:tabs>
              <w:bidi/>
              <w:spacing w:after="60"/>
              <w:jc w:val="left"/>
              <w:rPr>
                <w:sz w:val="18"/>
                <w:szCs w:val="18"/>
                <w:lang w:val="en-CA" w:bidi="ar-SA"/>
              </w:rPr>
            </w:pPr>
          </w:p>
        </w:tc>
        <w:tc>
          <w:tcPr>
            <w:tcW w:w="382" w:type="pct"/>
            <w:vMerge/>
          </w:tcPr>
          <w:p w14:paraId="75967993" w14:textId="77777777" w:rsidR="00E04B09" w:rsidRPr="00E04B09" w:rsidRDefault="00E04B09" w:rsidP="00E04B09">
            <w:pPr>
              <w:tabs>
                <w:tab w:val="left" w:pos="8280"/>
              </w:tabs>
              <w:bidi/>
              <w:spacing w:after="60"/>
              <w:ind w:right="-104"/>
              <w:rPr>
                <w:sz w:val="18"/>
                <w:szCs w:val="18"/>
                <w:lang w:val="en-CA" w:bidi="ar-SA"/>
              </w:rPr>
            </w:pPr>
          </w:p>
        </w:tc>
        <w:tc>
          <w:tcPr>
            <w:tcW w:w="869" w:type="pct"/>
          </w:tcPr>
          <w:p w14:paraId="28C2FC62" w14:textId="77777777" w:rsidR="00E04B09" w:rsidRPr="00E04B09" w:rsidRDefault="00E04B09" w:rsidP="00E04B09">
            <w:pPr>
              <w:tabs>
                <w:tab w:val="left" w:pos="8280"/>
              </w:tabs>
              <w:bidi/>
              <w:spacing w:after="60"/>
              <w:jc w:val="left"/>
              <w:rPr>
                <w:sz w:val="18"/>
                <w:szCs w:val="18"/>
                <w:rtl/>
                <w:lang w:val="en-CA" w:bidi="ar-AE"/>
              </w:rPr>
            </w:pPr>
            <w:r w:rsidRPr="00E04B09">
              <w:rPr>
                <w:rFonts w:hint="cs"/>
                <w:sz w:val="18"/>
                <w:szCs w:val="18"/>
                <w:rtl/>
                <w:lang w:val="en-CA" w:bidi="ar-AE"/>
              </w:rPr>
              <w:t>تكاليف الدعم</w:t>
            </w:r>
          </w:p>
        </w:tc>
        <w:tc>
          <w:tcPr>
            <w:tcW w:w="527" w:type="pct"/>
            <w:vAlign w:val="center"/>
          </w:tcPr>
          <w:p w14:paraId="5B58F85E" w14:textId="3BE79290" w:rsidR="00E04B09" w:rsidRPr="00E04B09" w:rsidRDefault="00E04B09" w:rsidP="00E04B09">
            <w:pPr>
              <w:bidi/>
              <w:ind w:right="147"/>
              <w:jc w:val="left"/>
              <w:rPr>
                <w:rFonts w:asciiTheme="majorBidi" w:hAnsiTheme="majorBidi" w:cstheme="majorBidi"/>
                <w:sz w:val="18"/>
                <w:szCs w:val="18"/>
              </w:rPr>
            </w:pPr>
            <w:r w:rsidRPr="00724E4B">
              <w:rPr>
                <w:color w:val="000000"/>
                <w:sz w:val="20"/>
              </w:rPr>
              <w:t>19,630</w:t>
            </w:r>
          </w:p>
        </w:tc>
        <w:tc>
          <w:tcPr>
            <w:tcW w:w="481" w:type="pct"/>
          </w:tcPr>
          <w:p w14:paraId="7F3D13E6" w14:textId="3DEE65DF" w:rsidR="00E04B09" w:rsidRPr="00E04B09" w:rsidRDefault="00E04B09" w:rsidP="00E04B09">
            <w:pPr>
              <w:bidi/>
              <w:ind w:right="147"/>
              <w:jc w:val="left"/>
              <w:rPr>
                <w:sz w:val="18"/>
                <w:szCs w:val="18"/>
                <w:lang w:val="en-CA" w:bidi="ar-SA"/>
              </w:rPr>
            </w:pPr>
            <w:r w:rsidRPr="00724E4B">
              <w:rPr>
                <w:sz w:val="20"/>
              </w:rPr>
              <w:t>0</w:t>
            </w:r>
          </w:p>
        </w:tc>
        <w:tc>
          <w:tcPr>
            <w:tcW w:w="480" w:type="pct"/>
          </w:tcPr>
          <w:p w14:paraId="65315204" w14:textId="7DC6E164"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30246036" w14:textId="111C9AF7" w:rsidR="00E04B09" w:rsidRPr="00E04B09" w:rsidRDefault="00E04B09" w:rsidP="00E04B09">
            <w:pPr>
              <w:bidi/>
              <w:ind w:right="147"/>
              <w:jc w:val="left"/>
              <w:rPr>
                <w:rFonts w:asciiTheme="majorBidi" w:hAnsiTheme="majorBidi" w:cstheme="majorBidi"/>
                <w:sz w:val="18"/>
                <w:szCs w:val="18"/>
              </w:rPr>
            </w:pPr>
            <w:r w:rsidRPr="00724E4B">
              <w:rPr>
                <w:color w:val="000000"/>
                <w:sz w:val="20"/>
              </w:rPr>
              <w:t>11,310</w:t>
            </w:r>
          </w:p>
        </w:tc>
        <w:tc>
          <w:tcPr>
            <w:tcW w:w="525" w:type="pct"/>
          </w:tcPr>
          <w:p w14:paraId="7E8BBBA6" w14:textId="1171B160"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51AACCCF" w14:textId="51AE79D4" w:rsidR="00E04B09" w:rsidRPr="00E04B09" w:rsidRDefault="00E04B09" w:rsidP="00E04B09">
            <w:pPr>
              <w:bidi/>
              <w:ind w:right="147"/>
              <w:jc w:val="left"/>
              <w:rPr>
                <w:sz w:val="18"/>
                <w:szCs w:val="18"/>
                <w:lang w:val="en-CA" w:bidi="ar-SA"/>
              </w:rPr>
            </w:pPr>
            <w:r w:rsidRPr="00724E4B">
              <w:rPr>
                <w:color w:val="000000"/>
                <w:sz w:val="20"/>
              </w:rPr>
              <w:t>30,940</w:t>
            </w:r>
          </w:p>
        </w:tc>
      </w:tr>
      <w:tr w:rsidR="00E04B09" w:rsidRPr="00E04B09" w14:paraId="24BCA290" w14:textId="77777777" w:rsidTr="00E04B09">
        <w:trPr>
          <w:trHeight w:val="268"/>
        </w:trPr>
        <w:tc>
          <w:tcPr>
            <w:tcW w:w="728" w:type="pct"/>
            <w:vMerge/>
          </w:tcPr>
          <w:p w14:paraId="6A3E6FC0" w14:textId="77777777" w:rsidR="00E04B09" w:rsidRPr="00E04B09" w:rsidRDefault="00E04B09" w:rsidP="00E04B09">
            <w:pPr>
              <w:tabs>
                <w:tab w:val="left" w:pos="8280"/>
              </w:tabs>
              <w:bidi/>
              <w:spacing w:after="60"/>
              <w:jc w:val="left"/>
              <w:rPr>
                <w:sz w:val="18"/>
                <w:szCs w:val="18"/>
                <w:lang w:val="en-CA" w:bidi="ar-SA"/>
              </w:rPr>
            </w:pPr>
          </w:p>
        </w:tc>
        <w:tc>
          <w:tcPr>
            <w:tcW w:w="382" w:type="pct"/>
            <w:vMerge w:val="restart"/>
          </w:tcPr>
          <w:p w14:paraId="138434DF" w14:textId="77777777" w:rsidR="00E04B09" w:rsidRPr="00E04B09" w:rsidRDefault="00E04B09" w:rsidP="00E04B09">
            <w:pPr>
              <w:tabs>
                <w:tab w:val="left" w:pos="8280"/>
              </w:tabs>
              <w:bidi/>
              <w:spacing w:after="60"/>
              <w:ind w:right="-104"/>
              <w:rPr>
                <w:sz w:val="18"/>
                <w:szCs w:val="18"/>
                <w:lang w:val="en-US" w:bidi="ar-AE"/>
              </w:rPr>
            </w:pPr>
            <w:r w:rsidRPr="00E04B09">
              <w:rPr>
                <w:rFonts w:hint="cs"/>
                <w:sz w:val="18"/>
                <w:szCs w:val="18"/>
                <w:rtl/>
                <w:lang w:val="en-US" w:bidi="ar-AE"/>
              </w:rPr>
              <w:t>اليونيب</w:t>
            </w:r>
          </w:p>
          <w:p w14:paraId="7C330CBF" w14:textId="77777777" w:rsidR="00E04B09" w:rsidRPr="00E04B09" w:rsidRDefault="00E04B09" w:rsidP="00E04B09">
            <w:pPr>
              <w:tabs>
                <w:tab w:val="left" w:pos="8280"/>
              </w:tabs>
              <w:bidi/>
              <w:spacing w:after="60"/>
              <w:ind w:right="-104"/>
              <w:rPr>
                <w:sz w:val="18"/>
                <w:szCs w:val="18"/>
                <w:lang w:val="en-CA" w:bidi="ar-SA"/>
              </w:rPr>
            </w:pPr>
          </w:p>
        </w:tc>
        <w:tc>
          <w:tcPr>
            <w:tcW w:w="869" w:type="pct"/>
          </w:tcPr>
          <w:p w14:paraId="4D7CF718" w14:textId="77777777" w:rsidR="00E04B09" w:rsidRPr="00E04B09" w:rsidRDefault="00E04B09" w:rsidP="00E04B09">
            <w:pPr>
              <w:tabs>
                <w:tab w:val="left" w:pos="8280"/>
              </w:tabs>
              <w:bidi/>
              <w:spacing w:after="60"/>
              <w:jc w:val="left"/>
              <w:rPr>
                <w:sz w:val="18"/>
                <w:szCs w:val="18"/>
                <w:rtl/>
                <w:lang w:val="en-CA" w:bidi="ar-AE"/>
              </w:rPr>
            </w:pPr>
            <w:r w:rsidRPr="00E04B09">
              <w:rPr>
                <w:rFonts w:hint="cs"/>
                <w:sz w:val="18"/>
                <w:szCs w:val="18"/>
                <w:rtl/>
                <w:lang w:val="en-CA" w:bidi="ar-AE"/>
              </w:rPr>
              <w:t>تكاليف المشروع</w:t>
            </w:r>
          </w:p>
        </w:tc>
        <w:tc>
          <w:tcPr>
            <w:tcW w:w="527" w:type="pct"/>
            <w:vAlign w:val="center"/>
          </w:tcPr>
          <w:p w14:paraId="4E20295C" w14:textId="739EE590" w:rsidR="00E04B09" w:rsidRPr="00E04B09" w:rsidRDefault="00E04B09" w:rsidP="00E04B09">
            <w:pPr>
              <w:bidi/>
              <w:ind w:right="147"/>
              <w:jc w:val="left"/>
              <w:rPr>
                <w:rFonts w:asciiTheme="majorBidi" w:hAnsiTheme="majorBidi" w:cstheme="majorBidi"/>
                <w:sz w:val="18"/>
                <w:szCs w:val="18"/>
              </w:rPr>
            </w:pPr>
            <w:r w:rsidRPr="00724E4B">
              <w:rPr>
                <w:color w:val="000000"/>
                <w:sz w:val="20"/>
              </w:rPr>
              <w:t>43,000</w:t>
            </w:r>
          </w:p>
        </w:tc>
        <w:tc>
          <w:tcPr>
            <w:tcW w:w="481" w:type="pct"/>
          </w:tcPr>
          <w:p w14:paraId="42DF9FDD" w14:textId="31D9BABA" w:rsidR="00E04B09" w:rsidRPr="00E04B09" w:rsidRDefault="00E04B09" w:rsidP="00E04B09">
            <w:pPr>
              <w:bidi/>
              <w:ind w:right="147"/>
              <w:jc w:val="left"/>
              <w:rPr>
                <w:sz w:val="18"/>
                <w:szCs w:val="18"/>
                <w:lang w:val="en-CA" w:bidi="ar-SA"/>
              </w:rPr>
            </w:pPr>
            <w:r w:rsidRPr="00724E4B">
              <w:rPr>
                <w:sz w:val="20"/>
              </w:rPr>
              <w:t>0</w:t>
            </w:r>
          </w:p>
        </w:tc>
        <w:tc>
          <w:tcPr>
            <w:tcW w:w="480" w:type="pct"/>
          </w:tcPr>
          <w:p w14:paraId="1804BB47" w14:textId="08DD3D54"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08914C0B" w14:textId="2A866522" w:rsidR="00E04B09" w:rsidRPr="00E04B09" w:rsidRDefault="00E04B09" w:rsidP="00E04B09">
            <w:pPr>
              <w:bidi/>
              <w:ind w:right="147"/>
              <w:jc w:val="left"/>
              <w:rPr>
                <w:rFonts w:asciiTheme="majorBidi" w:hAnsiTheme="majorBidi" w:cstheme="majorBidi"/>
                <w:sz w:val="18"/>
                <w:szCs w:val="18"/>
              </w:rPr>
            </w:pPr>
            <w:r w:rsidRPr="00724E4B">
              <w:rPr>
                <w:color w:val="000000"/>
                <w:sz w:val="20"/>
              </w:rPr>
              <w:t>44,000</w:t>
            </w:r>
          </w:p>
        </w:tc>
        <w:tc>
          <w:tcPr>
            <w:tcW w:w="525" w:type="pct"/>
          </w:tcPr>
          <w:p w14:paraId="491EECC8" w14:textId="00E283E0"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426E83A1" w14:textId="0CE9D689" w:rsidR="00E04B09" w:rsidRPr="00E04B09" w:rsidRDefault="00E04B09" w:rsidP="00E04B09">
            <w:pPr>
              <w:bidi/>
              <w:ind w:right="147"/>
              <w:jc w:val="left"/>
              <w:rPr>
                <w:sz w:val="18"/>
                <w:szCs w:val="18"/>
                <w:lang w:val="en-CA" w:bidi="ar-SA"/>
              </w:rPr>
            </w:pPr>
            <w:r w:rsidRPr="00724E4B">
              <w:rPr>
                <w:color w:val="000000"/>
                <w:sz w:val="20"/>
              </w:rPr>
              <w:t>87,000</w:t>
            </w:r>
          </w:p>
        </w:tc>
      </w:tr>
      <w:tr w:rsidR="00E04B09" w:rsidRPr="00E04B09" w14:paraId="46B882C6" w14:textId="77777777" w:rsidTr="00E04B09">
        <w:trPr>
          <w:trHeight w:val="268"/>
        </w:trPr>
        <w:tc>
          <w:tcPr>
            <w:tcW w:w="728" w:type="pct"/>
            <w:vMerge/>
          </w:tcPr>
          <w:p w14:paraId="73B53771" w14:textId="77777777" w:rsidR="00E04B09" w:rsidRPr="00E04B09" w:rsidRDefault="00E04B09" w:rsidP="00E04B09">
            <w:pPr>
              <w:tabs>
                <w:tab w:val="left" w:pos="8280"/>
              </w:tabs>
              <w:bidi/>
              <w:spacing w:after="60"/>
              <w:jc w:val="left"/>
              <w:rPr>
                <w:sz w:val="18"/>
                <w:szCs w:val="18"/>
                <w:lang w:val="en-CA" w:bidi="ar-SA"/>
              </w:rPr>
            </w:pPr>
          </w:p>
        </w:tc>
        <w:tc>
          <w:tcPr>
            <w:tcW w:w="382" w:type="pct"/>
            <w:vMerge/>
          </w:tcPr>
          <w:p w14:paraId="0A1CCEAF" w14:textId="77777777" w:rsidR="00E04B09" w:rsidRPr="00E04B09" w:rsidRDefault="00E04B09" w:rsidP="00E04B09">
            <w:pPr>
              <w:tabs>
                <w:tab w:val="left" w:pos="8280"/>
              </w:tabs>
              <w:bidi/>
              <w:spacing w:after="60"/>
              <w:ind w:right="-104"/>
              <w:rPr>
                <w:sz w:val="18"/>
                <w:szCs w:val="18"/>
                <w:lang w:val="en-CA" w:bidi="ar-SA"/>
              </w:rPr>
            </w:pPr>
          </w:p>
        </w:tc>
        <w:tc>
          <w:tcPr>
            <w:tcW w:w="869" w:type="pct"/>
          </w:tcPr>
          <w:p w14:paraId="0E31C0F5" w14:textId="77777777" w:rsidR="00E04B09" w:rsidRPr="00E04B09" w:rsidRDefault="00E04B09" w:rsidP="00E04B09">
            <w:pPr>
              <w:tabs>
                <w:tab w:val="left" w:pos="8280"/>
              </w:tabs>
              <w:bidi/>
              <w:spacing w:after="60"/>
              <w:jc w:val="left"/>
              <w:rPr>
                <w:sz w:val="18"/>
                <w:szCs w:val="18"/>
                <w:rtl/>
                <w:lang w:val="en-CA" w:bidi="ar-AE"/>
              </w:rPr>
            </w:pPr>
            <w:r w:rsidRPr="00E04B09">
              <w:rPr>
                <w:rFonts w:hint="cs"/>
                <w:sz w:val="18"/>
                <w:szCs w:val="18"/>
                <w:rtl/>
                <w:lang w:val="en-CA" w:bidi="ar-AE"/>
              </w:rPr>
              <w:t>تكاليف الدعم</w:t>
            </w:r>
          </w:p>
        </w:tc>
        <w:tc>
          <w:tcPr>
            <w:tcW w:w="527" w:type="pct"/>
            <w:vAlign w:val="center"/>
          </w:tcPr>
          <w:p w14:paraId="25C41F04" w14:textId="01D7F50E" w:rsidR="00E04B09" w:rsidRPr="00E04B09" w:rsidRDefault="00E04B09" w:rsidP="00E04B09">
            <w:pPr>
              <w:bidi/>
              <w:ind w:right="147"/>
              <w:jc w:val="left"/>
              <w:rPr>
                <w:rFonts w:asciiTheme="majorBidi" w:hAnsiTheme="majorBidi" w:cstheme="majorBidi"/>
                <w:sz w:val="18"/>
                <w:szCs w:val="18"/>
              </w:rPr>
            </w:pPr>
            <w:r w:rsidRPr="00724E4B">
              <w:rPr>
                <w:color w:val="000000"/>
                <w:sz w:val="20"/>
              </w:rPr>
              <w:t>5,590</w:t>
            </w:r>
          </w:p>
        </w:tc>
        <w:tc>
          <w:tcPr>
            <w:tcW w:w="481" w:type="pct"/>
          </w:tcPr>
          <w:p w14:paraId="6FE6B624" w14:textId="54E0CA4D" w:rsidR="00E04B09" w:rsidRPr="00E04B09" w:rsidRDefault="00E04B09" w:rsidP="00E04B09">
            <w:pPr>
              <w:bidi/>
              <w:ind w:right="147"/>
              <w:jc w:val="left"/>
              <w:rPr>
                <w:sz w:val="18"/>
                <w:szCs w:val="18"/>
                <w:lang w:val="en-CA" w:bidi="ar-SA"/>
              </w:rPr>
            </w:pPr>
            <w:r w:rsidRPr="00724E4B">
              <w:rPr>
                <w:sz w:val="20"/>
              </w:rPr>
              <w:t>0</w:t>
            </w:r>
          </w:p>
        </w:tc>
        <w:tc>
          <w:tcPr>
            <w:tcW w:w="480" w:type="pct"/>
          </w:tcPr>
          <w:p w14:paraId="00E66D2E" w14:textId="4EBDD49D"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22F738FB" w14:textId="63925BA8" w:rsidR="00E04B09" w:rsidRPr="00E04B09" w:rsidRDefault="00E04B09" w:rsidP="00E04B09">
            <w:pPr>
              <w:bidi/>
              <w:ind w:right="147"/>
              <w:jc w:val="left"/>
              <w:rPr>
                <w:rFonts w:asciiTheme="majorBidi" w:hAnsiTheme="majorBidi" w:cstheme="majorBidi"/>
                <w:sz w:val="18"/>
                <w:szCs w:val="18"/>
              </w:rPr>
            </w:pPr>
            <w:r w:rsidRPr="00724E4B">
              <w:rPr>
                <w:color w:val="000000"/>
                <w:sz w:val="20"/>
              </w:rPr>
              <w:t>5,720</w:t>
            </w:r>
          </w:p>
        </w:tc>
        <w:tc>
          <w:tcPr>
            <w:tcW w:w="525" w:type="pct"/>
          </w:tcPr>
          <w:p w14:paraId="0151C2AA" w14:textId="00D326F5"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38A5ABB1" w14:textId="3F8A4033" w:rsidR="00E04B09" w:rsidRPr="00E04B09" w:rsidRDefault="00E04B09" w:rsidP="00E04B09">
            <w:pPr>
              <w:bidi/>
              <w:ind w:right="147"/>
              <w:jc w:val="left"/>
              <w:rPr>
                <w:sz w:val="18"/>
                <w:szCs w:val="18"/>
                <w:lang w:val="en-CA" w:bidi="ar-SA"/>
              </w:rPr>
            </w:pPr>
            <w:r w:rsidRPr="00724E4B">
              <w:rPr>
                <w:color w:val="000000"/>
                <w:sz w:val="20"/>
              </w:rPr>
              <w:t>11,310</w:t>
            </w:r>
          </w:p>
        </w:tc>
      </w:tr>
      <w:tr w:rsidR="00E04B09" w:rsidRPr="00E04B09" w14:paraId="3E15D047" w14:textId="77777777" w:rsidTr="00E04B09">
        <w:trPr>
          <w:trHeight w:val="300"/>
        </w:trPr>
        <w:tc>
          <w:tcPr>
            <w:tcW w:w="728" w:type="pct"/>
            <w:vMerge/>
          </w:tcPr>
          <w:p w14:paraId="2F7DCEFB" w14:textId="77777777" w:rsidR="00E04B09" w:rsidRPr="00E04B09" w:rsidRDefault="00E04B09" w:rsidP="00E04B09">
            <w:pPr>
              <w:tabs>
                <w:tab w:val="left" w:pos="8280"/>
              </w:tabs>
              <w:bidi/>
              <w:spacing w:after="60"/>
              <w:jc w:val="left"/>
              <w:rPr>
                <w:sz w:val="18"/>
                <w:szCs w:val="18"/>
                <w:lang w:val="en-CA" w:bidi="ar-SA"/>
              </w:rPr>
            </w:pPr>
          </w:p>
        </w:tc>
        <w:tc>
          <w:tcPr>
            <w:tcW w:w="1251" w:type="pct"/>
            <w:gridSpan w:val="2"/>
          </w:tcPr>
          <w:p w14:paraId="087A3FFD" w14:textId="77777777" w:rsidR="00E04B09" w:rsidRPr="00E04B09" w:rsidRDefault="00E04B09" w:rsidP="00E04B09">
            <w:pPr>
              <w:tabs>
                <w:tab w:val="left" w:pos="8280"/>
              </w:tabs>
              <w:bidi/>
              <w:spacing w:after="60"/>
              <w:ind w:right="-219"/>
              <w:jc w:val="left"/>
              <w:rPr>
                <w:sz w:val="18"/>
                <w:szCs w:val="18"/>
                <w:rtl/>
                <w:lang w:val="en-CA" w:bidi="ar-AE"/>
              </w:rPr>
            </w:pPr>
            <w:r w:rsidRPr="00E04B09">
              <w:rPr>
                <w:rFonts w:hint="cs"/>
                <w:sz w:val="18"/>
                <w:szCs w:val="18"/>
                <w:rtl/>
                <w:lang w:val="en-CA" w:bidi="ar-AE"/>
              </w:rPr>
              <w:t>إجمالي تكاليف المشروع</w:t>
            </w:r>
          </w:p>
        </w:tc>
        <w:tc>
          <w:tcPr>
            <w:tcW w:w="527" w:type="pct"/>
            <w:vAlign w:val="center"/>
          </w:tcPr>
          <w:p w14:paraId="54F5875A" w14:textId="5054EB63" w:rsidR="00E04B09" w:rsidRPr="00E04B09" w:rsidRDefault="00E04B09" w:rsidP="00E04B09">
            <w:pPr>
              <w:bidi/>
              <w:ind w:right="147"/>
              <w:jc w:val="left"/>
              <w:rPr>
                <w:rFonts w:asciiTheme="majorBidi" w:hAnsiTheme="majorBidi" w:cstheme="majorBidi"/>
                <w:sz w:val="18"/>
                <w:szCs w:val="18"/>
              </w:rPr>
            </w:pPr>
            <w:r w:rsidRPr="00724E4B">
              <w:rPr>
                <w:color w:val="000000"/>
                <w:sz w:val="20"/>
              </w:rPr>
              <w:t>194,000</w:t>
            </w:r>
          </w:p>
        </w:tc>
        <w:tc>
          <w:tcPr>
            <w:tcW w:w="481" w:type="pct"/>
            <w:vAlign w:val="center"/>
          </w:tcPr>
          <w:p w14:paraId="6A567B9B" w14:textId="64D71E76" w:rsidR="00E04B09" w:rsidRPr="00E04B09" w:rsidRDefault="00E04B09" w:rsidP="00E04B09">
            <w:pPr>
              <w:bidi/>
              <w:ind w:right="147"/>
              <w:jc w:val="left"/>
              <w:rPr>
                <w:color w:val="000000" w:themeColor="text1"/>
                <w:sz w:val="18"/>
                <w:szCs w:val="18"/>
                <w:lang w:val="en-CA" w:bidi="ar-AE"/>
              </w:rPr>
            </w:pPr>
            <w:r w:rsidRPr="00724E4B">
              <w:rPr>
                <w:sz w:val="20"/>
              </w:rPr>
              <w:t>0</w:t>
            </w:r>
          </w:p>
        </w:tc>
        <w:tc>
          <w:tcPr>
            <w:tcW w:w="480" w:type="pct"/>
            <w:vAlign w:val="center"/>
          </w:tcPr>
          <w:p w14:paraId="12D0E970" w14:textId="2BB88B7B"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73983863" w14:textId="5F08F000" w:rsidR="00E04B09" w:rsidRPr="00E04B09" w:rsidRDefault="00E04B09" w:rsidP="00E04B09">
            <w:pPr>
              <w:bidi/>
              <w:ind w:right="147"/>
              <w:jc w:val="left"/>
              <w:rPr>
                <w:rFonts w:asciiTheme="majorBidi" w:hAnsiTheme="majorBidi" w:cstheme="majorBidi"/>
                <w:sz w:val="18"/>
                <w:szCs w:val="18"/>
              </w:rPr>
            </w:pPr>
            <w:r w:rsidRPr="00724E4B">
              <w:rPr>
                <w:color w:val="000000"/>
                <w:sz w:val="20"/>
              </w:rPr>
              <w:t>131,000</w:t>
            </w:r>
          </w:p>
        </w:tc>
        <w:tc>
          <w:tcPr>
            <w:tcW w:w="525" w:type="pct"/>
            <w:vAlign w:val="center"/>
          </w:tcPr>
          <w:p w14:paraId="31B831D7" w14:textId="74EC1AFF"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025CD2F6" w14:textId="15D1BAB9" w:rsidR="00E04B09" w:rsidRPr="00E04B09" w:rsidRDefault="00E04B09" w:rsidP="00E04B09">
            <w:pPr>
              <w:bidi/>
              <w:ind w:right="147"/>
              <w:jc w:val="left"/>
              <w:rPr>
                <w:sz w:val="18"/>
                <w:szCs w:val="18"/>
                <w:lang w:val="en-CA" w:bidi="ar-SA"/>
              </w:rPr>
            </w:pPr>
            <w:r w:rsidRPr="00724E4B">
              <w:rPr>
                <w:color w:val="000000"/>
                <w:sz w:val="20"/>
              </w:rPr>
              <w:t>325,000</w:t>
            </w:r>
          </w:p>
        </w:tc>
      </w:tr>
      <w:tr w:rsidR="00E04B09" w:rsidRPr="00E04B09" w14:paraId="6E8BB651" w14:textId="77777777" w:rsidTr="00E04B09">
        <w:trPr>
          <w:trHeight w:val="300"/>
        </w:trPr>
        <w:tc>
          <w:tcPr>
            <w:tcW w:w="728" w:type="pct"/>
            <w:vMerge/>
          </w:tcPr>
          <w:p w14:paraId="65E41460" w14:textId="77777777" w:rsidR="00E04B09" w:rsidRPr="00E04B09" w:rsidRDefault="00E04B09" w:rsidP="00E04B09">
            <w:pPr>
              <w:tabs>
                <w:tab w:val="left" w:pos="8280"/>
              </w:tabs>
              <w:bidi/>
              <w:spacing w:after="60"/>
              <w:jc w:val="left"/>
              <w:rPr>
                <w:sz w:val="18"/>
                <w:szCs w:val="18"/>
                <w:lang w:val="en-CA" w:bidi="ar-SA"/>
              </w:rPr>
            </w:pPr>
          </w:p>
        </w:tc>
        <w:tc>
          <w:tcPr>
            <w:tcW w:w="1251" w:type="pct"/>
            <w:gridSpan w:val="2"/>
          </w:tcPr>
          <w:p w14:paraId="79EE9CE2" w14:textId="77777777" w:rsidR="00E04B09" w:rsidRPr="00E04B09" w:rsidRDefault="00E04B09" w:rsidP="00E04B09">
            <w:pPr>
              <w:tabs>
                <w:tab w:val="left" w:pos="8280"/>
              </w:tabs>
              <w:bidi/>
              <w:spacing w:after="60"/>
              <w:ind w:right="-219"/>
              <w:jc w:val="left"/>
              <w:rPr>
                <w:sz w:val="18"/>
                <w:szCs w:val="18"/>
                <w:lang w:val="en-CA" w:bidi="ar-SA"/>
              </w:rPr>
            </w:pPr>
            <w:r w:rsidRPr="00E04B09">
              <w:rPr>
                <w:rFonts w:hint="cs"/>
                <w:sz w:val="18"/>
                <w:szCs w:val="18"/>
                <w:rtl/>
                <w:lang w:val="en-CA" w:bidi="ar-SA"/>
              </w:rPr>
              <w:t>إجمالي تكاليف الدعم</w:t>
            </w:r>
          </w:p>
        </w:tc>
        <w:tc>
          <w:tcPr>
            <w:tcW w:w="527" w:type="pct"/>
            <w:vAlign w:val="center"/>
          </w:tcPr>
          <w:p w14:paraId="52058D86" w14:textId="29F5031B" w:rsidR="00E04B09" w:rsidRPr="00E04B09" w:rsidRDefault="00E04B09" w:rsidP="00E04B09">
            <w:pPr>
              <w:bidi/>
              <w:ind w:right="147"/>
              <w:jc w:val="left"/>
              <w:rPr>
                <w:rFonts w:asciiTheme="majorBidi" w:hAnsiTheme="majorBidi" w:cstheme="majorBidi"/>
                <w:sz w:val="18"/>
                <w:szCs w:val="18"/>
              </w:rPr>
            </w:pPr>
            <w:r w:rsidRPr="00724E4B">
              <w:rPr>
                <w:color w:val="000000"/>
                <w:sz w:val="20"/>
              </w:rPr>
              <w:t>25,220</w:t>
            </w:r>
          </w:p>
        </w:tc>
        <w:tc>
          <w:tcPr>
            <w:tcW w:w="481" w:type="pct"/>
            <w:vAlign w:val="center"/>
          </w:tcPr>
          <w:p w14:paraId="3A133E99" w14:textId="3784E99E" w:rsidR="00E04B09" w:rsidRPr="00E04B09" w:rsidRDefault="00E04B09" w:rsidP="00E04B09">
            <w:pPr>
              <w:bidi/>
              <w:ind w:right="147"/>
              <w:jc w:val="left"/>
              <w:rPr>
                <w:color w:val="000000" w:themeColor="text1"/>
                <w:sz w:val="18"/>
                <w:szCs w:val="18"/>
                <w:lang w:val="en-CA" w:bidi="ar-AE"/>
              </w:rPr>
            </w:pPr>
            <w:r w:rsidRPr="00724E4B">
              <w:rPr>
                <w:sz w:val="20"/>
              </w:rPr>
              <w:t>0</w:t>
            </w:r>
          </w:p>
        </w:tc>
        <w:tc>
          <w:tcPr>
            <w:tcW w:w="480" w:type="pct"/>
            <w:vAlign w:val="center"/>
          </w:tcPr>
          <w:p w14:paraId="0F554329" w14:textId="01031ED4"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54FE2B9F" w14:textId="6FC268FB" w:rsidR="00E04B09" w:rsidRPr="00E04B09" w:rsidRDefault="00E04B09" w:rsidP="00E04B09">
            <w:pPr>
              <w:bidi/>
              <w:ind w:right="147"/>
              <w:jc w:val="left"/>
              <w:rPr>
                <w:rFonts w:asciiTheme="majorBidi" w:hAnsiTheme="majorBidi" w:cstheme="majorBidi"/>
                <w:sz w:val="18"/>
                <w:szCs w:val="18"/>
              </w:rPr>
            </w:pPr>
            <w:r w:rsidRPr="00724E4B">
              <w:rPr>
                <w:color w:val="000000"/>
                <w:sz w:val="20"/>
              </w:rPr>
              <w:t>17,030</w:t>
            </w:r>
          </w:p>
        </w:tc>
        <w:tc>
          <w:tcPr>
            <w:tcW w:w="525" w:type="pct"/>
            <w:vAlign w:val="center"/>
          </w:tcPr>
          <w:p w14:paraId="35DC67A7" w14:textId="10424758"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638132EE" w14:textId="59B7B809" w:rsidR="00E04B09" w:rsidRPr="00E04B09" w:rsidRDefault="00E04B09" w:rsidP="00E04B09">
            <w:pPr>
              <w:bidi/>
              <w:ind w:right="147"/>
              <w:jc w:val="left"/>
              <w:rPr>
                <w:sz w:val="18"/>
                <w:szCs w:val="18"/>
                <w:lang w:val="en-CA" w:bidi="ar-SA"/>
              </w:rPr>
            </w:pPr>
            <w:r w:rsidRPr="00724E4B">
              <w:rPr>
                <w:color w:val="000000"/>
                <w:sz w:val="20"/>
              </w:rPr>
              <w:t>42,250</w:t>
            </w:r>
          </w:p>
        </w:tc>
      </w:tr>
      <w:tr w:rsidR="00E04B09" w:rsidRPr="00E04B09" w14:paraId="043798F5" w14:textId="77777777" w:rsidTr="00E04B09">
        <w:trPr>
          <w:trHeight w:val="300"/>
        </w:trPr>
        <w:tc>
          <w:tcPr>
            <w:tcW w:w="728" w:type="pct"/>
            <w:vMerge/>
          </w:tcPr>
          <w:p w14:paraId="00DE23D0" w14:textId="77777777" w:rsidR="00E04B09" w:rsidRPr="00E04B09" w:rsidRDefault="00E04B09" w:rsidP="00E04B09">
            <w:pPr>
              <w:tabs>
                <w:tab w:val="left" w:pos="8280"/>
              </w:tabs>
              <w:bidi/>
              <w:spacing w:after="60"/>
              <w:jc w:val="left"/>
              <w:rPr>
                <w:sz w:val="18"/>
                <w:szCs w:val="18"/>
                <w:lang w:val="en-CA" w:bidi="ar-SA"/>
              </w:rPr>
            </w:pPr>
          </w:p>
        </w:tc>
        <w:tc>
          <w:tcPr>
            <w:tcW w:w="1251" w:type="pct"/>
            <w:gridSpan w:val="2"/>
          </w:tcPr>
          <w:p w14:paraId="651082B4" w14:textId="77777777" w:rsidR="00E04B09" w:rsidRPr="00E04B09" w:rsidRDefault="00E04B09" w:rsidP="00E04B09">
            <w:pPr>
              <w:tabs>
                <w:tab w:val="left" w:pos="8280"/>
              </w:tabs>
              <w:bidi/>
              <w:spacing w:after="60"/>
              <w:ind w:right="-219"/>
              <w:jc w:val="left"/>
              <w:rPr>
                <w:sz w:val="18"/>
                <w:szCs w:val="18"/>
                <w:lang w:val="en-CA" w:bidi="ar-SA"/>
              </w:rPr>
            </w:pPr>
            <w:r w:rsidRPr="00E04B09">
              <w:rPr>
                <w:rFonts w:hint="cs"/>
                <w:sz w:val="18"/>
                <w:szCs w:val="18"/>
                <w:rtl/>
                <w:lang w:val="en-CA" w:bidi="ar-SA"/>
              </w:rPr>
              <w:t>إجمالي التمويل</w:t>
            </w:r>
          </w:p>
        </w:tc>
        <w:tc>
          <w:tcPr>
            <w:tcW w:w="527" w:type="pct"/>
            <w:vAlign w:val="center"/>
          </w:tcPr>
          <w:p w14:paraId="457330AC" w14:textId="6719A062" w:rsidR="00E04B09" w:rsidRPr="00E04B09" w:rsidRDefault="00E04B09" w:rsidP="00E04B09">
            <w:pPr>
              <w:bidi/>
              <w:ind w:right="147"/>
              <w:jc w:val="left"/>
              <w:rPr>
                <w:rFonts w:asciiTheme="majorBidi" w:hAnsiTheme="majorBidi" w:cstheme="majorBidi"/>
                <w:sz w:val="18"/>
                <w:szCs w:val="18"/>
              </w:rPr>
            </w:pPr>
            <w:r w:rsidRPr="00724E4B">
              <w:rPr>
                <w:color w:val="000000"/>
                <w:sz w:val="20"/>
              </w:rPr>
              <w:t>219,220</w:t>
            </w:r>
          </w:p>
        </w:tc>
        <w:tc>
          <w:tcPr>
            <w:tcW w:w="481" w:type="pct"/>
            <w:vAlign w:val="center"/>
          </w:tcPr>
          <w:p w14:paraId="6F1F1065" w14:textId="5D2ACDDB" w:rsidR="00E04B09" w:rsidRPr="00E04B09" w:rsidRDefault="00E04B09" w:rsidP="00E04B09">
            <w:pPr>
              <w:bidi/>
              <w:ind w:right="147"/>
              <w:jc w:val="left"/>
              <w:rPr>
                <w:color w:val="000000" w:themeColor="text1"/>
                <w:sz w:val="18"/>
                <w:szCs w:val="18"/>
                <w:lang w:val="en-CA" w:bidi="ar-AE"/>
              </w:rPr>
            </w:pPr>
            <w:r w:rsidRPr="00724E4B">
              <w:rPr>
                <w:sz w:val="20"/>
              </w:rPr>
              <w:t>0</w:t>
            </w:r>
          </w:p>
        </w:tc>
        <w:tc>
          <w:tcPr>
            <w:tcW w:w="480" w:type="pct"/>
            <w:vAlign w:val="center"/>
          </w:tcPr>
          <w:p w14:paraId="15C4F1B3" w14:textId="4E2826DF" w:rsidR="00E04B09" w:rsidRPr="00E04B09" w:rsidRDefault="00E04B09" w:rsidP="00E04B09">
            <w:pPr>
              <w:bidi/>
              <w:ind w:right="147"/>
              <w:jc w:val="left"/>
              <w:rPr>
                <w:sz w:val="18"/>
                <w:szCs w:val="18"/>
                <w:lang w:val="en-CA" w:bidi="ar-SA"/>
              </w:rPr>
            </w:pPr>
            <w:r w:rsidRPr="00724E4B">
              <w:rPr>
                <w:sz w:val="20"/>
              </w:rPr>
              <w:t>0</w:t>
            </w:r>
          </w:p>
        </w:tc>
        <w:tc>
          <w:tcPr>
            <w:tcW w:w="481" w:type="pct"/>
            <w:vAlign w:val="center"/>
          </w:tcPr>
          <w:p w14:paraId="3F790F02" w14:textId="3366155A" w:rsidR="00E04B09" w:rsidRPr="00E04B09" w:rsidRDefault="00E04B09" w:rsidP="00E04B09">
            <w:pPr>
              <w:bidi/>
              <w:ind w:right="147"/>
              <w:jc w:val="left"/>
              <w:rPr>
                <w:rFonts w:asciiTheme="majorBidi" w:hAnsiTheme="majorBidi" w:cstheme="majorBidi"/>
                <w:sz w:val="18"/>
                <w:szCs w:val="18"/>
              </w:rPr>
            </w:pPr>
            <w:r w:rsidRPr="00724E4B">
              <w:rPr>
                <w:color w:val="000000"/>
                <w:sz w:val="20"/>
              </w:rPr>
              <w:t>148,030</w:t>
            </w:r>
          </w:p>
        </w:tc>
        <w:tc>
          <w:tcPr>
            <w:tcW w:w="525" w:type="pct"/>
            <w:vAlign w:val="center"/>
          </w:tcPr>
          <w:p w14:paraId="2241954C" w14:textId="6E4DF86E" w:rsidR="00E04B09" w:rsidRPr="00E04B09" w:rsidRDefault="00E04B09" w:rsidP="00E04B09">
            <w:pPr>
              <w:bidi/>
              <w:ind w:right="147"/>
              <w:jc w:val="left"/>
              <w:rPr>
                <w:sz w:val="18"/>
                <w:szCs w:val="18"/>
                <w:lang w:val="en-CA" w:bidi="ar-SA"/>
              </w:rPr>
            </w:pPr>
            <w:r w:rsidRPr="00724E4B">
              <w:rPr>
                <w:sz w:val="20"/>
              </w:rPr>
              <w:t>0</w:t>
            </w:r>
          </w:p>
        </w:tc>
        <w:tc>
          <w:tcPr>
            <w:tcW w:w="526" w:type="pct"/>
            <w:vAlign w:val="center"/>
          </w:tcPr>
          <w:p w14:paraId="490948B8" w14:textId="404092E4" w:rsidR="00E04B09" w:rsidRPr="00E04B09" w:rsidRDefault="00E04B09" w:rsidP="00E04B09">
            <w:pPr>
              <w:bidi/>
              <w:ind w:right="147"/>
              <w:jc w:val="left"/>
              <w:rPr>
                <w:sz w:val="18"/>
                <w:szCs w:val="18"/>
                <w:lang w:val="en-CA" w:bidi="ar-SA"/>
              </w:rPr>
            </w:pPr>
            <w:r w:rsidRPr="00724E4B">
              <w:rPr>
                <w:color w:val="000000"/>
                <w:sz w:val="20"/>
              </w:rPr>
              <w:t>367,250</w:t>
            </w:r>
          </w:p>
        </w:tc>
      </w:tr>
    </w:tbl>
    <w:p w14:paraId="157C110C" w14:textId="186E8998" w:rsidR="004F453E" w:rsidRPr="00E04B09" w:rsidRDefault="005A17BB" w:rsidP="005A17BB">
      <w:pPr>
        <w:bidi/>
        <w:spacing w:after="120"/>
        <w:ind w:left="1080" w:right="-432" w:hanging="1080"/>
        <w:jc w:val="left"/>
        <w:rPr>
          <w:sz w:val="18"/>
          <w:szCs w:val="18"/>
          <w:lang w:val="en-US" w:bidi="ar-AE"/>
        </w:rPr>
      </w:pPr>
      <w:r w:rsidRPr="005A17BB">
        <w:rPr>
          <w:rFonts w:hint="cs"/>
          <w:sz w:val="18"/>
          <w:szCs w:val="18"/>
          <w:rtl/>
          <w:lang w:val="en-US" w:bidi="ar-AE"/>
        </w:rPr>
        <w:t>*</w:t>
      </w:r>
      <w:r w:rsidRPr="005A17BB">
        <w:rPr>
          <w:sz w:val="18"/>
          <w:szCs w:val="18"/>
          <w:rtl/>
          <w:lang w:val="en-US"/>
        </w:rPr>
        <w:t>موصى بالموافقة عليه في الاجتماع الحالي</w:t>
      </w:r>
    </w:p>
    <w:tbl>
      <w:tblPr>
        <w:tblStyle w:val="TableGrid"/>
        <w:bidiVisual/>
        <w:tblW w:w="5000" w:type="pct"/>
        <w:tblLook w:val="04A0" w:firstRow="1" w:lastRow="0" w:firstColumn="1" w:lastColumn="0" w:noHBand="0" w:noVBand="1"/>
      </w:tblPr>
      <w:tblGrid>
        <w:gridCol w:w="7914"/>
        <w:gridCol w:w="1436"/>
      </w:tblGrid>
      <w:tr w:rsidR="004F453E" w:rsidRPr="00E04B09" w14:paraId="32B804AF" w14:textId="77777777" w:rsidTr="008F6088">
        <w:trPr>
          <w:trHeight w:val="258"/>
        </w:trPr>
        <w:tc>
          <w:tcPr>
            <w:tcW w:w="4232" w:type="pct"/>
          </w:tcPr>
          <w:p w14:paraId="53A6B693" w14:textId="77777777" w:rsidR="004F453E" w:rsidRPr="00E04B09" w:rsidRDefault="004F453E" w:rsidP="00300B82">
            <w:pPr>
              <w:keepLines/>
              <w:widowControl w:val="0"/>
              <w:bidi/>
              <w:ind w:right="-561"/>
              <w:jc w:val="left"/>
              <w:rPr>
                <w:sz w:val="18"/>
                <w:szCs w:val="18"/>
                <w:rtl/>
                <w:lang w:val="en-US" w:bidi="ar-AE"/>
              </w:rPr>
            </w:pPr>
            <w:r w:rsidRPr="00E04B09">
              <w:rPr>
                <w:rFonts w:hint="cs"/>
                <w:sz w:val="18"/>
                <w:szCs w:val="18"/>
                <w:rtl/>
                <w:lang w:val="en-CA" w:bidi="ar-AE"/>
              </w:rPr>
              <w:t>التخفيض من الاستهلاك المتبقي المؤهل لتمويل المرحلة الأولى (بالأطنان من مكافئ ثاني أكسيد الكربون)</w:t>
            </w:r>
          </w:p>
        </w:tc>
        <w:tc>
          <w:tcPr>
            <w:tcW w:w="768" w:type="pct"/>
          </w:tcPr>
          <w:p w14:paraId="3DB70E9A" w14:textId="245029C4" w:rsidR="004F453E" w:rsidRPr="00E04B09" w:rsidRDefault="00E04B09" w:rsidP="00300B82">
            <w:pPr>
              <w:keepLines/>
              <w:widowControl w:val="0"/>
              <w:bidi/>
              <w:ind w:right="33"/>
              <w:jc w:val="left"/>
              <w:rPr>
                <w:sz w:val="18"/>
                <w:szCs w:val="18"/>
                <w:lang w:val="en-US" w:bidi="ar-SA"/>
              </w:rPr>
            </w:pPr>
            <w:r w:rsidRPr="00E04B09">
              <w:rPr>
                <w:sz w:val="18"/>
                <w:szCs w:val="18"/>
              </w:rPr>
              <w:t>127,667</w:t>
            </w:r>
          </w:p>
        </w:tc>
      </w:tr>
    </w:tbl>
    <w:p w14:paraId="58988623" w14:textId="77777777" w:rsidR="004F453E" w:rsidRPr="005A17BB" w:rsidRDefault="004F453E" w:rsidP="004F453E">
      <w:pPr>
        <w:keepLines/>
        <w:widowControl w:val="0"/>
        <w:bidi/>
        <w:jc w:val="center"/>
        <w:rPr>
          <w:sz w:val="18"/>
          <w:szCs w:val="18"/>
          <w:lang w:val="en-CA" w:bidi="ar-SA"/>
        </w:rPr>
      </w:pPr>
    </w:p>
    <w:tbl>
      <w:tblPr>
        <w:tblStyle w:val="TableGrid"/>
        <w:bidiVisual/>
        <w:tblW w:w="5000" w:type="pct"/>
        <w:tblLook w:val="04A0" w:firstRow="1" w:lastRow="0" w:firstColumn="1" w:lastColumn="0" w:noHBand="0" w:noVBand="1"/>
      </w:tblPr>
      <w:tblGrid>
        <w:gridCol w:w="3194"/>
        <w:gridCol w:w="6156"/>
      </w:tblGrid>
      <w:tr w:rsidR="004F453E" w:rsidRPr="005A17BB" w14:paraId="173F5D3A" w14:textId="77777777" w:rsidTr="00300B82">
        <w:trPr>
          <w:trHeight w:hRule="exact" w:val="238"/>
        </w:trPr>
        <w:tc>
          <w:tcPr>
            <w:tcW w:w="1708" w:type="pct"/>
          </w:tcPr>
          <w:p w14:paraId="6E5EE160" w14:textId="77777777" w:rsidR="004F453E" w:rsidRPr="005A17BB" w:rsidRDefault="004F453E" w:rsidP="00300B82">
            <w:pPr>
              <w:keepLines/>
              <w:widowControl w:val="0"/>
              <w:bidi/>
              <w:jc w:val="left"/>
              <w:rPr>
                <w:bCs/>
                <w:color w:val="000000" w:themeColor="text1"/>
                <w:sz w:val="18"/>
                <w:szCs w:val="18"/>
                <w:lang w:val="en-CA" w:bidi="ar-SA"/>
              </w:rPr>
            </w:pPr>
            <w:r w:rsidRPr="005A17BB">
              <w:rPr>
                <w:bCs/>
                <w:color w:val="000000" w:themeColor="text1"/>
                <w:sz w:val="18"/>
                <w:szCs w:val="18"/>
                <w:rtl/>
                <w:lang w:val="en-CA" w:bidi="ar-SA"/>
              </w:rPr>
              <w:t>توصية الأمانة:</w:t>
            </w:r>
          </w:p>
        </w:tc>
        <w:tc>
          <w:tcPr>
            <w:tcW w:w="3292" w:type="pct"/>
          </w:tcPr>
          <w:p w14:paraId="48F918F5" w14:textId="77777777" w:rsidR="004F453E" w:rsidRPr="005A17BB" w:rsidRDefault="004F453E" w:rsidP="00300B82">
            <w:pPr>
              <w:keepLines/>
              <w:widowControl w:val="0"/>
              <w:tabs>
                <w:tab w:val="left" w:pos="2170"/>
                <w:tab w:val="center" w:pos="3170"/>
              </w:tabs>
              <w:bidi/>
              <w:jc w:val="left"/>
              <w:rPr>
                <w:color w:val="000000" w:themeColor="text1"/>
                <w:sz w:val="18"/>
                <w:szCs w:val="18"/>
                <w:lang w:val="en-CA" w:bidi="ar-SA"/>
              </w:rPr>
            </w:pPr>
            <w:r w:rsidRPr="005A17BB">
              <w:rPr>
                <w:sz w:val="18"/>
                <w:szCs w:val="18"/>
                <w:rtl/>
                <w:lang w:val="en-CA" w:bidi="ar-SA"/>
              </w:rPr>
              <w:tab/>
            </w:r>
            <w:r w:rsidRPr="005A17BB">
              <w:rPr>
                <w:sz w:val="18"/>
                <w:szCs w:val="18"/>
                <w:rtl/>
                <w:lang w:val="en-CA" w:bidi="ar-SA"/>
              </w:rPr>
              <w:tab/>
            </w:r>
            <w:r w:rsidRPr="005A17BB">
              <w:rPr>
                <w:rFonts w:hint="cs"/>
                <w:sz w:val="18"/>
                <w:szCs w:val="18"/>
                <w:rtl/>
                <w:lang w:val="en-CA" w:bidi="ar-SA"/>
              </w:rPr>
              <w:t>النظر بشكل فردي</w:t>
            </w:r>
          </w:p>
        </w:tc>
      </w:tr>
    </w:tbl>
    <w:p w14:paraId="2C85319A" w14:textId="77777777" w:rsidR="004F453E" w:rsidRPr="00724E4B" w:rsidRDefault="004F453E" w:rsidP="00D110E5">
      <w:pPr>
        <w:spacing w:after="120"/>
        <w:jc w:val="left"/>
        <w:rPr>
          <w:sz w:val="18"/>
          <w:szCs w:val="18"/>
        </w:rPr>
      </w:pPr>
    </w:p>
    <w:p w14:paraId="369B37E1" w14:textId="43C47A4C" w:rsidR="00D110E5" w:rsidRPr="00724E4B" w:rsidRDefault="00D110E5" w:rsidP="00D110E5">
      <w:pPr>
        <w:jc w:val="left"/>
        <w:rPr>
          <w:b/>
        </w:rPr>
      </w:pPr>
    </w:p>
    <w:p w14:paraId="20D762D7" w14:textId="77777777" w:rsidR="00DF0E17" w:rsidRDefault="00DF0E17" w:rsidP="00B8637E">
      <w:pPr>
        <w:pStyle w:val="Heading"/>
        <w:bidi/>
        <w:jc w:val="center"/>
        <w:rPr>
          <w:sz w:val="30"/>
          <w:szCs w:val="30"/>
          <w:u w:val="none"/>
          <w:lang w:val="en-US" w:eastAsia="ar" w:bidi="ar-EG"/>
        </w:rPr>
      </w:pPr>
    </w:p>
    <w:p w14:paraId="0E144A3A" w14:textId="0499F1A1" w:rsidR="004160EF" w:rsidRPr="00D110E5" w:rsidRDefault="00D110E5" w:rsidP="00DF0E17">
      <w:pPr>
        <w:pStyle w:val="Heading"/>
        <w:bidi/>
        <w:jc w:val="center"/>
        <w:rPr>
          <w:rFonts w:asciiTheme="majorBidi" w:hAnsiTheme="majorBidi" w:cstheme="majorBidi"/>
          <w:caps/>
          <w:sz w:val="32"/>
          <w:szCs w:val="32"/>
          <w:u w:val="none"/>
          <w:lang w:val="en-CA"/>
        </w:rPr>
      </w:pPr>
      <w:r w:rsidRPr="00D110E5">
        <w:rPr>
          <w:sz w:val="30"/>
          <w:szCs w:val="30"/>
          <w:u w:val="none"/>
          <w:rtl/>
          <w:lang w:eastAsia="ar" w:bidi="ar-EG"/>
        </w:rPr>
        <w:lastRenderedPageBreak/>
        <w:t>وصف المشروع</w:t>
      </w:r>
    </w:p>
    <w:bookmarkEnd w:id="0"/>
    <w:p w14:paraId="3B704892" w14:textId="77777777" w:rsidR="004160EF" w:rsidRPr="00260268" w:rsidRDefault="004160EF" w:rsidP="004160EF">
      <w:pPr>
        <w:pStyle w:val="Header"/>
        <w:bidi/>
        <w:rPr>
          <w:rFonts w:asciiTheme="majorBidi" w:hAnsiTheme="majorBidi" w:cstheme="majorBidi"/>
          <w:sz w:val="26"/>
          <w:szCs w:val="26"/>
        </w:rPr>
      </w:pPr>
    </w:p>
    <w:bookmarkEnd w:id="1"/>
    <w:p w14:paraId="2361F002"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تحتوي هذه الوثيقة على الأقسام التالية:</w:t>
      </w:r>
    </w:p>
    <w:p w14:paraId="7F414B06" w14:textId="51EF360F" w:rsidR="00D110E5" w:rsidRPr="004E4C8D" w:rsidRDefault="004E4C8D" w:rsidP="004E4C8D">
      <w:pPr>
        <w:bidi/>
        <w:spacing w:before="240" w:after="240"/>
        <w:ind w:left="713" w:hanging="284"/>
        <w:rPr>
          <w:sz w:val="26"/>
          <w:szCs w:val="26"/>
          <w:lang w:val="en-CA"/>
        </w:rPr>
      </w:pPr>
      <w:r w:rsidRPr="004E4C8D">
        <w:rPr>
          <w:rFonts w:hint="cs"/>
          <w:sz w:val="26"/>
          <w:szCs w:val="26"/>
          <w:rtl/>
          <w:lang w:eastAsia="ar" w:bidi="ar-EG"/>
        </w:rPr>
        <w:t xml:space="preserve">أولا: </w:t>
      </w:r>
      <w:r>
        <w:rPr>
          <w:sz w:val="26"/>
          <w:szCs w:val="26"/>
          <w:rtl/>
          <w:lang w:eastAsia="ar" w:bidi="ar-EG"/>
        </w:rPr>
        <w:tab/>
      </w:r>
      <w:r w:rsidR="00D110E5" w:rsidRPr="004E4C8D">
        <w:rPr>
          <w:sz w:val="26"/>
          <w:szCs w:val="26"/>
          <w:rtl/>
          <w:lang w:eastAsia="ar" w:bidi="ar-EG"/>
        </w:rPr>
        <w:t>ملخص الاقتراح بالصيغة المقدمة</w:t>
      </w:r>
    </w:p>
    <w:p w14:paraId="06E81E45" w14:textId="60F9BACF" w:rsidR="00D110E5" w:rsidRPr="004E4C8D" w:rsidRDefault="004E4C8D" w:rsidP="004E4C8D">
      <w:pPr>
        <w:bidi/>
        <w:spacing w:before="240" w:after="240"/>
        <w:ind w:left="1280" w:hanging="851"/>
        <w:rPr>
          <w:sz w:val="26"/>
          <w:szCs w:val="26"/>
        </w:rPr>
      </w:pPr>
      <w:r w:rsidRPr="004E4C8D">
        <w:rPr>
          <w:rFonts w:hint="cs"/>
          <w:sz w:val="26"/>
          <w:szCs w:val="26"/>
          <w:rtl/>
          <w:lang w:eastAsia="ar" w:bidi="ar-EG"/>
        </w:rPr>
        <w:t xml:space="preserve">ثانيا: </w:t>
      </w:r>
      <w:r>
        <w:rPr>
          <w:sz w:val="26"/>
          <w:szCs w:val="26"/>
          <w:rtl/>
          <w:lang w:eastAsia="ar" w:bidi="ar-EG"/>
        </w:rPr>
        <w:tab/>
      </w:r>
      <w:r w:rsidR="00D110E5" w:rsidRPr="004E4C8D">
        <w:rPr>
          <w:sz w:val="26"/>
          <w:szCs w:val="26"/>
          <w:rtl/>
          <w:lang w:eastAsia="ar" w:bidi="ar-EG"/>
        </w:rPr>
        <w:t>معلومات أساسية: حالة تنفيذ خطة إدارة إزالة المواد الهيدروكلوروفلوروكربونية والمشاريع السابقة ذات الصلة بالهيدروفلوروكربون</w:t>
      </w:r>
    </w:p>
    <w:p w14:paraId="11DDDE90" w14:textId="67807D79" w:rsidR="00D110E5" w:rsidRPr="004E4C8D" w:rsidRDefault="004E4C8D" w:rsidP="004E4C8D">
      <w:pPr>
        <w:bidi/>
        <w:spacing w:before="240" w:after="240"/>
        <w:ind w:left="1280" w:hanging="851"/>
        <w:rPr>
          <w:sz w:val="26"/>
          <w:szCs w:val="26"/>
          <w:lang w:val="en-CA"/>
        </w:rPr>
      </w:pPr>
      <w:r w:rsidRPr="004E4C8D">
        <w:rPr>
          <w:rFonts w:hint="cs"/>
          <w:sz w:val="26"/>
          <w:szCs w:val="26"/>
          <w:rtl/>
          <w:lang w:eastAsia="ar" w:bidi="ar-EG"/>
        </w:rPr>
        <w:t xml:space="preserve">ثالثا: </w:t>
      </w:r>
      <w:r>
        <w:rPr>
          <w:sz w:val="26"/>
          <w:szCs w:val="26"/>
          <w:rtl/>
          <w:lang w:eastAsia="ar" w:bidi="ar-EG"/>
        </w:rPr>
        <w:tab/>
      </w:r>
      <w:r w:rsidR="00D110E5" w:rsidRPr="004E4C8D">
        <w:rPr>
          <w:sz w:val="26"/>
          <w:szCs w:val="26"/>
          <w:rtl/>
          <w:lang w:eastAsia="ar" w:bidi="ar-EG"/>
        </w:rPr>
        <w:t>لمحة عامة عن استهلاك الهيدروفلوروكربون: مستويات استهلاك الهيدروفلوروكربون، والاتجاهات، والاستهلاك حسب القطاع</w:t>
      </w:r>
    </w:p>
    <w:p w14:paraId="07AFF536" w14:textId="475A88D6" w:rsidR="00D110E5" w:rsidRPr="004E4C8D" w:rsidRDefault="004E4C8D" w:rsidP="004E4C8D">
      <w:pPr>
        <w:bidi/>
        <w:spacing w:before="240" w:after="240"/>
        <w:ind w:left="1280" w:hanging="851"/>
        <w:rPr>
          <w:sz w:val="26"/>
          <w:szCs w:val="26"/>
          <w:lang w:val="en-CA"/>
        </w:rPr>
      </w:pPr>
      <w:r w:rsidRPr="004E4C8D">
        <w:rPr>
          <w:rFonts w:hint="cs"/>
          <w:sz w:val="26"/>
          <w:szCs w:val="26"/>
          <w:rtl/>
          <w:lang w:eastAsia="ar" w:bidi="ar-EG"/>
        </w:rPr>
        <w:t xml:space="preserve">رابعا: </w:t>
      </w:r>
      <w:r>
        <w:rPr>
          <w:sz w:val="26"/>
          <w:szCs w:val="26"/>
          <w:rtl/>
          <w:lang w:eastAsia="ar" w:bidi="ar-EG"/>
        </w:rPr>
        <w:tab/>
      </w:r>
      <w:r w:rsidR="00D110E5" w:rsidRPr="004E4C8D">
        <w:rPr>
          <w:sz w:val="26"/>
          <w:szCs w:val="26"/>
          <w:rtl/>
          <w:lang w:eastAsia="ar" w:bidi="ar-EG"/>
        </w:rPr>
        <w:t>المرحلة الأولى من خطط التنفيذ المتعلقة بالمواد الهيدروفلوروكربونية بموجب تعديل كيغالي، بالصيغة المقدمة: الإطار التنظيمي، واستراتيجية التخفيض التدريجي، والتكلفة الإجمالية للمرحلة، وخطة التنفيذ للشريحة الأولى</w:t>
      </w:r>
    </w:p>
    <w:p w14:paraId="045EC341" w14:textId="77405993" w:rsidR="00D110E5" w:rsidRPr="004E4C8D" w:rsidRDefault="004E4C8D" w:rsidP="004E4C8D">
      <w:pPr>
        <w:bidi/>
        <w:spacing w:before="240" w:after="240"/>
        <w:ind w:left="1280" w:hanging="851"/>
        <w:rPr>
          <w:sz w:val="26"/>
          <w:szCs w:val="26"/>
          <w:lang w:val="en-CA"/>
        </w:rPr>
      </w:pPr>
      <w:r w:rsidRPr="004E4C8D">
        <w:rPr>
          <w:rFonts w:hint="cs"/>
          <w:sz w:val="26"/>
          <w:szCs w:val="26"/>
          <w:rtl/>
          <w:lang w:eastAsia="ar" w:bidi="ar-EG"/>
        </w:rPr>
        <w:t xml:space="preserve">خامسا: </w:t>
      </w:r>
      <w:r>
        <w:rPr>
          <w:sz w:val="26"/>
          <w:szCs w:val="26"/>
          <w:rtl/>
          <w:lang w:eastAsia="ar" w:bidi="ar-EG"/>
        </w:rPr>
        <w:tab/>
      </w:r>
      <w:r w:rsidR="00D110E5" w:rsidRPr="004E4C8D">
        <w:rPr>
          <w:sz w:val="26"/>
          <w:szCs w:val="26"/>
          <w:rtl/>
          <w:lang w:eastAsia="ar" w:bidi="ar-EG"/>
        </w:rPr>
        <w:t>تعليقات الأمانة، بما يشمل التكلفة المتفق عليها للأنشطة</w:t>
      </w:r>
    </w:p>
    <w:p w14:paraId="427555A7" w14:textId="7AB94274" w:rsidR="00D110E5" w:rsidRPr="004E4C8D" w:rsidRDefault="004E4C8D" w:rsidP="004E4C8D">
      <w:pPr>
        <w:bidi/>
        <w:spacing w:before="240" w:after="240"/>
        <w:ind w:left="1280" w:hanging="851"/>
        <w:rPr>
          <w:sz w:val="26"/>
          <w:szCs w:val="26"/>
          <w:lang w:val="en-CA"/>
        </w:rPr>
      </w:pPr>
      <w:r w:rsidRPr="004E4C8D">
        <w:rPr>
          <w:rFonts w:hint="cs"/>
          <w:sz w:val="26"/>
          <w:szCs w:val="26"/>
          <w:rtl/>
          <w:lang w:eastAsia="ar" w:bidi="ar-EG"/>
        </w:rPr>
        <w:t xml:space="preserve">سادسا: </w:t>
      </w:r>
      <w:r>
        <w:rPr>
          <w:sz w:val="26"/>
          <w:szCs w:val="26"/>
          <w:rtl/>
          <w:lang w:eastAsia="ar" w:bidi="ar-EG"/>
        </w:rPr>
        <w:tab/>
      </w:r>
      <w:r w:rsidR="00D110E5" w:rsidRPr="004E4C8D">
        <w:rPr>
          <w:sz w:val="26"/>
          <w:szCs w:val="26"/>
          <w:rtl/>
          <w:lang w:eastAsia="ar" w:bidi="ar-EG"/>
        </w:rPr>
        <w:t>التوصية</w:t>
      </w:r>
    </w:p>
    <w:p w14:paraId="2A63B49F" w14:textId="77777777" w:rsidR="00D110E5" w:rsidRPr="00D110E5" w:rsidRDefault="00D110E5" w:rsidP="00D110E5">
      <w:pPr>
        <w:pStyle w:val="Heading1"/>
        <w:keepNext/>
        <w:bidi/>
        <w:rPr>
          <w:b/>
          <w:bCs/>
          <w:sz w:val="26"/>
          <w:szCs w:val="26"/>
        </w:rPr>
      </w:pPr>
      <w:r w:rsidRPr="00D110E5">
        <w:rPr>
          <w:b/>
          <w:bCs/>
          <w:sz w:val="26"/>
          <w:szCs w:val="26"/>
          <w:rtl/>
          <w:lang w:eastAsia="ar" w:bidi="ar-EG"/>
        </w:rPr>
        <w:t>أولاً:</w:t>
      </w:r>
      <w:r w:rsidRPr="00D110E5">
        <w:rPr>
          <w:b/>
          <w:bCs/>
          <w:sz w:val="26"/>
          <w:szCs w:val="26"/>
          <w:rtl/>
          <w:lang w:eastAsia="ar" w:bidi="ar-EG"/>
        </w:rPr>
        <w:tab/>
        <w:t>ملخص الاقتراح بالصيغة المقدمة</w:t>
      </w:r>
    </w:p>
    <w:p w14:paraId="4E150024"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نيابة عن حكومة الصومال، قدمت اليونيدو، بصفتها الوكالة المنفذة الرئيسية، طلباً يخص المرحلة الأولى من خطة التنفيذ المتعلقة بالمواد الهيدروفلوروكربونية بموجب تعديل كيغالي، بتكلفة إجمالية قدرها 406,800 دولاراً أمريكياً</w:t>
      </w:r>
      <w:bookmarkStart w:id="2" w:name="_Hlk213769917"/>
      <w:r w:rsidRPr="00D110E5">
        <w:rPr>
          <w:sz w:val="26"/>
          <w:szCs w:val="26"/>
          <w:rtl/>
          <w:lang w:eastAsia="ar" w:bidi="ar-EG"/>
        </w:rPr>
        <w:t>، تتألف من 268,000 دولار أمريكي، بالإضافة إلى تكاليف دعم الوكالة البالغة 34,840 دولاراً أمريكياً لليونيدو و 92,000 دولار أمريكي، بالإضافة إلى تكاليف دعم الوكالة البالغة 11,960 دولاراً أمريكياً لليونيب، بالصيغة المقدمة.</w:t>
      </w:r>
      <w:r w:rsidRPr="00D110E5">
        <w:rPr>
          <w:sz w:val="26"/>
          <w:szCs w:val="26"/>
          <w:vertAlign w:val="superscript"/>
          <w:rtl/>
          <w:lang w:eastAsia="ar" w:bidi="ar-EG"/>
        </w:rPr>
        <w:footnoteReference w:id="2"/>
      </w:r>
      <w:r w:rsidRPr="00D110E5">
        <w:rPr>
          <w:sz w:val="26"/>
          <w:szCs w:val="26"/>
          <w:rtl/>
          <w:lang w:eastAsia="ar" w:bidi="ar-EG"/>
        </w:rPr>
        <w:t xml:space="preserve"> </w:t>
      </w:r>
    </w:p>
    <w:bookmarkEnd w:id="2"/>
    <w:p w14:paraId="16B350C1"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 xml:space="preserve">وسيساعد تنفيذ المرحلة الأولى من خطة تنفيذ تعديل كيغالي فيما يخص الهيدروفلوروكربون حكومة الصومال على تحقيق هدف تخفيض خط الأساس بنسبة 10 في المائة من استهلاكها الأساسي من الهيدروفلوروكربون بحلول 1 يناير/كانون الثاني 2029. </w:t>
      </w:r>
    </w:p>
    <w:p w14:paraId="782DB043"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وتبلغ الشريحة الأولى من المرحلة الأولى من خطة تنفيذ تعديل كيغالي فيما يخص الهيدروفلوروكربون المطلوبة في هذا الاجتماع 244,080 دولاراً أمريكياً، تتألف من 165,000 دولار أمريكي، بالإضافة إلى تكاليف دعم الوكالة البالغة 21,450 دولاراً أمريكياً لليونيدو و51,000 دولار أمريكي، بالإضافة إلى تكاليف دعم الوكالة البالغة 6,630 دولاراً أمريكياً لليونيب، حسب الصيغة المقدمة في الأصل، للفترة من يناير/كانون الثاني 2026 إلى ديسمبر/كانون الأول 2027.</w:t>
      </w:r>
    </w:p>
    <w:p w14:paraId="0BCFE45E" w14:textId="77777777" w:rsidR="00D110E5" w:rsidRPr="00D110E5" w:rsidRDefault="00D110E5" w:rsidP="00D110E5">
      <w:pPr>
        <w:keepNext/>
        <w:bidi/>
        <w:spacing w:after="240"/>
        <w:rPr>
          <w:b/>
          <w:sz w:val="26"/>
          <w:szCs w:val="26"/>
        </w:rPr>
      </w:pPr>
      <w:r w:rsidRPr="00D110E5">
        <w:rPr>
          <w:b/>
          <w:bCs/>
          <w:sz w:val="26"/>
          <w:szCs w:val="26"/>
          <w:rtl/>
          <w:lang w:eastAsia="ar" w:bidi="ar-EG"/>
        </w:rPr>
        <w:t>ثانياً:</w:t>
      </w:r>
      <w:r w:rsidRPr="00D110E5">
        <w:rPr>
          <w:b/>
          <w:bCs/>
          <w:sz w:val="26"/>
          <w:szCs w:val="26"/>
          <w:rtl/>
          <w:lang w:eastAsia="ar" w:bidi="ar-EG"/>
        </w:rPr>
        <w:tab/>
        <w:t>معلومات أساسية</w:t>
      </w:r>
    </w:p>
    <w:p w14:paraId="41789E86" w14:textId="77777777" w:rsidR="00D110E5" w:rsidRPr="00D110E5" w:rsidRDefault="00D110E5" w:rsidP="00D110E5">
      <w:pPr>
        <w:keepNext/>
        <w:bidi/>
        <w:spacing w:after="240"/>
        <w:rPr>
          <w:bCs/>
          <w:sz w:val="26"/>
          <w:szCs w:val="26"/>
          <w:u w:val="single"/>
        </w:rPr>
      </w:pPr>
      <w:r w:rsidRPr="00D110E5">
        <w:rPr>
          <w:sz w:val="26"/>
          <w:szCs w:val="26"/>
          <w:u w:val="single"/>
          <w:rtl/>
          <w:lang w:eastAsia="ar" w:bidi="ar-EG"/>
        </w:rPr>
        <w:t>حالة تنفيذ خطة إدارة إزالة المواد الهيدروكلوروفلوروكربونية</w:t>
      </w:r>
    </w:p>
    <w:p w14:paraId="4B66533F"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يعرض الجدول 1 معلومات عن خطة إدارة إزالة المواد الهيدروكلوروفلوروكربونية في الصومال حتى أكتوبر/تشرين الأول 2025.</w:t>
      </w:r>
    </w:p>
    <w:p w14:paraId="2F946630" w14:textId="77777777" w:rsidR="00D110E5" w:rsidRPr="00D110E5" w:rsidRDefault="00D110E5" w:rsidP="00D110E5">
      <w:pPr>
        <w:keepNext/>
        <w:bidi/>
        <w:rPr>
          <w:sz w:val="26"/>
          <w:szCs w:val="26"/>
        </w:rPr>
      </w:pPr>
      <w:r w:rsidRPr="00D110E5">
        <w:rPr>
          <w:b/>
          <w:bCs/>
          <w:sz w:val="26"/>
          <w:szCs w:val="26"/>
          <w:rtl/>
          <w:lang w:eastAsia="ar" w:bidi="ar-EG"/>
        </w:rPr>
        <w:lastRenderedPageBreak/>
        <w:t xml:space="preserve">الجدول 1: حالة تنفيذ خطة إدارة إزالة المواد الهيدروكلوروفلوروكربونية في الصومال </w:t>
      </w:r>
    </w:p>
    <w:tbl>
      <w:tblPr>
        <w:tblStyle w:val="TableGrid"/>
        <w:bidiVisual/>
        <w:tblW w:w="5000" w:type="pct"/>
        <w:tblLook w:val="04A0" w:firstRow="1" w:lastRow="0" w:firstColumn="1" w:lastColumn="0" w:noHBand="0" w:noVBand="1"/>
      </w:tblPr>
      <w:tblGrid>
        <w:gridCol w:w="4531"/>
        <w:gridCol w:w="2410"/>
        <w:gridCol w:w="2409"/>
      </w:tblGrid>
      <w:tr w:rsidR="00D110E5" w:rsidRPr="00724E4B" w14:paraId="39C84EAC" w14:textId="77777777" w:rsidTr="008A6709">
        <w:trPr>
          <w:trHeight w:val="220"/>
          <w:tblHeader/>
        </w:trPr>
        <w:tc>
          <w:tcPr>
            <w:tcW w:w="2423" w:type="pct"/>
          </w:tcPr>
          <w:p w14:paraId="6B211228" w14:textId="77777777" w:rsidR="00D110E5" w:rsidRPr="00724E4B" w:rsidRDefault="00D110E5" w:rsidP="008A6709">
            <w:pPr>
              <w:bidi/>
              <w:jc w:val="center"/>
              <w:rPr>
                <w:b/>
                <w:bCs/>
                <w:sz w:val="20"/>
              </w:rPr>
            </w:pPr>
            <w:r w:rsidRPr="00724E4B">
              <w:rPr>
                <w:b/>
                <w:bCs/>
                <w:sz w:val="20"/>
                <w:rtl/>
                <w:lang w:eastAsia="ar" w:bidi="ar-EG"/>
              </w:rPr>
              <w:t>التفاصيل</w:t>
            </w:r>
          </w:p>
        </w:tc>
        <w:tc>
          <w:tcPr>
            <w:tcW w:w="1289" w:type="pct"/>
          </w:tcPr>
          <w:p w14:paraId="6EC276C0" w14:textId="77777777" w:rsidR="00D110E5" w:rsidRPr="00724E4B" w:rsidRDefault="00D110E5" w:rsidP="008A6709">
            <w:pPr>
              <w:bidi/>
              <w:jc w:val="center"/>
              <w:rPr>
                <w:b/>
                <w:bCs/>
                <w:sz w:val="20"/>
              </w:rPr>
            </w:pPr>
            <w:r w:rsidRPr="00724E4B">
              <w:rPr>
                <w:b/>
                <w:bCs/>
                <w:sz w:val="20"/>
                <w:rtl/>
                <w:lang w:eastAsia="ar" w:bidi="ar-EG"/>
              </w:rPr>
              <w:t>المرحلة الأولى</w:t>
            </w:r>
          </w:p>
        </w:tc>
        <w:tc>
          <w:tcPr>
            <w:tcW w:w="1288" w:type="pct"/>
          </w:tcPr>
          <w:p w14:paraId="35528515" w14:textId="77777777" w:rsidR="00D110E5" w:rsidRPr="00724E4B" w:rsidRDefault="00D110E5" w:rsidP="008A6709">
            <w:pPr>
              <w:bidi/>
              <w:jc w:val="center"/>
              <w:rPr>
                <w:b/>
                <w:bCs/>
                <w:sz w:val="20"/>
              </w:rPr>
            </w:pPr>
            <w:r w:rsidRPr="00724E4B">
              <w:rPr>
                <w:b/>
                <w:bCs/>
                <w:sz w:val="20"/>
                <w:rtl/>
                <w:lang w:eastAsia="ar" w:bidi="ar-EG"/>
              </w:rPr>
              <w:t>المرحلة الثانية</w:t>
            </w:r>
          </w:p>
        </w:tc>
      </w:tr>
      <w:tr w:rsidR="00D110E5" w:rsidRPr="00724E4B" w14:paraId="512A17CF" w14:textId="77777777" w:rsidTr="008A6709">
        <w:trPr>
          <w:trHeight w:val="266"/>
        </w:trPr>
        <w:tc>
          <w:tcPr>
            <w:tcW w:w="2423" w:type="pct"/>
            <w:vAlign w:val="center"/>
          </w:tcPr>
          <w:p w14:paraId="547EE05E" w14:textId="77777777" w:rsidR="00D110E5" w:rsidRPr="00724E4B" w:rsidRDefault="00D110E5" w:rsidP="008A6709">
            <w:pPr>
              <w:bidi/>
              <w:jc w:val="left"/>
              <w:rPr>
                <w:sz w:val="20"/>
              </w:rPr>
            </w:pPr>
            <w:r w:rsidRPr="00724E4B">
              <w:rPr>
                <w:sz w:val="20"/>
                <w:rtl/>
                <w:lang w:eastAsia="ar" w:bidi="ar-EG"/>
              </w:rPr>
              <w:t>الاجتماعات التي شهدت الموافقة على/ تحديث خطة إدارة إزالة المواد الهيدروكلوروفلوروكربونية</w:t>
            </w:r>
          </w:p>
        </w:tc>
        <w:tc>
          <w:tcPr>
            <w:tcW w:w="1289" w:type="pct"/>
            <w:vAlign w:val="center"/>
          </w:tcPr>
          <w:p w14:paraId="227265B8" w14:textId="77777777" w:rsidR="00D110E5" w:rsidRPr="00724E4B" w:rsidRDefault="00D110E5" w:rsidP="008A6709">
            <w:pPr>
              <w:bidi/>
              <w:jc w:val="center"/>
              <w:rPr>
                <w:sz w:val="20"/>
              </w:rPr>
            </w:pPr>
            <w:r w:rsidRPr="00724E4B">
              <w:rPr>
                <w:sz w:val="20"/>
                <w:rtl/>
                <w:lang w:eastAsia="ar" w:bidi="ar-EG"/>
              </w:rPr>
              <w:t xml:space="preserve">الاجتماع السابع والستون والسابع والسبعون </w:t>
            </w:r>
          </w:p>
        </w:tc>
        <w:tc>
          <w:tcPr>
            <w:tcW w:w="1288" w:type="pct"/>
            <w:vAlign w:val="center"/>
          </w:tcPr>
          <w:p w14:paraId="19B50915" w14:textId="77777777" w:rsidR="00D110E5" w:rsidRPr="00724E4B" w:rsidRDefault="00D110E5" w:rsidP="008A6709">
            <w:pPr>
              <w:bidi/>
              <w:jc w:val="center"/>
              <w:rPr>
                <w:sz w:val="20"/>
              </w:rPr>
            </w:pPr>
            <w:r w:rsidRPr="00724E4B">
              <w:rPr>
                <w:sz w:val="20"/>
                <w:rtl/>
                <w:lang w:eastAsia="ar" w:bidi="ar-EG"/>
              </w:rPr>
              <w:t xml:space="preserve">الاجتماع الخامس والتسعون </w:t>
            </w:r>
          </w:p>
        </w:tc>
      </w:tr>
      <w:tr w:rsidR="00D110E5" w:rsidRPr="00724E4B" w14:paraId="01ED14C0" w14:textId="77777777" w:rsidTr="008A6709">
        <w:trPr>
          <w:trHeight w:val="220"/>
        </w:trPr>
        <w:tc>
          <w:tcPr>
            <w:tcW w:w="2423" w:type="pct"/>
            <w:vAlign w:val="center"/>
          </w:tcPr>
          <w:p w14:paraId="56E04E58" w14:textId="77777777" w:rsidR="00D110E5" w:rsidRPr="00724E4B" w:rsidRDefault="00D110E5" w:rsidP="008A6709">
            <w:pPr>
              <w:bidi/>
              <w:jc w:val="left"/>
              <w:rPr>
                <w:sz w:val="20"/>
              </w:rPr>
            </w:pPr>
            <w:r w:rsidRPr="00724E4B">
              <w:rPr>
                <w:sz w:val="20"/>
                <w:rtl/>
                <w:lang w:eastAsia="ar" w:bidi="ar-EG"/>
              </w:rPr>
              <w:t>التخفيض من خط الأساس</w:t>
            </w:r>
          </w:p>
        </w:tc>
        <w:tc>
          <w:tcPr>
            <w:tcW w:w="1289" w:type="pct"/>
            <w:vAlign w:val="center"/>
          </w:tcPr>
          <w:p w14:paraId="762A6041" w14:textId="77777777" w:rsidR="00D110E5" w:rsidRPr="00724E4B" w:rsidRDefault="00D110E5" w:rsidP="008A6709">
            <w:pPr>
              <w:bidi/>
              <w:jc w:val="center"/>
              <w:rPr>
                <w:sz w:val="20"/>
              </w:rPr>
            </w:pPr>
            <w:r w:rsidRPr="00724E4B">
              <w:rPr>
                <w:sz w:val="20"/>
                <w:rtl/>
                <w:lang w:eastAsia="ar" w:bidi="ar-EG"/>
              </w:rPr>
              <w:t>35% بحلول عام 2020</w:t>
            </w:r>
          </w:p>
        </w:tc>
        <w:tc>
          <w:tcPr>
            <w:tcW w:w="1288" w:type="pct"/>
            <w:vAlign w:val="center"/>
          </w:tcPr>
          <w:p w14:paraId="52BB9918" w14:textId="77777777" w:rsidR="00D110E5" w:rsidRPr="00724E4B" w:rsidRDefault="00D110E5" w:rsidP="008A6709">
            <w:pPr>
              <w:bidi/>
              <w:jc w:val="center"/>
              <w:rPr>
                <w:sz w:val="20"/>
              </w:rPr>
            </w:pPr>
            <w:r w:rsidRPr="00724E4B">
              <w:rPr>
                <w:sz w:val="20"/>
                <w:rtl/>
                <w:lang w:eastAsia="ar" w:bidi="ar-EG"/>
              </w:rPr>
              <w:t>100% بحلول عام 2030</w:t>
            </w:r>
          </w:p>
        </w:tc>
      </w:tr>
      <w:tr w:rsidR="00D110E5" w:rsidRPr="00724E4B" w14:paraId="44488CAF" w14:textId="77777777" w:rsidTr="008A6709">
        <w:trPr>
          <w:trHeight w:val="220"/>
        </w:trPr>
        <w:tc>
          <w:tcPr>
            <w:tcW w:w="2423" w:type="pct"/>
            <w:vAlign w:val="center"/>
          </w:tcPr>
          <w:p w14:paraId="7F41B3DB" w14:textId="77777777" w:rsidR="00D110E5" w:rsidRPr="00724E4B" w:rsidRDefault="00D110E5" w:rsidP="008A6709">
            <w:pPr>
              <w:bidi/>
              <w:jc w:val="left"/>
              <w:rPr>
                <w:b/>
                <w:bCs/>
                <w:sz w:val="20"/>
              </w:rPr>
            </w:pPr>
            <w:r w:rsidRPr="00724E4B">
              <w:rPr>
                <w:b/>
                <w:bCs/>
                <w:sz w:val="20"/>
                <w:rtl/>
                <w:lang w:eastAsia="ar" w:bidi="ar-EG"/>
              </w:rPr>
              <w:t>إجمالي تكلفة المرحلة (بالدولار الأمريكي)</w:t>
            </w:r>
          </w:p>
        </w:tc>
        <w:tc>
          <w:tcPr>
            <w:tcW w:w="1289" w:type="pct"/>
            <w:vAlign w:val="center"/>
          </w:tcPr>
          <w:p w14:paraId="169DDBEA" w14:textId="77777777" w:rsidR="00D110E5" w:rsidRPr="00724E4B" w:rsidRDefault="00D110E5" w:rsidP="008A6709">
            <w:pPr>
              <w:bidi/>
              <w:jc w:val="center"/>
              <w:rPr>
                <w:sz w:val="20"/>
              </w:rPr>
            </w:pPr>
            <w:r w:rsidRPr="00724E4B">
              <w:rPr>
                <w:sz w:val="20"/>
                <w:rtl/>
                <w:lang w:eastAsia="ar" w:bidi="ar-EG"/>
              </w:rPr>
              <w:t>315,000</w:t>
            </w:r>
          </w:p>
        </w:tc>
        <w:tc>
          <w:tcPr>
            <w:tcW w:w="1288" w:type="pct"/>
          </w:tcPr>
          <w:p w14:paraId="410A5415" w14:textId="77777777" w:rsidR="00D110E5" w:rsidRPr="00724E4B" w:rsidRDefault="00D110E5" w:rsidP="008A6709">
            <w:pPr>
              <w:bidi/>
              <w:jc w:val="center"/>
              <w:rPr>
                <w:sz w:val="20"/>
              </w:rPr>
            </w:pPr>
            <w:r w:rsidRPr="00724E4B">
              <w:rPr>
                <w:sz w:val="20"/>
                <w:rtl/>
                <w:lang w:eastAsia="ar" w:bidi="ar-EG"/>
              </w:rPr>
              <w:t>1,285,000</w:t>
            </w:r>
          </w:p>
        </w:tc>
      </w:tr>
      <w:tr w:rsidR="00D110E5" w:rsidRPr="00724E4B" w14:paraId="26B4660E" w14:textId="77777777" w:rsidTr="008A6709">
        <w:trPr>
          <w:trHeight w:val="220"/>
        </w:trPr>
        <w:tc>
          <w:tcPr>
            <w:tcW w:w="2423" w:type="pct"/>
            <w:vAlign w:val="center"/>
          </w:tcPr>
          <w:p w14:paraId="2E49F45C" w14:textId="77777777" w:rsidR="00D110E5" w:rsidRPr="00724E4B" w:rsidRDefault="00D110E5" w:rsidP="008A6709">
            <w:pPr>
              <w:bidi/>
              <w:jc w:val="left"/>
              <w:rPr>
                <w:b/>
                <w:bCs/>
                <w:sz w:val="20"/>
              </w:rPr>
            </w:pPr>
            <w:r w:rsidRPr="00724E4B">
              <w:rPr>
                <w:b/>
                <w:bCs/>
                <w:sz w:val="20"/>
                <w:rtl/>
                <w:lang w:eastAsia="ar" w:bidi="ar-EG"/>
              </w:rPr>
              <w:t>تاريخ الإنجاز (الفعلي/المخطط له)</w:t>
            </w:r>
          </w:p>
        </w:tc>
        <w:tc>
          <w:tcPr>
            <w:tcW w:w="1289" w:type="pct"/>
            <w:vAlign w:val="center"/>
          </w:tcPr>
          <w:p w14:paraId="66303EA4" w14:textId="77777777" w:rsidR="00D110E5" w:rsidRPr="00724E4B" w:rsidRDefault="00D110E5" w:rsidP="008A6709">
            <w:pPr>
              <w:bidi/>
              <w:jc w:val="center"/>
              <w:rPr>
                <w:sz w:val="20"/>
              </w:rPr>
            </w:pPr>
            <w:r w:rsidRPr="00724E4B">
              <w:rPr>
                <w:sz w:val="20"/>
                <w:rtl/>
                <w:lang w:eastAsia="ar" w:bidi="ar-EG"/>
              </w:rPr>
              <w:t>30 يونيه/حزيران 2023*</w:t>
            </w:r>
          </w:p>
        </w:tc>
        <w:tc>
          <w:tcPr>
            <w:tcW w:w="1288" w:type="pct"/>
            <w:vAlign w:val="center"/>
          </w:tcPr>
          <w:p w14:paraId="63E015E2" w14:textId="77777777" w:rsidR="00D110E5" w:rsidRPr="00724E4B" w:rsidRDefault="00D110E5" w:rsidP="008A6709">
            <w:pPr>
              <w:bidi/>
              <w:jc w:val="center"/>
              <w:rPr>
                <w:sz w:val="20"/>
              </w:rPr>
            </w:pPr>
            <w:r w:rsidRPr="00724E4B">
              <w:rPr>
                <w:sz w:val="20"/>
                <w:rtl/>
                <w:lang w:eastAsia="ar" w:bidi="ar-EG"/>
              </w:rPr>
              <w:t>31 ديسمبر/كانون الأول 2031</w:t>
            </w:r>
          </w:p>
        </w:tc>
      </w:tr>
    </w:tbl>
    <w:p w14:paraId="71BBF096" w14:textId="77777777" w:rsidR="00D110E5" w:rsidRPr="00D110E5" w:rsidRDefault="00D110E5" w:rsidP="00D110E5">
      <w:pPr>
        <w:tabs>
          <w:tab w:val="left" w:pos="4536"/>
          <w:tab w:val="left" w:pos="6946"/>
        </w:tabs>
        <w:bidi/>
        <w:ind w:left="5"/>
        <w:jc w:val="left"/>
        <w:rPr>
          <w:sz w:val="26"/>
          <w:szCs w:val="22"/>
          <w:u w:val="single"/>
        </w:rPr>
      </w:pPr>
      <w:r w:rsidRPr="00D110E5">
        <w:rPr>
          <w:sz w:val="20"/>
          <w:rtl/>
          <w:lang w:eastAsia="ar" w:bidi="ar-EG"/>
        </w:rPr>
        <w:t>*بموجب التمديد طبقاً للمقرر 91/14(ب)(ثالثاً)</w:t>
      </w:r>
    </w:p>
    <w:p w14:paraId="5209B1F6" w14:textId="77777777" w:rsidR="00D110E5" w:rsidRPr="00D110E5" w:rsidRDefault="00D110E5" w:rsidP="00D110E5">
      <w:pPr>
        <w:pStyle w:val="Heading1"/>
        <w:keepNext/>
        <w:tabs>
          <w:tab w:val="num" w:pos="709"/>
        </w:tabs>
        <w:bidi/>
        <w:spacing w:before="240"/>
        <w:rPr>
          <w:sz w:val="26"/>
          <w:szCs w:val="26"/>
        </w:rPr>
      </w:pPr>
      <w:r w:rsidRPr="00D110E5">
        <w:rPr>
          <w:sz w:val="26"/>
          <w:szCs w:val="26"/>
          <w:u w:val="single"/>
          <w:rtl/>
          <w:lang w:eastAsia="ar" w:bidi="ar-EG"/>
        </w:rPr>
        <w:t>حالة تنفيذ الأنشطة السابقة ذات الصلة بالهيدروفلوروكربون</w:t>
      </w:r>
      <w:r w:rsidRPr="00D110E5">
        <w:rPr>
          <w:sz w:val="26"/>
          <w:szCs w:val="26"/>
          <w:rtl/>
          <w:lang w:eastAsia="ar" w:bidi="ar-EG"/>
        </w:rPr>
        <w:t xml:space="preserve"> </w:t>
      </w:r>
    </w:p>
    <w:p w14:paraId="58FD13CA"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 xml:space="preserve">صدرت الموافقة على الأنشطة التمكينية للتخفيض التدريجي للهيدروفلوروكربون في الاجتماع الثمانين للجنة التنفيذية بمبلغ 150,000 دولار أمريكي لليونيدو وتم الانتهاء منها بحلول شهر ديسمبر/كانون الأول 2021. </w:t>
      </w:r>
    </w:p>
    <w:p w14:paraId="7FED1C06" w14:textId="77777777" w:rsidR="00D110E5" w:rsidRPr="00D110E5" w:rsidRDefault="00D110E5" w:rsidP="00D110E5">
      <w:pPr>
        <w:keepNext/>
        <w:bidi/>
        <w:spacing w:before="240" w:after="240"/>
        <w:outlineLvl w:val="0"/>
        <w:rPr>
          <w:b/>
          <w:bCs/>
          <w:sz w:val="26"/>
          <w:szCs w:val="26"/>
        </w:rPr>
      </w:pPr>
      <w:r w:rsidRPr="00D110E5">
        <w:rPr>
          <w:b/>
          <w:bCs/>
          <w:sz w:val="26"/>
          <w:szCs w:val="26"/>
          <w:rtl/>
          <w:lang w:eastAsia="ar" w:bidi="ar-EG"/>
        </w:rPr>
        <w:t>ثالثاً:</w:t>
      </w:r>
      <w:r w:rsidRPr="00D110E5">
        <w:rPr>
          <w:b/>
          <w:bCs/>
          <w:sz w:val="26"/>
          <w:szCs w:val="26"/>
          <w:rtl/>
          <w:lang w:eastAsia="ar" w:bidi="ar-EG"/>
        </w:rPr>
        <w:tab/>
        <w:t>لمحة عامة عن استهلاك الهيدروفلوروكربون</w:t>
      </w:r>
    </w:p>
    <w:p w14:paraId="465904BF" w14:textId="77777777" w:rsidR="00D110E5" w:rsidRPr="00D110E5" w:rsidRDefault="00D110E5" w:rsidP="00D110E5">
      <w:pPr>
        <w:keepNext/>
        <w:bidi/>
        <w:spacing w:before="240" w:after="240"/>
        <w:outlineLvl w:val="0"/>
        <w:rPr>
          <w:sz w:val="26"/>
          <w:szCs w:val="26"/>
          <w:u w:val="single"/>
        </w:rPr>
      </w:pPr>
      <w:r w:rsidRPr="00D110E5">
        <w:rPr>
          <w:sz w:val="26"/>
          <w:szCs w:val="26"/>
          <w:u w:val="single"/>
          <w:rtl/>
          <w:lang w:eastAsia="ar" w:bidi="ar-EG"/>
        </w:rPr>
        <w:t>مستويات استهلاك الهيدروفلوروكربون</w:t>
      </w:r>
    </w:p>
    <w:p w14:paraId="6017E2E2"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 xml:space="preserve">تستورد الصومال المواد الهيدروفلوروكربونية لاستخدامها في قطاع الخدمة وقطاع تصنيع رغاوي البوليوريتان. كانت المواد الأكثر استهلاكاً في عام 2024 هي </w:t>
      </w:r>
      <w:r w:rsidRPr="00D110E5">
        <w:rPr>
          <w:sz w:val="26"/>
          <w:szCs w:val="26"/>
          <w:lang w:eastAsia="ar" w:bidi="en-GB"/>
        </w:rPr>
        <w:t>HFC-134a</w:t>
      </w:r>
      <w:r w:rsidRPr="00D110E5">
        <w:rPr>
          <w:sz w:val="26"/>
          <w:szCs w:val="26"/>
          <w:rtl/>
          <w:lang w:eastAsia="ar" w:bidi="ar-EG"/>
        </w:rPr>
        <w:t xml:space="preserve"> (37 في المائة من إجمالي استهلاك الهيدروفلوروكربون بأطنان مكافئ ثاني أكسيد الكربون)، و</w:t>
      </w:r>
      <w:r w:rsidRPr="00D110E5">
        <w:rPr>
          <w:sz w:val="26"/>
          <w:szCs w:val="26"/>
          <w:lang w:eastAsia="ar" w:bidi="en-GB"/>
        </w:rPr>
        <w:t>R-407A</w:t>
      </w:r>
      <w:r w:rsidRPr="00D110E5">
        <w:rPr>
          <w:sz w:val="26"/>
          <w:szCs w:val="26"/>
          <w:rtl/>
          <w:lang w:eastAsia="ar" w:bidi="ar-EG"/>
        </w:rPr>
        <w:t xml:space="preserve"> (32 في المائة)، و</w:t>
      </w:r>
      <w:r w:rsidRPr="00D110E5">
        <w:rPr>
          <w:sz w:val="26"/>
          <w:szCs w:val="26"/>
          <w:lang w:eastAsia="ar" w:bidi="en-GB"/>
        </w:rPr>
        <w:t>R-404A</w:t>
      </w:r>
      <w:r w:rsidRPr="00D110E5">
        <w:rPr>
          <w:sz w:val="26"/>
          <w:szCs w:val="26"/>
          <w:rtl/>
          <w:lang w:eastAsia="ar" w:bidi="ar-EG"/>
        </w:rPr>
        <w:t xml:space="preserve"> (17 في المائة)، و</w:t>
      </w:r>
      <w:r w:rsidRPr="00D110E5">
        <w:rPr>
          <w:sz w:val="26"/>
          <w:szCs w:val="26"/>
          <w:lang w:eastAsia="ar" w:bidi="en-GB"/>
        </w:rPr>
        <w:t>R-410A</w:t>
      </w:r>
      <w:r w:rsidRPr="00D110E5">
        <w:rPr>
          <w:sz w:val="26"/>
          <w:szCs w:val="26"/>
          <w:rtl/>
          <w:lang w:eastAsia="ar" w:bidi="ar-EG"/>
        </w:rPr>
        <w:t xml:space="preserve"> (11 في المائة)، و</w:t>
      </w:r>
      <w:r w:rsidRPr="00D110E5">
        <w:rPr>
          <w:sz w:val="26"/>
          <w:szCs w:val="26"/>
          <w:lang w:eastAsia="ar" w:bidi="en-GB"/>
        </w:rPr>
        <w:t>R-407C</w:t>
      </w:r>
      <w:r w:rsidRPr="00D110E5">
        <w:rPr>
          <w:sz w:val="26"/>
          <w:szCs w:val="26"/>
          <w:rtl/>
          <w:lang w:eastAsia="ar" w:bidi="ar-EG"/>
        </w:rPr>
        <w:t xml:space="preserve"> (2 في المائة). ويعرض الجدول 2 استهلاك البلاد من الهيدروفلوروكربون المبلغ عنه إلى أمانة الأوزون بموجب المادة 7 من بروتوكول مونتريال وخط أساس الهيدروفلوروكربون لكل بلد.</w:t>
      </w:r>
    </w:p>
    <w:p w14:paraId="0F67ED98" w14:textId="77777777" w:rsidR="00D110E5" w:rsidRPr="00D110E5" w:rsidRDefault="00D110E5" w:rsidP="00D110E5">
      <w:pPr>
        <w:pStyle w:val="Heading1"/>
        <w:keepNext/>
        <w:bidi/>
        <w:spacing w:after="0"/>
        <w:rPr>
          <w:sz w:val="26"/>
          <w:szCs w:val="26"/>
        </w:rPr>
      </w:pPr>
      <w:r w:rsidRPr="00D110E5">
        <w:rPr>
          <w:b/>
          <w:bCs/>
          <w:sz w:val="26"/>
          <w:szCs w:val="26"/>
          <w:rtl/>
          <w:lang w:eastAsia="ar" w:bidi="ar-EG"/>
        </w:rPr>
        <w:t xml:space="preserve">الجدول 2: استهلاك الهيدروفلوروكربون (بيانات المادة 7 للفترة 2020-2024) وخط الأساس في الصومال </w:t>
      </w:r>
    </w:p>
    <w:tbl>
      <w:tblPr>
        <w:tblStyle w:val="TableGrid"/>
        <w:bidiVisual/>
        <w:tblW w:w="5000" w:type="pct"/>
        <w:tblLayout w:type="fixed"/>
        <w:tblCellMar>
          <w:left w:w="57" w:type="dxa"/>
          <w:right w:w="57" w:type="dxa"/>
        </w:tblCellMar>
        <w:tblLook w:val="04A0" w:firstRow="1" w:lastRow="0" w:firstColumn="1" w:lastColumn="0" w:noHBand="0" w:noVBand="1"/>
      </w:tblPr>
      <w:tblGrid>
        <w:gridCol w:w="1704"/>
        <w:gridCol w:w="989"/>
        <w:gridCol w:w="1350"/>
        <w:gridCol w:w="1339"/>
        <w:gridCol w:w="1273"/>
        <w:gridCol w:w="1373"/>
        <w:gridCol w:w="1322"/>
      </w:tblGrid>
      <w:tr w:rsidR="00D110E5" w:rsidRPr="007450DA" w14:paraId="01296065" w14:textId="77777777" w:rsidTr="003D44D8">
        <w:trPr>
          <w:tblHeader/>
        </w:trPr>
        <w:tc>
          <w:tcPr>
            <w:tcW w:w="911" w:type="pct"/>
          </w:tcPr>
          <w:p w14:paraId="21128C81" w14:textId="77777777" w:rsidR="00D110E5" w:rsidRPr="007450DA" w:rsidRDefault="00D110E5" w:rsidP="008A6709">
            <w:pPr>
              <w:keepNext/>
              <w:keepLines/>
              <w:tabs>
                <w:tab w:val="left" w:pos="3141"/>
              </w:tabs>
              <w:suppressAutoHyphens/>
              <w:bidi/>
              <w:jc w:val="left"/>
              <w:rPr>
                <w:b/>
                <w:bCs/>
                <w:sz w:val="20"/>
              </w:rPr>
            </w:pPr>
            <w:r w:rsidRPr="007450DA">
              <w:rPr>
                <w:b/>
                <w:bCs/>
                <w:sz w:val="20"/>
                <w:rtl/>
                <w:lang w:eastAsia="ar" w:bidi="ar-EG"/>
              </w:rPr>
              <w:t>الهيدروفلوروكربون</w:t>
            </w:r>
          </w:p>
        </w:tc>
        <w:tc>
          <w:tcPr>
            <w:tcW w:w="529" w:type="pct"/>
          </w:tcPr>
          <w:p w14:paraId="5FA4F1C0"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القدرة على إحداث الاحترار العالمي</w:t>
            </w:r>
          </w:p>
        </w:tc>
        <w:tc>
          <w:tcPr>
            <w:tcW w:w="722" w:type="pct"/>
          </w:tcPr>
          <w:p w14:paraId="55DB3821"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2020</w:t>
            </w:r>
          </w:p>
        </w:tc>
        <w:tc>
          <w:tcPr>
            <w:tcW w:w="716" w:type="pct"/>
          </w:tcPr>
          <w:p w14:paraId="56051A9C"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2021</w:t>
            </w:r>
          </w:p>
        </w:tc>
        <w:tc>
          <w:tcPr>
            <w:tcW w:w="680" w:type="pct"/>
          </w:tcPr>
          <w:p w14:paraId="1CDABD99"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2022</w:t>
            </w:r>
          </w:p>
        </w:tc>
        <w:tc>
          <w:tcPr>
            <w:tcW w:w="734" w:type="pct"/>
          </w:tcPr>
          <w:p w14:paraId="0EA851C7"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2023</w:t>
            </w:r>
          </w:p>
        </w:tc>
        <w:tc>
          <w:tcPr>
            <w:tcW w:w="707" w:type="pct"/>
          </w:tcPr>
          <w:p w14:paraId="6A5605CC" w14:textId="77777777" w:rsidR="00D110E5" w:rsidRPr="007450DA" w:rsidRDefault="00D110E5" w:rsidP="008A6709">
            <w:pPr>
              <w:keepNext/>
              <w:keepLines/>
              <w:tabs>
                <w:tab w:val="left" w:pos="3141"/>
              </w:tabs>
              <w:suppressAutoHyphens/>
              <w:bidi/>
              <w:ind w:left="-157" w:right="-105"/>
              <w:jc w:val="center"/>
              <w:rPr>
                <w:b/>
                <w:bCs/>
                <w:sz w:val="20"/>
              </w:rPr>
            </w:pPr>
            <w:r w:rsidRPr="007450DA">
              <w:rPr>
                <w:b/>
                <w:bCs/>
                <w:sz w:val="20"/>
                <w:rtl/>
                <w:lang w:eastAsia="ar" w:bidi="ar-EG"/>
              </w:rPr>
              <w:t>2024</w:t>
            </w:r>
          </w:p>
        </w:tc>
      </w:tr>
      <w:tr w:rsidR="00D110E5" w:rsidRPr="007450DA" w14:paraId="299B74F4" w14:textId="77777777" w:rsidTr="004702BD">
        <w:tc>
          <w:tcPr>
            <w:tcW w:w="5000" w:type="pct"/>
            <w:gridSpan w:val="7"/>
          </w:tcPr>
          <w:p w14:paraId="2B63AAC8"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طن متري</w:t>
            </w:r>
          </w:p>
        </w:tc>
      </w:tr>
      <w:tr w:rsidR="00D110E5" w:rsidRPr="007450DA" w14:paraId="6C428CA7" w14:textId="77777777" w:rsidTr="003D44D8">
        <w:tc>
          <w:tcPr>
            <w:tcW w:w="911" w:type="pct"/>
          </w:tcPr>
          <w:p w14:paraId="4BE27FC1" w14:textId="77777777" w:rsidR="00D110E5" w:rsidRPr="007450DA" w:rsidRDefault="00D110E5" w:rsidP="008A6709">
            <w:pPr>
              <w:keepNext/>
              <w:keepLines/>
              <w:tabs>
                <w:tab w:val="left" w:pos="3141"/>
              </w:tabs>
              <w:suppressAutoHyphens/>
              <w:bidi/>
              <w:rPr>
                <w:sz w:val="20"/>
              </w:rPr>
            </w:pPr>
            <w:r w:rsidRPr="007450DA">
              <w:rPr>
                <w:sz w:val="20"/>
                <w:lang w:eastAsia="ar" w:bidi="en-GB"/>
              </w:rPr>
              <w:t>HFC-134a</w:t>
            </w:r>
          </w:p>
        </w:tc>
        <w:tc>
          <w:tcPr>
            <w:tcW w:w="529" w:type="pct"/>
          </w:tcPr>
          <w:p w14:paraId="4B4BFFC5"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 xml:space="preserve"> 1,430 </w:t>
            </w:r>
          </w:p>
        </w:tc>
        <w:tc>
          <w:tcPr>
            <w:tcW w:w="722" w:type="pct"/>
          </w:tcPr>
          <w:p w14:paraId="3D9FF2E5"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256.00</w:t>
            </w:r>
          </w:p>
        </w:tc>
        <w:tc>
          <w:tcPr>
            <w:tcW w:w="716" w:type="pct"/>
          </w:tcPr>
          <w:p w14:paraId="3C361C39"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250.00</w:t>
            </w:r>
          </w:p>
        </w:tc>
        <w:tc>
          <w:tcPr>
            <w:tcW w:w="680" w:type="pct"/>
          </w:tcPr>
          <w:p w14:paraId="02E5992B"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88.00</w:t>
            </w:r>
          </w:p>
        </w:tc>
        <w:tc>
          <w:tcPr>
            <w:tcW w:w="734" w:type="pct"/>
          </w:tcPr>
          <w:p w14:paraId="3D31ADA9"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260.85</w:t>
            </w:r>
          </w:p>
        </w:tc>
        <w:tc>
          <w:tcPr>
            <w:tcW w:w="707" w:type="pct"/>
          </w:tcPr>
          <w:p w14:paraId="35DFF83A"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265.00</w:t>
            </w:r>
          </w:p>
        </w:tc>
      </w:tr>
      <w:tr w:rsidR="00D110E5" w:rsidRPr="007450DA" w14:paraId="4EB9D71B" w14:textId="77777777" w:rsidTr="003D44D8">
        <w:tc>
          <w:tcPr>
            <w:tcW w:w="911" w:type="pct"/>
          </w:tcPr>
          <w:p w14:paraId="501ADCBA" w14:textId="77777777" w:rsidR="00D110E5" w:rsidRPr="007450DA" w:rsidRDefault="00D110E5" w:rsidP="008A6709">
            <w:pPr>
              <w:keepNext/>
              <w:keepLines/>
              <w:tabs>
                <w:tab w:val="left" w:pos="3141"/>
              </w:tabs>
              <w:suppressAutoHyphens/>
              <w:bidi/>
              <w:rPr>
                <w:sz w:val="20"/>
              </w:rPr>
            </w:pPr>
            <w:r w:rsidRPr="007450DA">
              <w:rPr>
                <w:sz w:val="20"/>
                <w:lang w:eastAsia="ar" w:bidi="en-GB"/>
              </w:rPr>
              <w:t>R-404A</w:t>
            </w:r>
          </w:p>
        </w:tc>
        <w:tc>
          <w:tcPr>
            <w:tcW w:w="529" w:type="pct"/>
          </w:tcPr>
          <w:p w14:paraId="3192A15D"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 xml:space="preserve"> 3,922 </w:t>
            </w:r>
          </w:p>
        </w:tc>
        <w:tc>
          <w:tcPr>
            <w:tcW w:w="722" w:type="pct"/>
          </w:tcPr>
          <w:p w14:paraId="614545CC"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34.00</w:t>
            </w:r>
          </w:p>
        </w:tc>
        <w:tc>
          <w:tcPr>
            <w:tcW w:w="716" w:type="pct"/>
          </w:tcPr>
          <w:p w14:paraId="39939B38"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33.00</w:t>
            </w:r>
          </w:p>
        </w:tc>
        <w:tc>
          <w:tcPr>
            <w:tcW w:w="680" w:type="pct"/>
          </w:tcPr>
          <w:p w14:paraId="6EB693B3"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11.40</w:t>
            </w:r>
          </w:p>
        </w:tc>
        <w:tc>
          <w:tcPr>
            <w:tcW w:w="734" w:type="pct"/>
          </w:tcPr>
          <w:p w14:paraId="6D4D2A7E"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43.39</w:t>
            </w:r>
          </w:p>
        </w:tc>
        <w:tc>
          <w:tcPr>
            <w:tcW w:w="707" w:type="pct"/>
          </w:tcPr>
          <w:p w14:paraId="44641657"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45.00</w:t>
            </w:r>
          </w:p>
        </w:tc>
      </w:tr>
      <w:tr w:rsidR="00D110E5" w:rsidRPr="007450DA" w14:paraId="57042D39" w14:textId="77777777" w:rsidTr="003D44D8">
        <w:tc>
          <w:tcPr>
            <w:tcW w:w="911" w:type="pct"/>
          </w:tcPr>
          <w:p w14:paraId="4A7DF5EF" w14:textId="77777777" w:rsidR="00D110E5" w:rsidRPr="007450DA" w:rsidRDefault="00D110E5" w:rsidP="008A6709">
            <w:pPr>
              <w:keepNext/>
              <w:keepLines/>
              <w:tabs>
                <w:tab w:val="left" w:pos="3141"/>
              </w:tabs>
              <w:suppressAutoHyphens/>
              <w:bidi/>
              <w:rPr>
                <w:sz w:val="20"/>
              </w:rPr>
            </w:pPr>
            <w:r w:rsidRPr="007450DA">
              <w:rPr>
                <w:sz w:val="20"/>
                <w:lang w:eastAsia="ar" w:bidi="en-GB"/>
              </w:rPr>
              <w:t>R-407A</w:t>
            </w:r>
          </w:p>
        </w:tc>
        <w:tc>
          <w:tcPr>
            <w:tcW w:w="529" w:type="pct"/>
          </w:tcPr>
          <w:p w14:paraId="5D50A478"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 xml:space="preserve"> 2,107 </w:t>
            </w:r>
          </w:p>
        </w:tc>
        <w:tc>
          <w:tcPr>
            <w:tcW w:w="722" w:type="pct"/>
          </w:tcPr>
          <w:p w14:paraId="79C276D7"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150.20</w:t>
            </w:r>
          </w:p>
        </w:tc>
        <w:tc>
          <w:tcPr>
            <w:tcW w:w="716" w:type="pct"/>
          </w:tcPr>
          <w:p w14:paraId="345621D9"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151.00</w:t>
            </w:r>
          </w:p>
        </w:tc>
        <w:tc>
          <w:tcPr>
            <w:tcW w:w="680" w:type="pct"/>
          </w:tcPr>
          <w:p w14:paraId="675D5287"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60.00</w:t>
            </w:r>
          </w:p>
        </w:tc>
        <w:tc>
          <w:tcPr>
            <w:tcW w:w="734" w:type="pct"/>
          </w:tcPr>
          <w:p w14:paraId="0233F6F0"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156.31</w:t>
            </w:r>
          </w:p>
        </w:tc>
        <w:tc>
          <w:tcPr>
            <w:tcW w:w="707" w:type="pct"/>
          </w:tcPr>
          <w:p w14:paraId="1E950C43"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155.10</w:t>
            </w:r>
          </w:p>
        </w:tc>
      </w:tr>
      <w:tr w:rsidR="00D110E5" w:rsidRPr="007450DA" w14:paraId="0FD935E6" w14:textId="77777777" w:rsidTr="003D44D8">
        <w:tc>
          <w:tcPr>
            <w:tcW w:w="911" w:type="pct"/>
          </w:tcPr>
          <w:p w14:paraId="5647CE1B" w14:textId="77777777" w:rsidR="00D110E5" w:rsidRPr="007450DA" w:rsidRDefault="00D110E5" w:rsidP="008A6709">
            <w:pPr>
              <w:keepNext/>
              <w:keepLines/>
              <w:tabs>
                <w:tab w:val="left" w:pos="3141"/>
              </w:tabs>
              <w:suppressAutoHyphens/>
              <w:bidi/>
              <w:rPr>
                <w:sz w:val="20"/>
              </w:rPr>
            </w:pPr>
            <w:r w:rsidRPr="007450DA">
              <w:rPr>
                <w:sz w:val="20"/>
                <w:lang w:eastAsia="ar" w:bidi="en-GB"/>
              </w:rPr>
              <w:t>R-407C</w:t>
            </w:r>
          </w:p>
        </w:tc>
        <w:tc>
          <w:tcPr>
            <w:tcW w:w="529" w:type="pct"/>
          </w:tcPr>
          <w:p w14:paraId="1BBAB8F4"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 xml:space="preserve"> 1,774 </w:t>
            </w:r>
          </w:p>
        </w:tc>
        <w:tc>
          <w:tcPr>
            <w:tcW w:w="722" w:type="pct"/>
          </w:tcPr>
          <w:p w14:paraId="655625A1"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5.11</w:t>
            </w:r>
          </w:p>
        </w:tc>
        <w:tc>
          <w:tcPr>
            <w:tcW w:w="716" w:type="pct"/>
          </w:tcPr>
          <w:p w14:paraId="34EE8C26"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5.60</w:t>
            </w:r>
          </w:p>
        </w:tc>
        <w:tc>
          <w:tcPr>
            <w:tcW w:w="680" w:type="pct"/>
          </w:tcPr>
          <w:p w14:paraId="3E834E8B"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5.60</w:t>
            </w:r>
          </w:p>
        </w:tc>
        <w:tc>
          <w:tcPr>
            <w:tcW w:w="734" w:type="pct"/>
          </w:tcPr>
          <w:p w14:paraId="4E6901F0"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13.58</w:t>
            </w:r>
          </w:p>
        </w:tc>
        <w:tc>
          <w:tcPr>
            <w:tcW w:w="707" w:type="pct"/>
          </w:tcPr>
          <w:p w14:paraId="2D7C2D0E"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12.56</w:t>
            </w:r>
          </w:p>
        </w:tc>
      </w:tr>
      <w:tr w:rsidR="00D110E5" w:rsidRPr="007450DA" w14:paraId="5B7893E9" w14:textId="77777777" w:rsidTr="003D44D8">
        <w:tc>
          <w:tcPr>
            <w:tcW w:w="911" w:type="pct"/>
          </w:tcPr>
          <w:p w14:paraId="1AF57ACB" w14:textId="77777777" w:rsidR="00D110E5" w:rsidRPr="007450DA" w:rsidRDefault="00D110E5" w:rsidP="008A6709">
            <w:pPr>
              <w:keepNext/>
              <w:keepLines/>
              <w:tabs>
                <w:tab w:val="left" w:pos="3141"/>
              </w:tabs>
              <w:suppressAutoHyphens/>
              <w:bidi/>
              <w:rPr>
                <w:sz w:val="20"/>
              </w:rPr>
            </w:pPr>
            <w:r w:rsidRPr="007450DA">
              <w:rPr>
                <w:sz w:val="20"/>
                <w:lang w:eastAsia="ar" w:bidi="en-GB"/>
              </w:rPr>
              <w:t>R-410A</w:t>
            </w:r>
          </w:p>
        </w:tc>
        <w:tc>
          <w:tcPr>
            <w:tcW w:w="529" w:type="pct"/>
          </w:tcPr>
          <w:p w14:paraId="5674871A" w14:textId="77777777" w:rsidR="00D110E5" w:rsidRPr="007450DA" w:rsidRDefault="00D110E5" w:rsidP="004E4C8D">
            <w:pPr>
              <w:keepNext/>
              <w:keepLines/>
              <w:suppressAutoHyphens/>
              <w:bidi/>
              <w:jc w:val="left"/>
              <w:rPr>
                <w:sz w:val="20"/>
              </w:rPr>
            </w:pPr>
            <w:r w:rsidRPr="007450DA">
              <w:rPr>
                <w:sz w:val="20"/>
                <w:rtl/>
                <w:lang w:eastAsia="ar" w:bidi="ar-EG"/>
              </w:rPr>
              <w:t xml:space="preserve"> 2,088 </w:t>
            </w:r>
          </w:p>
        </w:tc>
        <w:tc>
          <w:tcPr>
            <w:tcW w:w="722" w:type="pct"/>
          </w:tcPr>
          <w:p w14:paraId="4F6FC39D"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33.50</w:t>
            </w:r>
          </w:p>
        </w:tc>
        <w:tc>
          <w:tcPr>
            <w:tcW w:w="716" w:type="pct"/>
          </w:tcPr>
          <w:p w14:paraId="0DB04FB4"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32.60</w:t>
            </w:r>
          </w:p>
        </w:tc>
        <w:tc>
          <w:tcPr>
            <w:tcW w:w="680" w:type="pct"/>
          </w:tcPr>
          <w:p w14:paraId="3FEE74EC"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20.00</w:t>
            </w:r>
          </w:p>
        </w:tc>
        <w:tc>
          <w:tcPr>
            <w:tcW w:w="734" w:type="pct"/>
          </w:tcPr>
          <w:p w14:paraId="3A0854FB"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77.38</w:t>
            </w:r>
          </w:p>
        </w:tc>
        <w:tc>
          <w:tcPr>
            <w:tcW w:w="707" w:type="pct"/>
          </w:tcPr>
          <w:p w14:paraId="6CB0F374" w14:textId="77777777" w:rsidR="00D110E5" w:rsidRPr="007450DA" w:rsidRDefault="00D110E5" w:rsidP="004E4C8D">
            <w:pPr>
              <w:keepNext/>
              <w:keepLines/>
              <w:tabs>
                <w:tab w:val="left" w:pos="3141"/>
              </w:tabs>
              <w:suppressAutoHyphens/>
              <w:bidi/>
              <w:jc w:val="left"/>
              <w:rPr>
                <w:sz w:val="20"/>
              </w:rPr>
            </w:pPr>
            <w:r w:rsidRPr="007450DA">
              <w:rPr>
                <w:sz w:val="20"/>
                <w:rtl/>
                <w:lang w:eastAsia="ar" w:bidi="ar-EG"/>
              </w:rPr>
              <w:t>53.12</w:t>
            </w:r>
          </w:p>
        </w:tc>
      </w:tr>
      <w:tr w:rsidR="00D110E5" w:rsidRPr="007450DA" w14:paraId="7AA9C9C5" w14:textId="77777777" w:rsidTr="003D44D8">
        <w:tc>
          <w:tcPr>
            <w:tcW w:w="1440" w:type="pct"/>
            <w:gridSpan w:val="2"/>
          </w:tcPr>
          <w:p w14:paraId="3BCF4BB4" w14:textId="77777777" w:rsidR="00D110E5" w:rsidRPr="007450DA" w:rsidRDefault="00D110E5" w:rsidP="008A6709">
            <w:pPr>
              <w:keepNext/>
              <w:keepLines/>
              <w:tabs>
                <w:tab w:val="left" w:pos="3141"/>
              </w:tabs>
              <w:suppressAutoHyphens/>
              <w:bidi/>
              <w:jc w:val="left"/>
              <w:rPr>
                <w:b/>
                <w:bCs/>
                <w:sz w:val="20"/>
              </w:rPr>
            </w:pPr>
            <w:r w:rsidRPr="007450DA">
              <w:rPr>
                <w:b/>
                <w:bCs/>
                <w:sz w:val="20"/>
                <w:rtl/>
                <w:lang w:eastAsia="ar" w:bidi="ar-EG"/>
              </w:rPr>
              <w:t>المجموع (طن متري)</w:t>
            </w:r>
          </w:p>
        </w:tc>
        <w:tc>
          <w:tcPr>
            <w:tcW w:w="722" w:type="pct"/>
          </w:tcPr>
          <w:p w14:paraId="1A980E1C" w14:textId="77777777" w:rsidR="00D110E5" w:rsidRPr="007450DA" w:rsidRDefault="00D110E5" w:rsidP="004E4C8D">
            <w:pPr>
              <w:keepNext/>
              <w:keepLines/>
              <w:tabs>
                <w:tab w:val="left" w:pos="3141"/>
              </w:tabs>
              <w:suppressAutoHyphens/>
              <w:bidi/>
              <w:jc w:val="left"/>
              <w:rPr>
                <w:b/>
                <w:bCs/>
                <w:sz w:val="20"/>
              </w:rPr>
            </w:pPr>
            <w:r w:rsidRPr="007450DA">
              <w:rPr>
                <w:b/>
                <w:bCs/>
                <w:sz w:val="20"/>
                <w:rtl/>
                <w:lang w:eastAsia="ar" w:bidi="ar-EG"/>
              </w:rPr>
              <w:t>478.81</w:t>
            </w:r>
          </w:p>
        </w:tc>
        <w:tc>
          <w:tcPr>
            <w:tcW w:w="716" w:type="pct"/>
          </w:tcPr>
          <w:p w14:paraId="56621A38" w14:textId="77777777" w:rsidR="00D110E5" w:rsidRPr="007450DA" w:rsidRDefault="00D110E5" w:rsidP="004E4C8D">
            <w:pPr>
              <w:keepNext/>
              <w:keepLines/>
              <w:tabs>
                <w:tab w:val="left" w:pos="3141"/>
              </w:tabs>
              <w:suppressAutoHyphens/>
              <w:bidi/>
              <w:jc w:val="left"/>
              <w:rPr>
                <w:b/>
                <w:bCs/>
                <w:sz w:val="20"/>
              </w:rPr>
            </w:pPr>
            <w:r w:rsidRPr="007450DA">
              <w:rPr>
                <w:b/>
                <w:bCs/>
                <w:sz w:val="20"/>
                <w:rtl/>
                <w:lang w:eastAsia="ar" w:bidi="ar-EG"/>
              </w:rPr>
              <w:t>472.20</w:t>
            </w:r>
          </w:p>
        </w:tc>
        <w:tc>
          <w:tcPr>
            <w:tcW w:w="680" w:type="pct"/>
          </w:tcPr>
          <w:p w14:paraId="0C94AC37" w14:textId="77777777" w:rsidR="00D110E5" w:rsidRPr="007450DA" w:rsidRDefault="00D110E5" w:rsidP="004E4C8D">
            <w:pPr>
              <w:keepNext/>
              <w:keepLines/>
              <w:tabs>
                <w:tab w:val="left" w:pos="3141"/>
              </w:tabs>
              <w:suppressAutoHyphens/>
              <w:bidi/>
              <w:jc w:val="left"/>
              <w:rPr>
                <w:b/>
                <w:bCs/>
                <w:sz w:val="20"/>
              </w:rPr>
            </w:pPr>
            <w:r w:rsidRPr="007450DA">
              <w:rPr>
                <w:b/>
                <w:bCs/>
                <w:sz w:val="20"/>
                <w:rtl/>
                <w:lang w:eastAsia="ar" w:bidi="ar-EG"/>
              </w:rPr>
              <w:t>185.00</w:t>
            </w:r>
          </w:p>
        </w:tc>
        <w:tc>
          <w:tcPr>
            <w:tcW w:w="734" w:type="pct"/>
          </w:tcPr>
          <w:p w14:paraId="3E9F739A" w14:textId="77777777" w:rsidR="00D110E5" w:rsidRPr="007450DA" w:rsidRDefault="00D110E5" w:rsidP="004E4C8D">
            <w:pPr>
              <w:keepNext/>
              <w:keepLines/>
              <w:tabs>
                <w:tab w:val="left" w:pos="3141"/>
              </w:tabs>
              <w:suppressAutoHyphens/>
              <w:bidi/>
              <w:jc w:val="left"/>
              <w:rPr>
                <w:b/>
                <w:bCs/>
                <w:sz w:val="20"/>
              </w:rPr>
            </w:pPr>
            <w:r w:rsidRPr="007450DA">
              <w:rPr>
                <w:b/>
                <w:bCs/>
                <w:sz w:val="20"/>
                <w:rtl/>
                <w:lang w:eastAsia="ar" w:bidi="ar-EG"/>
              </w:rPr>
              <w:t>551.51</w:t>
            </w:r>
          </w:p>
        </w:tc>
        <w:tc>
          <w:tcPr>
            <w:tcW w:w="707" w:type="pct"/>
          </w:tcPr>
          <w:p w14:paraId="0622A893" w14:textId="77777777" w:rsidR="00D110E5" w:rsidRPr="007450DA" w:rsidRDefault="00D110E5" w:rsidP="004E4C8D">
            <w:pPr>
              <w:keepNext/>
              <w:keepLines/>
              <w:tabs>
                <w:tab w:val="left" w:pos="3141"/>
              </w:tabs>
              <w:suppressAutoHyphens/>
              <w:bidi/>
              <w:jc w:val="left"/>
              <w:rPr>
                <w:b/>
                <w:bCs/>
                <w:sz w:val="20"/>
              </w:rPr>
            </w:pPr>
            <w:r w:rsidRPr="007450DA">
              <w:rPr>
                <w:b/>
                <w:bCs/>
                <w:sz w:val="20"/>
                <w:rtl/>
                <w:lang w:eastAsia="ar" w:bidi="ar-EG"/>
              </w:rPr>
              <w:t>530.78</w:t>
            </w:r>
          </w:p>
        </w:tc>
      </w:tr>
      <w:tr w:rsidR="00D110E5" w:rsidRPr="007450DA" w14:paraId="662BBA9F" w14:textId="77777777" w:rsidTr="004702BD">
        <w:tc>
          <w:tcPr>
            <w:tcW w:w="5000" w:type="pct"/>
            <w:gridSpan w:val="7"/>
          </w:tcPr>
          <w:p w14:paraId="5EAE7783" w14:textId="77777777" w:rsidR="00D110E5" w:rsidRPr="007450DA" w:rsidRDefault="00D110E5" w:rsidP="008A6709">
            <w:pPr>
              <w:keepNext/>
              <w:keepLines/>
              <w:tabs>
                <w:tab w:val="left" w:pos="3141"/>
              </w:tabs>
              <w:suppressAutoHyphens/>
              <w:bidi/>
              <w:jc w:val="center"/>
              <w:rPr>
                <w:b/>
                <w:bCs/>
                <w:sz w:val="20"/>
              </w:rPr>
            </w:pPr>
            <w:r w:rsidRPr="007450DA">
              <w:rPr>
                <w:b/>
                <w:bCs/>
                <w:sz w:val="20"/>
                <w:rtl/>
                <w:lang w:eastAsia="ar" w:bidi="ar-EG"/>
              </w:rPr>
              <w:t>أطنان من مكافئ ثاني أكسيد الكربون</w:t>
            </w:r>
          </w:p>
        </w:tc>
      </w:tr>
      <w:tr w:rsidR="00D110E5" w:rsidRPr="007450DA" w14:paraId="24059449" w14:textId="77777777" w:rsidTr="003D44D8">
        <w:trPr>
          <w:trHeight w:val="159"/>
        </w:trPr>
        <w:tc>
          <w:tcPr>
            <w:tcW w:w="911" w:type="pct"/>
          </w:tcPr>
          <w:p w14:paraId="36A36464" w14:textId="77777777" w:rsidR="00D110E5" w:rsidRPr="007450DA" w:rsidRDefault="00D110E5" w:rsidP="008A6709">
            <w:pPr>
              <w:keepNext/>
              <w:keepLines/>
              <w:shd w:val="clear" w:color="auto" w:fill="FFFFFF" w:themeFill="background1"/>
              <w:suppressAutoHyphens/>
              <w:bidi/>
              <w:rPr>
                <w:sz w:val="20"/>
              </w:rPr>
            </w:pPr>
            <w:r w:rsidRPr="007450DA">
              <w:rPr>
                <w:sz w:val="20"/>
                <w:lang w:eastAsia="ar" w:bidi="en-GB"/>
              </w:rPr>
              <w:t>HFC-134a</w:t>
            </w:r>
          </w:p>
        </w:tc>
        <w:tc>
          <w:tcPr>
            <w:tcW w:w="529" w:type="pct"/>
          </w:tcPr>
          <w:p w14:paraId="354F291E"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 xml:space="preserve"> 1,430 </w:t>
            </w:r>
          </w:p>
        </w:tc>
        <w:tc>
          <w:tcPr>
            <w:tcW w:w="722" w:type="pct"/>
          </w:tcPr>
          <w:p w14:paraId="38E9471B"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366,080</w:t>
            </w:r>
          </w:p>
        </w:tc>
        <w:tc>
          <w:tcPr>
            <w:tcW w:w="716" w:type="pct"/>
          </w:tcPr>
          <w:p w14:paraId="68599D2A"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357,500</w:t>
            </w:r>
          </w:p>
        </w:tc>
        <w:tc>
          <w:tcPr>
            <w:tcW w:w="680" w:type="pct"/>
          </w:tcPr>
          <w:p w14:paraId="50EF439A"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125,840</w:t>
            </w:r>
          </w:p>
        </w:tc>
        <w:tc>
          <w:tcPr>
            <w:tcW w:w="734" w:type="pct"/>
            <w:shd w:val="clear" w:color="auto" w:fill="FFFFFF" w:themeFill="background1"/>
          </w:tcPr>
          <w:p w14:paraId="060141A4"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 xml:space="preserve"> 373,016 </w:t>
            </w:r>
          </w:p>
        </w:tc>
        <w:tc>
          <w:tcPr>
            <w:tcW w:w="707" w:type="pct"/>
          </w:tcPr>
          <w:p w14:paraId="793FEA1F" w14:textId="77777777" w:rsidR="00D110E5" w:rsidRPr="007450DA" w:rsidRDefault="00D110E5" w:rsidP="004E4C8D">
            <w:pPr>
              <w:keepNext/>
              <w:keepLines/>
              <w:shd w:val="clear" w:color="auto" w:fill="FFFFFF" w:themeFill="background1"/>
              <w:suppressAutoHyphens/>
              <w:bidi/>
              <w:jc w:val="left"/>
              <w:rPr>
                <w:sz w:val="20"/>
              </w:rPr>
            </w:pPr>
            <w:r w:rsidRPr="007450DA">
              <w:rPr>
                <w:sz w:val="20"/>
                <w:rtl/>
                <w:lang w:eastAsia="ar" w:bidi="ar-EG"/>
              </w:rPr>
              <w:t xml:space="preserve"> 378,950 </w:t>
            </w:r>
          </w:p>
        </w:tc>
      </w:tr>
      <w:tr w:rsidR="00D110E5" w:rsidRPr="007450DA" w14:paraId="6A6E5EF1" w14:textId="77777777" w:rsidTr="003D44D8">
        <w:tc>
          <w:tcPr>
            <w:tcW w:w="911" w:type="pct"/>
          </w:tcPr>
          <w:p w14:paraId="05167317" w14:textId="77777777" w:rsidR="00D110E5" w:rsidRPr="007450DA" w:rsidRDefault="00D110E5" w:rsidP="008A6709">
            <w:pPr>
              <w:shd w:val="clear" w:color="auto" w:fill="FFFFFF" w:themeFill="background1"/>
              <w:suppressAutoHyphens/>
              <w:bidi/>
              <w:rPr>
                <w:sz w:val="20"/>
              </w:rPr>
            </w:pPr>
            <w:r w:rsidRPr="007450DA">
              <w:rPr>
                <w:sz w:val="20"/>
                <w:lang w:eastAsia="ar" w:bidi="en-GB"/>
              </w:rPr>
              <w:t>R-404A</w:t>
            </w:r>
          </w:p>
        </w:tc>
        <w:tc>
          <w:tcPr>
            <w:tcW w:w="529" w:type="pct"/>
          </w:tcPr>
          <w:p w14:paraId="4949E02B"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3,922 </w:t>
            </w:r>
          </w:p>
        </w:tc>
        <w:tc>
          <w:tcPr>
            <w:tcW w:w="722" w:type="pct"/>
          </w:tcPr>
          <w:p w14:paraId="3229AEE8"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133,334</w:t>
            </w:r>
          </w:p>
        </w:tc>
        <w:tc>
          <w:tcPr>
            <w:tcW w:w="716" w:type="pct"/>
          </w:tcPr>
          <w:p w14:paraId="0427D998"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129,413</w:t>
            </w:r>
          </w:p>
        </w:tc>
        <w:tc>
          <w:tcPr>
            <w:tcW w:w="680" w:type="pct"/>
          </w:tcPr>
          <w:p w14:paraId="07D3517F"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44,706</w:t>
            </w:r>
          </w:p>
        </w:tc>
        <w:tc>
          <w:tcPr>
            <w:tcW w:w="734" w:type="pct"/>
            <w:shd w:val="clear" w:color="auto" w:fill="FFFFFF" w:themeFill="background1"/>
          </w:tcPr>
          <w:p w14:paraId="50EA2E3B"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170,158 </w:t>
            </w:r>
          </w:p>
        </w:tc>
        <w:tc>
          <w:tcPr>
            <w:tcW w:w="707" w:type="pct"/>
          </w:tcPr>
          <w:p w14:paraId="42FC7702"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176,490 </w:t>
            </w:r>
          </w:p>
        </w:tc>
      </w:tr>
      <w:tr w:rsidR="00D110E5" w:rsidRPr="007450DA" w14:paraId="2C1EE510" w14:textId="77777777" w:rsidTr="003D44D8">
        <w:tc>
          <w:tcPr>
            <w:tcW w:w="911" w:type="pct"/>
          </w:tcPr>
          <w:p w14:paraId="273D2DE0" w14:textId="77777777" w:rsidR="00D110E5" w:rsidRPr="007450DA" w:rsidRDefault="00D110E5" w:rsidP="008A6709">
            <w:pPr>
              <w:shd w:val="clear" w:color="auto" w:fill="FFFFFF" w:themeFill="background1"/>
              <w:suppressAutoHyphens/>
              <w:bidi/>
              <w:rPr>
                <w:sz w:val="20"/>
              </w:rPr>
            </w:pPr>
            <w:r w:rsidRPr="007450DA">
              <w:rPr>
                <w:sz w:val="20"/>
                <w:lang w:eastAsia="ar" w:bidi="en-GB"/>
              </w:rPr>
              <w:t>R-407A</w:t>
            </w:r>
          </w:p>
        </w:tc>
        <w:tc>
          <w:tcPr>
            <w:tcW w:w="529" w:type="pct"/>
          </w:tcPr>
          <w:p w14:paraId="7115BA8C"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2,107 </w:t>
            </w:r>
          </w:p>
        </w:tc>
        <w:tc>
          <w:tcPr>
            <w:tcW w:w="722" w:type="pct"/>
          </w:tcPr>
          <w:p w14:paraId="69A27455"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316,471</w:t>
            </w:r>
          </w:p>
        </w:tc>
        <w:tc>
          <w:tcPr>
            <w:tcW w:w="716" w:type="pct"/>
          </w:tcPr>
          <w:p w14:paraId="1855DB3D"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318,157</w:t>
            </w:r>
          </w:p>
        </w:tc>
        <w:tc>
          <w:tcPr>
            <w:tcW w:w="680" w:type="pct"/>
          </w:tcPr>
          <w:p w14:paraId="30C87E64"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126,420</w:t>
            </w:r>
          </w:p>
        </w:tc>
        <w:tc>
          <w:tcPr>
            <w:tcW w:w="734" w:type="pct"/>
            <w:shd w:val="clear" w:color="auto" w:fill="FFFFFF" w:themeFill="background1"/>
          </w:tcPr>
          <w:p w14:paraId="16A583E5"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329,345 </w:t>
            </w:r>
          </w:p>
        </w:tc>
        <w:tc>
          <w:tcPr>
            <w:tcW w:w="707" w:type="pct"/>
          </w:tcPr>
          <w:p w14:paraId="66C19931"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326,796 </w:t>
            </w:r>
          </w:p>
        </w:tc>
      </w:tr>
      <w:tr w:rsidR="00D110E5" w:rsidRPr="007450DA" w14:paraId="409A3239" w14:textId="77777777" w:rsidTr="003D44D8">
        <w:tc>
          <w:tcPr>
            <w:tcW w:w="911" w:type="pct"/>
          </w:tcPr>
          <w:p w14:paraId="38465EBF" w14:textId="77777777" w:rsidR="00D110E5" w:rsidRPr="007450DA" w:rsidRDefault="00D110E5" w:rsidP="008A6709">
            <w:pPr>
              <w:shd w:val="clear" w:color="auto" w:fill="FFFFFF" w:themeFill="background1"/>
              <w:suppressAutoHyphens/>
              <w:bidi/>
              <w:rPr>
                <w:sz w:val="20"/>
              </w:rPr>
            </w:pPr>
            <w:r w:rsidRPr="007450DA">
              <w:rPr>
                <w:sz w:val="20"/>
                <w:lang w:eastAsia="ar" w:bidi="en-GB"/>
              </w:rPr>
              <w:t>R-407C</w:t>
            </w:r>
          </w:p>
        </w:tc>
        <w:tc>
          <w:tcPr>
            <w:tcW w:w="529" w:type="pct"/>
          </w:tcPr>
          <w:p w14:paraId="7EAD873F"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1,774 </w:t>
            </w:r>
          </w:p>
        </w:tc>
        <w:tc>
          <w:tcPr>
            <w:tcW w:w="722" w:type="pct"/>
          </w:tcPr>
          <w:p w14:paraId="622A6F20"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9,064</w:t>
            </w:r>
          </w:p>
        </w:tc>
        <w:tc>
          <w:tcPr>
            <w:tcW w:w="716" w:type="pct"/>
          </w:tcPr>
          <w:p w14:paraId="10F6068E"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9,934</w:t>
            </w:r>
          </w:p>
        </w:tc>
        <w:tc>
          <w:tcPr>
            <w:tcW w:w="680" w:type="pct"/>
          </w:tcPr>
          <w:p w14:paraId="49662697"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9,934</w:t>
            </w:r>
          </w:p>
        </w:tc>
        <w:tc>
          <w:tcPr>
            <w:tcW w:w="734" w:type="pct"/>
            <w:shd w:val="clear" w:color="auto" w:fill="FFFFFF" w:themeFill="background1"/>
          </w:tcPr>
          <w:p w14:paraId="6EE340C0"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24,089 </w:t>
            </w:r>
          </w:p>
        </w:tc>
        <w:tc>
          <w:tcPr>
            <w:tcW w:w="707" w:type="pct"/>
          </w:tcPr>
          <w:p w14:paraId="1F37F40C"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22,280 </w:t>
            </w:r>
          </w:p>
        </w:tc>
      </w:tr>
      <w:tr w:rsidR="00D110E5" w:rsidRPr="007450DA" w14:paraId="11515179" w14:textId="77777777" w:rsidTr="003D44D8">
        <w:trPr>
          <w:tblHeader/>
        </w:trPr>
        <w:tc>
          <w:tcPr>
            <w:tcW w:w="911" w:type="pct"/>
          </w:tcPr>
          <w:p w14:paraId="76858195" w14:textId="77777777" w:rsidR="00D110E5" w:rsidRPr="007450DA" w:rsidRDefault="00D110E5" w:rsidP="008A6709">
            <w:pPr>
              <w:shd w:val="clear" w:color="auto" w:fill="FFFFFF" w:themeFill="background1"/>
              <w:suppressAutoHyphens/>
              <w:bidi/>
              <w:rPr>
                <w:sz w:val="20"/>
              </w:rPr>
            </w:pPr>
            <w:r w:rsidRPr="007450DA">
              <w:rPr>
                <w:sz w:val="20"/>
                <w:lang w:eastAsia="ar" w:bidi="en-GB"/>
              </w:rPr>
              <w:t>R-410A</w:t>
            </w:r>
          </w:p>
        </w:tc>
        <w:tc>
          <w:tcPr>
            <w:tcW w:w="529" w:type="pct"/>
          </w:tcPr>
          <w:p w14:paraId="7AC918E7"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2,088 </w:t>
            </w:r>
          </w:p>
        </w:tc>
        <w:tc>
          <w:tcPr>
            <w:tcW w:w="722" w:type="pct"/>
          </w:tcPr>
          <w:p w14:paraId="0FCD45CA"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69,931</w:t>
            </w:r>
          </w:p>
        </w:tc>
        <w:tc>
          <w:tcPr>
            <w:tcW w:w="716" w:type="pct"/>
          </w:tcPr>
          <w:p w14:paraId="50FB1133"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68,053</w:t>
            </w:r>
          </w:p>
        </w:tc>
        <w:tc>
          <w:tcPr>
            <w:tcW w:w="680" w:type="pct"/>
          </w:tcPr>
          <w:p w14:paraId="4ACFC1EB"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41,750</w:t>
            </w:r>
          </w:p>
        </w:tc>
        <w:tc>
          <w:tcPr>
            <w:tcW w:w="734" w:type="pct"/>
            <w:shd w:val="clear" w:color="auto" w:fill="FFFFFF" w:themeFill="background1"/>
          </w:tcPr>
          <w:p w14:paraId="1F4F3FE5"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161,531 </w:t>
            </w:r>
          </w:p>
        </w:tc>
        <w:tc>
          <w:tcPr>
            <w:tcW w:w="707" w:type="pct"/>
          </w:tcPr>
          <w:p w14:paraId="3E5300C5" w14:textId="77777777" w:rsidR="00D110E5" w:rsidRPr="007450DA" w:rsidRDefault="00D110E5" w:rsidP="004E4C8D">
            <w:pPr>
              <w:shd w:val="clear" w:color="auto" w:fill="FFFFFF" w:themeFill="background1"/>
              <w:suppressAutoHyphens/>
              <w:bidi/>
              <w:jc w:val="left"/>
              <w:rPr>
                <w:sz w:val="20"/>
              </w:rPr>
            </w:pPr>
            <w:r w:rsidRPr="007450DA">
              <w:rPr>
                <w:sz w:val="20"/>
                <w:rtl/>
                <w:lang w:eastAsia="ar" w:bidi="ar-EG"/>
              </w:rPr>
              <w:t xml:space="preserve"> 110,888 </w:t>
            </w:r>
          </w:p>
        </w:tc>
      </w:tr>
      <w:tr w:rsidR="00D110E5" w:rsidRPr="007450DA" w14:paraId="3B4B4C9C" w14:textId="77777777" w:rsidTr="003D44D8">
        <w:tc>
          <w:tcPr>
            <w:tcW w:w="1440" w:type="pct"/>
            <w:gridSpan w:val="2"/>
          </w:tcPr>
          <w:p w14:paraId="77AF4281" w14:textId="77777777" w:rsidR="00D110E5" w:rsidRPr="007450DA" w:rsidRDefault="00D110E5" w:rsidP="008A6709">
            <w:pPr>
              <w:shd w:val="clear" w:color="auto" w:fill="FFFFFF" w:themeFill="background1"/>
              <w:suppressAutoHyphens/>
              <w:bidi/>
              <w:jc w:val="left"/>
              <w:rPr>
                <w:b/>
                <w:bCs/>
                <w:sz w:val="20"/>
              </w:rPr>
            </w:pPr>
            <w:r w:rsidRPr="007450DA">
              <w:rPr>
                <w:b/>
                <w:bCs/>
                <w:sz w:val="20"/>
                <w:rtl/>
                <w:lang w:eastAsia="ar" w:bidi="ar-EG"/>
              </w:rPr>
              <w:t>المجموع (طن من مكافئ ثاني أكسيد الكربون)</w:t>
            </w:r>
          </w:p>
        </w:tc>
        <w:tc>
          <w:tcPr>
            <w:tcW w:w="722" w:type="pct"/>
          </w:tcPr>
          <w:p w14:paraId="19974DDF" w14:textId="77777777" w:rsidR="00D110E5" w:rsidRPr="007450DA" w:rsidRDefault="00D110E5" w:rsidP="003D44D8">
            <w:pPr>
              <w:shd w:val="clear" w:color="auto" w:fill="FFFFFF" w:themeFill="background1"/>
              <w:suppressAutoHyphens/>
              <w:bidi/>
              <w:rPr>
                <w:b/>
                <w:bCs/>
                <w:sz w:val="20"/>
              </w:rPr>
            </w:pPr>
            <w:r w:rsidRPr="007450DA">
              <w:rPr>
                <w:b/>
                <w:bCs/>
                <w:sz w:val="20"/>
                <w:rtl/>
                <w:lang w:eastAsia="ar" w:bidi="ar-EG"/>
              </w:rPr>
              <w:t xml:space="preserve"> 894,881 </w:t>
            </w:r>
          </w:p>
        </w:tc>
        <w:tc>
          <w:tcPr>
            <w:tcW w:w="716" w:type="pct"/>
          </w:tcPr>
          <w:p w14:paraId="5C9312FE" w14:textId="77777777" w:rsidR="00D110E5" w:rsidRPr="007450DA" w:rsidRDefault="00D110E5" w:rsidP="003D44D8">
            <w:pPr>
              <w:shd w:val="clear" w:color="auto" w:fill="FFFFFF" w:themeFill="background1"/>
              <w:suppressAutoHyphens/>
              <w:bidi/>
              <w:rPr>
                <w:b/>
                <w:bCs/>
                <w:sz w:val="20"/>
              </w:rPr>
            </w:pPr>
            <w:r w:rsidRPr="007450DA">
              <w:rPr>
                <w:b/>
                <w:bCs/>
                <w:sz w:val="20"/>
                <w:rtl/>
                <w:lang w:eastAsia="ar" w:bidi="ar-EG"/>
              </w:rPr>
              <w:t xml:space="preserve"> 883,056 </w:t>
            </w:r>
          </w:p>
        </w:tc>
        <w:tc>
          <w:tcPr>
            <w:tcW w:w="680" w:type="pct"/>
          </w:tcPr>
          <w:p w14:paraId="114C6FD8" w14:textId="77777777" w:rsidR="00D110E5" w:rsidRPr="007450DA" w:rsidRDefault="00D110E5" w:rsidP="003D44D8">
            <w:pPr>
              <w:shd w:val="clear" w:color="auto" w:fill="FFFFFF" w:themeFill="background1"/>
              <w:suppressAutoHyphens/>
              <w:bidi/>
              <w:rPr>
                <w:b/>
                <w:bCs/>
                <w:sz w:val="20"/>
              </w:rPr>
            </w:pPr>
            <w:r w:rsidRPr="007450DA">
              <w:rPr>
                <w:b/>
                <w:bCs/>
                <w:sz w:val="20"/>
                <w:rtl/>
                <w:lang w:eastAsia="ar" w:bidi="ar-EG"/>
              </w:rPr>
              <w:t xml:space="preserve"> 348,650</w:t>
            </w:r>
          </w:p>
        </w:tc>
        <w:tc>
          <w:tcPr>
            <w:tcW w:w="734" w:type="pct"/>
            <w:shd w:val="clear" w:color="auto" w:fill="FFFFFF" w:themeFill="background1"/>
          </w:tcPr>
          <w:p w14:paraId="3C6B7594" w14:textId="77777777" w:rsidR="00D110E5" w:rsidRPr="007450DA" w:rsidRDefault="00D110E5" w:rsidP="003D44D8">
            <w:pPr>
              <w:suppressAutoHyphens/>
              <w:bidi/>
              <w:rPr>
                <w:b/>
                <w:bCs/>
                <w:sz w:val="20"/>
              </w:rPr>
            </w:pPr>
            <w:r w:rsidRPr="007450DA">
              <w:rPr>
                <w:b/>
                <w:bCs/>
                <w:sz w:val="20"/>
                <w:rtl/>
                <w:lang w:eastAsia="ar" w:bidi="ar-EG"/>
              </w:rPr>
              <w:t xml:space="preserve"> 1,058,139 </w:t>
            </w:r>
          </w:p>
        </w:tc>
        <w:tc>
          <w:tcPr>
            <w:tcW w:w="707" w:type="pct"/>
          </w:tcPr>
          <w:p w14:paraId="018A8CE1" w14:textId="77777777" w:rsidR="00D110E5" w:rsidRPr="007450DA" w:rsidRDefault="00D110E5" w:rsidP="003D44D8">
            <w:pPr>
              <w:shd w:val="clear" w:color="auto" w:fill="FFFFFF" w:themeFill="background1"/>
              <w:suppressAutoHyphens/>
              <w:bidi/>
              <w:rPr>
                <w:b/>
                <w:bCs/>
                <w:sz w:val="20"/>
              </w:rPr>
            </w:pPr>
            <w:r w:rsidRPr="007450DA">
              <w:rPr>
                <w:b/>
                <w:bCs/>
                <w:sz w:val="20"/>
                <w:rtl/>
                <w:lang w:eastAsia="ar" w:bidi="ar-EG"/>
              </w:rPr>
              <w:t xml:space="preserve"> 1,015,385 </w:t>
            </w:r>
          </w:p>
        </w:tc>
      </w:tr>
      <w:tr w:rsidR="00D110E5" w:rsidRPr="007450DA" w14:paraId="3059E5A7" w14:textId="77777777" w:rsidTr="004702BD">
        <w:tc>
          <w:tcPr>
            <w:tcW w:w="5000" w:type="pct"/>
            <w:gridSpan w:val="7"/>
          </w:tcPr>
          <w:p w14:paraId="52C6D157" w14:textId="77777777" w:rsidR="00D110E5" w:rsidRPr="007450DA" w:rsidRDefault="00D110E5" w:rsidP="008A6709">
            <w:pPr>
              <w:keepNext/>
              <w:keepLines/>
              <w:shd w:val="clear" w:color="auto" w:fill="FFFFFF" w:themeFill="background1"/>
              <w:suppressAutoHyphens/>
              <w:bidi/>
              <w:jc w:val="center"/>
              <w:rPr>
                <w:b/>
                <w:bCs/>
                <w:sz w:val="20"/>
              </w:rPr>
            </w:pPr>
            <w:r w:rsidRPr="007450DA">
              <w:rPr>
                <w:b/>
                <w:bCs/>
                <w:sz w:val="20"/>
                <w:rtl/>
                <w:lang w:eastAsia="ar" w:bidi="ar-EG"/>
              </w:rPr>
              <w:t>حساب خط أساس الهيدروفلوروكربون (طن من مكافئ ثاني أكسيد الكربون)</w:t>
            </w:r>
          </w:p>
        </w:tc>
      </w:tr>
      <w:tr w:rsidR="00D110E5" w:rsidRPr="007450DA" w14:paraId="3E1A0736" w14:textId="77777777" w:rsidTr="004702BD">
        <w:tc>
          <w:tcPr>
            <w:tcW w:w="3559" w:type="pct"/>
            <w:gridSpan w:val="5"/>
          </w:tcPr>
          <w:p w14:paraId="03CBF27E" w14:textId="234D4DCD" w:rsidR="00D110E5" w:rsidRPr="007450DA" w:rsidRDefault="00D110E5" w:rsidP="008A6709">
            <w:pPr>
              <w:keepNext/>
              <w:keepLines/>
              <w:shd w:val="clear" w:color="auto" w:fill="FFFFFF" w:themeFill="background1"/>
              <w:suppressAutoHyphens/>
              <w:bidi/>
              <w:jc w:val="left"/>
              <w:rPr>
                <w:sz w:val="20"/>
              </w:rPr>
            </w:pPr>
            <w:r w:rsidRPr="007450DA">
              <w:rPr>
                <w:sz w:val="20"/>
                <w:rtl/>
                <w:lang w:eastAsia="ar" w:bidi="ar-EG"/>
              </w:rPr>
              <w:t>متوسط استهلاك الهيدروفلوروكربون في الفترة من 2020 إلى 2022</w:t>
            </w:r>
          </w:p>
        </w:tc>
        <w:tc>
          <w:tcPr>
            <w:tcW w:w="1441" w:type="pct"/>
            <w:gridSpan w:val="2"/>
            <w:shd w:val="clear" w:color="auto" w:fill="FFFFFF" w:themeFill="background1"/>
          </w:tcPr>
          <w:p w14:paraId="42226F71" w14:textId="77777777" w:rsidR="00D110E5" w:rsidRPr="007450DA" w:rsidRDefault="00D110E5" w:rsidP="003D44D8">
            <w:pPr>
              <w:keepNext/>
              <w:keepLines/>
              <w:shd w:val="clear" w:color="auto" w:fill="FFFFFF" w:themeFill="background1"/>
              <w:suppressAutoHyphens/>
              <w:bidi/>
              <w:rPr>
                <w:sz w:val="20"/>
              </w:rPr>
            </w:pPr>
            <w:r w:rsidRPr="007450DA">
              <w:rPr>
                <w:sz w:val="20"/>
                <w:rtl/>
                <w:lang w:eastAsia="ar" w:bidi="ar-EG"/>
              </w:rPr>
              <w:t>708,862</w:t>
            </w:r>
          </w:p>
        </w:tc>
      </w:tr>
      <w:tr w:rsidR="00D110E5" w:rsidRPr="007450DA" w14:paraId="111F6F18" w14:textId="77777777" w:rsidTr="004702BD">
        <w:tc>
          <w:tcPr>
            <w:tcW w:w="3559" w:type="pct"/>
            <w:gridSpan w:val="5"/>
          </w:tcPr>
          <w:p w14:paraId="07936F33" w14:textId="77777777" w:rsidR="00D110E5" w:rsidRPr="007450DA" w:rsidRDefault="00D110E5" w:rsidP="008A6709">
            <w:pPr>
              <w:keepNext/>
              <w:keepLines/>
              <w:shd w:val="clear" w:color="auto" w:fill="FFFFFF" w:themeFill="background1"/>
              <w:suppressAutoHyphens/>
              <w:bidi/>
              <w:jc w:val="left"/>
              <w:rPr>
                <w:sz w:val="20"/>
              </w:rPr>
            </w:pPr>
            <w:r w:rsidRPr="007450DA">
              <w:rPr>
                <w:sz w:val="20"/>
                <w:rtl/>
                <w:lang w:eastAsia="ar" w:bidi="ar-EG"/>
              </w:rPr>
              <w:t>خط أساس الهيدروكلوروفلوروكربون (65%)</w:t>
            </w:r>
          </w:p>
        </w:tc>
        <w:tc>
          <w:tcPr>
            <w:tcW w:w="1441" w:type="pct"/>
            <w:gridSpan w:val="2"/>
            <w:shd w:val="clear" w:color="auto" w:fill="FFFFFF" w:themeFill="background1"/>
          </w:tcPr>
          <w:p w14:paraId="3E1D9D11" w14:textId="77777777" w:rsidR="00D110E5" w:rsidRPr="007450DA" w:rsidRDefault="00D110E5" w:rsidP="003D44D8">
            <w:pPr>
              <w:keepNext/>
              <w:keepLines/>
              <w:shd w:val="clear" w:color="auto" w:fill="FFFFFF" w:themeFill="background1"/>
              <w:suppressAutoHyphens/>
              <w:bidi/>
              <w:rPr>
                <w:sz w:val="20"/>
              </w:rPr>
            </w:pPr>
            <w:r w:rsidRPr="007450DA">
              <w:rPr>
                <w:sz w:val="20"/>
                <w:rtl/>
                <w:lang w:eastAsia="ar" w:bidi="ar-EG"/>
              </w:rPr>
              <w:t>567,810</w:t>
            </w:r>
          </w:p>
        </w:tc>
      </w:tr>
      <w:tr w:rsidR="00D110E5" w:rsidRPr="007450DA" w14:paraId="6E1DD707" w14:textId="77777777" w:rsidTr="004702BD">
        <w:tc>
          <w:tcPr>
            <w:tcW w:w="3559" w:type="pct"/>
            <w:gridSpan w:val="5"/>
          </w:tcPr>
          <w:p w14:paraId="7DF59DFE" w14:textId="77777777" w:rsidR="00D110E5" w:rsidRPr="007450DA" w:rsidRDefault="00D110E5" w:rsidP="008A6709">
            <w:pPr>
              <w:keepNext/>
              <w:keepLines/>
              <w:shd w:val="clear" w:color="auto" w:fill="FFFFFF" w:themeFill="background1"/>
              <w:suppressAutoHyphens/>
              <w:bidi/>
              <w:jc w:val="left"/>
              <w:rPr>
                <w:b/>
                <w:bCs/>
                <w:sz w:val="20"/>
              </w:rPr>
            </w:pPr>
            <w:r w:rsidRPr="007450DA">
              <w:rPr>
                <w:b/>
                <w:bCs/>
                <w:sz w:val="20"/>
                <w:rtl/>
                <w:lang w:eastAsia="ar" w:bidi="ar-EG"/>
              </w:rPr>
              <w:t>خط أساس الهيدروفلوروكربون</w:t>
            </w:r>
          </w:p>
        </w:tc>
        <w:tc>
          <w:tcPr>
            <w:tcW w:w="1441" w:type="pct"/>
            <w:gridSpan w:val="2"/>
            <w:shd w:val="clear" w:color="auto" w:fill="FFFFFF" w:themeFill="background1"/>
          </w:tcPr>
          <w:p w14:paraId="52BB14E8" w14:textId="77777777" w:rsidR="00D110E5" w:rsidRPr="007450DA" w:rsidRDefault="00D110E5" w:rsidP="003D44D8">
            <w:pPr>
              <w:keepNext/>
              <w:keepLines/>
              <w:shd w:val="clear" w:color="auto" w:fill="FFFFFF" w:themeFill="background1"/>
              <w:suppressAutoHyphens/>
              <w:bidi/>
              <w:rPr>
                <w:sz w:val="20"/>
              </w:rPr>
            </w:pPr>
            <w:r w:rsidRPr="007450DA">
              <w:rPr>
                <w:sz w:val="20"/>
                <w:rtl/>
                <w:lang w:eastAsia="ar" w:bidi="ar-EG"/>
              </w:rPr>
              <w:t>1,276,672</w:t>
            </w:r>
          </w:p>
        </w:tc>
      </w:tr>
    </w:tbl>
    <w:p w14:paraId="09CF2414" w14:textId="5D2BD9AA" w:rsidR="00D110E5" w:rsidRPr="00D110E5" w:rsidRDefault="00D110E5" w:rsidP="00D110E5">
      <w:pPr>
        <w:pStyle w:val="Heading1"/>
        <w:numPr>
          <w:ilvl w:val="0"/>
          <w:numId w:val="1"/>
        </w:numPr>
        <w:tabs>
          <w:tab w:val="clear" w:pos="0"/>
        </w:tabs>
        <w:bidi/>
        <w:spacing w:before="240"/>
        <w:rPr>
          <w:sz w:val="26"/>
          <w:szCs w:val="26"/>
        </w:rPr>
      </w:pPr>
      <w:r w:rsidRPr="00D110E5">
        <w:rPr>
          <w:sz w:val="26"/>
          <w:szCs w:val="26"/>
          <w:rtl/>
          <w:lang w:eastAsia="ar" w:bidi="ar-EG"/>
        </w:rPr>
        <w:t xml:space="preserve">قدمت حكومة الصومال طلباً إلى أمانة الأوزون لتعديل بيانات استهلاكها من الهيدروفلوروكربون لعام 2022 (إلى 949,474 طناً مكافئاً من ثاني أكسيد الكربون (501.41 طن متري). وقُدم هذا الطلب بناءً على مسح شامل وعمليه تحقق نفذا أثناء إعداد المشروع. وخلص المسح إلى أن استهلاك الهيدروفلوروكربون المبلغ عنه في عام 2022 </w:t>
      </w:r>
      <w:r w:rsidRPr="00D110E5">
        <w:rPr>
          <w:sz w:val="26"/>
          <w:szCs w:val="26"/>
          <w:rtl/>
          <w:lang w:eastAsia="ar" w:bidi="ar-EG"/>
        </w:rPr>
        <w:lastRenderedPageBreak/>
        <w:t>غير صحيح بسبب القيود التي كانت مفروضة على جمع البيانات في وقت تقديم البيانات طبقاً للمادة 7.</w:t>
      </w:r>
      <w:r w:rsidRPr="00D110E5">
        <w:rPr>
          <w:rStyle w:val="FootnoteReference"/>
          <w:sz w:val="26"/>
          <w:szCs w:val="26"/>
          <w:rtl/>
          <w:lang w:eastAsia="ar" w:bidi="ar-EG"/>
        </w:rPr>
        <w:footnoteReference w:id="3"/>
      </w:r>
      <w:r w:rsidRPr="00D110E5">
        <w:rPr>
          <w:sz w:val="26"/>
          <w:szCs w:val="26"/>
          <w:vertAlign w:val="superscript"/>
          <w:rtl/>
          <w:lang w:eastAsia="ar" w:bidi="ar-EG"/>
        </w:rPr>
        <w:t xml:space="preserve"> </w:t>
      </w:r>
      <w:r w:rsidRPr="00D110E5">
        <w:rPr>
          <w:sz w:val="26"/>
          <w:szCs w:val="26"/>
          <w:rtl/>
          <w:lang w:eastAsia="ar" w:bidi="ar-EG"/>
        </w:rPr>
        <w:t>وإذا وافقت الأطراف على هذا التعديل، فإنها ستؤدي إلى تغيير خط الأساس للهيدروفلوروكربون من 1,276,672 إلى 1,477,017 طن من مكافئ ثاني أكسيد الكربون. وقد طُرحت هذه المسألة للنقاش في الاجتماع الخامس والسبعين لجنة تنفيذ بروتوكول مونتريال. ومع ذلك، ونظراً لعدم كفاية المعلومات المقدمة من الصومال لدعم الطلب، طلبت لجنة التنفيذ لاحقاً من الصومال أن تقدم إلى أمانة الأوزون المعلومات المتبقية اللازمة للوفاء بمتطلبات المقرر 15/19، لتنظر فيها لجنة التنفيذ في اجتماعها السادس والسبعين.</w:t>
      </w:r>
    </w:p>
    <w:p w14:paraId="6AA7C28B" w14:textId="77777777" w:rsidR="00D110E5" w:rsidRPr="00D110E5" w:rsidRDefault="00D110E5" w:rsidP="00D110E5">
      <w:pPr>
        <w:keepNext/>
        <w:bidi/>
        <w:spacing w:before="240" w:after="240"/>
        <w:rPr>
          <w:i/>
          <w:sz w:val="26"/>
          <w:szCs w:val="26"/>
        </w:rPr>
      </w:pPr>
      <w:r w:rsidRPr="00D110E5">
        <w:rPr>
          <w:i/>
          <w:iCs/>
          <w:sz w:val="26"/>
          <w:szCs w:val="26"/>
          <w:rtl/>
          <w:lang w:eastAsia="ar" w:bidi="ar-EG"/>
        </w:rPr>
        <w:t>تقرير تنفيذ البرنامج القطري</w:t>
      </w:r>
    </w:p>
    <w:p w14:paraId="40DF3FF0"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 xml:space="preserve">تتسق بيانات الاستهلاك القطاعي للهيدروفلوروكربون التي قدمتها حكومة الصومال في تقرير تنفيذ برنامجها القطري لعام 2024 مع البيانات المبلغ عنها بموجب المادة 7 من بروتوكول مونتريال. </w:t>
      </w:r>
    </w:p>
    <w:p w14:paraId="4FA4B42D" w14:textId="77777777" w:rsidR="00D110E5" w:rsidRPr="00D110E5" w:rsidRDefault="00D110E5" w:rsidP="00D110E5">
      <w:pPr>
        <w:keepNext/>
        <w:bidi/>
        <w:spacing w:before="240" w:after="240"/>
        <w:outlineLvl w:val="0"/>
        <w:rPr>
          <w:sz w:val="26"/>
          <w:szCs w:val="26"/>
          <w:u w:val="single"/>
        </w:rPr>
      </w:pPr>
      <w:r w:rsidRPr="00D110E5">
        <w:rPr>
          <w:sz w:val="26"/>
          <w:szCs w:val="26"/>
          <w:u w:val="single"/>
          <w:rtl/>
          <w:lang w:eastAsia="ar" w:bidi="ar-EG"/>
        </w:rPr>
        <w:t>اتجاهات استهلاك الهيدروفلوروكربون</w:t>
      </w:r>
    </w:p>
    <w:p w14:paraId="7CA101F4" w14:textId="77777777" w:rsidR="00D110E5" w:rsidRPr="00D110E5" w:rsidRDefault="00D110E5" w:rsidP="00D110E5">
      <w:pPr>
        <w:pStyle w:val="Heading1"/>
        <w:numPr>
          <w:ilvl w:val="0"/>
          <w:numId w:val="1"/>
        </w:numPr>
        <w:tabs>
          <w:tab w:val="clear" w:pos="0"/>
        </w:tabs>
        <w:bidi/>
        <w:rPr>
          <w:sz w:val="26"/>
          <w:szCs w:val="26"/>
        </w:rPr>
      </w:pPr>
      <w:r w:rsidRPr="00D110E5">
        <w:rPr>
          <w:sz w:val="26"/>
          <w:szCs w:val="26"/>
          <w:rtl/>
          <w:lang w:eastAsia="ar" w:bidi="ar-EG"/>
        </w:rPr>
        <w:t xml:space="preserve">على مدى السنوات الخمس الماضية، أظهر استهلاك الهيدروفلوروكربون في الصومال اتجاهاً عاماً متزايداً، باستثناء عام 2022، التي أُبلغ فيها عملاً بالمادة 7 من بروتوكول مونتريال عن انخفاض بنسبة 60 في المائة. وقد عُزي هذا الاتجاه المتزايد إلى زيادة عادية في معدات التبريد وتكييف الهواء وإلى إزالة المواد الهيدروكلوروفلوروكربونية، والذي من المتوقع أن يستمر في التسبب في التحول إلى المواد الهيدروفلوروكربونية إذا لم تُنفَّذ الإرشادات والتدخلات الأخرى لتشجيع اعتماد البدائل ذات القدرة المنخفضة على إحداث الاحترار العالمي. </w:t>
      </w:r>
    </w:p>
    <w:p w14:paraId="47D4E527" w14:textId="77777777" w:rsidR="00D110E5" w:rsidRPr="00D110E5" w:rsidRDefault="00D110E5" w:rsidP="00D110E5">
      <w:pPr>
        <w:pStyle w:val="Heading1"/>
        <w:keepNext/>
        <w:bidi/>
        <w:spacing w:before="240"/>
        <w:rPr>
          <w:sz w:val="26"/>
          <w:szCs w:val="26"/>
          <w:u w:val="single"/>
        </w:rPr>
      </w:pPr>
      <w:r w:rsidRPr="00D110E5">
        <w:rPr>
          <w:sz w:val="26"/>
          <w:szCs w:val="26"/>
          <w:u w:val="single"/>
          <w:rtl/>
          <w:lang w:eastAsia="ar" w:bidi="ar-EG"/>
        </w:rPr>
        <w:t>استهلاك الهيدروفلوروكربون حسب القطاع</w:t>
      </w:r>
    </w:p>
    <w:p w14:paraId="4D67D838" w14:textId="67AE8324" w:rsidR="00D110E5" w:rsidRPr="00D110E5" w:rsidRDefault="00D110E5" w:rsidP="007450DA">
      <w:pPr>
        <w:pStyle w:val="Heading1"/>
        <w:numPr>
          <w:ilvl w:val="0"/>
          <w:numId w:val="1"/>
        </w:numPr>
        <w:tabs>
          <w:tab w:val="clear" w:pos="0"/>
        </w:tabs>
        <w:bidi/>
        <w:spacing w:before="240" w:after="480"/>
        <w:rPr>
          <w:sz w:val="26"/>
          <w:szCs w:val="26"/>
        </w:rPr>
      </w:pPr>
      <w:r w:rsidRPr="00D110E5">
        <w:rPr>
          <w:sz w:val="26"/>
          <w:szCs w:val="26"/>
          <w:rtl/>
          <w:lang w:eastAsia="ar" w:bidi="ar-EG"/>
        </w:rPr>
        <w:t>وُجد في الصومال أن استهلاك الهيدروفلوروكربون في عام 2024 يتركز بشكل أساسي في قطاع الخدمات (83.9 في المائة من أطنان من مكافئ ثاني أكسيد الكربون) مع بعض الاستهلاك في تصنيع رغاوي البوليوريتان (16.1 في المائة). تُستهلك المواد الهيدروفلوروكربونية في التبريد التجاري بشكل رئيسي (22.8 في المائة بالطن المتري و28.8 في المائة بالأطنان من مكافئ ثاني أكسيد الكربون)، يليهما تبريد الهواء المتنقل (20.2 في المائة بالأطنان المترية و15.1 في المائة بالأطنان من مكافئ ثاني أكسيد الكربون)، والتبريد الصناعي (16.5 في المائة بالطن المتري و21.0 في المائة بالأطنان من مكافئ ثاني أكسيد الكربون)، والتبريد المنزلي (8.8 في المائة بالطن المتري و6.5 في المائة في المائة بالأطنان من مكافئ ثاني أكسيد الكربون)، وتكييف الهواء السكني (8.4 في المائة بالطن المتري و9 في المائة بالأطنان من مكافئ ثاني أكسيد الكربون)، وقطاعات فرعية أخرى كما هو مبين في الجدولين 3 و4.</w:t>
      </w:r>
    </w:p>
    <w:p w14:paraId="23DEA806" w14:textId="77777777" w:rsidR="00D110E5" w:rsidRPr="00D110E5" w:rsidRDefault="00D110E5" w:rsidP="00D110E5">
      <w:pPr>
        <w:pStyle w:val="Heading1"/>
        <w:keepNext/>
        <w:bidi/>
        <w:spacing w:before="240" w:after="0"/>
        <w:rPr>
          <w:b/>
          <w:bCs/>
          <w:sz w:val="26"/>
          <w:szCs w:val="26"/>
        </w:rPr>
      </w:pPr>
      <w:r w:rsidRPr="00D110E5">
        <w:rPr>
          <w:b/>
          <w:bCs/>
          <w:sz w:val="26"/>
          <w:szCs w:val="26"/>
          <w:rtl/>
          <w:lang w:eastAsia="ar" w:bidi="ar-EG"/>
        </w:rPr>
        <w:t>الجدول 3: استهلاك الهيدروفلوروكربون في الصومال حسب القطاع بالطن المتري (2024)</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62"/>
        <w:gridCol w:w="1003"/>
        <w:gridCol w:w="1003"/>
        <w:gridCol w:w="1004"/>
        <w:gridCol w:w="1003"/>
        <w:gridCol w:w="1003"/>
        <w:gridCol w:w="1004"/>
      </w:tblGrid>
      <w:tr w:rsidR="00D110E5" w:rsidRPr="004E4C8D" w14:paraId="654F113F" w14:textId="77777777" w:rsidTr="0024566D">
        <w:trPr>
          <w:trHeight w:val="520"/>
        </w:trPr>
        <w:tc>
          <w:tcPr>
            <w:tcW w:w="2263" w:type="dxa"/>
            <w:vAlign w:val="center"/>
            <w:hideMark/>
          </w:tcPr>
          <w:p w14:paraId="2FE0B331" w14:textId="77777777" w:rsidR="00D110E5" w:rsidRPr="004E4C8D" w:rsidRDefault="00D110E5" w:rsidP="008A6709">
            <w:pPr>
              <w:bidi/>
              <w:jc w:val="center"/>
              <w:rPr>
                <w:b/>
                <w:bCs/>
                <w:sz w:val="20"/>
              </w:rPr>
            </w:pPr>
            <w:r w:rsidRPr="004E4C8D">
              <w:rPr>
                <w:b/>
                <w:bCs/>
                <w:sz w:val="20"/>
                <w:rtl/>
                <w:lang w:eastAsia="ar" w:bidi="ar-EG"/>
              </w:rPr>
              <w:t>القطاع</w:t>
            </w:r>
          </w:p>
        </w:tc>
        <w:tc>
          <w:tcPr>
            <w:tcW w:w="1162" w:type="dxa"/>
            <w:vAlign w:val="center"/>
            <w:hideMark/>
          </w:tcPr>
          <w:p w14:paraId="5A471D71" w14:textId="77777777" w:rsidR="00D110E5" w:rsidRPr="004E4C8D" w:rsidRDefault="00D110E5" w:rsidP="008A6709">
            <w:pPr>
              <w:bidi/>
              <w:jc w:val="center"/>
              <w:rPr>
                <w:b/>
                <w:bCs/>
                <w:sz w:val="20"/>
              </w:rPr>
            </w:pPr>
            <w:r w:rsidRPr="004E4C8D">
              <w:rPr>
                <w:b/>
                <w:bCs/>
                <w:sz w:val="20"/>
                <w:lang w:eastAsia="ar" w:bidi="en-GB"/>
              </w:rPr>
              <w:t>HFC-134a</w:t>
            </w:r>
          </w:p>
        </w:tc>
        <w:tc>
          <w:tcPr>
            <w:tcW w:w="1003" w:type="dxa"/>
            <w:vAlign w:val="center"/>
            <w:hideMark/>
          </w:tcPr>
          <w:p w14:paraId="75414C31" w14:textId="77777777" w:rsidR="00D110E5" w:rsidRPr="004E4C8D" w:rsidRDefault="00D110E5" w:rsidP="008A6709">
            <w:pPr>
              <w:bidi/>
              <w:jc w:val="center"/>
              <w:rPr>
                <w:b/>
                <w:bCs/>
                <w:sz w:val="20"/>
              </w:rPr>
            </w:pPr>
            <w:r w:rsidRPr="004E4C8D">
              <w:rPr>
                <w:b/>
                <w:bCs/>
                <w:sz w:val="20"/>
                <w:lang w:eastAsia="ar" w:bidi="en-GB"/>
              </w:rPr>
              <w:t>R-404A</w:t>
            </w:r>
          </w:p>
        </w:tc>
        <w:tc>
          <w:tcPr>
            <w:tcW w:w="1003" w:type="dxa"/>
            <w:vAlign w:val="center"/>
            <w:hideMark/>
          </w:tcPr>
          <w:p w14:paraId="6514F354" w14:textId="77777777" w:rsidR="00D110E5" w:rsidRPr="004E4C8D" w:rsidRDefault="00D110E5" w:rsidP="008A6709">
            <w:pPr>
              <w:bidi/>
              <w:jc w:val="center"/>
              <w:rPr>
                <w:b/>
                <w:bCs/>
                <w:sz w:val="20"/>
              </w:rPr>
            </w:pPr>
            <w:r w:rsidRPr="004E4C8D">
              <w:rPr>
                <w:b/>
                <w:bCs/>
                <w:sz w:val="20"/>
                <w:lang w:eastAsia="ar" w:bidi="en-GB"/>
              </w:rPr>
              <w:t>R-407A</w:t>
            </w:r>
          </w:p>
        </w:tc>
        <w:tc>
          <w:tcPr>
            <w:tcW w:w="1004" w:type="dxa"/>
            <w:vAlign w:val="center"/>
            <w:hideMark/>
          </w:tcPr>
          <w:p w14:paraId="6FC7BD59" w14:textId="77777777" w:rsidR="00D110E5" w:rsidRPr="004E4C8D" w:rsidRDefault="00D110E5" w:rsidP="008A6709">
            <w:pPr>
              <w:bidi/>
              <w:jc w:val="center"/>
              <w:rPr>
                <w:b/>
                <w:bCs/>
                <w:sz w:val="20"/>
              </w:rPr>
            </w:pPr>
            <w:r w:rsidRPr="004E4C8D">
              <w:rPr>
                <w:b/>
                <w:bCs/>
                <w:sz w:val="20"/>
                <w:lang w:eastAsia="ar" w:bidi="en-GB"/>
              </w:rPr>
              <w:t>R-407C</w:t>
            </w:r>
          </w:p>
        </w:tc>
        <w:tc>
          <w:tcPr>
            <w:tcW w:w="1003" w:type="dxa"/>
            <w:vAlign w:val="center"/>
            <w:hideMark/>
          </w:tcPr>
          <w:p w14:paraId="5CB7E562" w14:textId="77777777" w:rsidR="00D110E5" w:rsidRPr="004E4C8D" w:rsidRDefault="00D110E5" w:rsidP="008A6709">
            <w:pPr>
              <w:bidi/>
              <w:jc w:val="center"/>
              <w:rPr>
                <w:b/>
                <w:bCs/>
                <w:sz w:val="20"/>
              </w:rPr>
            </w:pPr>
            <w:r w:rsidRPr="004E4C8D">
              <w:rPr>
                <w:b/>
                <w:bCs/>
                <w:sz w:val="20"/>
                <w:lang w:eastAsia="ar" w:bidi="en-GB"/>
              </w:rPr>
              <w:t>R-410A</w:t>
            </w:r>
          </w:p>
        </w:tc>
        <w:tc>
          <w:tcPr>
            <w:tcW w:w="1003" w:type="dxa"/>
            <w:vAlign w:val="center"/>
            <w:hideMark/>
          </w:tcPr>
          <w:p w14:paraId="15E7C9BB" w14:textId="77777777" w:rsidR="00D110E5" w:rsidRPr="004E4C8D" w:rsidRDefault="00D110E5" w:rsidP="008A6709">
            <w:pPr>
              <w:bidi/>
              <w:jc w:val="center"/>
              <w:rPr>
                <w:b/>
                <w:bCs/>
                <w:sz w:val="20"/>
              </w:rPr>
            </w:pPr>
            <w:r w:rsidRPr="004E4C8D">
              <w:rPr>
                <w:b/>
                <w:bCs/>
                <w:sz w:val="20"/>
                <w:rtl/>
                <w:lang w:eastAsia="ar" w:bidi="ar-EG"/>
              </w:rPr>
              <w:t xml:space="preserve">المجموع </w:t>
            </w:r>
          </w:p>
        </w:tc>
        <w:tc>
          <w:tcPr>
            <w:tcW w:w="1004" w:type="dxa"/>
            <w:vAlign w:val="center"/>
            <w:hideMark/>
          </w:tcPr>
          <w:p w14:paraId="7832B856" w14:textId="77777777" w:rsidR="00D110E5" w:rsidRPr="004E4C8D" w:rsidRDefault="00D110E5" w:rsidP="008A6709">
            <w:pPr>
              <w:bidi/>
              <w:jc w:val="center"/>
              <w:rPr>
                <w:b/>
                <w:bCs/>
                <w:sz w:val="20"/>
              </w:rPr>
            </w:pPr>
            <w:r w:rsidRPr="004E4C8D">
              <w:rPr>
                <w:b/>
                <w:bCs/>
                <w:sz w:val="20"/>
                <w:rtl/>
                <w:lang w:eastAsia="ar" w:bidi="ar-EG"/>
              </w:rPr>
              <w:t xml:space="preserve">الحصة من المجموع </w:t>
            </w:r>
          </w:p>
          <w:p w14:paraId="4CD6BE4B" w14:textId="77777777" w:rsidR="00D110E5" w:rsidRPr="004E4C8D" w:rsidRDefault="00D110E5" w:rsidP="008A6709">
            <w:pPr>
              <w:bidi/>
              <w:jc w:val="center"/>
              <w:rPr>
                <w:b/>
                <w:bCs/>
                <w:sz w:val="20"/>
              </w:rPr>
            </w:pPr>
            <w:r w:rsidRPr="004E4C8D">
              <w:rPr>
                <w:b/>
                <w:bCs/>
                <w:sz w:val="20"/>
                <w:rtl/>
                <w:lang w:eastAsia="ar" w:bidi="ar-EG"/>
              </w:rPr>
              <w:t>(بالنسبة المئوية)</w:t>
            </w:r>
          </w:p>
        </w:tc>
      </w:tr>
      <w:tr w:rsidR="00D110E5" w:rsidRPr="004E4C8D" w14:paraId="6214CF31" w14:textId="77777777" w:rsidTr="0024566D">
        <w:trPr>
          <w:trHeight w:val="238"/>
        </w:trPr>
        <w:tc>
          <w:tcPr>
            <w:tcW w:w="2263" w:type="dxa"/>
          </w:tcPr>
          <w:p w14:paraId="25557B19" w14:textId="77777777" w:rsidR="00D110E5" w:rsidRPr="004E4C8D" w:rsidRDefault="00D110E5" w:rsidP="008A6709">
            <w:pPr>
              <w:bidi/>
              <w:jc w:val="left"/>
              <w:rPr>
                <w:b/>
                <w:bCs/>
                <w:sz w:val="20"/>
              </w:rPr>
            </w:pPr>
            <w:r w:rsidRPr="004E4C8D">
              <w:rPr>
                <w:b/>
                <w:bCs/>
                <w:sz w:val="20"/>
                <w:rtl/>
                <w:lang w:eastAsia="ar" w:bidi="ar-EG"/>
              </w:rPr>
              <w:t>التصنيع</w:t>
            </w:r>
          </w:p>
        </w:tc>
        <w:tc>
          <w:tcPr>
            <w:tcW w:w="1162" w:type="dxa"/>
            <w:vAlign w:val="center"/>
          </w:tcPr>
          <w:p w14:paraId="5B60466C" w14:textId="77777777" w:rsidR="00D110E5" w:rsidRPr="004E4C8D" w:rsidRDefault="00D110E5" w:rsidP="008A6709">
            <w:pPr>
              <w:bidi/>
              <w:rPr>
                <w:sz w:val="20"/>
              </w:rPr>
            </w:pPr>
          </w:p>
        </w:tc>
        <w:tc>
          <w:tcPr>
            <w:tcW w:w="1003" w:type="dxa"/>
            <w:vAlign w:val="center"/>
          </w:tcPr>
          <w:p w14:paraId="177A7CFF" w14:textId="77777777" w:rsidR="00D110E5" w:rsidRPr="004E4C8D" w:rsidRDefault="00D110E5" w:rsidP="008A6709">
            <w:pPr>
              <w:bidi/>
              <w:rPr>
                <w:sz w:val="20"/>
              </w:rPr>
            </w:pPr>
          </w:p>
        </w:tc>
        <w:tc>
          <w:tcPr>
            <w:tcW w:w="1003" w:type="dxa"/>
            <w:vAlign w:val="center"/>
          </w:tcPr>
          <w:p w14:paraId="5119FB5B" w14:textId="77777777" w:rsidR="00D110E5" w:rsidRPr="004E4C8D" w:rsidRDefault="00D110E5" w:rsidP="008A6709">
            <w:pPr>
              <w:bidi/>
              <w:rPr>
                <w:sz w:val="20"/>
              </w:rPr>
            </w:pPr>
          </w:p>
        </w:tc>
        <w:tc>
          <w:tcPr>
            <w:tcW w:w="1004" w:type="dxa"/>
            <w:vAlign w:val="center"/>
          </w:tcPr>
          <w:p w14:paraId="6CCCBF27" w14:textId="77777777" w:rsidR="00D110E5" w:rsidRPr="004E4C8D" w:rsidRDefault="00D110E5" w:rsidP="008A6709">
            <w:pPr>
              <w:bidi/>
              <w:rPr>
                <w:sz w:val="20"/>
              </w:rPr>
            </w:pPr>
          </w:p>
        </w:tc>
        <w:tc>
          <w:tcPr>
            <w:tcW w:w="1003" w:type="dxa"/>
            <w:vAlign w:val="center"/>
          </w:tcPr>
          <w:p w14:paraId="05CE26FE" w14:textId="77777777" w:rsidR="00D110E5" w:rsidRPr="004E4C8D" w:rsidRDefault="00D110E5" w:rsidP="008A6709">
            <w:pPr>
              <w:bidi/>
              <w:rPr>
                <w:sz w:val="20"/>
              </w:rPr>
            </w:pPr>
          </w:p>
        </w:tc>
        <w:tc>
          <w:tcPr>
            <w:tcW w:w="1003" w:type="dxa"/>
            <w:vAlign w:val="center"/>
          </w:tcPr>
          <w:p w14:paraId="50BAA06F" w14:textId="77777777" w:rsidR="00D110E5" w:rsidRPr="004E4C8D" w:rsidRDefault="00D110E5" w:rsidP="008A6709">
            <w:pPr>
              <w:bidi/>
              <w:rPr>
                <w:sz w:val="20"/>
              </w:rPr>
            </w:pPr>
          </w:p>
        </w:tc>
        <w:tc>
          <w:tcPr>
            <w:tcW w:w="1004" w:type="dxa"/>
            <w:vAlign w:val="center"/>
          </w:tcPr>
          <w:p w14:paraId="22A9AB13" w14:textId="77777777" w:rsidR="00D110E5" w:rsidRPr="004E4C8D" w:rsidRDefault="00D110E5" w:rsidP="008A6709">
            <w:pPr>
              <w:bidi/>
              <w:rPr>
                <w:sz w:val="20"/>
              </w:rPr>
            </w:pPr>
          </w:p>
        </w:tc>
      </w:tr>
      <w:tr w:rsidR="00D110E5" w:rsidRPr="004E4C8D" w14:paraId="4B4A6649" w14:textId="77777777" w:rsidTr="0024566D">
        <w:trPr>
          <w:trHeight w:val="238"/>
        </w:trPr>
        <w:tc>
          <w:tcPr>
            <w:tcW w:w="2263" w:type="dxa"/>
          </w:tcPr>
          <w:p w14:paraId="535D7C17" w14:textId="77777777" w:rsidR="00D110E5" w:rsidRPr="004E4C8D" w:rsidRDefault="00D110E5" w:rsidP="008A6709">
            <w:pPr>
              <w:bidi/>
              <w:jc w:val="left"/>
              <w:rPr>
                <w:sz w:val="20"/>
              </w:rPr>
            </w:pPr>
            <w:r w:rsidRPr="004E4C8D">
              <w:rPr>
                <w:sz w:val="20"/>
                <w:rtl/>
                <w:lang w:eastAsia="ar" w:bidi="ar-EG"/>
              </w:rPr>
              <w:t xml:space="preserve">الرغاوي </w:t>
            </w:r>
          </w:p>
        </w:tc>
        <w:tc>
          <w:tcPr>
            <w:tcW w:w="1162" w:type="dxa"/>
          </w:tcPr>
          <w:p w14:paraId="446E70C5" w14:textId="77777777" w:rsidR="00D110E5" w:rsidRPr="004E4C8D" w:rsidRDefault="00D110E5" w:rsidP="003D44D8">
            <w:pPr>
              <w:bidi/>
              <w:rPr>
                <w:sz w:val="20"/>
              </w:rPr>
            </w:pPr>
            <w:r w:rsidRPr="004E4C8D">
              <w:rPr>
                <w:sz w:val="20"/>
                <w:rtl/>
                <w:lang w:eastAsia="ar" w:bidi="ar-EG"/>
              </w:rPr>
              <w:t>85.64</w:t>
            </w:r>
          </w:p>
        </w:tc>
        <w:tc>
          <w:tcPr>
            <w:tcW w:w="1003" w:type="dxa"/>
          </w:tcPr>
          <w:p w14:paraId="5BE91D6A" w14:textId="77777777" w:rsidR="00D110E5" w:rsidRPr="004E4C8D" w:rsidRDefault="00D110E5" w:rsidP="003D44D8">
            <w:pPr>
              <w:bidi/>
              <w:rPr>
                <w:sz w:val="20"/>
              </w:rPr>
            </w:pPr>
            <w:r w:rsidRPr="004E4C8D">
              <w:rPr>
                <w:sz w:val="20"/>
                <w:rtl/>
                <w:lang w:eastAsia="ar" w:bidi="ar-EG"/>
              </w:rPr>
              <w:t>0.00</w:t>
            </w:r>
          </w:p>
        </w:tc>
        <w:tc>
          <w:tcPr>
            <w:tcW w:w="1003" w:type="dxa"/>
          </w:tcPr>
          <w:p w14:paraId="191A6246" w14:textId="77777777" w:rsidR="00D110E5" w:rsidRPr="004E4C8D" w:rsidRDefault="00D110E5" w:rsidP="003D44D8">
            <w:pPr>
              <w:bidi/>
              <w:rPr>
                <w:sz w:val="20"/>
              </w:rPr>
            </w:pPr>
            <w:r w:rsidRPr="004E4C8D">
              <w:rPr>
                <w:sz w:val="20"/>
                <w:rtl/>
                <w:lang w:eastAsia="ar" w:bidi="ar-EG"/>
              </w:rPr>
              <w:t>0.00</w:t>
            </w:r>
          </w:p>
        </w:tc>
        <w:tc>
          <w:tcPr>
            <w:tcW w:w="1004" w:type="dxa"/>
          </w:tcPr>
          <w:p w14:paraId="2438C716" w14:textId="77777777" w:rsidR="00D110E5" w:rsidRPr="004E4C8D" w:rsidRDefault="00D110E5" w:rsidP="003D44D8">
            <w:pPr>
              <w:bidi/>
              <w:rPr>
                <w:sz w:val="20"/>
              </w:rPr>
            </w:pPr>
            <w:r w:rsidRPr="004E4C8D">
              <w:rPr>
                <w:sz w:val="20"/>
                <w:rtl/>
                <w:lang w:eastAsia="ar" w:bidi="ar-EG"/>
              </w:rPr>
              <w:t>0.00</w:t>
            </w:r>
          </w:p>
        </w:tc>
        <w:tc>
          <w:tcPr>
            <w:tcW w:w="1003" w:type="dxa"/>
          </w:tcPr>
          <w:p w14:paraId="313A5E8D" w14:textId="77777777" w:rsidR="00D110E5" w:rsidRPr="004E4C8D" w:rsidRDefault="00D110E5" w:rsidP="003D44D8">
            <w:pPr>
              <w:bidi/>
              <w:rPr>
                <w:sz w:val="20"/>
              </w:rPr>
            </w:pPr>
            <w:r w:rsidRPr="004E4C8D">
              <w:rPr>
                <w:sz w:val="20"/>
                <w:rtl/>
                <w:lang w:eastAsia="ar" w:bidi="ar-EG"/>
              </w:rPr>
              <w:t>0.00</w:t>
            </w:r>
          </w:p>
        </w:tc>
        <w:tc>
          <w:tcPr>
            <w:tcW w:w="1003" w:type="dxa"/>
          </w:tcPr>
          <w:p w14:paraId="274A0C9C" w14:textId="77777777" w:rsidR="00D110E5" w:rsidRPr="004E4C8D" w:rsidRDefault="00D110E5" w:rsidP="003D44D8">
            <w:pPr>
              <w:bidi/>
              <w:rPr>
                <w:sz w:val="20"/>
              </w:rPr>
            </w:pPr>
            <w:r w:rsidRPr="004E4C8D">
              <w:rPr>
                <w:sz w:val="20"/>
                <w:rtl/>
                <w:lang w:eastAsia="ar" w:bidi="ar-EG"/>
              </w:rPr>
              <w:t>85.64</w:t>
            </w:r>
          </w:p>
        </w:tc>
        <w:tc>
          <w:tcPr>
            <w:tcW w:w="1004" w:type="dxa"/>
          </w:tcPr>
          <w:p w14:paraId="5ED277CA" w14:textId="77777777" w:rsidR="00D110E5" w:rsidRPr="004E4C8D" w:rsidRDefault="00D110E5" w:rsidP="003D44D8">
            <w:pPr>
              <w:bidi/>
              <w:rPr>
                <w:sz w:val="20"/>
              </w:rPr>
            </w:pPr>
            <w:r w:rsidRPr="004E4C8D">
              <w:rPr>
                <w:sz w:val="20"/>
                <w:rtl/>
                <w:lang w:eastAsia="ar" w:bidi="ar-EG"/>
              </w:rPr>
              <w:t>16.1</w:t>
            </w:r>
          </w:p>
        </w:tc>
      </w:tr>
      <w:tr w:rsidR="00D110E5" w:rsidRPr="004E4C8D" w14:paraId="2772BC53" w14:textId="77777777" w:rsidTr="0024566D">
        <w:trPr>
          <w:trHeight w:val="238"/>
        </w:trPr>
        <w:tc>
          <w:tcPr>
            <w:tcW w:w="2263" w:type="dxa"/>
          </w:tcPr>
          <w:p w14:paraId="0042D990" w14:textId="77777777" w:rsidR="00D110E5" w:rsidRPr="004E4C8D" w:rsidRDefault="00D110E5" w:rsidP="008A6709">
            <w:pPr>
              <w:bidi/>
              <w:jc w:val="left"/>
              <w:rPr>
                <w:b/>
                <w:bCs/>
                <w:i/>
                <w:iCs/>
                <w:sz w:val="20"/>
              </w:rPr>
            </w:pPr>
            <w:r w:rsidRPr="004E4C8D">
              <w:rPr>
                <w:b/>
                <w:bCs/>
                <w:i/>
                <w:iCs/>
                <w:sz w:val="20"/>
                <w:rtl/>
                <w:lang w:eastAsia="ar" w:bidi="ar-EG"/>
              </w:rPr>
              <w:t>المجموع الفرعي لقطاع للتصنيع</w:t>
            </w:r>
          </w:p>
        </w:tc>
        <w:tc>
          <w:tcPr>
            <w:tcW w:w="1162" w:type="dxa"/>
          </w:tcPr>
          <w:p w14:paraId="1FA11107" w14:textId="77777777" w:rsidR="00D110E5" w:rsidRPr="004E4C8D" w:rsidRDefault="00D110E5" w:rsidP="003D44D8">
            <w:pPr>
              <w:bidi/>
              <w:rPr>
                <w:b/>
                <w:bCs/>
                <w:i/>
                <w:iCs/>
                <w:sz w:val="20"/>
              </w:rPr>
            </w:pPr>
            <w:r w:rsidRPr="004E4C8D">
              <w:rPr>
                <w:b/>
                <w:bCs/>
                <w:i/>
                <w:iCs/>
                <w:sz w:val="20"/>
                <w:rtl/>
                <w:lang w:eastAsia="ar" w:bidi="ar-EG"/>
              </w:rPr>
              <w:t>85.64</w:t>
            </w:r>
          </w:p>
        </w:tc>
        <w:tc>
          <w:tcPr>
            <w:tcW w:w="1003" w:type="dxa"/>
          </w:tcPr>
          <w:p w14:paraId="0116F75D" w14:textId="77777777" w:rsidR="00D110E5" w:rsidRPr="004E4C8D" w:rsidRDefault="00D110E5" w:rsidP="003D44D8">
            <w:pPr>
              <w:bidi/>
              <w:rPr>
                <w:b/>
                <w:bCs/>
                <w:i/>
                <w:iCs/>
                <w:sz w:val="20"/>
              </w:rPr>
            </w:pPr>
            <w:r w:rsidRPr="004E4C8D">
              <w:rPr>
                <w:b/>
                <w:bCs/>
                <w:i/>
                <w:iCs/>
                <w:sz w:val="20"/>
                <w:rtl/>
                <w:lang w:eastAsia="ar" w:bidi="ar-EG"/>
              </w:rPr>
              <w:t>0.00</w:t>
            </w:r>
          </w:p>
        </w:tc>
        <w:tc>
          <w:tcPr>
            <w:tcW w:w="1003" w:type="dxa"/>
          </w:tcPr>
          <w:p w14:paraId="691C6706" w14:textId="77777777" w:rsidR="00D110E5" w:rsidRPr="004E4C8D" w:rsidRDefault="00D110E5" w:rsidP="003D44D8">
            <w:pPr>
              <w:bidi/>
              <w:rPr>
                <w:b/>
                <w:bCs/>
                <w:i/>
                <w:iCs/>
                <w:sz w:val="20"/>
              </w:rPr>
            </w:pPr>
            <w:r w:rsidRPr="004E4C8D">
              <w:rPr>
                <w:b/>
                <w:bCs/>
                <w:i/>
                <w:iCs/>
                <w:sz w:val="20"/>
                <w:rtl/>
                <w:lang w:eastAsia="ar" w:bidi="ar-EG"/>
              </w:rPr>
              <w:t>0.00</w:t>
            </w:r>
          </w:p>
        </w:tc>
        <w:tc>
          <w:tcPr>
            <w:tcW w:w="1004" w:type="dxa"/>
          </w:tcPr>
          <w:p w14:paraId="01A952E3" w14:textId="77777777" w:rsidR="00D110E5" w:rsidRPr="004E4C8D" w:rsidRDefault="00D110E5" w:rsidP="003D44D8">
            <w:pPr>
              <w:bidi/>
              <w:rPr>
                <w:b/>
                <w:bCs/>
                <w:i/>
                <w:iCs/>
                <w:sz w:val="20"/>
              </w:rPr>
            </w:pPr>
            <w:r w:rsidRPr="004E4C8D">
              <w:rPr>
                <w:b/>
                <w:bCs/>
                <w:i/>
                <w:iCs/>
                <w:sz w:val="20"/>
                <w:rtl/>
                <w:lang w:eastAsia="ar" w:bidi="ar-EG"/>
              </w:rPr>
              <w:t>0.00</w:t>
            </w:r>
          </w:p>
        </w:tc>
        <w:tc>
          <w:tcPr>
            <w:tcW w:w="1003" w:type="dxa"/>
          </w:tcPr>
          <w:p w14:paraId="57DD7726" w14:textId="77777777" w:rsidR="00D110E5" w:rsidRPr="004E4C8D" w:rsidRDefault="00D110E5" w:rsidP="003D44D8">
            <w:pPr>
              <w:bidi/>
              <w:rPr>
                <w:b/>
                <w:bCs/>
                <w:i/>
                <w:iCs/>
                <w:sz w:val="20"/>
              </w:rPr>
            </w:pPr>
            <w:r w:rsidRPr="004E4C8D">
              <w:rPr>
                <w:b/>
                <w:bCs/>
                <w:i/>
                <w:iCs/>
                <w:sz w:val="20"/>
                <w:rtl/>
                <w:lang w:eastAsia="ar" w:bidi="ar-EG"/>
              </w:rPr>
              <w:t>0.00</w:t>
            </w:r>
          </w:p>
        </w:tc>
        <w:tc>
          <w:tcPr>
            <w:tcW w:w="1003" w:type="dxa"/>
          </w:tcPr>
          <w:p w14:paraId="6630DED8" w14:textId="77777777" w:rsidR="00D110E5" w:rsidRPr="004E4C8D" w:rsidRDefault="00D110E5" w:rsidP="003D44D8">
            <w:pPr>
              <w:bidi/>
              <w:rPr>
                <w:b/>
                <w:bCs/>
                <w:i/>
                <w:iCs/>
                <w:sz w:val="20"/>
              </w:rPr>
            </w:pPr>
            <w:r w:rsidRPr="004E4C8D">
              <w:rPr>
                <w:b/>
                <w:bCs/>
                <w:i/>
                <w:iCs/>
                <w:sz w:val="20"/>
                <w:rtl/>
                <w:lang w:eastAsia="ar" w:bidi="ar-EG"/>
              </w:rPr>
              <w:t>85.64</w:t>
            </w:r>
          </w:p>
        </w:tc>
        <w:tc>
          <w:tcPr>
            <w:tcW w:w="1004" w:type="dxa"/>
          </w:tcPr>
          <w:p w14:paraId="7BE1FB4D" w14:textId="77777777" w:rsidR="00D110E5" w:rsidRPr="004E4C8D" w:rsidRDefault="00D110E5" w:rsidP="003D44D8">
            <w:pPr>
              <w:bidi/>
              <w:rPr>
                <w:b/>
                <w:bCs/>
                <w:i/>
                <w:iCs/>
                <w:sz w:val="20"/>
              </w:rPr>
            </w:pPr>
            <w:r w:rsidRPr="004E4C8D">
              <w:rPr>
                <w:b/>
                <w:bCs/>
                <w:i/>
                <w:iCs/>
                <w:sz w:val="20"/>
                <w:rtl/>
                <w:lang w:eastAsia="ar" w:bidi="ar-EG"/>
              </w:rPr>
              <w:t>16.1</w:t>
            </w:r>
          </w:p>
        </w:tc>
      </w:tr>
      <w:tr w:rsidR="00D110E5" w:rsidRPr="004E4C8D" w14:paraId="22C1697D" w14:textId="77777777" w:rsidTr="0024566D">
        <w:trPr>
          <w:trHeight w:val="238"/>
        </w:trPr>
        <w:tc>
          <w:tcPr>
            <w:tcW w:w="9445" w:type="dxa"/>
            <w:gridSpan w:val="8"/>
          </w:tcPr>
          <w:p w14:paraId="77AF7FA9" w14:textId="77777777" w:rsidR="00D110E5" w:rsidRPr="004E4C8D" w:rsidRDefault="00D110E5" w:rsidP="008A6709">
            <w:pPr>
              <w:bidi/>
              <w:jc w:val="center"/>
              <w:rPr>
                <w:sz w:val="20"/>
              </w:rPr>
            </w:pPr>
            <w:r w:rsidRPr="004E4C8D">
              <w:rPr>
                <w:b/>
                <w:bCs/>
                <w:sz w:val="20"/>
                <w:rtl/>
                <w:lang w:eastAsia="ar" w:bidi="ar-EG"/>
              </w:rPr>
              <w:t>خدمة التبريد وتكييف الهواء</w:t>
            </w:r>
          </w:p>
        </w:tc>
      </w:tr>
      <w:tr w:rsidR="00D110E5" w:rsidRPr="004E4C8D" w14:paraId="0B4E3D24" w14:textId="77777777" w:rsidTr="0024566D">
        <w:trPr>
          <w:trHeight w:val="238"/>
        </w:trPr>
        <w:tc>
          <w:tcPr>
            <w:tcW w:w="9445" w:type="dxa"/>
            <w:gridSpan w:val="8"/>
          </w:tcPr>
          <w:p w14:paraId="70F893E2" w14:textId="77777777" w:rsidR="00D110E5" w:rsidRPr="004E4C8D" w:rsidRDefault="00D110E5" w:rsidP="008A6709">
            <w:pPr>
              <w:bidi/>
              <w:rPr>
                <w:sz w:val="20"/>
              </w:rPr>
            </w:pPr>
            <w:r w:rsidRPr="004E4C8D">
              <w:rPr>
                <w:b/>
                <w:bCs/>
                <w:sz w:val="20"/>
                <w:rtl/>
                <w:lang w:eastAsia="ar" w:bidi="ar-EG"/>
              </w:rPr>
              <w:t>قطاعات التبريد الفرعية</w:t>
            </w:r>
          </w:p>
        </w:tc>
      </w:tr>
      <w:tr w:rsidR="00D110E5" w:rsidRPr="004E4C8D" w14:paraId="48070B52" w14:textId="77777777" w:rsidTr="0024566D">
        <w:trPr>
          <w:trHeight w:val="238"/>
        </w:trPr>
        <w:tc>
          <w:tcPr>
            <w:tcW w:w="2263" w:type="dxa"/>
            <w:hideMark/>
          </w:tcPr>
          <w:p w14:paraId="538C4141" w14:textId="77777777" w:rsidR="00D110E5" w:rsidRPr="004E4C8D" w:rsidRDefault="00D110E5" w:rsidP="003D44D8">
            <w:pPr>
              <w:bidi/>
              <w:jc w:val="left"/>
              <w:rPr>
                <w:sz w:val="20"/>
              </w:rPr>
            </w:pPr>
            <w:r w:rsidRPr="004E4C8D">
              <w:rPr>
                <w:sz w:val="20"/>
                <w:rtl/>
                <w:lang w:eastAsia="ar" w:bidi="ar-EG"/>
              </w:rPr>
              <w:t xml:space="preserve">منزلي </w:t>
            </w:r>
          </w:p>
        </w:tc>
        <w:tc>
          <w:tcPr>
            <w:tcW w:w="1162" w:type="dxa"/>
            <w:hideMark/>
          </w:tcPr>
          <w:p w14:paraId="46B036C6" w14:textId="77777777" w:rsidR="00D110E5" w:rsidRPr="004E4C8D" w:rsidRDefault="00D110E5" w:rsidP="003D44D8">
            <w:pPr>
              <w:bidi/>
              <w:jc w:val="left"/>
              <w:rPr>
                <w:sz w:val="20"/>
              </w:rPr>
            </w:pPr>
            <w:r w:rsidRPr="004E4C8D">
              <w:rPr>
                <w:sz w:val="20"/>
                <w:rtl/>
                <w:lang w:eastAsia="ar" w:bidi="ar-EG"/>
              </w:rPr>
              <w:t>46.45</w:t>
            </w:r>
          </w:p>
        </w:tc>
        <w:tc>
          <w:tcPr>
            <w:tcW w:w="1003" w:type="dxa"/>
            <w:hideMark/>
          </w:tcPr>
          <w:p w14:paraId="713233CD"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2DFA3290" w14:textId="77777777" w:rsidR="00D110E5" w:rsidRPr="004E4C8D" w:rsidRDefault="00D110E5" w:rsidP="003D44D8">
            <w:pPr>
              <w:bidi/>
              <w:jc w:val="left"/>
              <w:rPr>
                <w:sz w:val="20"/>
              </w:rPr>
            </w:pPr>
            <w:r w:rsidRPr="004E4C8D">
              <w:rPr>
                <w:sz w:val="20"/>
                <w:rtl/>
                <w:lang w:eastAsia="ar" w:bidi="ar-EG"/>
              </w:rPr>
              <w:t>0.00</w:t>
            </w:r>
          </w:p>
        </w:tc>
        <w:tc>
          <w:tcPr>
            <w:tcW w:w="1004" w:type="dxa"/>
            <w:hideMark/>
          </w:tcPr>
          <w:p w14:paraId="72729826"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3143E1D7"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143BCEA6" w14:textId="77777777" w:rsidR="00D110E5" w:rsidRPr="004E4C8D" w:rsidRDefault="00D110E5" w:rsidP="003D44D8">
            <w:pPr>
              <w:bidi/>
              <w:jc w:val="left"/>
              <w:rPr>
                <w:sz w:val="20"/>
              </w:rPr>
            </w:pPr>
            <w:r w:rsidRPr="004E4C8D">
              <w:rPr>
                <w:sz w:val="20"/>
                <w:rtl/>
                <w:lang w:eastAsia="ar" w:bidi="ar-EG"/>
              </w:rPr>
              <w:t>46.45</w:t>
            </w:r>
          </w:p>
        </w:tc>
        <w:tc>
          <w:tcPr>
            <w:tcW w:w="1004" w:type="dxa"/>
            <w:hideMark/>
          </w:tcPr>
          <w:p w14:paraId="55736C1A" w14:textId="77777777" w:rsidR="00D110E5" w:rsidRPr="004E4C8D" w:rsidRDefault="00D110E5" w:rsidP="003D44D8">
            <w:pPr>
              <w:bidi/>
              <w:jc w:val="left"/>
              <w:rPr>
                <w:sz w:val="20"/>
              </w:rPr>
            </w:pPr>
            <w:r w:rsidRPr="004E4C8D">
              <w:rPr>
                <w:sz w:val="20"/>
                <w:rtl/>
                <w:lang w:eastAsia="ar" w:bidi="ar-EG"/>
              </w:rPr>
              <w:t>8.8</w:t>
            </w:r>
          </w:p>
        </w:tc>
      </w:tr>
      <w:tr w:rsidR="00D110E5" w:rsidRPr="004E4C8D" w14:paraId="02FE0460" w14:textId="77777777" w:rsidTr="0024566D">
        <w:trPr>
          <w:trHeight w:val="238"/>
        </w:trPr>
        <w:tc>
          <w:tcPr>
            <w:tcW w:w="2263" w:type="dxa"/>
          </w:tcPr>
          <w:p w14:paraId="514A1584" w14:textId="77777777" w:rsidR="00D110E5" w:rsidRPr="004E4C8D" w:rsidRDefault="00D110E5" w:rsidP="003D44D8">
            <w:pPr>
              <w:bidi/>
              <w:jc w:val="left"/>
              <w:rPr>
                <w:sz w:val="20"/>
              </w:rPr>
            </w:pPr>
            <w:r w:rsidRPr="004E4C8D">
              <w:rPr>
                <w:sz w:val="20"/>
                <w:rtl/>
                <w:lang w:eastAsia="ar" w:bidi="ar-EG"/>
              </w:rPr>
              <w:t xml:space="preserve">تجاري </w:t>
            </w:r>
          </w:p>
        </w:tc>
        <w:tc>
          <w:tcPr>
            <w:tcW w:w="1162" w:type="dxa"/>
          </w:tcPr>
          <w:p w14:paraId="222842CB" w14:textId="77777777" w:rsidR="00D110E5" w:rsidRPr="004E4C8D" w:rsidRDefault="00D110E5" w:rsidP="003D44D8">
            <w:pPr>
              <w:bidi/>
              <w:jc w:val="left"/>
              <w:rPr>
                <w:sz w:val="20"/>
              </w:rPr>
            </w:pPr>
            <w:r w:rsidRPr="004E4C8D">
              <w:rPr>
                <w:sz w:val="20"/>
                <w:rtl/>
                <w:lang w:eastAsia="ar" w:bidi="ar-EG"/>
              </w:rPr>
              <w:t>10.76</w:t>
            </w:r>
          </w:p>
        </w:tc>
        <w:tc>
          <w:tcPr>
            <w:tcW w:w="1003" w:type="dxa"/>
          </w:tcPr>
          <w:p w14:paraId="7D97376A" w14:textId="77777777" w:rsidR="00D110E5" w:rsidRPr="004E4C8D" w:rsidRDefault="00D110E5" w:rsidP="003D44D8">
            <w:pPr>
              <w:bidi/>
              <w:jc w:val="left"/>
              <w:rPr>
                <w:sz w:val="20"/>
              </w:rPr>
            </w:pPr>
            <w:r w:rsidRPr="004E4C8D">
              <w:rPr>
                <w:sz w:val="20"/>
                <w:rtl/>
                <w:lang w:eastAsia="ar" w:bidi="ar-EG"/>
              </w:rPr>
              <w:t>24.75</w:t>
            </w:r>
          </w:p>
        </w:tc>
        <w:tc>
          <w:tcPr>
            <w:tcW w:w="1003" w:type="dxa"/>
          </w:tcPr>
          <w:p w14:paraId="2D35DD43" w14:textId="77777777" w:rsidR="00D110E5" w:rsidRPr="004E4C8D" w:rsidRDefault="00D110E5" w:rsidP="003D44D8">
            <w:pPr>
              <w:bidi/>
              <w:jc w:val="left"/>
              <w:rPr>
                <w:sz w:val="20"/>
              </w:rPr>
            </w:pPr>
            <w:r w:rsidRPr="004E4C8D">
              <w:rPr>
                <w:sz w:val="20"/>
                <w:rtl/>
                <w:lang w:eastAsia="ar" w:bidi="ar-EG"/>
              </w:rPr>
              <w:t>85.30</w:t>
            </w:r>
          </w:p>
        </w:tc>
        <w:tc>
          <w:tcPr>
            <w:tcW w:w="1004" w:type="dxa"/>
          </w:tcPr>
          <w:p w14:paraId="067621A5" w14:textId="77777777" w:rsidR="00D110E5" w:rsidRPr="004E4C8D" w:rsidRDefault="00D110E5" w:rsidP="003D44D8">
            <w:pPr>
              <w:bidi/>
              <w:jc w:val="left"/>
              <w:rPr>
                <w:sz w:val="20"/>
              </w:rPr>
            </w:pPr>
            <w:r w:rsidRPr="004E4C8D">
              <w:rPr>
                <w:sz w:val="20"/>
                <w:rtl/>
                <w:lang w:eastAsia="ar" w:bidi="ar-EG"/>
              </w:rPr>
              <w:t>0.00</w:t>
            </w:r>
          </w:p>
        </w:tc>
        <w:tc>
          <w:tcPr>
            <w:tcW w:w="1003" w:type="dxa"/>
          </w:tcPr>
          <w:p w14:paraId="7CF5634C" w14:textId="77777777" w:rsidR="00D110E5" w:rsidRPr="004E4C8D" w:rsidRDefault="00D110E5" w:rsidP="003D44D8">
            <w:pPr>
              <w:bidi/>
              <w:jc w:val="left"/>
              <w:rPr>
                <w:sz w:val="20"/>
              </w:rPr>
            </w:pPr>
            <w:r w:rsidRPr="004E4C8D">
              <w:rPr>
                <w:sz w:val="20"/>
                <w:rtl/>
                <w:lang w:eastAsia="ar" w:bidi="ar-EG"/>
              </w:rPr>
              <w:t>0.00</w:t>
            </w:r>
          </w:p>
        </w:tc>
        <w:tc>
          <w:tcPr>
            <w:tcW w:w="1003" w:type="dxa"/>
          </w:tcPr>
          <w:p w14:paraId="6CEF48D4" w14:textId="77777777" w:rsidR="00D110E5" w:rsidRPr="004E4C8D" w:rsidRDefault="00D110E5" w:rsidP="003D44D8">
            <w:pPr>
              <w:bidi/>
              <w:jc w:val="left"/>
              <w:rPr>
                <w:sz w:val="20"/>
              </w:rPr>
            </w:pPr>
            <w:r w:rsidRPr="004E4C8D">
              <w:rPr>
                <w:sz w:val="20"/>
                <w:rtl/>
                <w:lang w:eastAsia="ar" w:bidi="ar-EG"/>
              </w:rPr>
              <w:t>120.82</w:t>
            </w:r>
          </w:p>
        </w:tc>
        <w:tc>
          <w:tcPr>
            <w:tcW w:w="1004" w:type="dxa"/>
          </w:tcPr>
          <w:p w14:paraId="32C9CE59" w14:textId="77777777" w:rsidR="00D110E5" w:rsidRPr="004E4C8D" w:rsidRDefault="00D110E5" w:rsidP="003D44D8">
            <w:pPr>
              <w:bidi/>
              <w:jc w:val="left"/>
              <w:rPr>
                <w:sz w:val="20"/>
              </w:rPr>
            </w:pPr>
            <w:r w:rsidRPr="004E4C8D">
              <w:rPr>
                <w:sz w:val="20"/>
                <w:rtl/>
                <w:lang w:eastAsia="ar" w:bidi="ar-EG"/>
              </w:rPr>
              <w:t>22.8</w:t>
            </w:r>
          </w:p>
        </w:tc>
      </w:tr>
      <w:tr w:rsidR="00D110E5" w:rsidRPr="004E4C8D" w14:paraId="696ED87B" w14:textId="77777777" w:rsidTr="0024566D">
        <w:trPr>
          <w:trHeight w:val="238"/>
        </w:trPr>
        <w:tc>
          <w:tcPr>
            <w:tcW w:w="2263" w:type="dxa"/>
            <w:hideMark/>
          </w:tcPr>
          <w:p w14:paraId="65FA9AC2" w14:textId="77777777" w:rsidR="00D110E5" w:rsidRPr="004E4C8D" w:rsidRDefault="00D110E5" w:rsidP="003D44D8">
            <w:pPr>
              <w:bidi/>
              <w:jc w:val="left"/>
              <w:rPr>
                <w:sz w:val="20"/>
              </w:rPr>
            </w:pPr>
            <w:r w:rsidRPr="004E4C8D">
              <w:rPr>
                <w:sz w:val="20"/>
                <w:rtl/>
                <w:lang w:eastAsia="ar" w:bidi="ar-EG"/>
              </w:rPr>
              <w:t xml:space="preserve">صناعي </w:t>
            </w:r>
          </w:p>
        </w:tc>
        <w:tc>
          <w:tcPr>
            <w:tcW w:w="1162" w:type="dxa"/>
            <w:hideMark/>
          </w:tcPr>
          <w:p w14:paraId="5A0FF40C" w14:textId="77777777" w:rsidR="00D110E5" w:rsidRPr="004E4C8D" w:rsidRDefault="00D110E5" w:rsidP="003D44D8">
            <w:pPr>
              <w:bidi/>
              <w:jc w:val="left"/>
              <w:rPr>
                <w:sz w:val="20"/>
              </w:rPr>
            </w:pPr>
            <w:r w:rsidRPr="004E4C8D">
              <w:rPr>
                <w:sz w:val="20"/>
                <w:rtl/>
                <w:lang w:eastAsia="ar" w:bidi="ar-EG"/>
              </w:rPr>
              <w:t>1.79</w:t>
            </w:r>
          </w:p>
        </w:tc>
        <w:tc>
          <w:tcPr>
            <w:tcW w:w="1003" w:type="dxa"/>
            <w:hideMark/>
          </w:tcPr>
          <w:p w14:paraId="31124C99" w14:textId="77777777" w:rsidR="00D110E5" w:rsidRPr="004E4C8D" w:rsidRDefault="00D110E5" w:rsidP="003D44D8">
            <w:pPr>
              <w:bidi/>
              <w:jc w:val="left"/>
              <w:rPr>
                <w:sz w:val="20"/>
              </w:rPr>
            </w:pPr>
            <w:r w:rsidRPr="004E4C8D">
              <w:rPr>
                <w:sz w:val="20"/>
                <w:rtl/>
                <w:lang w:eastAsia="ar" w:bidi="ar-EG"/>
              </w:rPr>
              <w:t>16.20</w:t>
            </w:r>
          </w:p>
        </w:tc>
        <w:tc>
          <w:tcPr>
            <w:tcW w:w="1003" w:type="dxa"/>
            <w:hideMark/>
          </w:tcPr>
          <w:p w14:paraId="26115410" w14:textId="77777777" w:rsidR="00D110E5" w:rsidRPr="004E4C8D" w:rsidRDefault="00D110E5" w:rsidP="003D44D8">
            <w:pPr>
              <w:bidi/>
              <w:jc w:val="left"/>
              <w:rPr>
                <w:sz w:val="20"/>
              </w:rPr>
            </w:pPr>
            <w:r w:rsidRPr="004E4C8D">
              <w:rPr>
                <w:sz w:val="20"/>
                <w:rtl/>
                <w:lang w:eastAsia="ar" w:bidi="ar-EG"/>
              </w:rPr>
              <w:t>69.80</w:t>
            </w:r>
          </w:p>
        </w:tc>
        <w:tc>
          <w:tcPr>
            <w:tcW w:w="1004" w:type="dxa"/>
            <w:hideMark/>
          </w:tcPr>
          <w:p w14:paraId="01D2B26C"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0B138D17"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08185326" w14:textId="77777777" w:rsidR="00D110E5" w:rsidRPr="004E4C8D" w:rsidRDefault="00D110E5" w:rsidP="003D44D8">
            <w:pPr>
              <w:bidi/>
              <w:jc w:val="left"/>
              <w:rPr>
                <w:sz w:val="20"/>
              </w:rPr>
            </w:pPr>
            <w:r w:rsidRPr="004E4C8D">
              <w:rPr>
                <w:sz w:val="20"/>
                <w:rtl/>
                <w:lang w:eastAsia="ar" w:bidi="ar-EG"/>
              </w:rPr>
              <w:t>87.79</w:t>
            </w:r>
          </w:p>
        </w:tc>
        <w:tc>
          <w:tcPr>
            <w:tcW w:w="1004" w:type="dxa"/>
            <w:hideMark/>
          </w:tcPr>
          <w:p w14:paraId="283A8E39" w14:textId="77777777" w:rsidR="00D110E5" w:rsidRPr="004E4C8D" w:rsidRDefault="00D110E5" w:rsidP="003D44D8">
            <w:pPr>
              <w:bidi/>
              <w:jc w:val="left"/>
              <w:rPr>
                <w:sz w:val="20"/>
              </w:rPr>
            </w:pPr>
            <w:r w:rsidRPr="004E4C8D">
              <w:rPr>
                <w:sz w:val="20"/>
                <w:rtl/>
                <w:lang w:eastAsia="ar" w:bidi="ar-EG"/>
              </w:rPr>
              <w:t>16.5</w:t>
            </w:r>
          </w:p>
        </w:tc>
      </w:tr>
      <w:tr w:rsidR="00D110E5" w:rsidRPr="004E4C8D" w14:paraId="1A31D205" w14:textId="77777777" w:rsidTr="0024566D">
        <w:trPr>
          <w:trHeight w:val="238"/>
        </w:trPr>
        <w:tc>
          <w:tcPr>
            <w:tcW w:w="2263" w:type="dxa"/>
            <w:hideMark/>
          </w:tcPr>
          <w:p w14:paraId="5C73CD55" w14:textId="77777777" w:rsidR="00D110E5" w:rsidRPr="004E4C8D" w:rsidRDefault="00D110E5" w:rsidP="003D44D8">
            <w:pPr>
              <w:bidi/>
              <w:jc w:val="left"/>
              <w:rPr>
                <w:sz w:val="20"/>
              </w:rPr>
            </w:pPr>
            <w:r w:rsidRPr="004E4C8D">
              <w:rPr>
                <w:sz w:val="20"/>
                <w:rtl/>
                <w:lang w:eastAsia="ar" w:bidi="ar-EG"/>
              </w:rPr>
              <w:lastRenderedPageBreak/>
              <w:t>النقل</w:t>
            </w:r>
          </w:p>
        </w:tc>
        <w:tc>
          <w:tcPr>
            <w:tcW w:w="1162" w:type="dxa"/>
            <w:hideMark/>
          </w:tcPr>
          <w:p w14:paraId="6199303C" w14:textId="77777777" w:rsidR="00D110E5" w:rsidRPr="004E4C8D" w:rsidRDefault="00D110E5" w:rsidP="003D44D8">
            <w:pPr>
              <w:bidi/>
              <w:jc w:val="left"/>
              <w:rPr>
                <w:sz w:val="20"/>
              </w:rPr>
            </w:pPr>
            <w:r w:rsidRPr="004E4C8D">
              <w:rPr>
                <w:sz w:val="20"/>
                <w:rtl/>
                <w:lang w:eastAsia="ar" w:bidi="ar-EG"/>
              </w:rPr>
              <w:t>12.02</w:t>
            </w:r>
          </w:p>
        </w:tc>
        <w:tc>
          <w:tcPr>
            <w:tcW w:w="1003" w:type="dxa"/>
            <w:hideMark/>
          </w:tcPr>
          <w:p w14:paraId="4CDC5F63" w14:textId="77777777" w:rsidR="00D110E5" w:rsidRPr="004E4C8D" w:rsidRDefault="00D110E5" w:rsidP="003D44D8">
            <w:pPr>
              <w:bidi/>
              <w:jc w:val="left"/>
              <w:rPr>
                <w:sz w:val="20"/>
              </w:rPr>
            </w:pPr>
            <w:r w:rsidRPr="004E4C8D">
              <w:rPr>
                <w:sz w:val="20"/>
                <w:rtl/>
                <w:lang w:eastAsia="ar" w:bidi="ar-EG"/>
              </w:rPr>
              <w:t>4.05</w:t>
            </w:r>
          </w:p>
        </w:tc>
        <w:tc>
          <w:tcPr>
            <w:tcW w:w="1003" w:type="dxa"/>
            <w:hideMark/>
          </w:tcPr>
          <w:p w14:paraId="3D4440E4" w14:textId="77777777" w:rsidR="00D110E5" w:rsidRPr="004E4C8D" w:rsidRDefault="00D110E5" w:rsidP="003D44D8">
            <w:pPr>
              <w:bidi/>
              <w:jc w:val="left"/>
              <w:rPr>
                <w:sz w:val="20"/>
              </w:rPr>
            </w:pPr>
            <w:r w:rsidRPr="004E4C8D">
              <w:rPr>
                <w:sz w:val="20"/>
                <w:rtl/>
                <w:lang w:eastAsia="ar" w:bidi="ar-EG"/>
              </w:rPr>
              <w:t>0.00</w:t>
            </w:r>
          </w:p>
        </w:tc>
        <w:tc>
          <w:tcPr>
            <w:tcW w:w="1004" w:type="dxa"/>
            <w:hideMark/>
          </w:tcPr>
          <w:p w14:paraId="7E7A4231"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334A4A10"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44080FD2" w14:textId="77777777" w:rsidR="00D110E5" w:rsidRPr="004E4C8D" w:rsidRDefault="00D110E5" w:rsidP="003D44D8">
            <w:pPr>
              <w:bidi/>
              <w:jc w:val="left"/>
              <w:rPr>
                <w:sz w:val="20"/>
              </w:rPr>
            </w:pPr>
            <w:r w:rsidRPr="004E4C8D">
              <w:rPr>
                <w:sz w:val="20"/>
                <w:rtl/>
                <w:lang w:eastAsia="ar" w:bidi="ar-EG"/>
              </w:rPr>
              <w:t>16.07</w:t>
            </w:r>
          </w:p>
        </w:tc>
        <w:tc>
          <w:tcPr>
            <w:tcW w:w="1004" w:type="dxa"/>
            <w:hideMark/>
          </w:tcPr>
          <w:p w14:paraId="0453B420" w14:textId="77777777" w:rsidR="00D110E5" w:rsidRPr="004E4C8D" w:rsidRDefault="00D110E5" w:rsidP="003D44D8">
            <w:pPr>
              <w:bidi/>
              <w:jc w:val="left"/>
              <w:rPr>
                <w:sz w:val="20"/>
              </w:rPr>
            </w:pPr>
            <w:r w:rsidRPr="004E4C8D">
              <w:rPr>
                <w:sz w:val="20"/>
                <w:rtl/>
                <w:lang w:eastAsia="ar" w:bidi="ar-EG"/>
              </w:rPr>
              <w:t>3.0</w:t>
            </w:r>
          </w:p>
        </w:tc>
      </w:tr>
      <w:tr w:rsidR="00D110E5" w:rsidRPr="004E4C8D" w14:paraId="7759BF37" w14:textId="77777777" w:rsidTr="0024566D">
        <w:trPr>
          <w:trHeight w:val="238"/>
        </w:trPr>
        <w:tc>
          <w:tcPr>
            <w:tcW w:w="9445" w:type="dxa"/>
            <w:gridSpan w:val="8"/>
          </w:tcPr>
          <w:p w14:paraId="0452CB9B" w14:textId="77777777" w:rsidR="00D110E5" w:rsidRPr="004E4C8D" w:rsidRDefault="00D110E5" w:rsidP="003D44D8">
            <w:pPr>
              <w:bidi/>
              <w:jc w:val="left"/>
              <w:rPr>
                <w:sz w:val="20"/>
              </w:rPr>
            </w:pPr>
            <w:r w:rsidRPr="004E4C8D">
              <w:rPr>
                <w:b/>
                <w:bCs/>
                <w:sz w:val="20"/>
                <w:rtl/>
                <w:lang w:eastAsia="ar" w:bidi="ar-EG"/>
              </w:rPr>
              <w:t>قطاعات تكييف الهواء الفرعية</w:t>
            </w:r>
          </w:p>
        </w:tc>
      </w:tr>
      <w:tr w:rsidR="00D110E5" w:rsidRPr="004E4C8D" w14:paraId="6D1887C5" w14:textId="77777777" w:rsidTr="0024566D">
        <w:trPr>
          <w:trHeight w:val="238"/>
        </w:trPr>
        <w:tc>
          <w:tcPr>
            <w:tcW w:w="2263" w:type="dxa"/>
            <w:hideMark/>
          </w:tcPr>
          <w:p w14:paraId="49098CE1" w14:textId="77777777" w:rsidR="00D110E5" w:rsidRPr="004E4C8D" w:rsidRDefault="00D110E5" w:rsidP="003D44D8">
            <w:pPr>
              <w:bidi/>
              <w:jc w:val="left"/>
              <w:rPr>
                <w:sz w:val="20"/>
              </w:rPr>
            </w:pPr>
            <w:r w:rsidRPr="004E4C8D">
              <w:rPr>
                <w:sz w:val="20"/>
                <w:rtl/>
                <w:lang w:eastAsia="ar" w:bidi="ar-EG"/>
              </w:rPr>
              <w:t>سكني</w:t>
            </w:r>
          </w:p>
        </w:tc>
        <w:tc>
          <w:tcPr>
            <w:tcW w:w="1162" w:type="dxa"/>
            <w:hideMark/>
          </w:tcPr>
          <w:p w14:paraId="0E6E5CCC"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3AEAB568"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593E3291" w14:textId="77777777" w:rsidR="00D110E5" w:rsidRPr="004E4C8D" w:rsidRDefault="00D110E5" w:rsidP="003D44D8">
            <w:pPr>
              <w:bidi/>
              <w:jc w:val="left"/>
              <w:rPr>
                <w:sz w:val="20"/>
              </w:rPr>
            </w:pPr>
            <w:r w:rsidRPr="004E4C8D">
              <w:rPr>
                <w:sz w:val="20"/>
                <w:rtl/>
                <w:lang w:eastAsia="ar" w:bidi="ar-EG"/>
              </w:rPr>
              <w:t>0.00</w:t>
            </w:r>
          </w:p>
        </w:tc>
        <w:tc>
          <w:tcPr>
            <w:tcW w:w="1004" w:type="dxa"/>
            <w:hideMark/>
          </w:tcPr>
          <w:p w14:paraId="4226D212" w14:textId="77777777" w:rsidR="00D110E5" w:rsidRPr="004E4C8D" w:rsidRDefault="00D110E5" w:rsidP="003D44D8">
            <w:pPr>
              <w:bidi/>
              <w:jc w:val="left"/>
              <w:rPr>
                <w:sz w:val="20"/>
              </w:rPr>
            </w:pPr>
            <w:r w:rsidRPr="004E4C8D">
              <w:rPr>
                <w:sz w:val="20"/>
                <w:rtl/>
                <w:lang w:eastAsia="ar" w:bidi="ar-EG"/>
              </w:rPr>
              <w:t>7.54</w:t>
            </w:r>
          </w:p>
        </w:tc>
        <w:tc>
          <w:tcPr>
            <w:tcW w:w="1003" w:type="dxa"/>
            <w:hideMark/>
          </w:tcPr>
          <w:p w14:paraId="6655DDDE" w14:textId="77777777" w:rsidR="00D110E5" w:rsidRPr="004E4C8D" w:rsidRDefault="00D110E5" w:rsidP="003D44D8">
            <w:pPr>
              <w:bidi/>
              <w:jc w:val="left"/>
              <w:rPr>
                <w:sz w:val="20"/>
              </w:rPr>
            </w:pPr>
            <w:r w:rsidRPr="004E4C8D">
              <w:rPr>
                <w:sz w:val="20"/>
                <w:rtl/>
                <w:lang w:eastAsia="ar" w:bidi="ar-EG"/>
              </w:rPr>
              <w:t>37.18</w:t>
            </w:r>
          </w:p>
        </w:tc>
        <w:tc>
          <w:tcPr>
            <w:tcW w:w="1003" w:type="dxa"/>
            <w:hideMark/>
          </w:tcPr>
          <w:p w14:paraId="072D8BFB" w14:textId="77777777" w:rsidR="00D110E5" w:rsidRPr="004E4C8D" w:rsidRDefault="00D110E5" w:rsidP="003D44D8">
            <w:pPr>
              <w:bidi/>
              <w:jc w:val="left"/>
              <w:rPr>
                <w:sz w:val="20"/>
              </w:rPr>
            </w:pPr>
            <w:r w:rsidRPr="004E4C8D">
              <w:rPr>
                <w:sz w:val="20"/>
                <w:rtl/>
                <w:lang w:eastAsia="ar" w:bidi="ar-EG"/>
              </w:rPr>
              <w:t>44.72</w:t>
            </w:r>
          </w:p>
        </w:tc>
        <w:tc>
          <w:tcPr>
            <w:tcW w:w="1004" w:type="dxa"/>
            <w:hideMark/>
          </w:tcPr>
          <w:p w14:paraId="795FD919" w14:textId="77777777" w:rsidR="00D110E5" w:rsidRPr="004E4C8D" w:rsidRDefault="00D110E5" w:rsidP="003D44D8">
            <w:pPr>
              <w:bidi/>
              <w:jc w:val="left"/>
              <w:rPr>
                <w:sz w:val="20"/>
              </w:rPr>
            </w:pPr>
            <w:r w:rsidRPr="004E4C8D">
              <w:rPr>
                <w:sz w:val="20"/>
                <w:rtl/>
                <w:lang w:eastAsia="ar" w:bidi="ar-EG"/>
              </w:rPr>
              <w:t>8.4</w:t>
            </w:r>
          </w:p>
        </w:tc>
      </w:tr>
      <w:tr w:rsidR="00D110E5" w:rsidRPr="004E4C8D" w14:paraId="48BA5DDA" w14:textId="77777777" w:rsidTr="0024566D">
        <w:trPr>
          <w:trHeight w:val="238"/>
        </w:trPr>
        <w:tc>
          <w:tcPr>
            <w:tcW w:w="2263" w:type="dxa"/>
            <w:hideMark/>
          </w:tcPr>
          <w:p w14:paraId="611D7BC9" w14:textId="77777777" w:rsidR="00D110E5" w:rsidRPr="004E4C8D" w:rsidRDefault="00D110E5" w:rsidP="003D44D8">
            <w:pPr>
              <w:bidi/>
              <w:jc w:val="left"/>
              <w:rPr>
                <w:sz w:val="20"/>
              </w:rPr>
            </w:pPr>
            <w:r w:rsidRPr="004E4C8D">
              <w:rPr>
                <w:sz w:val="20"/>
                <w:rtl/>
                <w:lang w:eastAsia="ar" w:bidi="ar-EG"/>
              </w:rPr>
              <w:t>تجاري</w:t>
            </w:r>
          </w:p>
        </w:tc>
        <w:tc>
          <w:tcPr>
            <w:tcW w:w="1162" w:type="dxa"/>
            <w:hideMark/>
          </w:tcPr>
          <w:p w14:paraId="4322CB86" w14:textId="77777777" w:rsidR="00D110E5" w:rsidRPr="004E4C8D" w:rsidRDefault="00D110E5" w:rsidP="003D44D8">
            <w:pPr>
              <w:bidi/>
              <w:jc w:val="left"/>
              <w:rPr>
                <w:sz w:val="20"/>
              </w:rPr>
            </w:pPr>
            <w:r w:rsidRPr="004E4C8D">
              <w:rPr>
                <w:sz w:val="20"/>
                <w:rtl/>
                <w:lang w:eastAsia="ar" w:bidi="ar-EG"/>
              </w:rPr>
              <w:t>0.90</w:t>
            </w:r>
          </w:p>
        </w:tc>
        <w:tc>
          <w:tcPr>
            <w:tcW w:w="1003" w:type="dxa"/>
            <w:hideMark/>
          </w:tcPr>
          <w:p w14:paraId="28E6B709"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3608A891" w14:textId="77777777" w:rsidR="00D110E5" w:rsidRPr="004E4C8D" w:rsidRDefault="00D110E5" w:rsidP="003D44D8">
            <w:pPr>
              <w:bidi/>
              <w:jc w:val="left"/>
              <w:rPr>
                <w:sz w:val="20"/>
              </w:rPr>
            </w:pPr>
            <w:r w:rsidRPr="004E4C8D">
              <w:rPr>
                <w:sz w:val="20"/>
                <w:rtl/>
                <w:lang w:eastAsia="ar" w:bidi="ar-EG"/>
              </w:rPr>
              <w:t>0.00</w:t>
            </w:r>
          </w:p>
        </w:tc>
        <w:tc>
          <w:tcPr>
            <w:tcW w:w="1004" w:type="dxa"/>
            <w:hideMark/>
          </w:tcPr>
          <w:p w14:paraId="0537836B" w14:textId="77777777" w:rsidR="00D110E5" w:rsidRPr="004E4C8D" w:rsidRDefault="00D110E5" w:rsidP="003D44D8">
            <w:pPr>
              <w:bidi/>
              <w:jc w:val="left"/>
              <w:rPr>
                <w:sz w:val="20"/>
              </w:rPr>
            </w:pPr>
            <w:r w:rsidRPr="004E4C8D">
              <w:rPr>
                <w:sz w:val="20"/>
                <w:rtl/>
                <w:lang w:eastAsia="ar" w:bidi="ar-EG"/>
              </w:rPr>
              <w:t>5.02</w:t>
            </w:r>
          </w:p>
        </w:tc>
        <w:tc>
          <w:tcPr>
            <w:tcW w:w="1003" w:type="dxa"/>
            <w:hideMark/>
          </w:tcPr>
          <w:p w14:paraId="3DB950F3" w14:textId="77777777" w:rsidR="00D110E5" w:rsidRPr="004E4C8D" w:rsidRDefault="00D110E5" w:rsidP="003D44D8">
            <w:pPr>
              <w:bidi/>
              <w:jc w:val="left"/>
              <w:rPr>
                <w:sz w:val="20"/>
              </w:rPr>
            </w:pPr>
            <w:r w:rsidRPr="004E4C8D">
              <w:rPr>
                <w:sz w:val="20"/>
                <w:rtl/>
                <w:lang w:eastAsia="ar" w:bidi="ar-EG"/>
              </w:rPr>
              <w:t>15.94</w:t>
            </w:r>
          </w:p>
        </w:tc>
        <w:tc>
          <w:tcPr>
            <w:tcW w:w="1003" w:type="dxa"/>
            <w:hideMark/>
          </w:tcPr>
          <w:p w14:paraId="09635325" w14:textId="77777777" w:rsidR="00D110E5" w:rsidRPr="004E4C8D" w:rsidRDefault="00D110E5" w:rsidP="003D44D8">
            <w:pPr>
              <w:bidi/>
              <w:jc w:val="left"/>
              <w:rPr>
                <w:sz w:val="20"/>
              </w:rPr>
            </w:pPr>
            <w:r w:rsidRPr="004E4C8D">
              <w:rPr>
                <w:sz w:val="20"/>
                <w:rtl/>
                <w:lang w:eastAsia="ar" w:bidi="ar-EG"/>
              </w:rPr>
              <w:t>21.86</w:t>
            </w:r>
          </w:p>
        </w:tc>
        <w:tc>
          <w:tcPr>
            <w:tcW w:w="1004" w:type="dxa"/>
            <w:hideMark/>
          </w:tcPr>
          <w:p w14:paraId="42797640" w14:textId="77777777" w:rsidR="00D110E5" w:rsidRPr="004E4C8D" w:rsidRDefault="00D110E5" w:rsidP="003D44D8">
            <w:pPr>
              <w:bidi/>
              <w:jc w:val="left"/>
              <w:rPr>
                <w:sz w:val="20"/>
              </w:rPr>
            </w:pPr>
            <w:r w:rsidRPr="004E4C8D">
              <w:rPr>
                <w:sz w:val="20"/>
                <w:rtl/>
                <w:lang w:eastAsia="ar" w:bidi="ar-EG"/>
              </w:rPr>
              <w:t>4.1</w:t>
            </w:r>
          </w:p>
        </w:tc>
      </w:tr>
      <w:tr w:rsidR="00D110E5" w:rsidRPr="004E4C8D" w14:paraId="3E6DF490" w14:textId="77777777" w:rsidTr="0024566D">
        <w:trPr>
          <w:trHeight w:val="238"/>
        </w:trPr>
        <w:tc>
          <w:tcPr>
            <w:tcW w:w="2263" w:type="dxa"/>
            <w:hideMark/>
          </w:tcPr>
          <w:p w14:paraId="30AF3D8D" w14:textId="77777777" w:rsidR="00D110E5" w:rsidRPr="004E4C8D" w:rsidRDefault="00D110E5" w:rsidP="003D44D8">
            <w:pPr>
              <w:bidi/>
              <w:jc w:val="left"/>
              <w:rPr>
                <w:sz w:val="20"/>
              </w:rPr>
            </w:pPr>
            <w:r w:rsidRPr="004E4C8D">
              <w:rPr>
                <w:sz w:val="20"/>
                <w:rtl/>
                <w:lang w:eastAsia="ar" w:bidi="ar-EG"/>
              </w:rPr>
              <w:t xml:space="preserve">متنقل </w:t>
            </w:r>
          </w:p>
        </w:tc>
        <w:tc>
          <w:tcPr>
            <w:tcW w:w="1162" w:type="dxa"/>
            <w:hideMark/>
          </w:tcPr>
          <w:p w14:paraId="4DD91D64" w14:textId="77777777" w:rsidR="00D110E5" w:rsidRPr="004E4C8D" w:rsidRDefault="00D110E5" w:rsidP="003D44D8">
            <w:pPr>
              <w:bidi/>
              <w:jc w:val="left"/>
              <w:rPr>
                <w:sz w:val="20"/>
              </w:rPr>
            </w:pPr>
            <w:r w:rsidRPr="004E4C8D">
              <w:rPr>
                <w:sz w:val="20"/>
                <w:rtl/>
                <w:lang w:eastAsia="ar" w:bidi="ar-EG"/>
              </w:rPr>
              <w:t>107.44</w:t>
            </w:r>
          </w:p>
        </w:tc>
        <w:tc>
          <w:tcPr>
            <w:tcW w:w="1003" w:type="dxa"/>
            <w:hideMark/>
          </w:tcPr>
          <w:p w14:paraId="1D4976FF"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2666DD2B" w14:textId="77777777" w:rsidR="00D110E5" w:rsidRPr="004E4C8D" w:rsidRDefault="00D110E5" w:rsidP="003D44D8">
            <w:pPr>
              <w:bidi/>
              <w:jc w:val="left"/>
              <w:rPr>
                <w:sz w:val="20"/>
              </w:rPr>
            </w:pPr>
            <w:r w:rsidRPr="004E4C8D">
              <w:rPr>
                <w:sz w:val="20"/>
                <w:rtl/>
                <w:lang w:eastAsia="ar" w:bidi="ar-EG"/>
              </w:rPr>
              <w:t>0.00</w:t>
            </w:r>
          </w:p>
        </w:tc>
        <w:tc>
          <w:tcPr>
            <w:tcW w:w="1004" w:type="dxa"/>
            <w:hideMark/>
          </w:tcPr>
          <w:p w14:paraId="533F8DDE"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48324FEB" w14:textId="77777777" w:rsidR="00D110E5" w:rsidRPr="004E4C8D" w:rsidRDefault="00D110E5" w:rsidP="003D44D8">
            <w:pPr>
              <w:bidi/>
              <w:jc w:val="left"/>
              <w:rPr>
                <w:sz w:val="20"/>
              </w:rPr>
            </w:pPr>
            <w:r w:rsidRPr="004E4C8D">
              <w:rPr>
                <w:sz w:val="20"/>
                <w:rtl/>
                <w:lang w:eastAsia="ar" w:bidi="ar-EG"/>
              </w:rPr>
              <w:t>0.00</w:t>
            </w:r>
          </w:p>
        </w:tc>
        <w:tc>
          <w:tcPr>
            <w:tcW w:w="1003" w:type="dxa"/>
            <w:hideMark/>
          </w:tcPr>
          <w:p w14:paraId="4D30D525" w14:textId="77777777" w:rsidR="00D110E5" w:rsidRPr="004E4C8D" w:rsidRDefault="00D110E5" w:rsidP="003D44D8">
            <w:pPr>
              <w:bidi/>
              <w:jc w:val="left"/>
              <w:rPr>
                <w:sz w:val="20"/>
              </w:rPr>
            </w:pPr>
            <w:r w:rsidRPr="004E4C8D">
              <w:rPr>
                <w:sz w:val="20"/>
                <w:rtl/>
                <w:lang w:eastAsia="ar" w:bidi="ar-EG"/>
              </w:rPr>
              <w:t>107.44</w:t>
            </w:r>
          </w:p>
        </w:tc>
        <w:tc>
          <w:tcPr>
            <w:tcW w:w="1004" w:type="dxa"/>
            <w:hideMark/>
          </w:tcPr>
          <w:p w14:paraId="656DC00F" w14:textId="77777777" w:rsidR="00D110E5" w:rsidRPr="004E4C8D" w:rsidRDefault="00D110E5" w:rsidP="003D44D8">
            <w:pPr>
              <w:bidi/>
              <w:jc w:val="left"/>
              <w:rPr>
                <w:sz w:val="20"/>
              </w:rPr>
            </w:pPr>
            <w:r w:rsidRPr="004E4C8D">
              <w:rPr>
                <w:sz w:val="20"/>
                <w:rtl/>
                <w:lang w:eastAsia="ar" w:bidi="ar-EG"/>
              </w:rPr>
              <w:t>20.2</w:t>
            </w:r>
          </w:p>
        </w:tc>
      </w:tr>
      <w:tr w:rsidR="00D110E5" w:rsidRPr="004E4C8D" w14:paraId="2D92BB44" w14:textId="77777777" w:rsidTr="0024566D">
        <w:trPr>
          <w:trHeight w:val="238"/>
        </w:trPr>
        <w:tc>
          <w:tcPr>
            <w:tcW w:w="2263" w:type="dxa"/>
          </w:tcPr>
          <w:p w14:paraId="1B4C0E7C" w14:textId="77777777" w:rsidR="00D110E5" w:rsidRPr="004E4C8D" w:rsidRDefault="00D110E5" w:rsidP="003D44D8">
            <w:pPr>
              <w:bidi/>
              <w:jc w:val="left"/>
              <w:rPr>
                <w:b/>
                <w:bCs/>
                <w:i/>
                <w:iCs/>
                <w:sz w:val="20"/>
              </w:rPr>
            </w:pPr>
            <w:r w:rsidRPr="004E4C8D">
              <w:rPr>
                <w:b/>
                <w:bCs/>
                <w:i/>
                <w:iCs/>
                <w:sz w:val="20"/>
                <w:rtl/>
                <w:lang w:eastAsia="ar" w:bidi="ar-EG"/>
              </w:rPr>
              <w:t>المجموع الفرعي لقطاع الخدمة</w:t>
            </w:r>
          </w:p>
        </w:tc>
        <w:tc>
          <w:tcPr>
            <w:tcW w:w="1162" w:type="dxa"/>
          </w:tcPr>
          <w:p w14:paraId="4FD45A2D" w14:textId="77777777" w:rsidR="00D110E5" w:rsidRPr="004E4C8D" w:rsidRDefault="00D110E5" w:rsidP="003D44D8">
            <w:pPr>
              <w:bidi/>
              <w:jc w:val="left"/>
              <w:rPr>
                <w:b/>
                <w:bCs/>
                <w:i/>
                <w:iCs/>
                <w:sz w:val="20"/>
              </w:rPr>
            </w:pPr>
            <w:r w:rsidRPr="004E4C8D">
              <w:rPr>
                <w:b/>
                <w:bCs/>
                <w:i/>
                <w:iCs/>
                <w:sz w:val="20"/>
                <w:rtl/>
                <w:lang w:eastAsia="ar" w:bidi="ar-EG"/>
              </w:rPr>
              <w:t>179.36</w:t>
            </w:r>
          </w:p>
        </w:tc>
        <w:tc>
          <w:tcPr>
            <w:tcW w:w="1003" w:type="dxa"/>
          </w:tcPr>
          <w:p w14:paraId="209453DB" w14:textId="77777777" w:rsidR="00D110E5" w:rsidRPr="004E4C8D" w:rsidRDefault="00D110E5" w:rsidP="003D44D8">
            <w:pPr>
              <w:bidi/>
              <w:jc w:val="left"/>
              <w:rPr>
                <w:b/>
                <w:bCs/>
                <w:i/>
                <w:iCs/>
                <w:sz w:val="20"/>
              </w:rPr>
            </w:pPr>
            <w:r w:rsidRPr="004E4C8D">
              <w:rPr>
                <w:b/>
                <w:bCs/>
                <w:i/>
                <w:iCs/>
                <w:sz w:val="20"/>
                <w:rtl/>
                <w:lang w:eastAsia="ar" w:bidi="ar-EG"/>
              </w:rPr>
              <w:t>45.00</w:t>
            </w:r>
          </w:p>
        </w:tc>
        <w:tc>
          <w:tcPr>
            <w:tcW w:w="1003" w:type="dxa"/>
          </w:tcPr>
          <w:p w14:paraId="7561B46C" w14:textId="77777777" w:rsidR="00D110E5" w:rsidRPr="004E4C8D" w:rsidRDefault="00D110E5" w:rsidP="003D44D8">
            <w:pPr>
              <w:bidi/>
              <w:jc w:val="left"/>
              <w:rPr>
                <w:b/>
                <w:bCs/>
                <w:i/>
                <w:iCs/>
                <w:sz w:val="20"/>
              </w:rPr>
            </w:pPr>
            <w:r w:rsidRPr="004E4C8D">
              <w:rPr>
                <w:b/>
                <w:bCs/>
                <w:i/>
                <w:iCs/>
                <w:sz w:val="20"/>
                <w:rtl/>
                <w:lang w:eastAsia="ar" w:bidi="ar-EG"/>
              </w:rPr>
              <w:t>155.10</w:t>
            </w:r>
          </w:p>
        </w:tc>
        <w:tc>
          <w:tcPr>
            <w:tcW w:w="1004" w:type="dxa"/>
          </w:tcPr>
          <w:p w14:paraId="40539875" w14:textId="77777777" w:rsidR="00D110E5" w:rsidRPr="004E4C8D" w:rsidRDefault="00D110E5" w:rsidP="003D44D8">
            <w:pPr>
              <w:bidi/>
              <w:jc w:val="left"/>
              <w:rPr>
                <w:b/>
                <w:bCs/>
                <w:i/>
                <w:iCs/>
                <w:sz w:val="20"/>
              </w:rPr>
            </w:pPr>
            <w:r w:rsidRPr="004E4C8D">
              <w:rPr>
                <w:b/>
                <w:bCs/>
                <w:i/>
                <w:iCs/>
                <w:sz w:val="20"/>
                <w:rtl/>
                <w:lang w:eastAsia="ar" w:bidi="ar-EG"/>
              </w:rPr>
              <w:t>12.56</w:t>
            </w:r>
          </w:p>
        </w:tc>
        <w:tc>
          <w:tcPr>
            <w:tcW w:w="1003" w:type="dxa"/>
          </w:tcPr>
          <w:p w14:paraId="620C98D8" w14:textId="77777777" w:rsidR="00D110E5" w:rsidRPr="004E4C8D" w:rsidRDefault="00D110E5" w:rsidP="003D44D8">
            <w:pPr>
              <w:bidi/>
              <w:jc w:val="left"/>
              <w:rPr>
                <w:b/>
                <w:bCs/>
                <w:i/>
                <w:iCs/>
                <w:sz w:val="20"/>
              </w:rPr>
            </w:pPr>
            <w:r w:rsidRPr="004E4C8D">
              <w:rPr>
                <w:b/>
                <w:bCs/>
                <w:i/>
                <w:iCs/>
                <w:sz w:val="20"/>
                <w:rtl/>
                <w:lang w:eastAsia="ar" w:bidi="ar-EG"/>
              </w:rPr>
              <w:t>53.12</w:t>
            </w:r>
          </w:p>
        </w:tc>
        <w:tc>
          <w:tcPr>
            <w:tcW w:w="1003" w:type="dxa"/>
          </w:tcPr>
          <w:p w14:paraId="1850763B" w14:textId="77777777" w:rsidR="00D110E5" w:rsidRPr="004E4C8D" w:rsidRDefault="00D110E5" w:rsidP="003D44D8">
            <w:pPr>
              <w:bidi/>
              <w:jc w:val="left"/>
              <w:rPr>
                <w:b/>
                <w:bCs/>
                <w:i/>
                <w:iCs/>
                <w:sz w:val="20"/>
              </w:rPr>
            </w:pPr>
            <w:r w:rsidRPr="004E4C8D">
              <w:rPr>
                <w:b/>
                <w:bCs/>
                <w:i/>
                <w:iCs/>
                <w:sz w:val="20"/>
                <w:rtl/>
                <w:lang w:eastAsia="ar" w:bidi="ar-EG"/>
              </w:rPr>
              <w:t>445.14</w:t>
            </w:r>
          </w:p>
        </w:tc>
        <w:tc>
          <w:tcPr>
            <w:tcW w:w="1004" w:type="dxa"/>
          </w:tcPr>
          <w:p w14:paraId="61D46E27" w14:textId="77777777" w:rsidR="00D110E5" w:rsidRPr="004E4C8D" w:rsidRDefault="00D110E5" w:rsidP="003D44D8">
            <w:pPr>
              <w:bidi/>
              <w:jc w:val="left"/>
              <w:rPr>
                <w:b/>
                <w:bCs/>
                <w:i/>
                <w:iCs/>
                <w:sz w:val="20"/>
              </w:rPr>
            </w:pPr>
            <w:r w:rsidRPr="004E4C8D">
              <w:rPr>
                <w:b/>
                <w:bCs/>
                <w:i/>
                <w:iCs/>
                <w:sz w:val="20"/>
                <w:rtl/>
                <w:lang w:eastAsia="ar" w:bidi="ar-EG"/>
              </w:rPr>
              <w:t>83.9</w:t>
            </w:r>
          </w:p>
        </w:tc>
      </w:tr>
      <w:tr w:rsidR="00D110E5" w:rsidRPr="004E4C8D" w14:paraId="6E54BF82" w14:textId="77777777" w:rsidTr="0024566D">
        <w:trPr>
          <w:trHeight w:val="238"/>
        </w:trPr>
        <w:tc>
          <w:tcPr>
            <w:tcW w:w="2263" w:type="dxa"/>
            <w:hideMark/>
          </w:tcPr>
          <w:p w14:paraId="7126E529" w14:textId="77777777" w:rsidR="00D110E5" w:rsidRPr="004E4C8D" w:rsidRDefault="00D110E5" w:rsidP="003D44D8">
            <w:pPr>
              <w:bidi/>
              <w:jc w:val="left"/>
              <w:rPr>
                <w:b/>
                <w:bCs/>
                <w:sz w:val="20"/>
              </w:rPr>
            </w:pPr>
            <w:r w:rsidRPr="004E4C8D">
              <w:rPr>
                <w:b/>
                <w:bCs/>
                <w:sz w:val="20"/>
                <w:rtl/>
                <w:lang w:eastAsia="ar" w:bidi="ar-EG"/>
              </w:rPr>
              <w:t xml:space="preserve">المجموع </w:t>
            </w:r>
          </w:p>
        </w:tc>
        <w:tc>
          <w:tcPr>
            <w:tcW w:w="1162" w:type="dxa"/>
            <w:hideMark/>
          </w:tcPr>
          <w:p w14:paraId="7C323E57" w14:textId="77777777" w:rsidR="00D110E5" w:rsidRPr="004E4C8D" w:rsidRDefault="00D110E5" w:rsidP="003D44D8">
            <w:pPr>
              <w:bidi/>
              <w:jc w:val="left"/>
              <w:rPr>
                <w:b/>
                <w:bCs/>
                <w:sz w:val="20"/>
              </w:rPr>
            </w:pPr>
            <w:r w:rsidRPr="004E4C8D">
              <w:rPr>
                <w:b/>
                <w:bCs/>
                <w:sz w:val="20"/>
                <w:rtl/>
                <w:lang w:eastAsia="ar" w:bidi="ar-EG"/>
              </w:rPr>
              <w:t>265.00</w:t>
            </w:r>
          </w:p>
        </w:tc>
        <w:tc>
          <w:tcPr>
            <w:tcW w:w="1003" w:type="dxa"/>
            <w:hideMark/>
          </w:tcPr>
          <w:p w14:paraId="2E8E97E7" w14:textId="77777777" w:rsidR="00D110E5" w:rsidRPr="004E4C8D" w:rsidRDefault="00D110E5" w:rsidP="003D44D8">
            <w:pPr>
              <w:bidi/>
              <w:jc w:val="left"/>
              <w:rPr>
                <w:b/>
                <w:bCs/>
                <w:sz w:val="20"/>
              </w:rPr>
            </w:pPr>
            <w:r w:rsidRPr="004E4C8D">
              <w:rPr>
                <w:b/>
                <w:bCs/>
                <w:sz w:val="20"/>
                <w:rtl/>
                <w:lang w:eastAsia="ar" w:bidi="ar-EG"/>
              </w:rPr>
              <w:t>45.00</w:t>
            </w:r>
          </w:p>
        </w:tc>
        <w:tc>
          <w:tcPr>
            <w:tcW w:w="1003" w:type="dxa"/>
            <w:hideMark/>
          </w:tcPr>
          <w:p w14:paraId="2F663BFB" w14:textId="77777777" w:rsidR="00D110E5" w:rsidRPr="004E4C8D" w:rsidRDefault="00D110E5" w:rsidP="003D44D8">
            <w:pPr>
              <w:bidi/>
              <w:jc w:val="left"/>
              <w:rPr>
                <w:b/>
                <w:bCs/>
                <w:sz w:val="20"/>
              </w:rPr>
            </w:pPr>
            <w:r w:rsidRPr="004E4C8D">
              <w:rPr>
                <w:b/>
                <w:bCs/>
                <w:sz w:val="20"/>
                <w:rtl/>
                <w:lang w:eastAsia="ar" w:bidi="ar-EG"/>
              </w:rPr>
              <w:t>155.10</w:t>
            </w:r>
          </w:p>
        </w:tc>
        <w:tc>
          <w:tcPr>
            <w:tcW w:w="1004" w:type="dxa"/>
            <w:hideMark/>
          </w:tcPr>
          <w:p w14:paraId="0017D578" w14:textId="77777777" w:rsidR="00D110E5" w:rsidRPr="004E4C8D" w:rsidRDefault="00D110E5" w:rsidP="003D44D8">
            <w:pPr>
              <w:bidi/>
              <w:jc w:val="left"/>
              <w:rPr>
                <w:b/>
                <w:bCs/>
                <w:sz w:val="20"/>
              </w:rPr>
            </w:pPr>
            <w:r w:rsidRPr="004E4C8D">
              <w:rPr>
                <w:b/>
                <w:bCs/>
                <w:sz w:val="20"/>
                <w:rtl/>
                <w:lang w:eastAsia="ar" w:bidi="ar-EG"/>
              </w:rPr>
              <w:t>12.56</w:t>
            </w:r>
          </w:p>
        </w:tc>
        <w:tc>
          <w:tcPr>
            <w:tcW w:w="1003" w:type="dxa"/>
            <w:hideMark/>
          </w:tcPr>
          <w:p w14:paraId="2D65026F" w14:textId="77777777" w:rsidR="00D110E5" w:rsidRPr="004E4C8D" w:rsidRDefault="00D110E5" w:rsidP="003D44D8">
            <w:pPr>
              <w:bidi/>
              <w:jc w:val="left"/>
              <w:rPr>
                <w:b/>
                <w:bCs/>
                <w:sz w:val="20"/>
              </w:rPr>
            </w:pPr>
            <w:r w:rsidRPr="004E4C8D">
              <w:rPr>
                <w:b/>
                <w:bCs/>
                <w:sz w:val="20"/>
                <w:rtl/>
                <w:lang w:eastAsia="ar" w:bidi="ar-EG"/>
              </w:rPr>
              <w:t>53.12</w:t>
            </w:r>
          </w:p>
        </w:tc>
        <w:tc>
          <w:tcPr>
            <w:tcW w:w="1003" w:type="dxa"/>
            <w:hideMark/>
          </w:tcPr>
          <w:p w14:paraId="171B2BC1" w14:textId="77777777" w:rsidR="00D110E5" w:rsidRPr="004E4C8D" w:rsidRDefault="00D110E5" w:rsidP="003D44D8">
            <w:pPr>
              <w:bidi/>
              <w:jc w:val="left"/>
              <w:rPr>
                <w:b/>
                <w:bCs/>
                <w:sz w:val="20"/>
              </w:rPr>
            </w:pPr>
            <w:r w:rsidRPr="004E4C8D">
              <w:rPr>
                <w:b/>
                <w:bCs/>
                <w:sz w:val="20"/>
                <w:rtl/>
                <w:lang w:eastAsia="ar" w:bidi="ar-EG"/>
              </w:rPr>
              <w:t>530.78</w:t>
            </w:r>
          </w:p>
        </w:tc>
        <w:tc>
          <w:tcPr>
            <w:tcW w:w="1004" w:type="dxa"/>
            <w:hideMark/>
          </w:tcPr>
          <w:p w14:paraId="086A3A8C" w14:textId="77777777" w:rsidR="00D110E5" w:rsidRPr="004E4C8D" w:rsidRDefault="00D110E5" w:rsidP="003D44D8">
            <w:pPr>
              <w:bidi/>
              <w:jc w:val="left"/>
              <w:rPr>
                <w:b/>
                <w:bCs/>
                <w:sz w:val="20"/>
              </w:rPr>
            </w:pPr>
            <w:r w:rsidRPr="004E4C8D">
              <w:rPr>
                <w:b/>
                <w:bCs/>
                <w:sz w:val="20"/>
                <w:rtl/>
                <w:lang w:eastAsia="ar" w:bidi="ar-EG"/>
              </w:rPr>
              <w:t>100.00</w:t>
            </w:r>
          </w:p>
        </w:tc>
      </w:tr>
    </w:tbl>
    <w:p w14:paraId="4443D656" w14:textId="77777777" w:rsidR="00D110E5" w:rsidRPr="004E4C8D" w:rsidRDefault="00D110E5" w:rsidP="003D44D8">
      <w:pPr>
        <w:bidi/>
        <w:spacing w:before="240"/>
        <w:jc w:val="left"/>
        <w:rPr>
          <w:b/>
          <w:bCs/>
          <w:sz w:val="26"/>
          <w:szCs w:val="26"/>
        </w:rPr>
      </w:pPr>
      <w:r w:rsidRPr="004E4C8D">
        <w:rPr>
          <w:b/>
          <w:bCs/>
          <w:sz w:val="26"/>
          <w:szCs w:val="26"/>
          <w:rtl/>
          <w:lang w:eastAsia="ar" w:bidi="ar-EG"/>
        </w:rPr>
        <w:t>الجدول 4: استهلاك الهيدروفلوروكربون في الصومال حسب القطاع بأطنان من مكافئ ثاني أكسيد الكربون (2024)</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78"/>
        <w:gridCol w:w="1003"/>
        <w:gridCol w:w="1003"/>
        <w:gridCol w:w="801"/>
        <w:gridCol w:w="1134"/>
        <w:gridCol w:w="1075"/>
        <w:gridCol w:w="1004"/>
      </w:tblGrid>
      <w:tr w:rsidR="00D110E5" w:rsidRPr="004E4C8D" w14:paraId="2C3D899D" w14:textId="77777777" w:rsidTr="0024566D">
        <w:trPr>
          <w:trHeight w:val="520"/>
          <w:tblHeader/>
        </w:trPr>
        <w:tc>
          <w:tcPr>
            <w:tcW w:w="2547" w:type="dxa"/>
            <w:vAlign w:val="center"/>
            <w:hideMark/>
          </w:tcPr>
          <w:p w14:paraId="798281AC" w14:textId="77777777" w:rsidR="00D110E5" w:rsidRPr="004E4C8D" w:rsidRDefault="00D110E5" w:rsidP="003D44D8">
            <w:pPr>
              <w:bidi/>
              <w:jc w:val="left"/>
              <w:rPr>
                <w:b/>
                <w:bCs/>
                <w:sz w:val="20"/>
              </w:rPr>
            </w:pPr>
            <w:r w:rsidRPr="004E4C8D">
              <w:rPr>
                <w:b/>
                <w:bCs/>
                <w:sz w:val="20"/>
                <w:rtl/>
                <w:lang w:eastAsia="ar" w:bidi="ar-EG"/>
              </w:rPr>
              <w:t>القطاع</w:t>
            </w:r>
          </w:p>
        </w:tc>
        <w:tc>
          <w:tcPr>
            <w:tcW w:w="878" w:type="dxa"/>
            <w:vAlign w:val="center"/>
            <w:hideMark/>
          </w:tcPr>
          <w:p w14:paraId="1EB59AEC" w14:textId="77777777" w:rsidR="00D110E5" w:rsidRPr="004E4C8D" w:rsidRDefault="00D110E5" w:rsidP="003D44D8">
            <w:pPr>
              <w:bidi/>
              <w:jc w:val="left"/>
              <w:rPr>
                <w:b/>
                <w:bCs/>
                <w:sz w:val="20"/>
              </w:rPr>
            </w:pPr>
            <w:r w:rsidRPr="004E4C8D">
              <w:rPr>
                <w:b/>
                <w:bCs/>
                <w:sz w:val="20"/>
                <w:lang w:eastAsia="ar" w:bidi="en-GB"/>
              </w:rPr>
              <w:t>HFC-134a</w:t>
            </w:r>
          </w:p>
        </w:tc>
        <w:tc>
          <w:tcPr>
            <w:tcW w:w="1003" w:type="dxa"/>
            <w:vAlign w:val="center"/>
            <w:hideMark/>
          </w:tcPr>
          <w:p w14:paraId="380517E4" w14:textId="77777777" w:rsidR="00D110E5" w:rsidRPr="004E4C8D" w:rsidRDefault="00D110E5" w:rsidP="003D44D8">
            <w:pPr>
              <w:bidi/>
              <w:jc w:val="left"/>
              <w:rPr>
                <w:b/>
                <w:bCs/>
                <w:sz w:val="20"/>
              </w:rPr>
            </w:pPr>
            <w:r w:rsidRPr="004E4C8D">
              <w:rPr>
                <w:b/>
                <w:bCs/>
                <w:sz w:val="20"/>
                <w:lang w:eastAsia="ar" w:bidi="en-GB"/>
              </w:rPr>
              <w:t>R-404A</w:t>
            </w:r>
          </w:p>
        </w:tc>
        <w:tc>
          <w:tcPr>
            <w:tcW w:w="1003" w:type="dxa"/>
            <w:vAlign w:val="center"/>
            <w:hideMark/>
          </w:tcPr>
          <w:p w14:paraId="36725C99" w14:textId="77777777" w:rsidR="00D110E5" w:rsidRPr="004E4C8D" w:rsidRDefault="00D110E5" w:rsidP="003D44D8">
            <w:pPr>
              <w:bidi/>
              <w:jc w:val="left"/>
              <w:rPr>
                <w:b/>
                <w:bCs/>
                <w:sz w:val="20"/>
              </w:rPr>
            </w:pPr>
            <w:r w:rsidRPr="004E4C8D">
              <w:rPr>
                <w:b/>
                <w:bCs/>
                <w:sz w:val="20"/>
                <w:lang w:eastAsia="ar" w:bidi="en-GB"/>
              </w:rPr>
              <w:t>R-407A</w:t>
            </w:r>
          </w:p>
        </w:tc>
        <w:tc>
          <w:tcPr>
            <w:tcW w:w="801" w:type="dxa"/>
            <w:vAlign w:val="center"/>
            <w:hideMark/>
          </w:tcPr>
          <w:p w14:paraId="5C571A18" w14:textId="77777777" w:rsidR="00D110E5" w:rsidRPr="004E4C8D" w:rsidRDefault="00D110E5" w:rsidP="003D44D8">
            <w:pPr>
              <w:bidi/>
              <w:jc w:val="left"/>
              <w:rPr>
                <w:b/>
                <w:bCs/>
                <w:sz w:val="20"/>
              </w:rPr>
            </w:pPr>
            <w:r w:rsidRPr="004E4C8D">
              <w:rPr>
                <w:b/>
                <w:bCs/>
                <w:sz w:val="20"/>
                <w:lang w:eastAsia="ar" w:bidi="en-GB"/>
              </w:rPr>
              <w:t>R-407C</w:t>
            </w:r>
          </w:p>
        </w:tc>
        <w:tc>
          <w:tcPr>
            <w:tcW w:w="1134" w:type="dxa"/>
            <w:vAlign w:val="center"/>
            <w:hideMark/>
          </w:tcPr>
          <w:p w14:paraId="1490F39F" w14:textId="77777777" w:rsidR="00D110E5" w:rsidRPr="004E4C8D" w:rsidRDefault="00D110E5" w:rsidP="003D44D8">
            <w:pPr>
              <w:bidi/>
              <w:jc w:val="left"/>
              <w:rPr>
                <w:b/>
                <w:bCs/>
                <w:sz w:val="20"/>
              </w:rPr>
            </w:pPr>
            <w:r w:rsidRPr="004E4C8D">
              <w:rPr>
                <w:b/>
                <w:bCs/>
                <w:sz w:val="20"/>
                <w:lang w:eastAsia="ar" w:bidi="en-GB"/>
              </w:rPr>
              <w:t>R-410A</w:t>
            </w:r>
          </w:p>
        </w:tc>
        <w:tc>
          <w:tcPr>
            <w:tcW w:w="1075" w:type="dxa"/>
            <w:vAlign w:val="center"/>
            <w:hideMark/>
          </w:tcPr>
          <w:p w14:paraId="17DED9A1" w14:textId="77777777" w:rsidR="00D110E5" w:rsidRPr="004E4C8D" w:rsidRDefault="00D110E5" w:rsidP="003D44D8">
            <w:pPr>
              <w:bidi/>
              <w:jc w:val="left"/>
              <w:rPr>
                <w:b/>
                <w:bCs/>
                <w:sz w:val="20"/>
              </w:rPr>
            </w:pPr>
            <w:r w:rsidRPr="004E4C8D">
              <w:rPr>
                <w:b/>
                <w:bCs/>
                <w:sz w:val="20"/>
                <w:rtl/>
                <w:lang w:eastAsia="ar" w:bidi="ar-EG"/>
              </w:rPr>
              <w:t xml:space="preserve">المجموع </w:t>
            </w:r>
          </w:p>
        </w:tc>
        <w:tc>
          <w:tcPr>
            <w:tcW w:w="1004" w:type="dxa"/>
            <w:vAlign w:val="center"/>
            <w:hideMark/>
          </w:tcPr>
          <w:p w14:paraId="5B4FB82C" w14:textId="77777777" w:rsidR="00D110E5" w:rsidRPr="004E4C8D" w:rsidRDefault="00D110E5" w:rsidP="003D44D8">
            <w:pPr>
              <w:bidi/>
              <w:jc w:val="left"/>
              <w:rPr>
                <w:b/>
                <w:bCs/>
                <w:sz w:val="20"/>
              </w:rPr>
            </w:pPr>
            <w:r w:rsidRPr="004E4C8D">
              <w:rPr>
                <w:b/>
                <w:bCs/>
                <w:sz w:val="20"/>
                <w:rtl/>
                <w:lang w:eastAsia="ar" w:bidi="ar-EG"/>
              </w:rPr>
              <w:t xml:space="preserve">الحصة من المجموع </w:t>
            </w:r>
          </w:p>
          <w:p w14:paraId="1C596327" w14:textId="77777777" w:rsidR="00D110E5" w:rsidRPr="004E4C8D" w:rsidRDefault="00D110E5" w:rsidP="003D44D8">
            <w:pPr>
              <w:bidi/>
              <w:jc w:val="left"/>
              <w:rPr>
                <w:b/>
                <w:bCs/>
                <w:sz w:val="20"/>
              </w:rPr>
            </w:pPr>
            <w:r w:rsidRPr="004E4C8D">
              <w:rPr>
                <w:b/>
                <w:bCs/>
                <w:sz w:val="20"/>
                <w:rtl/>
                <w:lang w:eastAsia="ar" w:bidi="ar-EG"/>
              </w:rPr>
              <w:t>(بالنسبة المئوية)</w:t>
            </w:r>
          </w:p>
        </w:tc>
      </w:tr>
      <w:tr w:rsidR="00D110E5" w:rsidRPr="004E4C8D" w14:paraId="3D436942" w14:textId="77777777" w:rsidTr="0024566D">
        <w:trPr>
          <w:trHeight w:val="238"/>
        </w:trPr>
        <w:tc>
          <w:tcPr>
            <w:tcW w:w="9445" w:type="dxa"/>
            <w:gridSpan w:val="8"/>
          </w:tcPr>
          <w:p w14:paraId="4FD51996" w14:textId="77777777" w:rsidR="00D110E5" w:rsidRPr="004E4C8D" w:rsidRDefault="00D110E5" w:rsidP="003D44D8">
            <w:pPr>
              <w:bidi/>
              <w:jc w:val="left"/>
              <w:rPr>
                <w:sz w:val="20"/>
              </w:rPr>
            </w:pPr>
            <w:r w:rsidRPr="004E4C8D">
              <w:rPr>
                <w:b/>
                <w:bCs/>
                <w:sz w:val="20"/>
                <w:rtl/>
                <w:lang w:eastAsia="ar" w:bidi="ar-EG"/>
              </w:rPr>
              <w:t>التصنيع</w:t>
            </w:r>
          </w:p>
        </w:tc>
      </w:tr>
      <w:tr w:rsidR="00D110E5" w:rsidRPr="004E4C8D" w14:paraId="57ECF139" w14:textId="77777777" w:rsidTr="0024566D">
        <w:trPr>
          <w:trHeight w:val="238"/>
        </w:trPr>
        <w:tc>
          <w:tcPr>
            <w:tcW w:w="2547" w:type="dxa"/>
          </w:tcPr>
          <w:p w14:paraId="5E29D3AE" w14:textId="77777777" w:rsidR="00D110E5" w:rsidRPr="004E4C8D" w:rsidRDefault="00D110E5" w:rsidP="003D44D8">
            <w:pPr>
              <w:bidi/>
              <w:jc w:val="left"/>
              <w:rPr>
                <w:sz w:val="20"/>
              </w:rPr>
            </w:pPr>
            <w:r w:rsidRPr="004E4C8D">
              <w:rPr>
                <w:sz w:val="20"/>
                <w:rtl/>
                <w:lang w:eastAsia="ar" w:bidi="ar-EG"/>
              </w:rPr>
              <w:t xml:space="preserve">الرغاوي </w:t>
            </w:r>
          </w:p>
        </w:tc>
        <w:tc>
          <w:tcPr>
            <w:tcW w:w="878" w:type="dxa"/>
          </w:tcPr>
          <w:p w14:paraId="05AA97BA" w14:textId="77777777" w:rsidR="00D110E5" w:rsidRPr="004E4C8D" w:rsidRDefault="00D110E5" w:rsidP="003D44D8">
            <w:pPr>
              <w:bidi/>
              <w:jc w:val="left"/>
              <w:rPr>
                <w:sz w:val="20"/>
              </w:rPr>
            </w:pPr>
            <w:r w:rsidRPr="004E4C8D">
              <w:rPr>
                <w:sz w:val="20"/>
                <w:rtl/>
                <w:lang w:eastAsia="ar" w:bidi="ar-EG"/>
              </w:rPr>
              <w:t>122,465</w:t>
            </w:r>
          </w:p>
        </w:tc>
        <w:tc>
          <w:tcPr>
            <w:tcW w:w="1003" w:type="dxa"/>
          </w:tcPr>
          <w:p w14:paraId="7C8B620E" w14:textId="77777777" w:rsidR="00D110E5" w:rsidRPr="004E4C8D" w:rsidRDefault="00D110E5" w:rsidP="003D44D8">
            <w:pPr>
              <w:bidi/>
              <w:jc w:val="left"/>
              <w:rPr>
                <w:sz w:val="20"/>
              </w:rPr>
            </w:pPr>
            <w:r w:rsidRPr="004E4C8D">
              <w:rPr>
                <w:sz w:val="20"/>
                <w:rtl/>
                <w:lang w:eastAsia="ar" w:bidi="ar-EG"/>
              </w:rPr>
              <w:t>0</w:t>
            </w:r>
          </w:p>
        </w:tc>
        <w:tc>
          <w:tcPr>
            <w:tcW w:w="1003" w:type="dxa"/>
          </w:tcPr>
          <w:p w14:paraId="0A3DA8BA" w14:textId="77777777" w:rsidR="00D110E5" w:rsidRPr="004E4C8D" w:rsidRDefault="00D110E5" w:rsidP="003D44D8">
            <w:pPr>
              <w:bidi/>
              <w:jc w:val="left"/>
              <w:rPr>
                <w:sz w:val="20"/>
              </w:rPr>
            </w:pPr>
            <w:r w:rsidRPr="004E4C8D">
              <w:rPr>
                <w:sz w:val="20"/>
                <w:rtl/>
                <w:lang w:eastAsia="ar" w:bidi="ar-EG"/>
              </w:rPr>
              <w:t>0</w:t>
            </w:r>
          </w:p>
        </w:tc>
        <w:tc>
          <w:tcPr>
            <w:tcW w:w="801" w:type="dxa"/>
          </w:tcPr>
          <w:p w14:paraId="7A7EA1F0" w14:textId="77777777" w:rsidR="00D110E5" w:rsidRPr="004E4C8D" w:rsidRDefault="00D110E5" w:rsidP="003D44D8">
            <w:pPr>
              <w:bidi/>
              <w:jc w:val="left"/>
              <w:rPr>
                <w:sz w:val="20"/>
              </w:rPr>
            </w:pPr>
            <w:r w:rsidRPr="004E4C8D">
              <w:rPr>
                <w:sz w:val="20"/>
                <w:rtl/>
                <w:lang w:eastAsia="ar" w:bidi="ar-EG"/>
              </w:rPr>
              <w:t>0</w:t>
            </w:r>
          </w:p>
        </w:tc>
        <w:tc>
          <w:tcPr>
            <w:tcW w:w="1134" w:type="dxa"/>
          </w:tcPr>
          <w:p w14:paraId="67176122" w14:textId="77777777" w:rsidR="00D110E5" w:rsidRPr="004E4C8D" w:rsidRDefault="00D110E5" w:rsidP="003D44D8">
            <w:pPr>
              <w:bidi/>
              <w:jc w:val="left"/>
              <w:rPr>
                <w:sz w:val="20"/>
              </w:rPr>
            </w:pPr>
            <w:r w:rsidRPr="004E4C8D">
              <w:rPr>
                <w:sz w:val="20"/>
                <w:rtl/>
                <w:lang w:eastAsia="ar" w:bidi="ar-EG"/>
              </w:rPr>
              <w:t>0</w:t>
            </w:r>
          </w:p>
        </w:tc>
        <w:tc>
          <w:tcPr>
            <w:tcW w:w="1075" w:type="dxa"/>
          </w:tcPr>
          <w:p w14:paraId="06F63364" w14:textId="77777777" w:rsidR="00D110E5" w:rsidRPr="004E4C8D" w:rsidRDefault="00D110E5" w:rsidP="003D44D8">
            <w:pPr>
              <w:bidi/>
              <w:jc w:val="left"/>
              <w:rPr>
                <w:sz w:val="20"/>
              </w:rPr>
            </w:pPr>
            <w:r w:rsidRPr="004E4C8D">
              <w:rPr>
                <w:sz w:val="20"/>
                <w:rtl/>
                <w:lang w:eastAsia="ar" w:bidi="ar-EG"/>
              </w:rPr>
              <w:t>122,465</w:t>
            </w:r>
          </w:p>
        </w:tc>
        <w:tc>
          <w:tcPr>
            <w:tcW w:w="1004" w:type="dxa"/>
          </w:tcPr>
          <w:p w14:paraId="2E1E353B" w14:textId="77777777" w:rsidR="00D110E5" w:rsidRPr="004E4C8D" w:rsidRDefault="00D110E5" w:rsidP="003D44D8">
            <w:pPr>
              <w:bidi/>
              <w:jc w:val="left"/>
              <w:rPr>
                <w:sz w:val="20"/>
              </w:rPr>
            </w:pPr>
            <w:r w:rsidRPr="004E4C8D">
              <w:rPr>
                <w:sz w:val="20"/>
                <w:rtl/>
                <w:lang w:eastAsia="ar" w:bidi="ar-EG"/>
              </w:rPr>
              <w:t>12.1</w:t>
            </w:r>
          </w:p>
        </w:tc>
      </w:tr>
      <w:tr w:rsidR="00D110E5" w:rsidRPr="004E4C8D" w14:paraId="10C7D992" w14:textId="77777777" w:rsidTr="0024566D">
        <w:trPr>
          <w:trHeight w:val="238"/>
        </w:trPr>
        <w:tc>
          <w:tcPr>
            <w:tcW w:w="2547" w:type="dxa"/>
          </w:tcPr>
          <w:p w14:paraId="37EEFAEA" w14:textId="77777777" w:rsidR="00D110E5" w:rsidRPr="004E4C8D" w:rsidRDefault="00D110E5" w:rsidP="003D44D8">
            <w:pPr>
              <w:bidi/>
              <w:jc w:val="left"/>
              <w:rPr>
                <w:sz w:val="20"/>
              </w:rPr>
            </w:pPr>
            <w:r w:rsidRPr="004E4C8D">
              <w:rPr>
                <w:b/>
                <w:bCs/>
                <w:i/>
                <w:iCs/>
                <w:sz w:val="20"/>
                <w:rtl/>
                <w:lang w:eastAsia="ar" w:bidi="ar-EG"/>
              </w:rPr>
              <w:t>المجموع الفرعي لقطاع للتصنيع</w:t>
            </w:r>
          </w:p>
        </w:tc>
        <w:tc>
          <w:tcPr>
            <w:tcW w:w="878" w:type="dxa"/>
          </w:tcPr>
          <w:p w14:paraId="661CA95D" w14:textId="77777777" w:rsidR="00D110E5" w:rsidRPr="004E4C8D" w:rsidRDefault="00D110E5" w:rsidP="003D44D8">
            <w:pPr>
              <w:bidi/>
              <w:jc w:val="left"/>
              <w:rPr>
                <w:b/>
                <w:bCs/>
                <w:i/>
                <w:iCs/>
                <w:sz w:val="20"/>
              </w:rPr>
            </w:pPr>
            <w:r w:rsidRPr="004E4C8D">
              <w:rPr>
                <w:b/>
                <w:bCs/>
                <w:i/>
                <w:iCs/>
                <w:sz w:val="20"/>
                <w:rtl/>
                <w:lang w:eastAsia="ar" w:bidi="ar-EG"/>
              </w:rPr>
              <w:t>122,465</w:t>
            </w:r>
          </w:p>
        </w:tc>
        <w:tc>
          <w:tcPr>
            <w:tcW w:w="1003" w:type="dxa"/>
          </w:tcPr>
          <w:p w14:paraId="749A4420" w14:textId="77777777" w:rsidR="00D110E5" w:rsidRPr="004E4C8D" w:rsidRDefault="00D110E5" w:rsidP="003D44D8">
            <w:pPr>
              <w:bidi/>
              <w:jc w:val="left"/>
              <w:rPr>
                <w:b/>
                <w:bCs/>
                <w:i/>
                <w:iCs/>
                <w:sz w:val="20"/>
              </w:rPr>
            </w:pPr>
            <w:r w:rsidRPr="004E4C8D">
              <w:rPr>
                <w:b/>
                <w:bCs/>
                <w:i/>
                <w:iCs/>
                <w:sz w:val="20"/>
                <w:rtl/>
                <w:lang w:eastAsia="ar" w:bidi="ar-EG"/>
              </w:rPr>
              <w:t>0</w:t>
            </w:r>
          </w:p>
        </w:tc>
        <w:tc>
          <w:tcPr>
            <w:tcW w:w="1003" w:type="dxa"/>
          </w:tcPr>
          <w:p w14:paraId="5D347CAE" w14:textId="77777777" w:rsidR="00D110E5" w:rsidRPr="004E4C8D" w:rsidRDefault="00D110E5" w:rsidP="003D44D8">
            <w:pPr>
              <w:bidi/>
              <w:jc w:val="left"/>
              <w:rPr>
                <w:b/>
                <w:bCs/>
                <w:i/>
                <w:iCs/>
                <w:sz w:val="20"/>
              </w:rPr>
            </w:pPr>
            <w:r w:rsidRPr="004E4C8D">
              <w:rPr>
                <w:b/>
                <w:bCs/>
                <w:i/>
                <w:iCs/>
                <w:sz w:val="20"/>
                <w:rtl/>
                <w:lang w:eastAsia="ar" w:bidi="ar-EG"/>
              </w:rPr>
              <w:t>0</w:t>
            </w:r>
          </w:p>
        </w:tc>
        <w:tc>
          <w:tcPr>
            <w:tcW w:w="801" w:type="dxa"/>
          </w:tcPr>
          <w:p w14:paraId="419FFF32" w14:textId="77777777" w:rsidR="00D110E5" w:rsidRPr="004E4C8D" w:rsidRDefault="00D110E5" w:rsidP="003D44D8">
            <w:pPr>
              <w:bidi/>
              <w:jc w:val="left"/>
              <w:rPr>
                <w:b/>
                <w:bCs/>
                <w:i/>
                <w:iCs/>
                <w:sz w:val="20"/>
              </w:rPr>
            </w:pPr>
            <w:r w:rsidRPr="004E4C8D">
              <w:rPr>
                <w:b/>
                <w:bCs/>
                <w:i/>
                <w:iCs/>
                <w:sz w:val="20"/>
                <w:rtl/>
                <w:lang w:eastAsia="ar" w:bidi="ar-EG"/>
              </w:rPr>
              <w:t>0</w:t>
            </w:r>
          </w:p>
        </w:tc>
        <w:tc>
          <w:tcPr>
            <w:tcW w:w="1134" w:type="dxa"/>
          </w:tcPr>
          <w:p w14:paraId="320DEECA" w14:textId="77777777" w:rsidR="00D110E5" w:rsidRPr="004E4C8D" w:rsidRDefault="00D110E5" w:rsidP="003D44D8">
            <w:pPr>
              <w:bidi/>
              <w:jc w:val="left"/>
              <w:rPr>
                <w:b/>
                <w:bCs/>
                <w:i/>
                <w:iCs/>
                <w:sz w:val="20"/>
              </w:rPr>
            </w:pPr>
            <w:r w:rsidRPr="004E4C8D">
              <w:rPr>
                <w:b/>
                <w:bCs/>
                <w:i/>
                <w:iCs/>
                <w:sz w:val="20"/>
                <w:rtl/>
                <w:lang w:eastAsia="ar" w:bidi="ar-EG"/>
              </w:rPr>
              <w:t>0</w:t>
            </w:r>
          </w:p>
        </w:tc>
        <w:tc>
          <w:tcPr>
            <w:tcW w:w="1075" w:type="dxa"/>
          </w:tcPr>
          <w:p w14:paraId="5B8E9C1D" w14:textId="77777777" w:rsidR="00D110E5" w:rsidRPr="004E4C8D" w:rsidRDefault="00D110E5" w:rsidP="003D44D8">
            <w:pPr>
              <w:bidi/>
              <w:jc w:val="left"/>
              <w:rPr>
                <w:b/>
                <w:bCs/>
                <w:i/>
                <w:iCs/>
                <w:sz w:val="20"/>
              </w:rPr>
            </w:pPr>
            <w:r w:rsidRPr="004E4C8D">
              <w:rPr>
                <w:b/>
                <w:bCs/>
                <w:i/>
                <w:iCs/>
                <w:sz w:val="20"/>
                <w:rtl/>
                <w:lang w:eastAsia="ar" w:bidi="ar-EG"/>
              </w:rPr>
              <w:t>122,465</w:t>
            </w:r>
          </w:p>
        </w:tc>
        <w:tc>
          <w:tcPr>
            <w:tcW w:w="1004" w:type="dxa"/>
          </w:tcPr>
          <w:p w14:paraId="0907F17C" w14:textId="77777777" w:rsidR="00D110E5" w:rsidRPr="004E4C8D" w:rsidRDefault="00D110E5" w:rsidP="003D44D8">
            <w:pPr>
              <w:bidi/>
              <w:jc w:val="left"/>
              <w:rPr>
                <w:b/>
                <w:bCs/>
                <w:i/>
                <w:iCs/>
                <w:sz w:val="20"/>
              </w:rPr>
            </w:pPr>
            <w:r w:rsidRPr="004E4C8D">
              <w:rPr>
                <w:b/>
                <w:bCs/>
                <w:i/>
                <w:iCs/>
                <w:sz w:val="20"/>
                <w:rtl/>
                <w:lang w:eastAsia="ar" w:bidi="ar-EG"/>
              </w:rPr>
              <w:t>12.1</w:t>
            </w:r>
          </w:p>
        </w:tc>
      </w:tr>
      <w:tr w:rsidR="00D110E5" w:rsidRPr="004E4C8D" w14:paraId="3B33772E" w14:textId="77777777" w:rsidTr="0024566D">
        <w:trPr>
          <w:trHeight w:val="238"/>
        </w:trPr>
        <w:tc>
          <w:tcPr>
            <w:tcW w:w="9445" w:type="dxa"/>
            <w:gridSpan w:val="8"/>
          </w:tcPr>
          <w:p w14:paraId="5DF2805E" w14:textId="77777777" w:rsidR="00D110E5" w:rsidRPr="004E4C8D" w:rsidRDefault="00D110E5" w:rsidP="003D44D8">
            <w:pPr>
              <w:keepNext/>
              <w:bidi/>
              <w:jc w:val="left"/>
              <w:rPr>
                <w:sz w:val="20"/>
              </w:rPr>
            </w:pPr>
            <w:r w:rsidRPr="004E4C8D">
              <w:rPr>
                <w:b/>
                <w:bCs/>
                <w:sz w:val="20"/>
                <w:rtl/>
                <w:lang w:eastAsia="ar" w:bidi="ar-EG"/>
              </w:rPr>
              <w:t>خدمة التبريد وتكييف الهواء</w:t>
            </w:r>
          </w:p>
        </w:tc>
      </w:tr>
      <w:tr w:rsidR="00D110E5" w:rsidRPr="004E4C8D" w14:paraId="240FF906" w14:textId="77777777" w:rsidTr="0024566D">
        <w:trPr>
          <w:trHeight w:val="238"/>
        </w:trPr>
        <w:tc>
          <w:tcPr>
            <w:tcW w:w="9445" w:type="dxa"/>
            <w:gridSpan w:val="8"/>
          </w:tcPr>
          <w:p w14:paraId="4070022B" w14:textId="77777777" w:rsidR="00D110E5" w:rsidRPr="004E4C8D" w:rsidRDefault="00D110E5" w:rsidP="003D44D8">
            <w:pPr>
              <w:keepNext/>
              <w:bidi/>
              <w:jc w:val="left"/>
              <w:rPr>
                <w:sz w:val="20"/>
              </w:rPr>
            </w:pPr>
            <w:r w:rsidRPr="004E4C8D">
              <w:rPr>
                <w:b/>
                <w:bCs/>
                <w:sz w:val="20"/>
                <w:rtl/>
                <w:lang w:eastAsia="ar" w:bidi="ar-EG"/>
              </w:rPr>
              <w:t>قطاعات التبريد الفرعية</w:t>
            </w:r>
          </w:p>
        </w:tc>
      </w:tr>
      <w:tr w:rsidR="00D110E5" w:rsidRPr="004E4C8D" w14:paraId="2DDB4FBF" w14:textId="77777777" w:rsidTr="0024566D">
        <w:trPr>
          <w:trHeight w:val="238"/>
        </w:trPr>
        <w:tc>
          <w:tcPr>
            <w:tcW w:w="2547" w:type="dxa"/>
            <w:hideMark/>
          </w:tcPr>
          <w:p w14:paraId="13D12703" w14:textId="77777777" w:rsidR="00D110E5" w:rsidRPr="004E4C8D" w:rsidRDefault="00D110E5" w:rsidP="003D44D8">
            <w:pPr>
              <w:keepNext/>
              <w:bidi/>
              <w:jc w:val="left"/>
              <w:rPr>
                <w:sz w:val="20"/>
              </w:rPr>
            </w:pPr>
            <w:r w:rsidRPr="004E4C8D">
              <w:rPr>
                <w:sz w:val="20"/>
                <w:rtl/>
                <w:lang w:eastAsia="ar" w:bidi="ar-EG"/>
              </w:rPr>
              <w:t xml:space="preserve">منزلي </w:t>
            </w:r>
          </w:p>
        </w:tc>
        <w:tc>
          <w:tcPr>
            <w:tcW w:w="878" w:type="dxa"/>
          </w:tcPr>
          <w:p w14:paraId="59D24AAC" w14:textId="77777777" w:rsidR="00D110E5" w:rsidRPr="004E4C8D" w:rsidRDefault="00D110E5" w:rsidP="003D44D8">
            <w:pPr>
              <w:keepNext/>
              <w:bidi/>
              <w:jc w:val="left"/>
              <w:rPr>
                <w:sz w:val="20"/>
              </w:rPr>
            </w:pPr>
            <w:r w:rsidRPr="004E4C8D">
              <w:rPr>
                <w:sz w:val="20"/>
                <w:rtl/>
                <w:lang w:eastAsia="ar" w:bidi="ar-EG"/>
              </w:rPr>
              <w:t xml:space="preserve"> 66,424 </w:t>
            </w:r>
          </w:p>
        </w:tc>
        <w:tc>
          <w:tcPr>
            <w:tcW w:w="1003" w:type="dxa"/>
          </w:tcPr>
          <w:p w14:paraId="7387853E" w14:textId="77777777" w:rsidR="00D110E5" w:rsidRPr="004E4C8D" w:rsidRDefault="00D110E5" w:rsidP="003D44D8">
            <w:pPr>
              <w:keepNext/>
              <w:bidi/>
              <w:jc w:val="left"/>
              <w:rPr>
                <w:sz w:val="20"/>
              </w:rPr>
            </w:pPr>
            <w:r w:rsidRPr="004E4C8D">
              <w:rPr>
                <w:sz w:val="20"/>
                <w:rtl/>
                <w:lang w:eastAsia="ar" w:bidi="ar-EG"/>
              </w:rPr>
              <w:t>00</w:t>
            </w:r>
          </w:p>
        </w:tc>
        <w:tc>
          <w:tcPr>
            <w:tcW w:w="1003" w:type="dxa"/>
          </w:tcPr>
          <w:p w14:paraId="310F96C8" w14:textId="77777777" w:rsidR="00D110E5" w:rsidRPr="004E4C8D" w:rsidRDefault="00D110E5" w:rsidP="003D44D8">
            <w:pPr>
              <w:keepNext/>
              <w:bidi/>
              <w:jc w:val="left"/>
              <w:rPr>
                <w:sz w:val="20"/>
              </w:rPr>
            </w:pPr>
            <w:r w:rsidRPr="004E4C8D">
              <w:rPr>
                <w:sz w:val="20"/>
                <w:rtl/>
                <w:lang w:eastAsia="ar" w:bidi="ar-EG"/>
              </w:rPr>
              <w:t>0</w:t>
            </w:r>
          </w:p>
        </w:tc>
        <w:tc>
          <w:tcPr>
            <w:tcW w:w="801" w:type="dxa"/>
          </w:tcPr>
          <w:p w14:paraId="3E1848DA" w14:textId="77777777" w:rsidR="00D110E5" w:rsidRPr="004E4C8D" w:rsidRDefault="00D110E5" w:rsidP="003D44D8">
            <w:pPr>
              <w:keepNext/>
              <w:bidi/>
              <w:jc w:val="left"/>
              <w:rPr>
                <w:sz w:val="20"/>
              </w:rPr>
            </w:pPr>
            <w:r w:rsidRPr="004E4C8D">
              <w:rPr>
                <w:sz w:val="20"/>
                <w:rtl/>
                <w:lang w:eastAsia="ar" w:bidi="ar-EG"/>
              </w:rPr>
              <w:t>0</w:t>
            </w:r>
          </w:p>
        </w:tc>
        <w:tc>
          <w:tcPr>
            <w:tcW w:w="1134" w:type="dxa"/>
          </w:tcPr>
          <w:p w14:paraId="44AFB700" w14:textId="77777777" w:rsidR="00D110E5" w:rsidRPr="004E4C8D" w:rsidRDefault="00D110E5" w:rsidP="003D44D8">
            <w:pPr>
              <w:keepNext/>
              <w:bidi/>
              <w:jc w:val="left"/>
              <w:rPr>
                <w:sz w:val="20"/>
              </w:rPr>
            </w:pPr>
            <w:r w:rsidRPr="004E4C8D">
              <w:rPr>
                <w:sz w:val="20"/>
                <w:rtl/>
                <w:lang w:eastAsia="ar" w:bidi="ar-EG"/>
              </w:rPr>
              <w:t>0</w:t>
            </w:r>
          </w:p>
        </w:tc>
        <w:tc>
          <w:tcPr>
            <w:tcW w:w="1075" w:type="dxa"/>
          </w:tcPr>
          <w:p w14:paraId="240C52BE" w14:textId="77777777" w:rsidR="00D110E5" w:rsidRPr="004E4C8D" w:rsidRDefault="00D110E5" w:rsidP="003D44D8">
            <w:pPr>
              <w:keepNext/>
              <w:bidi/>
              <w:jc w:val="left"/>
              <w:rPr>
                <w:sz w:val="20"/>
              </w:rPr>
            </w:pPr>
            <w:r w:rsidRPr="004E4C8D">
              <w:rPr>
                <w:sz w:val="20"/>
                <w:rtl/>
                <w:lang w:eastAsia="ar" w:bidi="ar-EG"/>
              </w:rPr>
              <w:t xml:space="preserve"> 66,424 </w:t>
            </w:r>
          </w:p>
        </w:tc>
        <w:tc>
          <w:tcPr>
            <w:tcW w:w="1004" w:type="dxa"/>
          </w:tcPr>
          <w:p w14:paraId="07CF1167" w14:textId="77777777" w:rsidR="00D110E5" w:rsidRPr="004E4C8D" w:rsidRDefault="00D110E5" w:rsidP="003D44D8">
            <w:pPr>
              <w:keepNext/>
              <w:bidi/>
              <w:jc w:val="left"/>
              <w:rPr>
                <w:sz w:val="20"/>
              </w:rPr>
            </w:pPr>
            <w:r w:rsidRPr="004E4C8D">
              <w:rPr>
                <w:sz w:val="20"/>
                <w:rtl/>
                <w:lang w:eastAsia="ar" w:bidi="ar-EG"/>
              </w:rPr>
              <w:t>6.5</w:t>
            </w:r>
          </w:p>
        </w:tc>
      </w:tr>
      <w:tr w:rsidR="00D110E5" w:rsidRPr="004E4C8D" w14:paraId="6A503C5A" w14:textId="77777777" w:rsidTr="0024566D">
        <w:trPr>
          <w:trHeight w:val="238"/>
        </w:trPr>
        <w:tc>
          <w:tcPr>
            <w:tcW w:w="2547" w:type="dxa"/>
          </w:tcPr>
          <w:p w14:paraId="518F161F" w14:textId="77777777" w:rsidR="00D110E5" w:rsidRPr="004E4C8D" w:rsidRDefault="00D110E5" w:rsidP="003D44D8">
            <w:pPr>
              <w:bidi/>
              <w:jc w:val="left"/>
              <w:rPr>
                <w:sz w:val="20"/>
              </w:rPr>
            </w:pPr>
            <w:r w:rsidRPr="004E4C8D">
              <w:rPr>
                <w:sz w:val="20"/>
                <w:rtl/>
                <w:lang w:eastAsia="ar" w:bidi="ar-EG"/>
              </w:rPr>
              <w:t xml:space="preserve">تجاري </w:t>
            </w:r>
          </w:p>
        </w:tc>
        <w:tc>
          <w:tcPr>
            <w:tcW w:w="878" w:type="dxa"/>
          </w:tcPr>
          <w:p w14:paraId="795084E4" w14:textId="77777777" w:rsidR="00D110E5" w:rsidRPr="004E4C8D" w:rsidRDefault="00D110E5" w:rsidP="003D44D8">
            <w:pPr>
              <w:bidi/>
              <w:jc w:val="left"/>
              <w:rPr>
                <w:sz w:val="20"/>
              </w:rPr>
            </w:pPr>
            <w:r w:rsidRPr="004E4C8D">
              <w:rPr>
                <w:sz w:val="20"/>
                <w:rtl/>
                <w:lang w:eastAsia="ar" w:bidi="ar-EG"/>
              </w:rPr>
              <w:t xml:space="preserve"> 15,387 </w:t>
            </w:r>
          </w:p>
        </w:tc>
        <w:tc>
          <w:tcPr>
            <w:tcW w:w="1003" w:type="dxa"/>
          </w:tcPr>
          <w:p w14:paraId="210712AB" w14:textId="77777777" w:rsidR="00D110E5" w:rsidRPr="004E4C8D" w:rsidRDefault="00D110E5" w:rsidP="003D44D8">
            <w:pPr>
              <w:bidi/>
              <w:jc w:val="left"/>
              <w:rPr>
                <w:sz w:val="20"/>
              </w:rPr>
            </w:pPr>
            <w:r w:rsidRPr="004E4C8D">
              <w:rPr>
                <w:sz w:val="20"/>
                <w:rtl/>
                <w:lang w:eastAsia="ar" w:bidi="ar-EG"/>
              </w:rPr>
              <w:t xml:space="preserve"> 97,060 </w:t>
            </w:r>
          </w:p>
        </w:tc>
        <w:tc>
          <w:tcPr>
            <w:tcW w:w="1003" w:type="dxa"/>
          </w:tcPr>
          <w:p w14:paraId="2763FD12" w14:textId="77777777" w:rsidR="00D110E5" w:rsidRPr="004E4C8D" w:rsidRDefault="00D110E5" w:rsidP="003D44D8">
            <w:pPr>
              <w:bidi/>
              <w:jc w:val="left"/>
              <w:rPr>
                <w:sz w:val="20"/>
              </w:rPr>
            </w:pPr>
            <w:r w:rsidRPr="004E4C8D">
              <w:rPr>
                <w:sz w:val="20"/>
                <w:rtl/>
                <w:lang w:eastAsia="ar" w:bidi="ar-EG"/>
              </w:rPr>
              <w:t xml:space="preserve"> 179,727 </w:t>
            </w:r>
          </w:p>
        </w:tc>
        <w:tc>
          <w:tcPr>
            <w:tcW w:w="801" w:type="dxa"/>
          </w:tcPr>
          <w:p w14:paraId="41F051F0" w14:textId="77777777" w:rsidR="00D110E5" w:rsidRPr="004E4C8D" w:rsidRDefault="00D110E5" w:rsidP="003D44D8">
            <w:pPr>
              <w:bidi/>
              <w:jc w:val="left"/>
              <w:rPr>
                <w:sz w:val="20"/>
              </w:rPr>
            </w:pPr>
            <w:r w:rsidRPr="004E4C8D">
              <w:rPr>
                <w:sz w:val="20"/>
                <w:rtl/>
                <w:lang w:eastAsia="ar" w:bidi="ar-EG"/>
              </w:rPr>
              <w:t>0</w:t>
            </w:r>
          </w:p>
        </w:tc>
        <w:tc>
          <w:tcPr>
            <w:tcW w:w="1134" w:type="dxa"/>
          </w:tcPr>
          <w:p w14:paraId="3B843915" w14:textId="77777777" w:rsidR="00D110E5" w:rsidRPr="004E4C8D" w:rsidRDefault="00D110E5" w:rsidP="003D44D8">
            <w:pPr>
              <w:bidi/>
              <w:jc w:val="left"/>
              <w:rPr>
                <w:sz w:val="20"/>
              </w:rPr>
            </w:pPr>
            <w:r w:rsidRPr="004E4C8D">
              <w:rPr>
                <w:sz w:val="20"/>
                <w:rtl/>
                <w:lang w:eastAsia="ar" w:bidi="ar-EG"/>
              </w:rPr>
              <w:t>0</w:t>
            </w:r>
          </w:p>
        </w:tc>
        <w:tc>
          <w:tcPr>
            <w:tcW w:w="1075" w:type="dxa"/>
          </w:tcPr>
          <w:p w14:paraId="5A8EACC0" w14:textId="77777777" w:rsidR="00D110E5" w:rsidRPr="004E4C8D" w:rsidRDefault="00D110E5" w:rsidP="003D44D8">
            <w:pPr>
              <w:bidi/>
              <w:jc w:val="left"/>
              <w:rPr>
                <w:sz w:val="20"/>
              </w:rPr>
            </w:pPr>
            <w:r w:rsidRPr="004E4C8D">
              <w:rPr>
                <w:sz w:val="20"/>
                <w:rtl/>
                <w:lang w:eastAsia="ar" w:bidi="ar-EG"/>
              </w:rPr>
              <w:t xml:space="preserve"> 292,174 </w:t>
            </w:r>
          </w:p>
        </w:tc>
        <w:tc>
          <w:tcPr>
            <w:tcW w:w="1004" w:type="dxa"/>
          </w:tcPr>
          <w:p w14:paraId="2E861E96" w14:textId="77777777" w:rsidR="00D110E5" w:rsidRPr="004E4C8D" w:rsidRDefault="00D110E5" w:rsidP="003D44D8">
            <w:pPr>
              <w:bidi/>
              <w:jc w:val="left"/>
              <w:rPr>
                <w:sz w:val="20"/>
              </w:rPr>
            </w:pPr>
            <w:r w:rsidRPr="004E4C8D">
              <w:rPr>
                <w:sz w:val="20"/>
                <w:rtl/>
                <w:lang w:eastAsia="ar" w:bidi="ar-EG"/>
              </w:rPr>
              <w:t>28.8</w:t>
            </w:r>
          </w:p>
        </w:tc>
      </w:tr>
      <w:tr w:rsidR="00D110E5" w:rsidRPr="004E4C8D" w14:paraId="291EC80A" w14:textId="77777777" w:rsidTr="0024566D">
        <w:trPr>
          <w:trHeight w:val="238"/>
        </w:trPr>
        <w:tc>
          <w:tcPr>
            <w:tcW w:w="2547" w:type="dxa"/>
            <w:hideMark/>
          </w:tcPr>
          <w:p w14:paraId="23283D10" w14:textId="77777777" w:rsidR="00D110E5" w:rsidRPr="004E4C8D" w:rsidRDefault="00D110E5" w:rsidP="003D44D8">
            <w:pPr>
              <w:bidi/>
              <w:jc w:val="left"/>
              <w:rPr>
                <w:sz w:val="20"/>
              </w:rPr>
            </w:pPr>
            <w:r w:rsidRPr="004E4C8D">
              <w:rPr>
                <w:sz w:val="20"/>
                <w:rtl/>
                <w:lang w:eastAsia="ar" w:bidi="ar-EG"/>
              </w:rPr>
              <w:t xml:space="preserve">صناعي </w:t>
            </w:r>
          </w:p>
        </w:tc>
        <w:tc>
          <w:tcPr>
            <w:tcW w:w="878" w:type="dxa"/>
          </w:tcPr>
          <w:p w14:paraId="59BB45A9" w14:textId="77777777" w:rsidR="00D110E5" w:rsidRPr="004E4C8D" w:rsidRDefault="00D110E5" w:rsidP="003D44D8">
            <w:pPr>
              <w:bidi/>
              <w:jc w:val="left"/>
              <w:rPr>
                <w:sz w:val="20"/>
              </w:rPr>
            </w:pPr>
            <w:r w:rsidRPr="004E4C8D">
              <w:rPr>
                <w:sz w:val="20"/>
                <w:rtl/>
                <w:lang w:eastAsia="ar" w:bidi="ar-EG"/>
              </w:rPr>
              <w:t xml:space="preserve"> 2,560 </w:t>
            </w:r>
          </w:p>
        </w:tc>
        <w:tc>
          <w:tcPr>
            <w:tcW w:w="1003" w:type="dxa"/>
          </w:tcPr>
          <w:p w14:paraId="006C3CBD" w14:textId="77777777" w:rsidR="00D110E5" w:rsidRPr="004E4C8D" w:rsidRDefault="00D110E5" w:rsidP="003D44D8">
            <w:pPr>
              <w:bidi/>
              <w:jc w:val="left"/>
              <w:rPr>
                <w:sz w:val="20"/>
              </w:rPr>
            </w:pPr>
            <w:r w:rsidRPr="004E4C8D">
              <w:rPr>
                <w:sz w:val="20"/>
                <w:rtl/>
                <w:lang w:eastAsia="ar" w:bidi="ar-EG"/>
              </w:rPr>
              <w:t xml:space="preserve"> 63,530 </w:t>
            </w:r>
          </w:p>
        </w:tc>
        <w:tc>
          <w:tcPr>
            <w:tcW w:w="1003" w:type="dxa"/>
          </w:tcPr>
          <w:p w14:paraId="5362D80E" w14:textId="77777777" w:rsidR="00D110E5" w:rsidRPr="004E4C8D" w:rsidRDefault="00D110E5" w:rsidP="003D44D8">
            <w:pPr>
              <w:bidi/>
              <w:jc w:val="left"/>
              <w:rPr>
                <w:sz w:val="20"/>
              </w:rPr>
            </w:pPr>
            <w:r w:rsidRPr="004E4C8D">
              <w:rPr>
                <w:sz w:val="20"/>
                <w:rtl/>
                <w:lang w:eastAsia="ar" w:bidi="ar-EG"/>
              </w:rPr>
              <w:t xml:space="preserve"> 147,069 </w:t>
            </w:r>
          </w:p>
        </w:tc>
        <w:tc>
          <w:tcPr>
            <w:tcW w:w="801" w:type="dxa"/>
          </w:tcPr>
          <w:p w14:paraId="1207702D" w14:textId="77777777" w:rsidR="00D110E5" w:rsidRPr="004E4C8D" w:rsidRDefault="00D110E5" w:rsidP="003D44D8">
            <w:pPr>
              <w:bidi/>
              <w:jc w:val="left"/>
              <w:rPr>
                <w:sz w:val="20"/>
              </w:rPr>
            </w:pPr>
            <w:r w:rsidRPr="004E4C8D">
              <w:rPr>
                <w:sz w:val="20"/>
                <w:rtl/>
                <w:lang w:eastAsia="ar" w:bidi="ar-EG"/>
              </w:rPr>
              <w:t>0</w:t>
            </w:r>
          </w:p>
        </w:tc>
        <w:tc>
          <w:tcPr>
            <w:tcW w:w="1134" w:type="dxa"/>
          </w:tcPr>
          <w:p w14:paraId="42671A2E" w14:textId="77777777" w:rsidR="00D110E5" w:rsidRPr="004E4C8D" w:rsidRDefault="00D110E5" w:rsidP="003D44D8">
            <w:pPr>
              <w:bidi/>
              <w:jc w:val="left"/>
              <w:rPr>
                <w:sz w:val="20"/>
              </w:rPr>
            </w:pPr>
            <w:r w:rsidRPr="004E4C8D">
              <w:rPr>
                <w:sz w:val="20"/>
                <w:rtl/>
                <w:lang w:eastAsia="ar" w:bidi="ar-EG"/>
              </w:rPr>
              <w:t>0</w:t>
            </w:r>
          </w:p>
        </w:tc>
        <w:tc>
          <w:tcPr>
            <w:tcW w:w="1075" w:type="dxa"/>
          </w:tcPr>
          <w:p w14:paraId="08643A85" w14:textId="77777777" w:rsidR="00D110E5" w:rsidRPr="004E4C8D" w:rsidRDefault="00D110E5" w:rsidP="003D44D8">
            <w:pPr>
              <w:bidi/>
              <w:jc w:val="left"/>
              <w:rPr>
                <w:sz w:val="20"/>
              </w:rPr>
            </w:pPr>
            <w:r w:rsidRPr="004E4C8D">
              <w:rPr>
                <w:sz w:val="20"/>
                <w:rtl/>
                <w:lang w:eastAsia="ar" w:bidi="ar-EG"/>
              </w:rPr>
              <w:t xml:space="preserve"> 213,158 </w:t>
            </w:r>
          </w:p>
        </w:tc>
        <w:tc>
          <w:tcPr>
            <w:tcW w:w="1004" w:type="dxa"/>
          </w:tcPr>
          <w:p w14:paraId="0825B1B3" w14:textId="77777777" w:rsidR="00D110E5" w:rsidRPr="004E4C8D" w:rsidRDefault="00D110E5" w:rsidP="003D44D8">
            <w:pPr>
              <w:bidi/>
              <w:jc w:val="left"/>
              <w:rPr>
                <w:sz w:val="20"/>
              </w:rPr>
            </w:pPr>
            <w:r w:rsidRPr="004E4C8D">
              <w:rPr>
                <w:sz w:val="20"/>
                <w:rtl/>
                <w:lang w:eastAsia="ar" w:bidi="ar-EG"/>
              </w:rPr>
              <w:t>21.0</w:t>
            </w:r>
          </w:p>
        </w:tc>
      </w:tr>
      <w:tr w:rsidR="00D110E5" w:rsidRPr="004E4C8D" w14:paraId="14FA4E22" w14:textId="77777777" w:rsidTr="0024566D">
        <w:trPr>
          <w:trHeight w:val="238"/>
        </w:trPr>
        <w:tc>
          <w:tcPr>
            <w:tcW w:w="2547" w:type="dxa"/>
            <w:hideMark/>
          </w:tcPr>
          <w:p w14:paraId="1CED0153" w14:textId="77777777" w:rsidR="00D110E5" w:rsidRPr="004E4C8D" w:rsidRDefault="00D110E5" w:rsidP="003D44D8">
            <w:pPr>
              <w:bidi/>
              <w:jc w:val="left"/>
              <w:rPr>
                <w:sz w:val="20"/>
              </w:rPr>
            </w:pPr>
            <w:r w:rsidRPr="004E4C8D">
              <w:rPr>
                <w:sz w:val="20"/>
                <w:rtl/>
                <w:lang w:eastAsia="ar" w:bidi="ar-EG"/>
              </w:rPr>
              <w:t>النقل</w:t>
            </w:r>
          </w:p>
        </w:tc>
        <w:tc>
          <w:tcPr>
            <w:tcW w:w="878" w:type="dxa"/>
          </w:tcPr>
          <w:p w14:paraId="4B5890E3" w14:textId="77777777" w:rsidR="00D110E5" w:rsidRPr="004E4C8D" w:rsidRDefault="00D110E5" w:rsidP="003D44D8">
            <w:pPr>
              <w:bidi/>
              <w:jc w:val="left"/>
              <w:rPr>
                <w:sz w:val="20"/>
              </w:rPr>
            </w:pPr>
            <w:r w:rsidRPr="004E4C8D">
              <w:rPr>
                <w:sz w:val="20"/>
                <w:rtl/>
                <w:lang w:eastAsia="ar" w:bidi="ar-EG"/>
              </w:rPr>
              <w:t xml:space="preserve"> 17,189 </w:t>
            </w:r>
          </w:p>
        </w:tc>
        <w:tc>
          <w:tcPr>
            <w:tcW w:w="1003" w:type="dxa"/>
          </w:tcPr>
          <w:p w14:paraId="1FBB3619" w14:textId="77777777" w:rsidR="00D110E5" w:rsidRPr="004E4C8D" w:rsidRDefault="00D110E5" w:rsidP="003D44D8">
            <w:pPr>
              <w:bidi/>
              <w:jc w:val="left"/>
              <w:rPr>
                <w:sz w:val="20"/>
              </w:rPr>
            </w:pPr>
            <w:r w:rsidRPr="004E4C8D">
              <w:rPr>
                <w:sz w:val="20"/>
                <w:rtl/>
                <w:lang w:eastAsia="ar" w:bidi="ar-EG"/>
              </w:rPr>
              <w:t xml:space="preserve"> 15,882 </w:t>
            </w:r>
          </w:p>
        </w:tc>
        <w:tc>
          <w:tcPr>
            <w:tcW w:w="1003" w:type="dxa"/>
          </w:tcPr>
          <w:p w14:paraId="6C172A8E" w14:textId="77777777" w:rsidR="00D110E5" w:rsidRPr="004E4C8D" w:rsidRDefault="00D110E5" w:rsidP="003D44D8">
            <w:pPr>
              <w:bidi/>
              <w:jc w:val="left"/>
              <w:rPr>
                <w:sz w:val="20"/>
              </w:rPr>
            </w:pPr>
            <w:r w:rsidRPr="004E4C8D">
              <w:rPr>
                <w:sz w:val="20"/>
                <w:rtl/>
                <w:lang w:eastAsia="ar" w:bidi="ar-EG"/>
              </w:rPr>
              <w:t>0</w:t>
            </w:r>
          </w:p>
        </w:tc>
        <w:tc>
          <w:tcPr>
            <w:tcW w:w="801" w:type="dxa"/>
          </w:tcPr>
          <w:p w14:paraId="4FC882BF" w14:textId="77777777" w:rsidR="00D110E5" w:rsidRPr="004E4C8D" w:rsidRDefault="00D110E5" w:rsidP="003D44D8">
            <w:pPr>
              <w:bidi/>
              <w:jc w:val="left"/>
              <w:rPr>
                <w:sz w:val="20"/>
              </w:rPr>
            </w:pPr>
            <w:r w:rsidRPr="004E4C8D">
              <w:rPr>
                <w:sz w:val="20"/>
                <w:rtl/>
                <w:lang w:eastAsia="ar" w:bidi="ar-EG"/>
              </w:rPr>
              <w:t>0</w:t>
            </w:r>
          </w:p>
        </w:tc>
        <w:tc>
          <w:tcPr>
            <w:tcW w:w="1134" w:type="dxa"/>
          </w:tcPr>
          <w:p w14:paraId="5A4CA849" w14:textId="77777777" w:rsidR="00D110E5" w:rsidRPr="004E4C8D" w:rsidRDefault="00D110E5" w:rsidP="003D44D8">
            <w:pPr>
              <w:bidi/>
              <w:jc w:val="left"/>
              <w:rPr>
                <w:sz w:val="20"/>
              </w:rPr>
            </w:pPr>
            <w:r w:rsidRPr="004E4C8D">
              <w:rPr>
                <w:sz w:val="20"/>
                <w:rtl/>
                <w:lang w:eastAsia="ar" w:bidi="ar-EG"/>
              </w:rPr>
              <w:t>0</w:t>
            </w:r>
          </w:p>
        </w:tc>
        <w:tc>
          <w:tcPr>
            <w:tcW w:w="1075" w:type="dxa"/>
          </w:tcPr>
          <w:p w14:paraId="49E0DCA0" w14:textId="77777777" w:rsidR="00D110E5" w:rsidRPr="004E4C8D" w:rsidRDefault="00D110E5" w:rsidP="003D44D8">
            <w:pPr>
              <w:bidi/>
              <w:jc w:val="left"/>
              <w:rPr>
                <w:sz w:val="20"/>
              </w:rPr>
            </w:pPr>
            <w:r w:rsidRPr="004E4C8D">
              <w:rPr>
                <w:sz w:val="20"/>
                <w:rtl/>
                <w:lang w:eastAsia="ar" w:bidi="ar-EG"/>
              </w:rPr>
              <w:t xml:space="preserve"> 33,071 </w:t>
            </w:r>
          </w:p>
        </w:tc>
        <w:tc>
          <w:tcPr>
            <w:tcW w:w="1004" w:type="dxa"/>
          </w:tcPr>
          <w:p w14:paraId="527CB360" w14:textId="77777777" w:rsidR="00D110E5" w:rsidRPr="004E4C8D" w:rsidRDefault="00D110E5" w:rsidP="003D44D8">
            <w:pPr>
              <w:bidi/>
              <w:jc w:val="left"/>
              <w:rPr>
                <w:sz w:val="20"/>
              </w:rPr>
            </w:pPr>
            <w:r w:rsidRPr="004E4C8D">
              <w:rPr>
                <w:sz w:val="20"/>
                <w:rtl/>
                <w:lang w:eastAsia="ar" w:bidi="ar-EG"/>
              </w:rPr>
              <w:t>3.3</w:t>
            </w:r>
          </w:p>
        </w:tc>
      </w:tr>
      <w:tr w:rsidR="00D110E5" w:rsidRPr="004E4C8D" w14:paraId="0B16515D" w14:textId="77777777" w:rsidTr="0024566D">
        <w:trPr>
          <w:trHeight w:val="238"/>
        </w:trPr>
        <w:tc>
          <w:tcPr>
            <w:tcW w:w="9445" w:type="dxa"/>
            <w:gridSpan w:val="8"/>
          </w:tcPr>
          <w:p w14:paraId="6194232D" w14:textId="77777777" w:rsidR="00D110E5" w:rsidRPr="004E4C8D" w:rsidRDefault="00D110E5" w:rsidP="003D44D8">
            <w:pPr>
              <w:bidi/>
              <w:jc w:val="left"/>
              <w:rPr>
                <w:sz w:val="20"/>
              </w:rPr>
            </w:pPr>
            <w:r w:rsidRPr="004E4C8D">
              <w:rPr>
                <w:b/>
                <w:bCs/>
                <w:sz w:val="20"/>
                <w:rtl/>
                <w:lang w:eastAsia="ar" w:bidi="ar-EG"/>
              </w:rPr>
              <w:t>قطاعات تكييف الهواء الفرعية</w:t>
            </w:r>
          </w:p>
        </w:tc>
      </w:tr>
      <w:tr w:rsidR="00D110E5" w:rsidRPr="004E4C8D" w14:paraId="5827295C" w14:textId="77777777" w:rsidTr="0024566D">
        <w:trPr>
          <w:trHeight w:val="238"/>
        </w:trPr>
        <w:tc>
          <w:tcPr>
            <w:tcW w:w="2547" w:type="dxa"/>
            <w:hideMark/>
          </w:tcPr>
          <w:p w14:paraId="723C125B" w14:textId="77777777" w:rsidR="00D110E5" w:rsidRPr="004E4C8D" w:rsidRDefault="00D110E5" w:rsidP="003D44D8">
            <w:pPr>
              <w:bidi/>
              <w:jc w:val="left"/>
              <w:rPr>
                <w:sz w:val="20"/>
              </w:rPr>
            </w:pPr>
            <w:r w:rsidRPr="004E4C8D">
              <w:rPr>
                <w:sz w:val="20"/>
                <w:rtl/>
                <w:lang w:eastAsia="ar" w:bidi="ar-EG"/>
              </w:rPr>
              <w:t>سكني</w:t>
            </w:r>
          </w:p>
        </w:tc>
        <w:tc>
          <w:tcPr>
            <w:tcW w:w="878" w:type="dxa"/>
          </w:tcPr>
          <w:p w14:paraId="05992865" w14:textId="77777777" w:rsidR="00D110E5" w:rsidRPr="004E4C8D" w:rsidRDefault="00D110E5" w:rsidP="003D44D8">
            <w:pPr>
              <w:bidi/>
              <w:jc w:val="left"/>
              <w:rPr>
                <w:sz w:val="20"/>
              </w:rPr>
            </w:pPr>
            <w:r w:rsidRPr="004E4C8D">
              <w:rPr>
                <w:sz w:val="20"/>
                <w:rtl/>
                <w:lang w:eastAsia="ar" w:bidi="ar-EG"/>
              </w:rPr>
              <w:t>0</w:t>
            </w:r>
          </w:p>
        </w:tc>
        <w:tc>
          <w:tcPr>
            <w:tcW w:w="1003" w:type="dxa"/>
          </w:tcPr>
          <w:p w14:paraId="5FAF5D91" w14:textId="77777777" w:rsidR="00D110E5" w:rsidRPr="004E4C8D" w:rsidRDefault="00D110E5" w:rsidP="003D44D8">
            <w:pPr>
              <w:bidi/>
              <w:jc w:val="left"/>
              <w:rPr>
                <w:sz w:val="20"/>
              </w:rPr>
            </w:pPr>
            <w:r w:rsidRPr="004E4C8D">
              <w:rPr>
                <w:sz w:val="20"/>
                <w:rtl/>
                <w:lang w:eastAsia="ar" w:bidi="ar-EG"/>
              </w:rPr>
              <w:t>0</w:t>
            </w:r>
          </w:p>
        </w:tc>
        <w:tc>
          <w:tcPr>
            <w:tcW w:w="1003" w:type="dxa"/>
          </w:tcPr>
          <w:p w14:paraId="65A56A53" w14:textId="77777777" w:rsidR="00D110E5" w:rsidRPr="004E4C8D" w:rsidRDefault="00D110E5" w:rsidP="003D44D8">
            <w:pPr>
              <w:bidi/>
              <w:jc w:val="left"/>
              <w:rPr>
                <w:sz w:val="20"/>
              </w:rPr>
            </w:pPr>
            <w:r w:rsidRPr="004E4C8D">
              <w:rPr>
                <w:sz w:val="20"/>
                <w:rtl/>
                <w:lang w:eastAsia="ar" w:bidi="ar-EG"/>
              </w:rPr>
              <w:t>0</w:t>
            </w:r>
          </w:p>
        </w:tc>
        <w:tc>
          <w:tcPr>
            <w:tcW w:w="801" w:type="dxa"/>
          </w:tcPr>
          <w:p w14:paraId="15ECEC83" w14:textId="77777777" w:rsidR="00D110E5" w:rsidRPr="004E4C8D" w:rsidRDefault="00D110E5" w:rsidP="003D44D8">
            <w:pPr>
              <w:bidi/>
              <w:jc w:val="left"/>
              <w:rPr>
                <w:sz w:val="20"/>
              </w:rPr>
            </w:pPr>
            <w:r w:rsidRPr="004E4C8D">
              <w:rPr>
                <w:sz w:val="20"/>
                <w:rtl/>
                <w:lang w:eastAsia="ar" w:bidi="ar-EG"/>
              </w:rPr>
              <w:t xml:space="preserve">13,375 </w:t>
            </w:r>
          </w:p>
        </w:tc>
        <w:tc>
          <w:tcPr>
            <w:tcW w:w="1134" w:type="dxa"/>
          </w:tcPr>
          <w:p w14:paraId="3D3A28D1" w14:textId="77777777" w:rsidR="00D110E5" w:rsidRPr="004E4C8D" w:rsidRDefault="00D110E5" w:rsidP="003D44D8">
            <w:pPr>
              <w:bidi/>
              <w:jc w:val="left"/>
              <w:rPr>
                <w:sz w:val="20"/>
              </w:rPr>
            </w:pPr>
            <w:r w:rsidRPr="004E4C8D">
              <w:rPr>
                <w:sz w:val="20"/>
                <w:rtl/>
                <w:lang w:eastAsia="ar" w:bidi="ar-EG"/>
              </w:rPr>
              <w:t xml:space="preserve"> 77,613 </w:t>
            </w:r>
          </w:p>
        </w:tc>
        <w:tc>
          <w:tcPr>
            <w:tcW w:w="1075" w:type="dxa"/>
          </w:tcPr>
          <w:p w14:paraId="7B3CC1D9" w14:textId="77777777" w:rsidR="00D110E5" w:rsidRPr="004E4C8D" w:rsidRDefault="00D110E5" w:rsidP="003D44D8">
            <w:pPr>
              <w:bidi/>
              <w:jc w:val="left"/>
              <w:rPr>
                <w:sz w:val="20"/>
              </w:rPr>
            </w:pPr>
            <w:r w:rsidRPr="004E4C8D">
              <w:rPr>
                <w:sz w:val="20"/>
                <w:rtl/>
                <w:lang w:eastAsia="ar" w:bidi="ar-EG"/>
              </w:rPr>
              <w:t xml:space="preserve"> 90,988 </w:t>
            </w:r>
          </w:p>
        </w:tc>
        <w:tc>
          <w:tcPr>
            <w:tcW w:w="1004" w:type="dxa"/>
          </w:tcPr>
          <w:p w14:paraId="64E59F8F" w14:textId="77777777" w:rsidR="00D110E5" w:rsidRPr="004E4C8D" w:rsidRDefault="00D110E5" w:rsidP="003D44D8">
            <w:pPr>
              <w:bidi/>
              <w:jc w:val="left"/>
              <w:rPr>
                <w:sz w:val="20"/>
              </w:rPr>
            </w:pPr>
            <w:r w:rsidRPr="004E4C8D">
              <w:rPr>
                <w:sz w:val="20"/>
                <w:rtl/>
                <w:lang w:eastAsia="ar" w:bidi="ar-EG"/>
              </w:rPr>
              <w:t>9.0</w:t>
            </w:r>
          </w:p>
        </w:tc>
      </w:tr>
      <w:tr w:rsidR="00D110E5" w:rsidRPr="004E4C8D" w14:paraId="11272B6F" w14:textId="77777777" w:rsidTr="0024566D">
        <w:trPr>
          <w:trHeight w:val="238"/>
        </w:trPr>
        <w:tc>
          <w:tcPr>
            <w:tcW w:w="2547" w:type="dxa"/>
            <w:hideMark/>
          </w:tcPr>
          <w:p w14:paraId="716A8449" w14:textId="77777777" w:rsidR="00D110E5" w:rsidRPr="004E4C8D" w:rsidRDefault="00D110E5" w:rsidP="003D44D8">
            <w:pPr>
              <w:bidi/>
              <w:jc w:val="left"/>
              <w:rPr>
                <w:sz w:val="20"/>
              </w:rPr>
            </w:pPr>
            <w:r w:rsidRPr="004E4C8D">
              <w:rPr>
                <w:sz w:val="20"/>
                <w:rtl/>
                <w:lang w:eastAsia="ar" w:bidi="ar-EG"/>
              </w:rPr>
              <w:t>تجاري</w:t>
            </w:r>
          </w:p>
        </w:tc>
        <w:tc>
          <w:tcPr>
            <w:tcW w:w="878" w:type="dxa"/>
          </w:tcPr>
          <w:p w14:paraId="1E61EADE" w14:textId="77777777" w:rsidR="00D110E5" w:rsidRPr="004E4C8D" w:rsidRDefault="00D110E5" w:rsidP="003D44D8">
            <w:pPr>
              <w:bidi/>
              <w:jc w:val="left"/>
              <w:rPr>
                <w:sz w:val="20"/>
              </w:rPr>
            </w:pPr>
            <w:r w:rsidRPr="004E4C8D">
              <w:rPr>
                <w:sz w:val="20"/>
                <w:rtl/>
                <w:lang w:eastAsia="ar" w:bidi="ar-EG"/>
              </w:rPr>
              <w:t xml:space="preserve"> 1,287 </w:t>
            </w:r>
          </w:p>
        </w:tc>
        <w:tc>
          <w:tcPr>
            <w:tcW w:w="1003" w:type="dxa"/>
          </w:tcPr>
          <w:p w14:paraId="2D7C145A" w14:textId="77777777" w:rsidR="00D110E5" w:rsidRPr="004E4C8D" w:rsidRDefault="00D110E5" w:rsidP="003D44D8">
            <w:pPr>
              <w:bidi/>
              <w:jc w:val="left"/>
              <w:rPr>
                <w:sz w:val="20"/>
              </w:rPr>
            </w:pPr>
            <w:r w:rsidRPr="004E4C8D">
              <w:rPr>
                <w:sz w:val="20"/>
                <w:rtl/>
                <w:lang w:eastAsia="ar" w:bidi="ar-EG"/>
              </w:rPr>
              <w:t>0</w:t>
            </w:r>
          </w:p>
        </w:tc>
        <w:tc>
          <w:tcPr>
            <w:tcW w:w="1003" w:type="dxa"/>
          </w:tcPr>
          <w:p w14:paraId="0C258209" w14:textId="77777777" w:rsidR="00D110E5" w:rsidRPr="004E4C8D" w:rsidRDefault="00D110E5" w:rsidP="003D44D8">
            <w:pPr>
              <w:bidi/>
              <w:jc w:val="left"/>
              <w:rPr>
                <w:sz w:val="20"/>
              </w:rPr>
            </w:pPr>
            <w:r w:rsidRPr="004E4C8D">
              <w:rPr>
                <w:sz w:val="20"/>
                <w:rtl/>
                <w:lang w:eastAsia="ar" w:bidi="ar-EG"/>
              </w:rPr>
              <w:t>0</w:t>
            </w:r>
          </w:p>
        </w:tc>
        <w:tc>
          <w:tcPr>
            <w:tcW w:w="801" w:type="dxa"/>
          </w:tcPr>
          <w:p w14:paraId="15FA55BC" w14:textId="77777777" w:rsidR="00D110E5" w:rsidRPr="004E4C8D" w:rsidRDefault="00D110E5" w:rsidP="003D44D8">
            <w:pPr>
              <w:bidi/>
              <w:jc w:val="left"/>
              <w:rPr>
                <w:sz w:val="20"/>
              </w:rPr>
            </w:pPr>
            <w:r w:rsidRPr="004E4C8D">
              <w:rPr>
                <w:sz w:val="20"/>
                <w:rtl/>
                <w:lang w:eastAsia="ar" w:bidi="ar-EG"/>
              </w:rPr>
              <w:t xml:space="preserve"> 8,905 </w:t>
            </w:r>
          </w:p>
        </w:tc>
        <w:tc>
          <w:tcPr>
            <w:tcW w:w="1134" w:type="dxa"/>
          </w:tcPr>
          <w:p w14:paraId="3FB7C532" w14:textId="77777777" w:rsidR="00D110E5" w:rsidRPr="004E4C8D" w:rsidRDefault="00D110E5" w:rsidP="003D44D8">
            <w:pPr>
              <w:bidi/>
              <w:jc w:val="left"/>
              <w:rPr>
                <w:sz w:val="20"/>
              </w:rPr>
            </w:pPr>
            <w:r w:rsidRPr="004E4C8D">
              <w:rPr>
                <w:sz w:val="20"/>
                <w:rtl/>
                <w:lang w:eastAsia="ar" w:bidi="ar-EG"/>
              </w:rPr>
              <w:t xml:space="preserve"> 33,275 </w:t>
            </w:r>
          </w:p>
        </w:tc>
        <w:tc>
          <w:tcPr>
            <w:tcW w:w="1075" w:type="dxa"/>
          </w:tcPr>
          <w:p w14:paraId="0814D5FA" w14:textId="77777777" w:rsidR="00D110E5" w:rsidRPr="004E4C8D" w:rsidRDefault="00D110E5" w:rsidP="003D44D8">
            <w:pPr>
              <w:bidi/>
              <w:jc w:val="left"/>
              <w:rPr>
                <w:sz w:val="20"/>
              </w:rPr>
            </w:pPr>
            <w:r w:rsidRPr="004E4C8D">
              <w:rPr>
                <w:sz w:val="20"/>
                <w:rtl/>
                <w:lang w:eastAsia="ar" w:bidi="ar-EG"/>
              </w:rPr>
              <w:t xml:space="preserve"> 43,466 </w:t>
            </w:r>
          </w:p>
        </w:tc>
        <w:tc>
          <w:tcPr>
            <w:tcW w:w="1004" w:type="dxa"/>
          </w:tcPr>
          <w:p w14:paraId="22617DE3" w14:textId="77777777" w:rsidR="00D110E5" w:rsidRPr="004E4C8D" w:rsidRDefault="00D110E5" w:rsidP="003D44D8">
            <w:pPr>
              <w:bidi/>
              <w:jc w:val="left"/>
              <w:rPr>
                <w:sz w:val="20"/>
              </w:rPr>
            </w:pPr>
            <w:r w:rsidRPr="004E4C8D">
              <w:rPr>
                <w:sz w:val="20"/>
                <w:rtl/>
                <w:lang w:eastAsia="ar" w:bidi="ar-EG"/>
              </w:rPr>
              <w:t>4.3</w:t>
            </w:r>
          </w:p>
        </w:tc>
      </w:tr>
      <w:tr w:rsidR="00D110E5" w:rsidRPr="004E4C8D" w14:paraId="34B82C47" w14:textId="77777777" w:rsidTr="0024566D">
        <w:trPr>
          <w:trHeight w:val="238"/>
        </w:trPr>
        <w:tc>
          <w:tcPr>
            <w:tcW w:w="2547" w:type="dxa"/>
            <w:hideMark/>
          </w:tcPr>
          <w:p w14:paraId="26B9FD1E" w14:textId="77777777" w:rsidR="00D110E5" w:rsidRPr="004E4C8D" w:rsidRDefault="00D110E5" w:rsidP="003D44D8">
            <w:pPr>
              <w:bidi/>
              <w:jc w:val="left"/>
              <w:rPr>
                <w:sz w:val="20"/>
              </w:rPr>
            </w:pPr>
            <w:r w:rsidRPr="004E4C8D">
              <w:rPr>
                <w:sz w:val="20"/>
                <w:rtl/>
                <w:lang w:eastAsia="ar" w:bidi="ar-EG"/>
              </w:rPr>
              <w:t>تكييف الهواء المتنفل</w:t>
            </w:r>
          </w:p>
        </w:tc>
        <w:tc>
          <w:tcPr>
            <w:tcW w:w="878" w:type="dxa"/>
          </w:tcPr>
          <w:p w14:paraId="48303FCA" w14:textId="77777777" w:rsidR="00D110E5" w:rsidRPr="004E4C8D" w:rsidRDefault="00D110E5" w:rsidP="003D44D8">
            <w:pPr>
              <w:bidi/>
              <w:jc w:val="left"/>
              <w:rPr>
                <w:sz w:val="20"/>
              </w:rPr>
            </w:pPr>
            <w:r w:rsidRPr="004E4C8D">
              <w:rPr>
                <w:sz w:val="20"/>
                <w:rtl/>
                <w:lang w:eastAsia="ar" w:bidi="ar-EG"/>
              </w:rPr>
              <w:t xml:space="preserve">153,639 </w:t>
            </w:r>
          </w:p>
        </w:tc>
        <w:tc>
          <w:tcPr>
            <w:tcW w:w="1003" w:type="dxa"/>
          </w:tcPr>
          <w:p w14:paraId="7E0C04B1" w14:textId="77777777" w:rsidR="00D110E5" w:rsidRPr="004E4C8D" w:rsidRDefault="00D110E5" w:rsidP="003D44D8">
            <w:pPr>
              <w:bidi/>
              <w:jc w:val="left"/>
              <w:rPr>
                <w:sz w:val="20"/>
              </w:rPr>
            </w:pPr>
            <w:r w:rsidRPr="004E4C8D">
              <w:rPr>
                <w:sz w:val="20"/>
                <w:rtl/>
                <w:lang w:eastAsia="ar" w:bidi="ar-EG"/>
              </w:rPr>
              <w:t>0</w:t>
            </w:r>
          </w:p>
        </w:tc>
        <w:tc>
          <w:tcPr>
            <w:tcW w:w="1003" w:type="dxa"/>
          </w:tcPr>
          <w:p w14:paraId="2E1CF21D" w14:textId="77777777" w:rsidR="00D110E5" w:rsidRPr="004E4C8D" w:rsidRDefault="00D110E5" w:rsidP="003D44D8">
            <w:pPr>
              <w:bidi/>
              <w:jc w:val="left"/>
              <w:rPr>
                <w:sz w:val="20"/>
              </w:rPr>
            </w:pPr>
            <w:r w:rsidRPr="004E4C8D">
              <w:rPr>
                <w:sz w:val="20"/>
                <w:rtl/>
                <w:lang w:eastAsia="ar" w:bidi="ar-EG"/>
              </w:rPr>
              <w:t>0</w:t>
            </w:r>
          </w:p>
        </w:tc>
        <w:tc>
          <w:tcPr>
            <w:tcW w:w="801" w:type="dxa"/>
          </w:tcPr>
          <w:p w14:paraId="27810719" w14:textId="77777777" w:rsidR="00D110E5" w:rsidRPr="004E4C8D" w:rsidRDefault="00D110E5" w:rsidP="003D44D8">
            <w:pPr>
              <w:bidi/>
              <w:jc w:val="left"/>
              <w:rPr>
                <w:sz w:val="20"/>
              </w:rPr>
            </w:pPr>
            <w:r w:rsidRPr="004E4C8D">
              <w:rPr>
                <w:sz w:val="20"/>
                <w:rtl/>
                <w:lang w:eastAsia="ar" w:bidi="ar-EG"/>
              </w:rPr>
              <w:t>0</w:t>
            </w:r>
          </w:p>
        </w:tc>
        <w:tc>
          <w:tcPr>
            <w:tcW w:w="1134" w:type="dxa"/>
          </w:tcPr>
          <w:p w14:paraId="1BFA0547" w14:textId="77777777" w:rsidR="00D110E5" w:rsidRPr="004E4C8D" w:rsidRDefault="00D110E5" w:rsidP="003D44D8">
            <w:pPr>
              <w:bidi/>
              <w:jc w:val="left"/>
              <w:rPr>
                <w:sz w:val="20"/>
              </w:rPr>
            </w:pPr>
            <w:r w:rsidRPr="004E4C8D">
              <w:rPr>
                <w:sz w:val="20"/>
                <w:rtl/>
                <w:lang w:eastAsia="ar" w:bidi="ar-EG"/>
              </w:rPr>
              <w:t>0</w:t>
            </w:r>
          </w:p>
        </w:tc>
        <w:tc>
          <w:tcPr>
            <w:tcW w:w="1075" w:type="dxa"/>
          </w:tcPr>
          <w:p w14:paraId="61A93B4C" w14:textId="77777777" w:rsidR="00D110E5" w:rsidRPr="004E4C8D" w:rsidRDefault="00D110E5" w:rsidP="003D44D8">
            <w:pPr>
              <w:bidi/>
              <w:jc w:val="left"/>
              <w:rPr>
                <w:sz w:val="20"/>
              </w:rPr>
            </w:pPr>
            <w:r w:rsidRPr="004E4C8D">
              <w:rPr>
                <w:sz w:val="20"/>
                <w:rtl/>
                <w:lang w:eastAsia="ar" w:bidi="ar-EG"/>
              </w:rPr>
              <w:t xml:space="preserve"> 153,639 </w:t>
            </w:r>
          </w:p>
        </w:tc>
        <w:tc>
          <w:tcPr>
            <w:tcW w:w="1004" w:type="dxa"/>
          </w:tcPr>
          <w:p w14:paraId="3454CFE4" w14:textId="77777777" w:rsidR="00D110E5" w:rsidRPr="004E4C8D" w:rsidRDefault="00D110E5" w:rsidP="003D44D8">
            <w:pPr>
              <w:bidi/>
              <w:jc w:val="left"/>
              <w:rPr>
                <w:sz w:val="20"/>
              </w:rPr>
            </w:pPr>
            <w:r w:rsidRPr="004E4C8D">
              <w:rPr>
                <w:sz w:val="20"/>
                <w:rtl/>
                <w:lang w:eastAsia="ar" w:bidi="ar-EG"/>
              </w:rPr>
              <w:t>15.1</w:t>
            </w:r>
          </w:p>
        </w:tc>
      </w:tr>
      <w:tr w:rsidR="00D110E5" w:rsidRPr="004E4C8D" w14:paraId="3A36A2E9" w14:textId="77777777" w:rsidTr="0024566D">
        <w:trPr>
          <w:trHeight w:val="238"/>
        </w:trPr>
        <w:tc>
          <w:tcPr>
            <w:tcW w:w="2547" w:type="dxa"/>
          </w:tcPr>
          <w:p w14:paraId="18878074" w14:textId="77777777" w:rsidR="00D110E5" w:rsidRPr="004E4C8D" w:rsidRDefault="00D110E5" w:rsidP="003D44D8">
            <w:pPr>
              <w:bidi/>
              <w:jc w:val="left"/>
              <w:rPr>
                <w:b/>
                <w:bCs/>
                <w:i/>
                <w:iCs/>
                <w:sz w:val="20"/>
              </w:rPr>
            </w:pPr>
            <w:r w:rsidRPr="004E4C8D">
              <w:rPr>
                <w:b/>
                <w:bCs/>
                <w:i/>
                <w:iCs/>
                <w:sz w:val="20"/>
                <w:rtl/>
                <w:lang w:eastAsia="ar" w:bidi="ar-EG"/>
              </w:rPr>
              <w:t>المجموع الفرعي لقطاع الخدمة</w:t>
            </w:r>
          </w:p>
        </w:tc>
        <w:tc>
          <w:tcPr>
            <w:tcW w:w="878" w:type="dxa"/>
          </w:tcPr>
          <w:p w14:paraId="2157A1C2" w14:textId="77777777" w:rsidR="00D110E5" w:rsidRPr="004E4C8D" w:rsidRDefault="00D110E5" w:rsidP="003D44D8">
            <w:pPr>
              <w:bidi/>
              <w:jc w:val="left"/>
              <w:rPr>
                <w:b/>
                <w:bCs/>
                <w:i/>
                <w:iCs/>
                <w:sz w:val="20"/>
              </w:rPr>
            </w:pPr>
            <w:r w:rsidRPr="004E4C8D">
              <w:rPr>
                <w:b/>
                <w:bCs/>
                <w:i/>
                <w:iCs/>
                <w:sz w:val="20"/>
                <w:rtl/>
                <w:lang w:eastAsia="ar" w:bidi="ar-EG"/>
              </w:rPr>
              <w:t xml:space="preserve">256,485 </w:t>
            </w:r>
          </w:p>
        </w:tc>
        <w:tc>
          <w:tcPr>
            <w:tcW w:w="1003" w:type="dxa"/>
          </w:tcPr>
          <w:p w14:paraId="39E54B1F" w14:textId="77777777" w:rsidR="00D110E5" w:rsidRPr="004E4C8D" w:rsidRDefault="00D110E5" w:rsidP="003D44D8">
            <w:pPr>
              <w:bidi/>
              <w:jc w:val="left"/>
              <w:rPr>
                <w:b/>
                <w:bCs/>
                <w:i/>
                <w:iCs/>
                <w:sz w:val="20"/>
              </w:rPr>
            </w:pPr>
            <w:r w:rsidRPr="004E4C8D">
              <w:rPr>
                <w:b/>
                <w:bCs/>
                <w:i/>
                <w:iCs/>
                <w:sz w:val="20"/>
                <w:rtl/>
                <w:lang w:eastAsia="ar" w:bidi="ar-EG"/>
              </w:rPr>
              <w:t>176,472</w:t>
            </w:r>
          </w:p>
        </w:tc>
        <w:tc>
          <w:tcPr>
            <w:tcW w:w="1003" w:type="dxa"/>
          </w:tcPr>
          <w:p w14:paraId="2C7FAE38" w14:textId="77777777" w:rsidR="00D110E5" w:rsidRPr="004E4C8D" w:rsidRDefault="00D110E5" w:rsidP="003D44D8">
            <w:pPr>
              <w:bidi/>
              <w:jc w:val="left"/>
              <w:rPr>
                <w:b/>
                <w:bCs/>
                <w:i/>
                <w:iCs/>
                <w:sz w:val="20"/>
              </w:rPr>
            </w:pPr>
            <w:r w:rsidRPr="004E4C8D">
              <w:rPr>
                <w:b/>
                <w:bCs/>
                <w:i/>
                <w:iCs/>
                <w:sz w:val="20"/>
                <w:rtl/>
                <w:lang w:eastAsia="ar" w:bidi="ar-EG"/>
              </w:rPr>
              <w:t>326,796</w:t>
            </w:r>
          </w:p>
        </w:tc>
        <w:tc>
          <w:tcPr>
            <w:tcW w:w="801" w:type="dxa"/>
          </w:tcPr>
          <w:p w14:paraId="394B5889" w14:textId="77777777" w:rsidR="00D110E5" w:rsidRPr="004E4C8D" w:rsidRDefault="00D110E5" w:rsidP="003D44D8">
            <w:pPr>
              <w:bidi/>
              <w:jc w:val="left"/>
              <w:rPr>
                <w:b/>
                <w:bCs/>
                <w:i/>
                <w:iCs/>
                <w:sz w:val="20"/>
              </w:rPr>
            </w:pPr>
            <w:r w:rsidRPr="004E4C8D">
              <w:rPr>
                <w:b/>
                <w:bCs/>
                <w:i/>
                <w:iCs/>
                <w:sz w:val="20"/>
                <w:rtl/>
                <w:lang w:eastAsia="ar" w:bidi="ar-EG"/>
              </w:rPr>
              <w:t>22,280</w:t>
            </w:r>
          </w:p>
        </w:tc>
        <w:tc>
          <w:tcPr>
            <w:tcW w:w="1134" w:type="dxa"/>
          </w:tcPr>
          <w:p w14:paraId="1A905078" w14:textId="77777777" w:rsidR="00D110E5" w:rsidRPr="004E4C8D" w:rsidRDefault="00D110E5" w:rsidP="003D44D8">
            <w:pPr>
              <w:bidi/>
              <w:jc w:val="left"/>
              <w:rPr>
                <w:b/>
                <w:bCs/>
                <w:i/>
                <w:iCs/>
                <w:sz w:val="20"/>
              </w:rPr>
            </w:pPr>
            <w:r w:rsidRPr="004E4C8D">
              <w:rPr>
                <w:b/>
                <w:bCs/>
                <w:i/>
                <w:iCs/>
                <w:sz w:val="20"/>
                <w:rtl/>
                <w:lang w:eastAsia="ar" w:bidi="ar-EG"/>
              </w:rPr>
              <w:t>110,888</w:t>
            </w:r>
          </w:p>
        </w:tc>
        <w:tc>
          <w:tcPr>
            <w:tcW w:w="1075" w:type="dxa"/>
          </w:tcPr>
          <w:p w14:paraId="2D6BD71F" w14:textId="77777777" w:rsidR="00D110E5" w:rsidRPr="004E4C8D" w:rsidRDefault="00D110E5" w:rsidP="003D44D8">
            <w:pPr>
              <w:bidi/>
              <w:jc w:val="left"/>
              <w:rPr>
                <w:b/>
                <w:bCs/>
                <w:i/>
                <w:iCs/>
                <w:sz w:val="20"/>
              </w:rPr>
            </w:pPr>
            <w:r w:rsidRPr="004E4C8D">
              <w:rPr>
                <w:b/>
                <w:bCs/>
                <w:i/>
                <w:iCs/>
                <w:sz w:val="20"/>
                <w:rtl/>
                <w:lang w:eastAsia="ar" w:bidi="ar-EG"/>
              </w:rPr>
              <w:t xml:space="preserve"> 892,920 </w:t>
            </w:r>
          </w:p>
        </w:tc>
        <w:tc>
          <w:tcPr>
            <w:tcW w:w="1004" w:type="dxa"/>
          </w:tcPr>
          <w:p w14:paraId="1D289DB3" w14:textId="77777777" w:rsidR="00D110E5" w:rsidRPr="004E4C8D" w:rsidRDefault="00D110E5" w:rsidP="003D44D8">
            <w:pPr>
              <w:bidi/>
              <w:jc w:val="left"/>
              <w:rPr>
                <w:b/>
                <w:bCs/>
                <w:i/>
                <w:iCs/>
                <w:sz w:val="20"/>
              </w:rPr>
            </w:pPr>
            <w:r w:rsidRPr="004E4C8D">
              <w:rPr>
                <w:b/>
                <w:bCs/>
                <w:i/>
                <w:iCs/>
                <w:sz w:val="20"/>
                <w:rtl/>
                <w:lang w:eastAsia="ar" w:bidi="ar-EG"/>
              </w:rPr>
              <w:t>87.9</w:t>
            </w:r>
          </w:p>
        </w:tc>
      </w:tr>
      <w:tr w:rsidR="00D110E5" w:rsidRPr="004E4C8D" w14:paraId="140820B4" w14:textId="77777777" w:rsidTr="0024566D">
        <w:trPr>
          <w:trHeight w:val="238"/>
        </w:trPr>
        <w:tc>
          <w:tcPr>
            <w:tcW w:w="2547" w:type="dxa"/>
            <w:hideMark/>
          </w:tcPr>
          <w:p w14:paraId="5D14980A" w14:textId="77777777" w:rsidR="00D110E5" w:rsidRPr="004E4C8D" w:rsidRDefault="00D110E5" w:rsidP="003D44D8">
            <w:pPr>
              <w:bidi/>
              <w:jc w:val="left"/>
              <w:rPr>
                <w:b/>
                <w:bCs/>
                <w:sz w:val="20"/>
              </w:rPr>
            </w:pPr>
            <w:r w:rsidRPr="004E4C8D">
              <w:rPr>
                <w:b/>
                <w:bCs/>
                <w:sz w:val="20"/>
                <w:rtl/>
                <w:lang w:eastAsia="ar" w:bidi="ar-EG"/>
              </w:rPr>
              <w:t xml:space="preserve">المجموع </w:t>
            </w:r>
          </w:p>
        </w:tc>
        <w:tc>
          <w:tcPr>
            <w:tcW w:w="878" w:type="dxa"/>
          </w:tcPr>
          <w:p w14:paraId="7A1997D6" w14:textId="77777777" w:rsidR="00D110E5" w:rsidRPr="004E4C8D" w:rsidRDefault="00D110E5" w:rsidP="003D44D8">
            <w:pPr>
              <w:bidi/>
              <w:jc w:val="left"/>
              <w:rPr>
                <w:b/>
                <w:bCs/>
                <w:sz w:val="20"/>
              </w:rPr>
            </w:pPr>
            <w:r w:rsidRPr="004E4C8D">
              <w:rPr>
                <w:b/>
                <w:bCs/>
                <w:sz w:val="20"/>
                <w:rtl/>
                <w:lang w:eastAsia="ar" w:bidi="ar-EG"/>
              </w:rPr>
              <w:t xml:space="preserve">378,950 </w:t>
            </w:r>
          </w:p>
        </w:tc>
        <w:tc>
          <w:tcPr>
            <w:tcW w:w="1003" w:type="dxa"/>
          </w:tcPr>
          <w:p w14:paraId="42E2F5A3" w14:textId="01CAD309" w:rsidR="00D110E5" w:rsidRPr="004E4C8D" w:rsidRDefault="00D110E5" w:rsidP="003D44D8">
            <w:pPr>
              <w:bidi/>
              <w:jc w:val="left"/>
              <w:rPr>
                <w:b/>
                <w:bCs/>
                <w:sz w:val="20"/>
              </w:rPr>
            </w:pPr>
            <w:r w:rsidRPr="004E4C8D">
              <w:rPr>
                <w:b/>
                <w:bCs/>
                <w:sz w:val="20"/>
                <w:rtl/>
                <w:lang w:eastAsia="ar" w:bidi="ar-EG"/>
              </w:rPr>
              <w:t xml:space="preserve">176,472 </w:t>
            </w:r>
          </w:p>
        </w:tc>
        <w:tc>
          <w:tcPr>
            <w:tcW w:w="1003" w:type="dxa"/>
          </w:tcPr>
          <w:p w14:paraId="17F642A9" w14:textId="60F71418" w:rsidR="00D110E5" w:rsidRPr="004E4C8D" w:rsidRDefault="00D110E5" w:rsidP="003D44D8">
            <w:pPr>
              <w:bidi/>
              <w:jc w:val="left"/>
              <w:rPr>
                <w:b/>
                <w:bCs/>
                <w:sz w:val="20"/>
              </w:rPr>
            </w:pPr>
            <w:r w:rsidRPr="004E4C8D">
              <w:rPr>
                <w:b/>
                <w:bCs/>
                <w:sz w:val="20"/>
                <w:rtl/>
                <w:lang w:eastAsia="ar" w:bidi="ar-EG"/>
              </w:rPr>
              <w:t xml:space="preserve">326,796 </w:t>
            </w:r>
          </w:p>
        </w:tc>
        <w:tc>
          <w:tcPr>
            <w:tcW w:w="801" w:type="dxa"/>
          </w:tcPr>
          <w:p w14:paraId="5D681C11" w14:textId="77777777" w:rsidR="00D110E5" w:rsidRPr="004E4C8D" w:rsidRDefault="00D110E5" w:rsidP="003D44D8">
            <w:pPr>
              <w:bidi/>
              <w:jc w:val="left"/>
              <w:rPr>
                <w:b/>
                <w:bCs/>
                <w:sz w:val="20"/>
              </w:rPr>
            </w:pPr>
            <w:r w:rsidRPr="004E4C8D">
              <w:rPr>
                <w:b/>
                <w:bCs/>
                <w:sz w:val="20"/>
                <w:rtl/>
                <w:lang w:eastAsia="ar" w:bidi="ar-EG"/>
              </w:rPr>
              <w:t xml:space="preserve">22,280 </w:t>
            </w:r>
          </w:p>
        </w:tc>
        <w:tc>
          <w:tcPr>
            <w:tcW w:w="1134" w:type="dxa"/>
          </w:tcPr>
          <w:p w14:paraId="7E09ADBC" w14:textId="0EB215B2" w:rsidR="00D110E5" w:rsidRPr="004E4C8D" w:rsidRDefault="00D110E5" w:rsidP="003D44D8">
            <w:pPr>
              <w:bidi/>
              <w:jc w:val="left"/>
              <w:rPr>
                <w:b/>
                <w:bCs/>
                <w:sz w:val="20"/>
              </w:rPr>
            </w:pPr>
            <w:r w:rsidRPr="004E4C8D">
              <w:rPr>
                <w:b/>
                <w:bCs/>
                <w:sz w:val="20"/>
                <w:rtl/>
                <w:lang w:eastAsia="ar" w:bidi="ar-EG"/>
              </w:rPr>
              <w:t xml:space="preserve">110,888 </w:t>
            </w:r>
          </w:p>
        </w:tc>
        <w:tc>
          <w:tcPr>
            <w:tcW w:w="1075" w:type="dxa"/>
          </w:tcPr>
          <w:p w14:paraId="545B0546" w14:textId="77777777" w:rsidR="00D110E5" w:rsidRPr="004E4C8D" w:rsidRDefault="00D110E5" w:rsidP="003D44D8">
            <w:pPr>
              <w:bidi/>
              <w:jc w:val="left"/>
              <w:rPr>
                <w:b/>
                <w:bCs/>
                <w:sz w:val="20"/>
              </w:rPr>
            </w:pPr>
            <w:r w:rsidRPr="004E4C8D">
              <w:rPr>
                <w:b/>
                <w:bCs/>
                <w:sz w:val="20"/>
                <w:rtl/>
                <w:lang w:eastAsia="ar" w:bidi="ar-EG"/>
              </w:rPr>
              <w:t xml:space="preserve">1,015,385 </w:t>
            </w:r>
          </w:p>
        </w:tc>
        <w:tc>
          <w:tcPr>
            <w:tcW w:w="1004" w:type="dxa"/>
          </w:tcPr>
          <w:p w14:paraId="42E6318F" w14:textId="77777777" w:rsidR="00D110E5" w:rsidRPr="004E4C8D" w:rsidRDefault="00D110E5" w:rsidP="003D44D8">
            <w:pPr>
              <w:bidi/>
              <w:jc w:val="left"/>
              <w:rPr>
                <w:b/>
                <w:bCs/>
                <w:sz w:val="20"/>
              </w:rPr>
            </w:pPr>
            <w:r w:rsidRPr="004E4C8D">
              <w:rPr>
                <w:b/>
                <w:bCs/>
                <w:sz w:val="20"/>
                <w:rtl/>
                <w:lang w:eastAsia="ar" w:bidi="ar-EG"/>
              </w:rPr>
              <w:t>100</w:t>
            </w:r>
          </w:p>
        </w:tc>
      </w:tr>
    </w:tbl>
    <w:p w14:paraId="16DB667F" w14:textId="77777777" w:rsidR="00D110E5" w:rsidRPr="004E4C8D" w:rsidRDefault="00D110E5" w:rsidP="00D110E5">
      <w:pPr>
        <w:pStyle w:val="Heading1"/>
        <w:keepNext/>
        <w:bidi/>
        <w:spacing w:before="240"/>
        <w:rPr>
          <w:i/>
          <w:iCs/>
          <w:sz w:val="26"/>
          <w:szCs w:val="26"/>
        </w:rPr>
      </w:pPr>
      <w:r w:rsidRPr="004E4C8D">
        <w:rPr>
          <w:i/>
          <w:iCs/>
          <w:sz w:val="26"/>
          <w:szCs w:val="26"/>
          <w:rtl/>
          <w:lang w:eastAsia="ar" w:bidi="ar-EG"/>
        </w:rPr>
        <w:t>قطاعات التصنيع</w:t>
      </w:r>
    </w:p>
    <w:p w14:paraId="79F7C61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أكد المسح الوطني لعام 2024 أن غاز </w:t>
      </w:r>
      <w:r w:rsidRPr="004E4C8D">
        <w:rPr>
          <w:sz w:val="26"/>
          <w:szCs w:val="26"/>
          <w:lang w:eastAsia="ar" w:bidi="en-GB"/>
        </w:rPr>
        <w:t>HFC-134a</w:t>
      </w:r>
      <w:r w:rsidRPr="004E4C8D">
        <w:rPr>
          <w:sz w:val="26"/>
          <w:szCs w:val="26"/>
          <w:rtl/>
          <w:lang w:eastAsia="ar" w:bidi="ar-EG"/>
        </w:rPr>
        <w:t xml:space="preserve"> يُستخدَم كعامل نفخ في إنتاج الرغاوي المرنة من البوليوريتان. ويعود استمرار استخدامه في هذا القطاع في الصومال إلى حد كبير إلى عوامل تقنية وتشغيلية، حيث تعتمد خطوط الإنتاج في قطاع الرغاوي على معدات قديمة مصممة للعمل بعوامل النفخ الفيزيائية مثل غاز </w:t>
      </w:r>
      <w:r w:rsidRPr="004E4C8D">
        <w:rPr>
          <w:sz w:val="26"/>
          <w:szCs w:val="26"/>
          <w:lang w:eastAsia="ar" w:bidi="en-GB"/>
        </w:rPr>
        <w:t>HFC</w:t>
      </w:r>
      <w:r w:rsidRPr="004E4C8D">
        <w:rPr>
          <w:sz w:val="26"/>
          <w:szCs w:val="26"/>
          <w:rtl/>
          <w:lang w:eastAsia="ar" w:bidi="ar-EG"/>
        </w:rPr>
        <w:noBreakHyphen/>
        <w:t>134</w:t>
      </w:r>
      <w:r w:rsidRPr="004E4C8D">
        <w:rPr>
          <w:sz w:val="26"/>
          <w:szCs w:val="26"/>
          <w:lang w:eastAsia="ar" w:bidi="en-GB"/>
        </w:rPr>
        <w:t>a</w:t>
      </w:r>
      <w:r w:rsidRPr="004E4C8D">
        <w:rPr>
          <w:sz w:val="26"/>
          <w:szCs w:val="26"/>
          <w:rtl/>
          <w:lang w:eastAsia="ar" w:bidi="ar-EG"/>
        </w:rPr>
        <w:t xml:space="preserve">. والتحول إلى الأنظمة المعتمدة على المياه يستدعي تعديلات كبيرة في المعدات والتركيبة، وخبرة تقنية متخصصة، وهي محدودة حالياً. وغاز </w:t>
      </w:r>
      <w:r w:rsidRPr="004E4C8D">
        <w:rPr>
          <w:sz w:val="26"/>
          <w:szCs w:val="26"/>
          <w:lang w:eastAsia="ar" w:bidi="en-GB"/>
        </w:rPr>
        <w:t>HFC-134a</w:t>
      </w:r>
      <w:r w:rsidRPr="004E4C8D">
        <w:rPr>
          <w:sz w:val="26"/>
          <w:szCs w:val="26"/>
          <w:rtl/>
          <w:lang w:eastAsia="ar" w:bidi="ar-EG"/>
        </w:rPr>
        <w:t xml:space="preserve"> يُستخدم لأكثر من 30 عاماً، في حين أن البدائل التجارية المعتمدة على الماء لم تظهر إلا في السنوات العشر أو الخمس عشرة الماضية بسبب التشريعات البيئية.  </w:t>
      </w:r>
    </w:p>
    <w:p w14:paraId="317743C9"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حُدد ما مجموعه 19 شركة صغيرة ومتوسطة لتصنيع الرغاوي باستخدام غاز </w:t>
      </w:r>
      <w:r w:rsidRPr="004E4C8D">
        <w:rPr>
          <w:sz w:val="26"/>
          <w:szCs w:val="26"/>
          <w:lang w:eastAsia="ar" w:bidi="en-GB"/>
        </w:rPr>
        <w:t>HFC-134a</w:t>
      </w:r>
      <w:r w:rsidRPr="004E4C8D">
        <w:rPr>
          <w:sz w:val="26"/>
          <w:szCs w:val="26"/>
          <w:rtl/>
          <w:lang w:eastAsia="ar" w:bidi="ar-EG"/>
        </w:rPr>
        <w:t xml:space="preserve">، وهي تنتج المراتب بشكل أساسي، خلال مسح خطة التنفيذ المتعلقة بالمواد الهيدروفلوروكربونية بموجب تعديل كيغالي. وسيُجرى تقييم أكثر تفصيلاً في المرحلة الأولى لفهم القطاع بشكل أفضل وتحديد الفرص المتاحة للتحول إلى البدائل ذات القدرة المنخفضة على إحداث الاحترار العالمي. </w:t>
      </w:r>
    </w:p>
    <w:p w14:paraId="4770515B" w14:textId="77777777" w:rsidR="00D110E5" w:rsidRPr="004E4C8D" w:rsidRDefault="00D110E5" w:rsidP="00D110E5">
      <w:pPr>
        <w:pStyle w:val="Heading1"/>
        <w:keepNext/>
        <w:bidi/>
        <w:spacing w:before="240"/>
        <w:rPr>
          <w:i/>
          <w:iCs/>
          <w:sz w:val="26"/>
          <w:szCs w:val="26"/>
        </w:rPr>
      </w:pPr>
      <w:r w:rsidRPr="004E4C8D">
        <w:rPr>
          <w:i/>
          <w:iCs/>
          <w:sz w:val="26"/>
          <w:szCs w:val="26"/>
          <w:rtl/>
          <w:lang w:eastAsia="ar" w:bidi="ar-EG"/>
        </w:rPr>
        <w:t>قطاع خدمة التبريد وتكييف الهواء</w:t>
      </w:r>
    </w:p>
    <w:p w14:paraId="3AEDFA02"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يوجد في الصومال ما يقرب من 8,600 فني في خدمة التبريد وتكييف الهواء، تلقى حوالي 25 في المائة منهم تدريباً رسمياً في مؤسسات مهنية تقنية، بينما دُرِّب 75 في المائة منهم بشكل غير رسمي على رأس العمل. ويُقدَّر عدد الفنيين العاملين في خدمة أجهزة تكييف الهواء المتنقلة بحوالي 2,500 إلى 3,000. وحدد المسح الوطني الأخير 1,432 ورشة تعمل في مجال خدمة التبريد في البلد، حوالي 60 في المائة منها تعتبر شركات صغيرة، و30 في المائة متوسطة، </w:t>
      </w:r>
      <w:r w:rsidRPr="004E4C8D">
        <w:rPr>
          <w:sz w:val="26"/>
          <w:szCs w:val="26"/>
          <w:rtl/>
          <w:lang w:eastAsia="ar" w:bidi="ar-EG"/>
        </w:rPr>
        <w:lastRenderedPageBreak/>
        <w:t xml:space="preserve">و10 في المائة كبيرة. </w:t>
      </w:r>
      <w:r w:rsidRPr="004E4C8D">
        <w:rPr>
          <w:rFonts w:eastAsia="Aptos"/>
          <w:sz w:val="26"/>
          <w:szCs w:val="26"/>
          <w:rtl/>
          <w:lang w:eastAsia="ar" w:bidi="ar-EG"/>
        </w:rPr>
        <w:t>كما يوجد 15 معهداً للتدريب المهني تقدم برامج التبريد وتكييف الهواء في مناطق مختلفة في البلد.</w:t>
      </w:r>
    </w:p>
    <w:p w14:paraId="569CF26C" w14:textId="77777777" w:rsidR="00D110E5" w:rsidRPr="004E4C8D" w:rsidRDefault="00D110E5" w:rsidP="00D110E5">
      <w:pPr>
        <w:bidi/>
        <w:rPr>
          <w:i/>
          <w:iCs/>
          <w:sz w:val="26"/>
          <w:szCs w:val="26"/>
          <w:u w:val="single"/>
        </w:rPr>
      </w:pPr>
      <w:r w:rsidRPr="004E4C8D">
        <w:rPr>
          <w:i/>
          <w:iCs/>
          <w:sz w:val="26"/>
          <w:szCs w:val="26"/>
          <w:u w:val="single"/>
          <w:rtl/>
          <w:lang w:eastAsia="ar" w:bidi="ar-EG"/>
        </w:rPr>
        <w:t>خدمة التبريد المنزلي والتجاري والصناعي وتبريد سائل النقل</w:t>
      </w:r>
    </w:p>
    <w:p w14:paraId="5E0CEEF3" w14:textId="77777777" w:rsidR="00D110E5" w:rsidRPr="004E4C8D" w:rsidRDefault="00D110E5" w:rsidP="00D110E5">
      <w:pPr>
        <w:bidi/>
        <w:rPr>
          <w:i/>
          <w:iCs/>
          <w:sz w:val="26"/>
          <w:szCs w:val="26"/>
          <w:u w:val="single"/>
        </w:rPr>
      </w:pPr>
    </w:p>
    <w:p w14:paraId="3137D8B0"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تستخدم أغلب البرادات المنزلية غاز </w:t>
      </w:r>
      <w:r w:rsidRPr="004E4C8D">
        <w:rPr>
          <w:sz w:val="26"/>
          <w:szCs w:val="26"/>
          <w:lang w:eastAsia="ar" w:bidi="en-GB"/>
        </w:rPr>
        <w:t>HFC-134a</w:t>
      </w:r>
      <w:r w:rsidRPr="004E4C8D">
        <w:rPr>
          <w:sz w:val="26"/>
          <w:szCs w:val="26"/>
          <w:rtl/>
          <w:lang w:eastAsia="ar" w:bidi="ar-EG"/>
        </w:rPr>
        <w:t xml:space="preserve">، وهو ما مسؤول عن نحو 85 إلى 90 في المائة من إجمالي البرادات في البلد. كما توجد حصة صغيرة ولكنها متنامية (من 10 إلى 15 في المائة) من وحدات تعتمد على غاز </w:t>
      </w:r>
      <w:r w:rsidRPr="004E4C8D">
        <w:rPr>
          <w:sz w:val="26"/>
          <w:szCs w:val="26"/>
          <w:lang w:eastAsia="ar" w:bidi="en-GB"/>
        </w:rPr>
        <w:t>R-600a</w:t>
      </w:r>
      <w:r w:rsidRPr="004E4C8D">
        <w:rPr>
          <w:sz w:val="26"/>
          <w:szCs w:val="26"/>
          <w:rtl/>
          <w:lang w:eastAsia="ar" w:bidi="ar-EG"/>
        </w:rPr>
        <w:t>، وهي في الأساس أجهزة جديدة تدخل السوق من آسيا والشرق الأوسط.</w:t>
      </w:r>
    </w:p>
    <w:p w14:paraId="4680ADCE"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وفي التبريد التجاري، تعتمد جميع أنظمة التبريد المستقلة ووحدات التكثيف تقريباً على خلائط الهيدروفلوروكربون (</w:t>
      </w:r>
      <w:r w:rsidRPr="004E4C8D">
        <w:rPr>
          <w:sz w:val="26"/>
          <w:szCs w:val="26"/>
          <w:lang w:eastAsia="ar" w:bidi="en-GB"/>
        </w:rPr>
        <w:t>R-404A</w:t>
      </w:r>
      <w:r w:rsidRPr="004E4C8D">
        <w:rPr>
          <w:sz w:val="26"/>
          <w:szCs w:val="26"/>
          <w:rtl/>
          <w:lang w:eastAsia="ar" w:bidi="ar-EG"/>
        </w:rPr>
        <w:t xml:space="preserve">، </w:t>
      </w:r>
      <w:r w:rsidRPr="004E4C8D">
        <w:rPr>
          <w:sz w:val="26"/>
          <w:szCs w:val="26"/>
          <w:lang w:eastAsia="ar" w:bidi="en-GB"/>
        </w:rPr>
        <w:t>R-407A</w:t>
      </w:r>
      <w:r w:rsidRPr="004E4C8D">
        <w:rPr>
          <w:sz w:val="26"/>
          <w:szCs w:val="26"/>
          <w:rtl/>
          <w:lang w:eastAsia="ar" w:bidi="ar-EG"/>
        </w:rPr>
        <w:t xml:space="preserve">). وفي متاجر السوبر ماركت الحضرية، تُستَخدم وحدات عرض قابلة للتوصيل بالقابس تستخدم غاز </w:t>
      </w:r>
      <w:r w:rsidRPr="004E4C8D">
        <w:rPr>
          <w:sz w:val="26"/>
          <w:szCs w:val="26"/>
          <w:lang w:eastAsia="ar" w:bidi="en-GB"/>
        </w:rPr>
        <w:t>R</w:t>
      </w:r>
      <w:r w:rsidRPr="004E4C8D">
        <w:rPr>
          <w:sz w:val="26"/>
          <w:szCs w:val="26"/>
          <w:rtl/>
          <w:lang w:eastAsia="ar" w:bidi="ar-EG"/>
        </w:rPr>
        <w:t xml:space="preserve">-290، ويُقدَّر أن هذه الوحدات تمثل أقل من 5 في المائة من القدرة المركبة. بينما يعتمد قطاع التبريد الصناعي بشكل أساسي على غاز </w:t>
      </w:r>
      <w:r w:rsidRPr="004E4C8D">
        <w:rPr>
          <w:sz w:val="26"/>
          <w:szCs w:val="26"/>
          <w:lang w:eastAsia="ar" w:bidi="en-GB"/>
        </w:rPr>
        <w:t>R-407A</w:t>
      </w:r>
      <w:r w:rsidRPr="004E4C8D">
        <w:rPr>
          <w:sz w:val="26"/>
          <w:szCs w:val="26"/>
          <w:rtl/>
          <w:lang w:eastAsia="ar" w:bidi="ar-EG"/>
        </w:rPr>
        <w:t xml:space="preserve"> (79.5 في المائة من الاستهلاك في القطاع الفرعي) وغاز </w:t>
      </w:r>
      <w:r w:rsidRPr="004E4C8D">
        <w:rPr>
          <w:sz w:val="26"/>
          <w:szCs w:val="26"/>
          <w:lang w:eastAsia="ar" w:bidi="en-GB"/>
        </w:rPr>
        <w:t>R-404A</w:t>
      </w:r>
      <w:r w:rsidRPr="004E4C8D">
        <w:rPr>
          <w:sz w:val="26"/>
          <w:szCs w:val="26"/>
          <w:rtl/>
          <w:lang w:eastAsia="ar" w:bidi="ar-EG"/>
        </w:rPr>
        <w:t xml:space="preserve"> (18.5 في المائة)، مع استخدام غاز </w:t>
      </w:r>
      <w:r w:rsidRPr="004E4C8D">
        <w:rPr>
          <w:sz w:val="26"/>
          <w:szCs w:val="26"/>
          <w:lang w:eastAsia="ar" w:bidi="en-GB"/>
        </w:rPr>
        <w:t>HFC-134a</w:t>
      </w:r>
      <w:r w:rsidRPr="004E4C8D">
        <w:rPr>
          <w:sz w:val="26"/>
          <w:szCs w:val="26"/>
          <w:rtl/>
          <w:lang w:eastAsia="ar" w:bidi="ar-EG"/>
        </w:rPr>
        <w:t xml:space="preserve"> (2.0 في المائة). وبالإضافة إلى استخدام المواد الهيدروفلوروكربونية ذات القدرة المرتفعة على إحداث الاحترار العالمي، فإن القطاعين الفرعيين التجاري والصناعي لديهما أعلى معدل تسرب (50 في المائة) ويمثلان 20 في المائة من الطلب السنوي على الخدمة، على الرغم من أن كمية المعدات المستخدمة فيهما هي الأصغر بين جميع القطاعات الفرعية. </w:t>
      </w:r>
    </w:p>
    <w:p w14:paraId="519897D1"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ويستخدم قطاع التبريد في مجال النقل غاز </w:t>
      </w:r>
      <w:r w:rsidRPr="004E4C8D">
        <w:rPr>
          <w:sz w:val="26"/>
          <w:szCs w:val="26"/>
          <w:lang w:eastAsia="ar" w:bidi="en-GB"/>
        </w:rPr>
        <w:t>R-404A</w:t>
      </w:r>
      <w:r w:rsidRPr="004E4C8D">
        <w:rPr>
          <w:sz w:val="26"/>
          <w:szCs w:val="26"/>
          <w:rtl/>
          <w:lang w:eastAsia="ar" w:bidi="ar-EG"/>
        </w:rPr>
        <w:t xml:space="preserve"> فقط تقريباً، نظراً لعدم وجود بدائل له حتى الآن.</w:t>
      </w:r>
    </w:p>
    <w:p w14:paraId="660520EA" w14:textId="4153225C" w:rsidR="00D110E5" w:rsidRPr="004E4C8D" w:rsidRDefault="00D110E5" w:rsidP="00D110E5">
      <w:pPr>
        <w:bidi/>
        <w:rPr>
          <w:i/>
          <w:iCs/>
          <w:sz w:val="26"/>
          <w:szCs w:val="26"/>
        </w:rPr>
      </w:pPr>
      <w:r w:rsidRPr="004E4C8D">
        <w:rPr>
          <w:i/>
          <w:iCs/>
          <w:sz w:val="26"/>
          <w:szCs w:val="26"/>
          <w:u w:val="single"/>
          <w:rtl/>
          <w:lang w:eastAsia="ar" w:bidi="ar-EG"/>
        </w:rPr>
        <w:t>خدمة تكييف الهواء السكني والتجاري</w:t>
      </w:r>
    </w:p>
    <w:p w14:paraId="6DCC91BD" w14:textId="77777777" w:rsidR="00D110E5" w:rsidRPr="004E4C8D" w:rsidRDefault="00D110E5" w:rsidP="00D110E5">
      <w:pPr>
        <w:bidi/>
        <w:rPr>
          <w:i/>
          <w:iCs/>
          <w:sz w:val="26"/>
          <w:szCs w:val="26"/>
        </w:rPr>
      </w:pPr>
    </w:p>
    <w:p w14:paraId="5BFFEC9B"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في الصومال، يشيع استخدام غازي تبريد </w:t>
      </w:r>
      <w:r w:rsidRPr="004E4C8D">
        <w:rPr>
          <w:sz w:val="26"/>
          <w:szCs w:val="26"/>
          <w:lang w:eastAsia="ar" w:bidi="en-GB"/>
        </w:rPr>
        <w:t>R-407C</w:t>
      </w:r>
      <w:r w:rsidRPr="004E4C8D">
        <w:rPr>
          <w:sz w:val="26"/>
          <w:szCs w:val="26"/>
          <w:rtl/>
          <w:lang w:eastAsia="ar" w:bidi="ar-EG"/>
        </w:rPr>
        <w:t xml:space="preserve"> و</w:t>
      </w:r>
      <w:r w:rsidRPr="004E4C8D">
        <w:rPr>
          <w:sz w:val="26"/>
          <w:szCs w:val="26"/>
          <w:lang w:eastAsia="ar" w:bidi="en-GB"/>
        </w:rPr>
        <w:t>R-410A</w:t>
      </w:r>
      <w:r w:rsidRPr="004E4C8D">
        <w:rPr>
          <w:sz w:val="26"/>
          <w:szCs w:val="26"/>
          <w:rtl/>
          <w:lang w:eastAsia="ar" w:bidi="ar-EG"/>
        </w:rPr>
        <w:t xml:space="preserve"> في وحدات تكييف الهواء الثابتة في قطاعات تكييف الهواء السكنية والتجارية، حيث يمثل القطاع السكني الحصة الأكبر من الاستخدام (60 في المائة من </w:t>
      </w:r>
      <w:r w:rsidRPr="004E4C8D">
        <w:rPr>
          <w:sz w:val="26"/>
          <w:szCs w:val="26"/>
          <w:lang w:eastAsia="ar" w:bidi="en-GB"/>
        </w:rPr>
        <w:t>R-407C</w:t>
      </w:r>
      <w:r w:rsidRPr="004E4C8D">
        <w:rPr>
          <w:sz w:val="26"/>
          <w:szCs w:val="26"/>
          <w:rtl/>
          <w:lang w:eastAsia="ar" w:bidi="ar-EG"/>
        </w:rPr>
        <w:t xml:space="preserve"> بالطن المتري و70 في المائة من </w:t>
      </w:r>
      <w:r w:rsidRPr="004E4C8D">
        <w:rPr>
          <w:sz w:val="26"/>
          <w:szCs w:val="26"/>
          <w:lang w:eastAsia="ar" w:bidi="en-GB"/>
        </w:rPr>
        <w:t>R-410A</w:t>
      </w:r>
      <w:r w:rsidRPr="004E4C8D">
        <w:rPr>
          <w:sz w:val="26"/>
          <w:szCs w:val="26"/>
          <w:rtl/>
          <w:lang w:eastAsia="ar" w:bidi="ar-EG"/>
        </w:rPr>
        <w:t xml:space="preserve"> بالطن المتري في عام 2024). وفي حين تعمل غالبية معدات تكييف الهواء باستخدام غاز </w:t>
      </w:r>
      <w:r w:rsidRPr="004E4C8D">
        <w:rPr>
          <w:sz w:val="26"/>
          <w:szCs w:val="26"/>
          <w:lang w:eastAsia="ar" w:bidi="en-GB"/>
        </w:rPr>
        <w:t>R-410A</w:t>
      </w:r>
      <w:r w:rsidRPr="004E4C8D">
        <w:rPr>
          <w:sz w:val="26"/>
          <w:szCs w:val="26"/>
          <w:rtl/>
          <w:lang w:eastAsia="ar" w:bidi="ar-EG"/>
        </w:rPr>
        <w:t xml:space="preserve">، ما زالت الوحدات القديمة تستخدم </w:t>
      </w:r>
      <w:r w:rsidRPr="004E4C8D">
        <w:rPr>
          <w:sz w:val="26"/>
          <w:szCs w:val="26"/>
          <w:lang w:eastAsia="ar" w:bidi="en-GB"/>
        </w:rPr>
        <w:t>HCFC</w:t>
      </w:r>
      <w:r w:rsidRPr="004E4C8D">
        <w:rPr>
          <w:sz w:val="26"/>
          <w:szCs w:val="26"/>
          <w:rtl/>
          <w:lang w:eastAsia="ar" w:bidi="ar-EG"/>
        </w:rPr>
        <w:t xml:space="preserve">-22. وتشير التقارير إلى أن أنظمة تكييف الهواء المنفصلة التي تستخدم غاز </w:t>
      </w:r>
      <w:r w:rsidRPr="004E4C8D">
        <w:rPr>
          <w:sz w:val="26"/>
          <w:szCs w:val="26"/>
          <w:lang w:eastAsia="ar" w:bidi="en-GB"/>
        </w:rPr>
        <w:t>HFC</w:t>
      </w:r>
      <w:r w:rsidRPr="004E4C8D">
        <w:rPr>
          <w:sz w:val="26"/>
          <w:szCs w:val="26"/>
          <w:rtl/>
          <w:lang w:eastAsia="ar" w:bidi="ar-EG"/>
        </w:rPr>
        <w:t xml:space="preserve">-32 أصبحت متاحة في السوق في وقت حديث جداً، على الرغم من أن غاز </w:t>
      </w:r>
      <w:r w:rsidRPr="004E4C8D">
        <w:rPr>
          <w:sz w:val="26"/>
          <w:szCs w:val="26"/>
          <w:lang w:eastAsia="ar" w:bidi="en-GB"/>
        </w:rPr>
        <w:t>HFC</w:t>
      </w:r>
      <w:r w:rsidRPr="004E4C8D">
        <w:rPr>
          <w:sz w:val="26"/>
          <w:szCs w:val="26"/>
          <w:rtl/>
          <w:lang w:eastAsia="ar" w:bidi="ar-EG"/>
        </w:rPr>
        <w:t>-32 لم يُبلَغ عنه بعد في استهلاك الهيدروفلوروكربون في البلد.</w:t>
      </w:r>
    </w:p>
    <w:p w14:paraId="0424D459" w14:textId="7A1B9B9A" w:rsidR="00D110E5" w:rsidRPr="004E4C8D" w:rsidRDefault="00D110E5" w:rsidP="00D110E5">
      <w:pPr>
        <w:keepNext/>
        <w:suppressAutoHyphens/>
        <w:bidi/>
        <w:spacing w:after="240"/>
        <w:rPr>
          <w:i/>
          <w:iCs/>
          <w:sz w:val="26"/>
          <w:szCs w:val="26"/>
        </w:rPr>
      </w:pPr>
      <w:r w:rsidRPr="004E4C8D">
        <w:rPr>
          <w:i/>
          <w:iCs/>
          <w:sz w:val="26"/>
          <w:szCs w:val="26"/>
          <w:u w:val="single"/>
          <w:rtl/>
          <w:lang w:eastAsia="ar" w:bidi="ar-EG"/>
        </w:rPr>
        <w:t>خدمة تكييف الهواء المتنقل</w:t>
      </w:r>
    </w:p>
    <w:p w14:paraId="13F30C3D"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يستخدم قطاع خدمة تكييف الهواء المتنقل بشكل أساسي غاز </w:t>
      </w:r>
      <w:r w:rsidRPr="004E4C8D">
        <w:rPr>
          <w:sz w:val="26"/>
          <w:szCs w:val="26"/>
          <w:lang w:eastAsia="ar" w:bidi="en-GB"/>
        </w:rPr>
        <w:t>HFC-134a</w:t>
      </w:r>
      <w:r w:rsidRPr="004E4C8D">
        <w:rPr>
          <w:sz w:val="26"/>
          <w:szCs w:val="26"/>
          <w:rtl/>
          <w:lang w:eastAsia="ar" w:bidi="ar-EG"/>
        </w:rPr>
        <w:t xml:space="preserve">، أما الأجهزة التي تحتوي على غاز </w:t>
      </w:r>
      <w:r w:rsidRPr="004E4C8D">
        <w:rPr>
          <w:sz w:val="26"/>
          <w:szCs w:val="26"/>
          <w:lang w:eastAsia="ar" w:bidi="en-GB"/>
        </w:rPr>
        <w:t>HFO-1234yf</w:t>
      </w:r>
      <w:r w:rsidRPr="004E4C8D">
        <w:rPr>
          <w:sz w:val="26"/>
          <w:szCs w:val="26"/>
          <w:rtl/>
          <w:lang w:eastAsia="ar" w:bidi="ar-EG"/>
        </w:rPr>
        <w:t xml:space="preserve"> فعددها محدود جداً، وتُقدَّر نسبتها بنحو أقل من 1 في المائة. </w:t>
      </w:r>
    </w:p>
    <w:p w14:paraId="6E29329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ويرجع انخفاض استخدام التقنيات ذات القدرة المنخفضة على إحداث الاحترار العالمي في الصومال إلى عدم كفاية قدرة فنيي التبريد وتكييف الهواء على التعامل مع مثل هذه التقنيات، وخاصة في القطاع غير الرسمي. بالإضافة إلى ذلك، من العقبات التي تحول دون إدخال غازات التبريد البديلة إلى البلد، تكلفة الوحدات الجديدة مقارنة بالمعدات المستعملة الأقدم، والافتقار إلى المعرفة التقنية والمعلومات، إلى جانب المفاهيم الخاطئة حول قابلية اشتعال البدائل. </w:t>
      </w:r>
    </w:p>
    <w:p w14:paraId="3D8687B3" w14:textId="77777777" w:rsidR="00D110E5" w:rsidRPr="004E4C8D" w:rsidRDefault="00D110E5" w:rsidP="00D110E5">
      <w:pPr>
        <w:pStyle w:val="Heading1"/>
        <w:keepNext/>
        <w:bidi/>
        <w:rPr>
          <w:b/>
          <w:bCs/>
          <w:sz w:val="26"/>
          <w:szCs w:val="26"/>
        </w:rPr>
      </w:pPr>
      <w:r w:rsidRPr="004E4C8D">
        <w:rPr>
          <w:b/>
          <w:bCs/>
          <w:sz w:val="26"/>
          <w:szCs w:val="26"/>
          <w:rtl/>
          <w:lang w:eastAsia="ar" w:bidi="ar-EG"/>
        </w:rPr>
        <w:t>رابعاً:</w:t>
      </w:r>
      <w:r w:rsidRPr="004E4C8D">
        <w:rPr>
          <w:b/>
          <w:bCs/>
          <w:sz w:val="26"/>
          <w:szCs w:val="26"/>
          <w:rtl/>
          <w:lang w:eastAsia="ar" w:bidi="ar-EG"/>
        </w:rPr>
        <w:tab/>
        <w:t>المرحلة الأولى من خطة التنفيذ المتعلقة بالمواد الهيدروفلوروكربونية بموجب تعديل كيغالي بالصيغة المقدمة</w:t>
      </w:r>
    </w:p>
    <w:p w14:paraId="6D10A462" w14:textId="77777777" w:rsidR="00D110E5" w:rsidRPr="004E4C8D" w:rsidRDefault="00D110E5" w:rsidP="00D110E5">
      <w:pPr>
        <w:keepNext/>
        <w:bidi/>
        <w:spacing w:after="240"/>
        <w:rPr>
          <w:sz w:val="26"/>
          <w:szCs w:val="26"/>
          <w:u w:val="single"/>
        </w:rPr>
      </w:pPr>
      <w:r w:rsidRPr="004E4C8D">
        <w:rPr>
          <w:sz w:val="26"/>
          <w:szCs w:val="26"/>
          <w:u w:val="single"/>
          <w:rtl/>
          <w:lang w:eastAsia="ar" w:bidi="ar-EG"/>
        </w:rPr>
        <w:t>الإطار المؤسسي والسياساتي والتنظيمي</w:t>
      </w:r>
    </w:p>
    <w:p w14:paraId="327F32F2"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صادقت حكومة الصومال على تعديل كيغالي في 27 نوفمبر/تشرين الثاني 2019، وأبلغت عن استهلاك الهيدروفلوروكربون منذ عام 2019 بموجب المادة 7 من بروتوكول مونتريال. وأُنشئ نظام ترخيص لاستيراد وتصدير المواد الهيدروفلوروكربونية بموجب تشريع صادر في 19 أكتوبر/تشرين الأول 2023. وشمل التشريع أحكاماً تتعلق </w:t>
      </w:r>
      <w:r w:rsidRPr="004E4C8D">
        <w:rPr>
          <w:sz w:val="26"/>
          <w:szCs w:val="26"/>
          <w:rtl/>
          <w:lang w:eastAsia="ar" w:bidi="ar-EG"/>
        </w:rPr>
        <w:lastRenderedPageBreak/>
        <w:t xml:space="preserve">بالإبلاغ عن البيانات وتوزيع المواد الهيدروفلوروكربونية، والتدريب الإلزامي للفنيين العاملين على معدات التبريد وتكييف الهواء، واسترداد جميع غازات التبريد المفلورة وإعادة استخدامها. </w:t>
      </w:r>
      <w:r w:rsidRPr="004E4C8D">
        <w:rPr>
          <w:rFonts w:eastAsia="Calibri"/>
          <w:sz w:val="26"/>
          <w:szCs w:val="26"/>
          <w:rtl/>
          <w:lang w:eastAsia="ar" w:bidi="ar-EG"/>
        </w:rPr>
        <w:t>يدخل نظام الحصص حيز التنفيذ بالكامل اعتباراً من 1 يناير/كانون الثاني 2024.</w:t>
      </w:r>
    </w:p>
    <w:p w14:paraId="54D244C1" w14:textId="2D59ECB4"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وزارة البيئة وتغير المناخ هي الوكالة الرائدة لتنفيذ بروتوكول مونتريال وتنسق جميع الأنشطة ذات الصلة. وتعمل وحدة الأوزون الوطنية تحت إشراف الوزارة وتوفر آليات لوجستية وتنفيذية لدعم اللوائح المنظمة للمواد المستنفدة للأوزون والهيدروفلوروكربون. وتتولى وحدة الأوزون الوطنية مسؤولية تنفيذ جميع الأنشطة المرتبطة بخطة إدارة إزالة المواد الهيدروكلوروفلوروكربونية وخطة التنفيذ المتعلقة بالمواد الهيدروفلوروكربونية بموجب تعديل كيغالي، بما فيها جمع البيانات وتحليلها، وحملات التوعية العامة، والرصد والتنسيق، وتدريب موظفي الإنفاذ وفنيي التبريد، وإنشاء أنظمة الرصد والتقييم لاستيراد وتصدير واستخدام المواد الخاضعة للرقابة، ونظام إصدار التراخيص. أما اللجان التوجيهية الوطنية فتساعد في تنسيق برامج إزالة المواد الخاضعة للرقابة في البلاد، ووضع الاستراتيجيات والخطط، ومراقبة واردات وصادرات المواد الخاضعة للرقابة، وتقييم جميع الأنشطة.</w:t>
      </w:r>
    </w:p>
    <w:p w14:paraId="21A48DF6" w14:textId="77777777" w:rsidR="00D110E5" w:rsidRPr="004E4C8D" w:rsidRDefault="00D110E5" w:rsidP="00D110E5">
      <w:pPr>
        <w:keepNext/>
        <w:suppressAutoHyphens/>
        <w:bidi/>
        <w:spacing w:before="240" w:after="240"/>
        <w:rPr>
          <w:sz w:val="26"/>
          <w:szCs w:val="26"/>
          <w:u w:val="single"/>
        </w:rPr>
      </w:pPr>
      <w:r w:rsidRPr="004E4C8D">
        <w:rPr>
          <w:sz w:val="26"/>
          <w:szCs w:val="26"/>
          <w:u w:val="single"/>
          <w:rtl/>
          <w:lang w:eastAsia="ar" w:bidi="ar-EG"/>
        </w:rPr>
        <w:t>استراتيجية التخفيض التدريجي للمرحلة الأولى من خطة التنفيذ المتعلقة بالمواد الهيدروفلوروكربونية بموجب تعديل كيغالي</w:t>
      </w:r>
    </w:p>
    <w:p w14:paraId="40E6D4C8" w14:textId="77777777" w:rsidR="00D110E5" w:rsidRPr="004E4C8D" w:rsidRDefault="00D110E5" w:rsidP="00D110E5">
      <w:pPr>
        <w:keepNext/>
        <w:suppressAutoHyphens/>
        <w:bidi/>
        <w:spacing w:before="240" w:after="240"/>
        <w:outlineLvl w:val="0"/>
        <w:rPr>
          <w:i/>
          <w:iCs/>
          <w:sz w:val="26"/>
          <w:szCs w:val="26"/>
        </w:rPr>
      </w:pPr>
      <w:r w:rsidRPr="004E4C8D">
        <w:rPr>
          <w:i/>
          <w:iCs/>
          <w:sz w:val="26"/>
          <w:szCs w:val="26"/>
          <w:rtl/>
          <w:lang w:eastAsia="ar" w:bidi="ar-EG"/>
        </w:rPr>
        <w:t>الاستراتيجية الشاملة</w:t>
      </w:r>
    </w:p>
    <w:p w14:paraId="727DE242" w14:textId="7E00D81E" w:rsidR="00D110E5" w:rsidRPr="004E4C8D" w:rsidRDefault="00D110E5" w:rsidP="00D110E5">
      <w:pPr>
        <w:pStyle w:val="Heading1"/>
        <w:numPr>
          <w:ilvl w:val="0"/>
          <w:numId w:val="1"/>
        </w:numPr>
        <w:tabs>
          <w:tab w:val="clear" w:pos="0"/>
        </w:tabs>
        <w:bidi/>
        <w:spacing w:before="240"/>
        <w:rPr>
          <w:sz w:val="26"/>
          <w:szCs w:val="26"/>
        </w:rPr>
      </w:pPr>
      <w:r w:rsidRPr="004E4C8D">
        <w:rPr>
          <w:sz w:val="26"/>
          <w:szCs w:val="26"/>
          <w:rtl/>
          <w:lang w:eastAsia="ar" w:bidi="ar-EG"/>
        </w:rPr>
        <w:t xml:space="preserve">من المقرر تنفيذ خطة التنفيذ المتعلقة بالمواد الهيدروفلوروكربونية بموجب تعديل كيغالي </w:t>
      </w:r>
      <w:r w:rsidR="00E430BD">
        <w:rPr>
          <w:rFonts w:hint="cs"/>
          <w:sz w:val="26"/>
          <w:szCs w:val="26"/>
          <w:rtl/>
          <w:lang w:eastAsia="ar" w:bidi="ar-EG"/>
        </w:rPr>
        <w:t xml:space="preserve">في الصومال </w:t>
      </w:r>
      <w:r w:rsidRPr="004E4C8D">
        <w:rPr>
          <w:sz w:val="26"/>
          <w:szCs w:val="26"/>
          <w:rtl/>
          <w:lang w:eastAsia="ar" w:bidi="ar-EG"/>
        </w:rPr>
        <w:t>على ثلاث مراحل حتى عام 2045 للوفاء بهدف الامتثال المتمثل في خفض بنسبة 80 في المائة مقارنة بخط أساس الهيدروفلوروكربون. وستشمل المرحلة الأولى من الخطة فيما يخص الهيدروفلوروكربون الهدف المتمثل في الخفض بنسبة 10 في المائة مقارنة بخط أساس الهيدروفلوروكربون بحلول عام 2029. وتهدف المرحلة الأولى إلى تعظيم التكامل مع تنفيذ خطة إدارة إزالة المواد الهيدروكلوروفلوروكربونية، وخلق الظروف المواتية لتبني التكنولوجيات ذات القدرة المنخفضة على إحداث الاحترار العالمي من خلال تنفيذ الأنشطة التي تركز على بناء القدرة وتعزيز التشريعات المعنية بشكل مباشر بالتشجيع على تبني البدائل.</w:t>
      </w:r>
    </w:p>
    <w:p w14:paraId="625DE381" w14:textId="77777777" w:rsidR="00D110E5" w:rsidRPr="004E4C8D" w:rsidRDefault="00D110E5" w:rsidP="00D110E5">
      <w:pPr>
        <w:pStyle w:val="Heading1"/>
        <w:keepNext/>
        <w:bidi/>
        <w:spacing w:before="240"/>
        <w:rPr>
          <w:i/>
          <w:iCs/>
          <w:sz w:val="26"/>
          <w:szCs w:val="26"/>
        </w:rPr>
      </w:pPr>
      <w:r w:rsidRPr="004E4C8D">
        <w:rPr>
          <w:i/>
          <w:iCs/>
          <w:sz w:val="26"/>
          <w:szCs w:val="26"/>
          <w:rtl/>
          <w:lang w:eastAsia="ar" w:bidi="ar-EG"/>
        </w:rPr>
        <w:t>التخفيضات المقترحة</w:t>
      </w:r>
    </w:p>
    <w:p w14:paraId="46EDAA7F" w14:textId="77777777" w:rsidR="00D110E5" w:rsidRPr="004E4C8D" w:rsidRDefault="00D110E5" w:rsidP="00D110E5">
      <w:pPr>
        <w:pStyle w:val="Heading1"/>
        <w:numPr>
          <w:ilvl w:val="0"/>
          <w:numId w:val="1"/>
        </w:numPr>
        <w:tabs>
          <w:tab w:val="clear" w:pos="0"/>
        </w:tabs>
        <w:bidi/>
        <w:spacing w:before="240"/>
        <w:rPr>
          <w:sz w:val="26"/>
          <w:szCs w:val="26"/>
        </w:rPr>
      </w:pPr>
      <w:r w:rsidRPr="004E4C8D">
        <w:rPr>
          <w:sz w:val="26"/>
          <w:szCs w:val="26"/>
          <w:rtl/>
          <w:lang w:eastAsia="ar" w:bidi="ar-EG"/>
        </w:rPr>
        <w:t>إذا استمر سيناريو الوضع كما هو عليه، من المتوقع أن يزيد استهلاك الهيدروفلوروكربون بنسبة 3.7 في المائة سنوياً، بالإضافة إلى زيادة استخدام المواد الهيدروفلوروكربونية نتيجة لإزالة الهيدروكلوروفلوروكربون، بما يتماشى مع النمو الاقتصادي والسكاني المتوقع،</w:t>
      </w:r>
      <w:r w:rsidRPr="004E4C8D">
        <w:rPr>
          <w:rStyle w:val="FootnoteReference"/>
          <w:sz w:val="26"/>
          <w:szCs w:val="26"/>
          <w:rtl/>
          <w:lang w:eastAsia="ar" w:bidi="ar-EG"/>
        </w:rPr>
        <w:footnoteReference w:id="4"/>
      </w:r>
      <w:r w:rsidRPr="004E4C8D">
        <w:rPr>
          <w:sz w:val="26"/>
          <w:szCs w:val="26"/>
          <w:rtl/>
          <w:lang w:eastAsia="ar" w:bidi="ar-EG"/>
        </w:rPr>
        <w:t xml:space="preserve"> كما هو موضح في الجدول 5.</w:t>
      </w:r>
    </w:p>
    <w:p w14:paraId="26B2B3CA" w14:textId="77777777" w:rsidR="00D110E5" w:rsidRPr="004E4C8D" w:rsidRDefault="00D110E5" w:rsidP="00D110E5">
      <w:pPr>
        <w:keepNext/>
        <w:bidi/>
        <w:rPr>
          <w:b/>
          <w:bCs/>
          <w:sz w:val="26"/>
          <w:szCs w:val="26"/>
        </w:rPr>
      </w:pPr>
      <w:r w:rsidRPr="004E4C8D">
        <w:rPr>
          <w:b/>
          <w:bCs/>
          <w:sz w:val="26"/>
          <w:szCs w:val="26"/>
          <w:rtl/>
          <w:lang w:eastAsia="ar" w:bidi="ar-EG"/>
        </w:rPr>
        <w:t>الجدول 5: توقعات استهلاك الهيدروفلوروكربون بافتراض السيناريو غير المقيد، وحسب حدود بروتوكول مونتريال، والتخفيضات المقترحة للهيدروفلوروكربون في المرحلة الأولى (بأطنان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1157"/>
        <w:gridCol w:w="1158"/>
        <w:gridCol w:w="1158"/>
        <w:gridCol w:w="1158"/>
        <w:gridCol w:w="1158"/>
      </w:tblGrid>
      <w:tr w:rsidR="00D110E5" w:rsidRPr="00724E4B" w14:paraId="0C202DA3" w14:textId="77777777" w:rsidTr="0024566D">
        <w:trPr>
          <w:trHeight w:val="50"/>
          <w:tblHeader/>
        </w:trPr>
        <w:tc>
          <w:tcPr>
            <w:tcW w:w="1905" w:type="pct"/>
            <w:shd w:val="clear" w:color="000000" w:fill="FFFFFF"/>
            <w:tcMar>
              <w:left w:w="72" w:type="dxa"/>
              <w:right w:w="72" w:type="dxa"/>
            </w:tcMar>
            <w:hideMark/>
          </w:tcPr>
          <w:p w14:paraId="30A80435" w14:textId="77777777" w:rsidR="00D110E5" w:rsidRPr="00724E4B" w:rsidRDefault="00D110E5" w:rsidP="008A6709">
            <w:pPr>
              <w:bidi/>
              <w:jc w:val="left"/>
              <w:rPr>
                <w:color w:val="000000"/>
                <w:sz w:val="20"/>
              </w:rPr>
            </w:pPr>
          </w:p>
        </w:tc>
        <w:tc>
          <w:tcPr>
            <w:tcW w:w="619" w:type="pct"/>
            <w:shd w:val="clear" w:color="000000" w:fill="FFFFFF"/>
            <w:tcMar>
              <w:left w:w="72" w:type="dxa"/>
              <w:right w:w="72" w:type="dxa"/>
            </w:tcMar>
            <w:hideMark/>
          </w:tcPr>
          <w:p w14:paraId="38B62518" w14:textId="77777777" w:rsidR="00D110E5" w:rsidRPr="00724E4B" w:rsidRDefault="00D110E5" w:rsidP="008A6709">
            <w:pPr>
              <w:bidi/>
              <w:jc w:val="center"/>
              <w:rPr>
                <w:b/>
                <w:color w:val="000000"/>
                <w:sz w:val="20"/>
              </w:rPr>
            </w:pPr>
            <w:r w:rsidRPr="00724E4B">
              <w:rPr>
                <w:b/>
                <w:bCs/>
                <w:sz w:val="20"/>
                <w:rtl/>
                <w:lang w:eastAsia="ar" w:bidi="ar-EG"/>
              </w:rPr>
              <w:t>2025</w:t>
            </w:r>
          </w:p>
        </w:tc>
        <w:tc>
          <w:tcPr>
            <w:tcW w:w="619" w:type="pct"/>
            <w:shd w:val="clear" w:color="000000" w:fill="FFFFFF"/>
            <w:tcMar>
              <w:left w:w="72" w:type="dxa"/>
              <w:right w:w="72" w:type="dxa"/>
            </w:tcMar>
            <w:hideMark/>
          </w:tcPr>
          <w:p w14:paraId="3EB9DA44" w14:textId="77777777" w:rsidR="00D110E5" w:rsidRPr="00724E4B" w:rsidRDefault="00D110E5" w:rsidP="008A6709">
            <w:pPr>
              <w:bidi/>
              <w:jc w:val="center"/>
              <w:rPr>
                <w:b/>
                <w:color w:val="000000"/>
                <w:sz w:val="20"/>
              </w:rPr>
            </w:pPr>
            <w:r w:rsidRPr="00724E4B">
              <w:rPr>
                <w:b/>
                <w:bCs/>
                <w:sz w:val="20"/>
                <w:rtl/>
                <w:lang w:eastAsia="ar" w:bidi="ar-EG"/>
              </w:rPr>
              <w:t>2026</w:t>
            </w:r>
          </w:p>
        </w:tc>
        <w:tc>
          <w:tcPr>
            <w:tcW w:w="619" w:type="pct"/>
            <w:shd w:val="clear" w:color="000000" w:fill="FFFFFF"/>
            <w:tcMar>
              <w:left w:w="72" w:type="dxa"/>
              <w:right w:w="72" w:type="dxa"/>
            </w:tcMar>
            <w:hideMark/>
          </w:tcPr>
          <w:p w14:paraId="7AF746A7" w14:textId="77777777" w:rsidR="00D110E5" w:rsidRPr="00724E4B" w:rsidRDefault="00D110E5" w:rsidP="008A6709">
            <w:pPr>
              <w:bidi/>
              <w:jc w:val="center"/>
              <w:rPr>
                <w:b/>
                <w:color w:val="000000"/>
                <w:sz w:val="20"/>
              </w:rPr>
            </w:pPr>
            <w:r w:rsidRPr="00724E4B">
              <w:rPr>
                <w:b/>
                <w:bCs/>
                <w:sz w:val="20"/>
                <w:rtl/>
                <w:lang w:eastAsia="ar" w:bidi="ar-EG"/>
              </w:rPr>
              <w:t>2027</w:t>
            </w:r>
          </w:p>
        </w:tc>
        <w:tc>
          <w:tcPr>
            <w:tcW w:w="619" w:type="pct"/>
            <w:shd w:val="clear" w:color="000000" w:fill="FFFFFF"/>
            <w:tcMar>
              <w:left w:w="72" w:type="dxa"/>
              <w:right w:w="72" w:type="dxa"/>
            </w:tcMar>
            <w:hideMark/>
          </w:tcPr>
          <w:p w14:paraId="7B5E80B5" w14:textId="77777777" w:rsidR="00D110E5" w:rsidRPr="00724E4B" w:rsidRDefault="00D110E5" w:rsidP="008A6709">
            <w:pPr>
              <w:bidi/>
              <w:jc w:val="center"/>
              <w:rPr>
                <w:b/>
                <w:color w:val="000000"/>
                <w:sz w:val="20"/>
              </w:rPr>
            </w:pPr>
            <w:r w:rsidRPr="00724E4B">
              <w:rPr>
                <w:b/>
                <w:bCs/>
                <w:sz w:val="20"/>
                <w:rtl/>
                <w:lang w:eastAsia="ar" w:bidi="ar-EG"/>
              </w:rPr>
              <w:t>2028</w:t>
            </w:r>
          </w:p>
        </w:tc>
        <w:tc>
          <w:tcPr>
            <w:tcW w:w="619" w:type="pct"/>
            <w:shd w:val="clear" w:color="000000" w:fill="FFFFFF"/>
            <w:tcMar>
              <w:left w:w="72" w:type="dxa"/>
              <w:right w:w="72" w:type="dxa"/>
            </w:tcMar>
            <w:hideMark/>
          </w:tcPr>
          <w:p w14:paraId="737C8C52" w14:textId="77777777" w:rsidR="00D110E5" w:rsidRPr="00724E4B" w:rsidRDefault="00D110E5" w:rsidP="008A6709">
            <w:pPr>
              <w:bidi/>
              <w:jc w:val="center"/>
              <w:rPr>
                <w:b/>
                <w:color w:val="000000"/>
                <w:sz w:val="20"/>
              </w:rPr>
            </w:pPr>
            <w:r w:rsidRPr="00724E4B">
              <w:rPr>
                <w:b/>
                <w:bCs/>
                <w:sz w:val="20"/>
                <w:rtl/>
                <w:lang w:eastAsia="ar" w:bidi="ar-EG"/>
              </w:rPr>
              <w:t>2029</w:t>
            </w:r>
          </w:p>
        </w:tc>
      </w:tr>
      <w:tr w:rsidR="00D110E5" w:rsidRPr="00724E4B" w14:paraId="54A0538D" w14:textId="77777777" w:rsidTr="0024566D">
        <w:trPr>
          <w:trHeight w:val="123"/>
        </w:trPr>
        <w:tc>
          <w:tcPr>
            <w:tcW w:w="1905" w:type="pct"/>
            <w:tcMar>
              <w:left w:w="72" w:type="dxa"/>
              <w:right w:w="72" w:type="dxa"/>
            </w:tcMar>
            <w:hideMark/>
          </w:tcPr>
          <w:p w14:paraId="498385D4" w14:textId="77777777" w:rsidR="00D110E5" w:rsidRPr="00724E4B" w:rsidRDefault="00D110E5" w:rsidP="008A6709">
            <w:pPr>
              <w:bidi/>
              <w:jc w:val="left"/>
              <w:rPr>
                <w:color w:val="000000"/>
                <w:sz w:val="20"/>
              </w:rPr>
            </w:pPr>
            <w:r w:rsidRPr="00724E4B">
              <w:rPr>
                <w:sz w:val="20"/>
                <w:rtl/>
                <w:lang w:eastAsia="ar" w:bidi="ar-EG"/>
              </w:rPr>
              <w:t>من المتوقع أن ينمو استهلاك الهيدروفلوروكربون بمعدل سنوي قدره 3.7%*</w:t>
            </w:r>
          </w:p>
        </w:tc>
        <w:tc>
          <w:tcPr>
            <w:tcW w:w="619" w:type="pct"/>
            <w:tcMar>
              <w:left w:w="72" w:type="dxa"/>
              <w:right w:w="72" w:type="dxa"/>
            </w:tcMar>
          </w:tcPr>
          <w:p w14:paraId="55B1F805" w14:textId="77777777" w:rsidR="00D110E5" w:rsidRPr="00724E4B" w:rsidRDefault="00D110E5" w:rsidP="00EF695D">
            <w:pPr>
              <w:bidi/>
              <w:jc w:val="left"/>
              <w:rPr>
                <w:color w:val="000000"/>
                <w:sz w:val="20"/>
              </w:rPr>
            </w:pPr>
            <w:r w:rsidRPr="00724E4B">
              <w:rPr>
                <w:color w:val="000000"/>
                <w:sz w:val="20"/>
                <w:rtl/>
                <w:lang w:eastAsia="ar" w:bidi="ar-EG"/>
              </w:rPr>
              <w:t>1,217,725</w:t>
            </w:r>
          </w:p>
        </w:tc>
        <w:tc>
          <w:tcPr>
            <w:tcW w:w="619" w:type="pct"/>
            <w:tcMar>
              <w:left w:w="72" w:type="dxa"/>
              <w:right w:w="72" w:type="dxa"/>
            </w:tcMar>
          </w:tcPr>
          <w:p w14:paraId="2784C823" w14:textId="77777777" w:rsidR="00D110E5" w:rsidRPr="00724E4B" w:rsidRDefault="00D110E5" w:rsidP="00EF695D">
            <w:pPr>
              <w:bidi/>
              <w:jc w:val="left"/>
              <w:rPr>
                <w:color w:val="000000"/>
                <w:sz w:val="20"/>
              </w:rPr>
            </w:pPr>
            <w:r w:rsidRPr="00724E4B">
              <w:rPr>
                <w:color w:val="000000"/>
                <w:sz w:val="20"/>
                <w:rtl/>
                <w:lang w:eastAsia="ar" w:bidi="ar-EG"/>
              </w:rPr>
              <w:t>1,262,274</w:t>
            </w:r>
          </w:p>
        </w:tc>
        <w:tc>
          <w:tcPr>
            <w:tcW w:w="619" w:type="pct"/>
            <w:tcMar>
              <w:left w:w="72" w:type="dxa"/>
              <w:right w:w="72" w:type="dxa"/>
            </w:tcMar>
          </w:tcPr>
          <w:p w14:paraId="2BFEA4E8" w14:textId="77777777" w:rsidR="00D110E5" w:rsidRPr="00724E4B" w:rsidRDefault="00D110E5" w:rsidP="00EF695D">
            <w:pPr>
              <w:tabs>
                <w:tab w:val="center" w:pos="494"/>
                <w:tab w:val="right" w:pos="989"/>
              </w:tabs>
              <w:bidi/>
              <w:jc w:val="left"/>
              <w:rPr>
                <w:color w:val="000000"/>
                <w:sz w:val="20"/>
              </w:rPr>
            </w:pPr>
            <w:r w:rsidRPr="00724E4B">
              <w:rPr>
                <w:color w:val="000000"/>
                <w:sz w:val="20"/>
                <w:rtl/>
                <w:lang w:eastAsia="ar" w:bidi="ar-EG"/>
              </w:rPr>
              <w:t>1,308,561</w:t>
            </w:r>
          </w:p>
        </w:tc>
        <w:tc>
          <w:tcPr>
            <w:tcW w:w="619" w:type="pct"/>
            <w:tcMar>
              <w:left w:w="72" w:type="dxa"/>
              <w:right w:w="72" w:type="dxa"/>
            </w:tcMar>
          </w:tcPr>
          <w:p w14:paraId="630928FA" w14:textId="77777777" w:rsidR="00D110E5" w:rsidRPr="00724E4B" w:rsidRDefault="00D110E5" w:rsidP="00EF695D">
            <w:pPr>
              <w:bidi/>
              <w:jc w:val="left"/>
              <w:rPr>
                <w:color w:val="000000"/>
                <w:sz w:val="20"/>
              </w:rPr>
            </w:pPr>
            <w:r w:rsidRPr="00724E4B">
              <w:rPr>
                <w:color w:val="000000"/>
                <w:sz w:val="20"/>
                <w:rtl/>
                <w:lang w:eastAsia="ar" w:bidi="ar-EG"/>
              </w:rPr>
              <w:t>1,356,653</w:t>
            </w:r>
          </w:p>
        </w:tc>
        <w:tc>
          <w:tcPr>
            <w:tcW w:w="619" w:type="pct"/>
            <w:tcMar>
              <w:left w:w="72" w:type="dxa"/>
              <w:right w:w="72" w:type="dxa"/>
            </w:tcMar>
          </w:tcPr>
          <w:p w14:paraId="7175F0B5" w14:textId="77777777" w:rsidR="00D110E5" w:rsidRPr="00724E4B" w:rsidRDefault="00D110E5" w:rsidP="00EF695D">
            <w:pPr>
              <w:bidi/>
              <w:jc w:val="left"/>
              <w:rPr>
                <w:color w:val="000000"/>
                <w:sz w:val="20"/>
              </w:rPr>
            </w:pPr>
            <w:r w:rsidRPr="00724E4B">
              <w:rPr>
                <w:color w:val="000000"/>
                <w:sz w:val="20"/>
                <w:rtl/>
                <w:lang w:eastAsia="ar" w:bidi="ar-EG"/>
              </w:rPr>
              <w:t>1,406,620</w:t>
            </w:r>
          </w:p>
        </w:tc>
      </w:tr>
      <w:tr w:rsidR="00D110E5" w:rsidRPr="00724E4B" w14:paraId="094883F8" w14:textId="77777777" w:rsidTr="0024566D">
        <w:trPr>
          <w:trHeight w:val="191"/>
        </w:trPr>
        <w:tc>
          <w:tcPr>
            <w:tcW w:w="1905" w:type="pct"/>
            <w:tcMar>
              <w:left w:w="72" w:type="dxa"/>
              <w:right w:w="72" w:type="dxa"/>
            </w:tcMar>
            <w:hideMark/>
          </w:tcPr>
          <w:p w14:paraId="25B2358C" w14:textId="77777777" w:rsidR="00D110E5" w:rsidRPr="00724E4B" w:rsidRDefault="00D110E5" w:rsidP="008A6709">
            <w:pPr>
              <w:bidi/>
              <w:jc w:val="left"/>
              <w:rPr>
                <w:color w:val="000000"/>
                <w:sz w:val="20"/>
              </w:rPr>
            </w:pPr>
            <w:r w:rsidRPr="00724E4B">
              <w:rPr>
                <w:sz w:val="20"/>
                <w:rtl/>
                <w:lang w:eastAsia="ar" w:bidi="ar-EG"/>
              </w:rPr>
              <w:t>حدود الاستهلاك طبقاً لبروتوكول مونتريال</w:t>
            </w:r>
          </w:p>
        </w:tc>
        <w:tc>
          <w:tcPr>
            <w:tcW w:w="619" w:type="pct"/>
            <w:tcMar>
              <w:left w:w="72" w:type="dxa"/>
              <w:right w:w="72" w:type="dxa"/>
            </w:tcMar>
          </w:tcPr>
          <w:p w14:paraId="40BCEFDC" w14:textId="77777777" w:rsidR="00D110E5" w:rsidRPr="00724E4B" w:rsidRDefault="00D110E5" w:rsidP="00EF695D">
            <w:pPr>
              <w:bidi/>
              <w:jc w:val="left"/>
              <w:rPr>
                <w:color w:val="000000"/>
                <w:sz w:val="20"/>
              </w:rPr>
            </w:pPr>
            <w:r w:rsidRPr="00724E4B">
              <w:rPr>
                <w:sz w:val="20"/>
                <w:rtl/>
                <w:lang w:eastAsia="ar" w:bidi="ar-EG"/>
              </w:rPr>
              <w:t>1,276,672</w:t>
            </w:r>
          </w:p>
        </w:tc>
        <w:tc>
          <w:tcPr>
            <w:tcW w:w="619" w:type="pct"/>
            <w:tcMar>
              <w:left w:w="72" w:type="dxa"/>
              <w:right w:w="72" w:type="dxa"/>
            </w:tcMar>
          </w:tcPr>
          <w:p w14:paraId="2B4AA703" w14:textId="77777777" w:rsidR="00D110E5" w:rsidRPr="00724E4B" w:rsidRDefault="00D110E5" w:rsidP="00EF695D">
            <w:pPr>
              <w:bidi/>
              <w:jc w:val="left"/>
              <w:rPr>
                <w:color w:val="000000"/>
                <w:sz w:val="20"/>
              </w:rPr>
            </w:pPr>
            <w:r w:rsidRPr="00724E4B">
              <w:rPr>
                <w:sz w:val="20"/>
                <w:rtl/>
                <w:lang w:eastAsia="ar" w:bidi="ar-EG"/>
              </w:rPr>
              <w:t>1,276,672</w:t>
            </w:r>
          </w:p>
        </w:tc>
        <w:tc>
          <w:tcPr>
            <w:tcW w:w="619" w:type="pct"/>
            <w:tcMar>
              <w:left w:w="72" w:type="dxa"/>
              <w:right w:w="72" w:type="dxa"/>
            </w:tcMar>
          </w:tcPr>
          <w:p w14:paraId="69F5DAA1" w14:textId="77777777" w:rsidR="00D110E5" w:rsidRPr="00724E4B" w:rsidRDefault="00D110E5" w:rsidP="00EF695D">
            <w:pPr>
              <w:bidi/>
              <w:jc w:val="left"/>
              <w:rPr>
                <w:color w:val="000000"/>
                <w:sz w:val="20"/>
              </w:rPr>
            </w:pPr>
            <w:r w:rsidRPr="00724E4B">
              <w:rPr>
                <w:sz w:val="20"/>
                <w:rtl/>
                <w:lang w:eastAsia="ar" w:bidi="ar-EG"/>
              </w:rPr>
              <w:t>1,276,672</w:t>
            </w:r>
          </w:p>
        </w:tc>
        <w:tc>
          <w:tcPr>
            <w:tcW w:w="619" w:type="pct"/>
            <w:tcMar>
              <w:left w:w="72" w:type="dxa"/>
              <w:right w:w="72" w:type="dxa"/>
            </w:tcMar>
          </w:tcPr>
          <w:p w14:paraId="17D149B4" w14:textId="77777777" w:rsidR="00D110E5" w:rsidRPr="00724E4B" w:rsidRDefault="00D110E5" w:rsidP="00EF695D">
            <w:pPr>
              <w:bidi/>
              <w:jc w:val="left"/>
              <w:rPr>
                <w:color w:val="000000"/>
                <w:sz w:val="20"/>
              </w:rPr>
            </w:pPr>
            <w:r w:rsidRPr="00724E4B">
              <w:rPr>
                <w:sz w:val="20"/>
                <w:rtl/>
                <w:lang w:eastAsia="ar" w:bidi="ar-EG"/>
              </w:rPr>
              <w:t>1,276,672</w:t>
            </w:r>
          </w:p>
        </w:tc>
        <w:tc>
          <w:tcPr>
            <w:tcW w:w="619" w:type="pct"/>
            <w:tcMar>
              <w:left w:w="72" w:type="dxa"/>
              <w:right w:w="72" w:type="dxa"/>
            </w:tcMar>
          </w:tcPr>
          <w:p w14:paraId="5305317E" w14:textId="77777777" w:rsidR="00D110E5" w:rsidRPr="00724E4B" w:rsidRDefault="00D110E5" w:rsidP="00EF695D">
            <w:pPr>
              <w:bidi/>
              <w:jc w:val="left"/>
              <w:rPr>
                <w:color w:val="000000"/>
                <w:sz w:val="20"/>
              </w:rPr>
            </w:pPr>
            <w:r w:rsidRPr="00724E4B">
              <w:rPr>
                <w:sz w:val="20"/>
                <w:rtl/>
                <w:lang w:eastAsia="ar" w:bidi="ar-EG"/>
              </w:rPr>
              <w:t>1,149,005</w:t>
            </w:r>
          </w:p>
        </w:tc>
      </w:tr>
      <w:tr w:rsidR="00D110E5" w:rsidRPr="00724E4B" w14:paraId="4B589475" w14:textId="77777777" w:rsidTr="0024566D">
        <w:trPr>
          <w:trHeight w:val="336"/>
        </w:trPr>
        <w:tc>
          <w:tcPr>
            <w:tcW w:w="1905" w:type="pct"/>
            <w:tcMar>
              <w:left w:w="72" w:type="dxa"/>
              <w:right w:w="72" w:type="dxa"/>
            </w:tcMar>
          </w:tcPr>
          <w:p w14:paraId="3DFB88BA" w14:textId="77777777" w:rsidR="00D110E5" w:rsidRPr="00724E4B" w:rsidRDefault="00D110E5" w:rsidP="008A6709">
            <w:pPr>
              <w:bidi/>
              <w:jc w:val="left"/>
              <w:rPr>
                <w:sz w:val="20"/>
              </w:rPr>
            </w:pPr>
            <w:r w:rsidRPr="00724E4B">
              <w:rPr>
                <w:sz w:val="20"/>
                <w:rtl/>
                <w:lang w:eastAsia="ar" w:bidi="ar-EG"/>
              </w:rPr>
              <w:t>مستويات استهلاك الهيدروفلوروكربون المقترحة بموجب خطة التنفيذ المتعلقة بالمواد الهيدروفلوروكربونية بموجب تعديل كيغالي</w:t>
            </w:r>
          </w:p>
        </w:tc>
        <w:tc>
          <w:tcPr>
            <w:tcW w:w="619" w:type="pct"/>
            <w:tcMar>
              <w:left w:w="72" w:type="dxa"/>
              <w:right w:w="72" w:type="dxa"/>
            </w:tcMar>
          </w:tcPr>
          <w:p w14:paraId="75B913EB" w14:textId="77777777" w:rsidR="00D110E5" w:rsidRPr="00724E4B" w:rsidRDefault="00D110E5" w:rsidP="00EF695D">
            <w:pPr>
              <w:bidi/>
              <w:jc w:val="left"/>
              <w:rPr>
                <w:sz w:val="20"/>
              </w:rPr>
            </w:pPr>
            <w:r w:rsidRPr="00724E4B">
              <w:rPr>
                <w:sz w:val="20"/>
                <w:rtl/>
                <w:lang w:eastAsia="ar" w:bidi="ar-EG"/>
              </w:rPr>
              <w:t>1,276,672</w:t>
            </w:r>
          </w:p>
        </w:tc>
        <w:tc>
          <w:tcPr>
            <w:tcW w:w="619" w:type="pct"/>
            <w:tcMar>
              <w:left w:w="72" w:type="dxa"/>
              <w:right w:w="72" w:type="dxa"/>
            </w:tcMar>
          </w:tcPr>
          <w:p w14:paraId="583E2218" w14:textId="77777777" w:rsidR="00D110E5" w:rsidRPr="00724E4B" w:rsidRDefault="00D110E5" w:rsidP="00EF695D">
            <w:pPr>
              <w:bidi/>
              <w:jc w:val="left"/>
              <w:rPr>
                <w:sz w:val="20"/>
              </w:rPr>
            </w:pPr>
            <w:r w:rsidRPr="00724E4B">
              <w:rPr>
                <w:sz w:val="20"/>
                <w:rtl/>
                <w:lang w:eastAsia="ar" w:bidi="ar-EG"/>
              </w:rPr>
              <w:t>1,276,672</w:t>
            </w:r>
          </w:p>
        </w:tc>
        <w:tc>
          <w:tcPr>
            <w:tcW w:w="619" w:type="pct"/>
            <w:tcMar>
              <w:left w:w="72" w:type="dxa"/>
              <w:right w:w="72" w:type="dxa"/>
            </w:tcMar>
          </w:tcPr>
          <w:p w14:paraId="62AED925" w14:textId="77777777" w:rsidR="00D110E5" w:rsidRPr="00724E4B" w:rsidRDefault="00D110E5" w:rsidP="00EF695D">
            <w:pPr>
              <w:bidi/>
              <w:jc w:val="left"/>
              <w:rPr>
                <w:sz w:val="20"/>
              </w:rPr>
            </w:pPr>
            <w:r w:rsidRPr="00724E4B">
              <w:rPr>
                <w:sz w:val="20"/>
                <w:rtl/>
                <w:lang w:eastAsia="ar" w:bidi="ar-EG"/>
              </w:rPr>
              <w:t>1,276,672</w:t>
            </w:r>
          </w:p>
        </w:tc>
        <w:tc>
          <w:tcPr>
            <w:tcW w:w="619" w:type="pct"/>
            <w:tcMar>
              <w:left w:w="72" w:type="dxa"/>
              <w:right w:w="72" w:type="dxa"/>
            </w:tcMar>
          </w:tcPr>
          <w:p w14:paraId="68CD45E4" w14:textId="77777777" w:rsidR="00D110E5" w:rsidRPr="00724E4B" w:rsidRDefault="00D110E5" w:rsidP="00EF695D">
            <w:pPr>
              <w:bidi/>
              <w:jc w:val="left"/>
              <w:rPr>
                <w:sz w:val="20"/>
              </w:rPr>
            </w:pPr>
            <w:r w:rsidRPr="00724E4B">
              <w:rPr>
                <w:sz w:val="20"/>
                <w:rtl/>
                <w:lang w:eastAsia="ar" w:bidi="ar-EG"/>
              </w:rPr>
              <w:t>1,276,672</w:t>
            </w:r>
          </w:p>
        </w:tc>
        <w:tc>
          <w:tcPr>
            <w:tcW w:w="619" w:type="pct"/>
            <w:tcMar>
              <w:left w:w="72" w:type="dxa"/>
              <w:right w:w="72" w:type="dxa"/>
            </w:tcMar>
          </w:tcPr>
          <w:p w14:paraId="25FF39C9" w14:textId="77777777" w:rsidR="00D110E5" w:rsidRPr="00724E4B" w:rsidRDefault="00D110E5" w:rsidP="00EF695D">
            <w:pPr>
              <w:bidi/>
              <w:jc w:val="left"/>
              <w:rPr>
                <w:sz w:val="20"/>
              </w:rPr>
            </w:pPr>
            <w:r w:rsidRPr="00724E4B">
              <w:rPr>
                <w:sz w:val="20"/>
                <w:rtl/>
                <w:lang w:eastAsia="ar" w:bidi="ar-EG"/>
              </w:rPr>
              <w:t>1,149,005</w:t>
            </w:r>
          </w:p>
        </w:tc>
      </w:tr>
      <w:tr w:rsidR="00D110E5" w:rsidRPr="00724E4B" w14:paraId="2D67A7BA" w14:textId="77777777" w:rsidTr="0024566D">
        <w:trPr>
          <w:trHeight w:val="88"/>
        </w:trPr>
        <w:tc>
          <w:tcPr>
            <w:tcW w:w="1905" w:type="pct"/>
            <w:tcMar>
              <w:left w:w="72" w:type="dxa"/>
              <w:right w:w="72" w:type="dxa"/>
            </w:tcMar>
          </w:tcPr>
          <w:p w14:paraId="20442E70" w14:textId="77777777" w:rsidR="00D110E5" w:rsidRPr="00724E4B" w:rsidRDefault="00D110E5" w:rsidP="008A6709">
            <w:pPr>
              <w:bidi/>
              <w:jc w:val="left"/>
              <w:rPr>
                <w:sz w:val="20"/>
              </w:rPr>
            </w:pPr>
            <w:r w:rsidRPr="00724E4B">
              <w:rPr>
                <w:sz w:val="20"/>
                <w:rtl/>
                <w:lang w:eastAsia="ar" w:bidi="ar-EG"/>
              </w:rPr>
              <w:t>تخفيضات خط أساس استهلاك الهيدروفلوروكربون المقترحة (%)</w:t>
            </w:r>
          </w:p>
        </w:tc>
        <w:tc>
          <w:tcPr>
            <w:tcW w:w="619" w:type="pct"/>
            <w:tcMar>
              <w:left w:w="72" w:type="dxa"/>
              <w:right w:w="72" w:type="dxa"/>
            </w:tcMar>
          </w:tcPr>
          <w:p w14:paraId="72B641AC" w14:textId="77777777" w:rsidR="00D110E5" w:rsidRPr="00724E4B" w:rsidRDefault="00D110E5" w:rsidP="00EF695D">
            <w:pPr>
              <w:bidi/>
              <w:jc w:val="left"/>
              <w:rPr>
                <w:sz w:val="20"/>
              </w:rPr>
            </w:pPr>
            <w:r w:rsidRPr="00724E4B">
              <w:rPr>
                <w:sz w:val="20"/>
                <w:rtl/>
                <w:lang w:eastAsia="ar" w:bidi="ar-EG"/>
              </w:rPr>
              <w:t>0</w:t>
            </w:r>
          </w:p>
        </w:tc>
        <w:tc>
          <w:tcPr>
            <w:tcW w:w="619" w:type="pct"/>
            <w:tcMar>
              <w:left w:w="72" w:type="dxa"/>
              <w:right w:w="72" w:type="dxa"/>
            </w:tcMar>
          </w:tcPr>
          <w:p w14:paraId="55024C29" w14:textId="77777777" w:rsidR="00D110E5" w:rsidRPr="00724E4B" w:rsidRDefault="00D110E5" w:rsidP="00EF695D">
            <w:pPr>
              <w:bidi/>
              <w:jc w:val="left"/>
              <w:rPr>
                <w:sz w:val="20"/>
              </w:rPr>
            </w:pPr>
            <w:r w:rsidRPr="00724E4B">
              <w:rPr>
                <w:sz w:val="20"/>
                <w:rtl/>
                <w:lang w:eastAsia="ar" w:bidi="ar-EG"/>
              </w:rPr>
              <w:t>0</w:t>
            </w:r>
          </w:p>
        </w:tc>
        <w:tc>
          <w:tcPr>
            <w:tcW w:w="619" w:type="pct"/>
            <w:tcMar>
              <w:left w:w="72" w:type="dxa"/>
              <w:right w:w="72" w:type="dxa"/>
            </w:tcMar>
          </w:tcPr>
          <w:p w14:paraId="5430914B" w14:textId="77777777" w:rsidR="00D110E5" w:rsidRPr="00724E4B" w:rsidRDefault="00D110E5" w:rsidP="00EF695D">
            <w:pPr>
              <w:bidi/>
              <w:jc w:val="left"/>
              <w:rPr>
                <w:sz w:val="20"/>
              </w:rPr>
            </w:pPr>
            <w:r w:rsidRPr="00724E4B">
              <w:rPr>
                <w:sz w:val="20"/>
                <w:rtl/>
                <w:lang w:eastAsia="ar" w:bidi="ar-EG"/>
              </w:rPr>
              <w:t>0</w:t>
            </w:r>
          </w:p>
        </w:tc>
        <w:tc>
          <w:tcPr>
            <w:tcW w:w="619" w:type="pct"/>
            <w:tcMar>
              <w:left w:w="72" w:type="dxa"/>
              <w:right w:w="72" w:type="dxa"/>
            </w:tcMar>
          </w:tcPr>
          <w:p w14:paraId="6642C043" w14:textId="77777777" w:rsidR="00D110E5" w:rsidRPr="00724E4B" w:rsidRDefault="00D110E5" w:rsidP="00EF695D">
            <w:pPr>
              <w:bidi/>
              <w:jc w:val="left"/>
              <w:rPr>
                <w:sz w:val="20"/>
              </w:rPr>
            </w:pPr>
            <w:r w:rsidRPr="00724E4B">
              <w:rPr>
                <w:sz w:val="20"/>
                <w:rtl/>
                <w:lang w:eastAsia="ar" w:bidi="ar-EG"/>
              </w:rPr>
              <w:t>0</w:t>
            </w:r>
          </w:p>
        </w:tc>
        <w:tc>
          <w:tcPr>
            <w:tcW w:w="619" w:type="pct"/>
            <w:tcMar>
              <w:left w:w="72" w:type="dxa"/>
              <w:right w:w="72" w:type="dxa"/>
            </w:tcMar>
          </w:tcPr>
          <w:p w14:paraId="29D6B843" w14:textId="77777777" w:rsidR="00D110E5" w:rsidRPr="00724E4B" w:rsidRDefault="00D110E5" w:rsidP="00EF695D">
            <w:pPr>
              <w:bidi/>
              <w:jc w:val="left"/>
              <w:rPr>
                <w:sz w:val="20"/>
              </w:rPr>
            </w:pPr>
            <w:r w:rsidRPr="00724E4B">
              <w:rPr>
                <w:sz w:val="20"/>
                <w:rtl/>
                <w:lang w:eastAsia="ar" w:bidi="ar-EG"/>
              </w:rPr>
              <w:t>10</w:t>
            </w:r>
          </w:p>
        </w:tc>
      </w:tr>
    </w:tbl>
    <w:p w14:paraId="7C9A45AF" w14:textId="77777777" w:rsidR="00D110E5" w:rsidRPr="004E4C8D" w:rsidRDefault="00D110E5" w:rsidP="00D110E5">
      <w:pPr>
        <w:bidi/>
        <w:rPr>
          <w:sz w:val="20"/>
          <w:szCs w:val="22"/>
        </w:rPr>
      </w:pPr>
      <w:r w:rsidRPr="004E4C8D">
        <w:rPr>
          <w:sz w:val="20"/>
          <w:rtl/>
          <w:lang w:eastAsia="ar" w:bidi="ar-EG"/>
        </w:rPr>
        <w:t xml:space="preserve">* احتُسبت النسبة بافتراض نمو اقتصادي وقطاعي تقديري نسبته 3.7 في المائة، وزيادة استخدام الهيدروفلوروكربون بكمية مقدرة بـ 75,443 طناً من مكافئ ثاني أكسيد الكربون بسبب إزالة الهيدروكلوروفلوروكربون </w:t>
      </w:r>
    </w:p>
    <w:p w14:paraId="457056D7" w14:textId="77777777" w:rsidR="00D110E5" w:rsidRPr="004E4C8D" w:rsidRDefault="00D110E5" w:rsidP="00D110E5">
      <w:pPr>
        <w:pStyle w:val="Heading1"/>
        <w:keepNext/>
        <w:bidi/>
        <w:spacing w:before="240"/>
        <w:rPr>
          <w:i/>
          <w:iCs/>
          <w:sz w:val="26"/>
          <w:szCs w:val="26"/>
        </w:rPr>
      </w:pPr>
      <w:r w:rsidRPr="004E4C8D">
        <w:rPr>
          <w:i/>
          <w:iCs/>
          <w:sz w:val="26"/>
          <w:szCs w:val="26"/>
          <w:rtl/>
          <w:lang w:eastAsia="ar" w:bidi="ar-EG"/>
        </w:rPr>
        <w:lastRenderedPageBreak/>
        <w:t>الأنشطة المقترحة</w:t>
      </w:r>
    </w:p>
    <w:p w14:paraId="01C05126" w14:textId="77777777" w:rsidR="00D110E5" w:rsidRPr="004E4C8D" w:rsidRDefault="00D110E5" w:rsidP="00D110E5">
      <w:pPr>
        <w:pStyle w:val="Heading1"/>
        <w:numPr>
          <w:ilvl w:val="0"/>
          <w:numId w:val="1"/>
        </w:numPr>
        <w:shd w:val="clear" w:color="auto" w:fill="FFFFFF" w:themeFill="background1"/>
        <w:tabs>
          <w:tab w:val="clear" w:pos="0"/>
        </w:tabs>
        <w:bidi/>
        <w:rPr>
          <w:sz w:val="26"/>
          <w:szCs w:val="26"/>
        </w:rPr>
      </w:pPr>
      <w:r w:rsidRPr="004E4C8D">
        <w:rPr>
          <w:sz w:val="26"/>
          <w:szCs w:val="26"/>
          <w:rtl/>
          <w:lang w:eastAsia="ar" w:bidi="ar-EG"/>
        </w:rPr>
        <w:t>ويبين الجدول 6 أنشطة قطاع الخدمة المقترح تنفيذها في المرحلة الأولى والشريحة الأولى وتفاصيل تكلفتها.</w:t>
      </w:r>
    </w:p>
    <w:p w14:paraId="49F5C684" w14:textId="77777777" w:rsidR="00D110E5" w:rsidRPr="004E4C8D" w:rsidRDefault="00D110E5" w:rsidP="00D110E5">
      <w:pPr>
        <w:widowControl w:val="0"/>
        <w:shd w:val="clear" w:color="auto" w:fill="FFFFFF" w:themeFill="background1"/>
        <w:bidi/>
        <w:rPr>
          <w:sz w:val="26"/>
          <w:szCs w:val="26"/>
        </w:rPr>
      </w:pPr>
      <w:r w:rsidRPr="004E4C8D">
        <w:rPr>
          <w:b/>
          <w:bCs/>
          <w:sz w:val="26"/>
          <w:szCs w:val="26"/>
          <w:rtl/>
          <w:lang w:eastAsia="ar" w:bidi="ar-EG"/>
        </w:rPr>
        <w:t xml:space="preserve">الجدول 6: أنشطة قطاع الخدمة المقترح تنفيذها في المرحلة الأولى والشريحة الأولى من خطة التنفيذ المتعلقة بالمواد الهيدروفلوروكربونية بموجب تعديل كيغالي للصومال وتكلفتها بالصيغة المقدمة </w:t>
      </w:r>
    </w:p>
    <w:tbl>
      <w:tblPr>
        <w:tblStyle w:val="TableGrid"/>
        <w:bidiVisual/>
        <w:tblW w:w="9350" w:type="dxa"/>
        <w:tblInd w:w="5" w:type="dxa"/>
        <w:tblLayout w:type="fixed"/>
        <w:tblCellMar>
          <w:left w:w="57" w:type="dxa"/>
          <w:right w:w="57" w:type="dxa"/>
        </w:tblCellMar>
        <w:tblLook w:val="04A0" w:firstRow="1" w:lastRow="0" w:firstColumn="1" w:lastColumn="0" w:noHBand="0" w:noVBand="1"/>
      </w:tblPr>
      <w:tblGrid>
        <w:gridCol w:w="6086"/>
        <w:gridCol w:w="1134"/>
        <w:gridCol w:w="992"/>
        <w:gridCol w:w="1138"/>
      </w:tblGrid>
      <w:tr w:rsidR="00D110E5" w:rsidRPr="00724E4B" w14:paraId="446FBADA" w14:textId="77777777" w:rsidTr="008A6709">
        <w:trPr>
          <w:trHeight w:val="48"/>
          <w:tblHeader/>
        </w:trPr>
        <w:tc>
          <w:tcPr>
            <w:tcW w:w="6086" w:type="dxa"/>
            <w:vMerge w:val="restart"/>
            <w:vAlign w:val="center"/>
          </w:tcPr>
          <w:p w14:paraId="74CD9A22"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النشاط</w:t>
            </w:r>
          </w:p>
        </w:tc>
        <w:tc>
          <w:tcPr>
            <w:tcW w:w="1134" w:type="dxa"/>
            <w:vMerge w:val="restart"/>
            <w:vAlign w:val="center"/>
          </w:tcPr>
          <w:p w14:paraId="0E9EF594" w14:textId="77777777" w:rsidR="00D110E5" w:rsidRPr="00724E4B" w:rsidRDefault="00D110E5" w:rsidP="008A6709">
            <w:pPr>
              <w:widowControl w:val="0"/>
              <w:bidi/>
              <w:jc w:val="center"/>
              <w:rPr>
                <w:b/>
                <w:bCs/>
                <w:sz w:val="20"/>
              </w:rPr>
            </w:pPr>
            <w:r w:rsidRPr="00724E4B">
              <w:rPr>
                <w:b/>
                <w:bCs/>
                <w:sz w:val="20"/>
                <w:rtl/>
                <w:lang w:eastAsia="ar" w:bidi="ar-EG"/>
              </w:rPr>
              <w:t>الوكالة</w:t>
            </w:r>
          </w:p>
        </w:tc>
        <w:tc>
          <w:tcPr>
            <w:tcW w:w="2130" w:type="dxa"/>
            <w:gridSpan w:val="2"/>
            <w:vAlign w:val="center"/>
          </w:tcPr>
          <w:p w14:paraId="033FDF8C"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التكلفة (دولار أمريكي)</w:t>
            </w:r>
          </w:p>
        </w:tc>
      </w:tr>
      <w:tr w:rsidR="00D110E5" w:rsidRPr="00724E4B" w14:paraId="7CB1A8FC" w14:textId="77777777" w:rsidTr="008A6709">
        <w:trPr>
          <w:trHeight w:val="78"/>
          <w:tblHeader/>
        </w:trPr>
        <w:tc>
          <w:tcPr>
            <w:tcW w:w="6086" w:type="dxa"/>
            <w:vMerge/>
            <w:vAlign w:val="center"/>
          </w:tcPr>
          <w:p w14:paraId="0D60117F" w14:textId="77777777" w:rsidR="00D110E5" w:rsidRPr="00724E4B" w:rsidRDefault="00D110E5" w:rsidP="008A6709">
            <w:pPr>
              <w:widowControl w:val="0"/>
              <w:shd w:val="clear" w:color="auto" w:fill="FFFFFF" w:themeFill="background1"/>
              <w:bidi/>
              <w:jc w:val="center"/>
              <w:rPr>
                <w:b/>
                <w:bCs/>
                <w:sz w:val="20"/>
              </w:rPr>
            </w:pPr>
          </w:p>
        </w:tc>
        <w:tc>
          <w:tcPr>
            <w:tcW w:w="1134" w:type="dxa"/>
            <w:vMerge/>
            <w:vAlign w:val="center"/>
          </w:tcPr>
          <w:p w14:paraId="398BE684" w14:textId="77777777" w:rsidR="00D110E5" w:rsidRPr="00724E4B" w:rsidRDefault="00D110E5" w:rsidP="008A6709">
            <w:pPr>
              <w:widowControl w:val="0"/>
              <w:bidi/>
              <w:jc w:val="center"/>
              <w:rPr>
                <w:sz w:val="20"/>
              </w:rPr>
            </w:pPr>
          </w:p>
        </w:tc>
        <w:tc>
          <w:tcPr>
            <w:tcW w:w="992" w:type="dxa"/>
            <w:vAlign w:val="center"/>
          </w:tcPr>
          <w:p w14:paraId="47172454"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المرحلة الأولى</w:t>
            </w:r>
          </w:p>
        </w:tc>
        <w:tc>
          <w:tcPr>
            <w:tcW w:w="1138" w:type="dxa"/>
            <w:vAlign w:val="center"/>
          </w:tcPr>
          <w:p w14:paraId="5DD98434"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الشريحة الأولى</w:t>
            </w:r>
          </w:p>
        </w:tc>
      </w:tr>
      <w:tr w:rsidR="00D110E5" w:rsidRPr="00724E4B" w14:paraId="11448D26" w14:textId="77777777" w:rsidTr="008A6709">
        <w:trPr>
          <w:trHeight w:val="1651"/>
        </w:trPr>
        <w:tc>
          <w:tcPr>
            <w:tcW w:w="6086" w:type="dxa"/>
          </w:tcPr>
          <w:p w14:paraId="46ACD38B"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1: تعزيز إنفاذ التشريعات واللوائح المتعلقة بالهيدروفلوروكربون</w:t>
            </w:r>
          </w:p>
          <w:p w14:paraId="6F3C490B"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تعزيز إنفاذ نظام إصدار التراخيص والحصص من خلال إنشاء نظام لجمع البيانات عن الهيدروفلوروكربون ودراسة حول نظام الحصص لاستيراد المعدات المعتمدة على المواد الخاضعة للرقابة (5,000 دولار أمريكي)؛</w:t>
            </w:r>
          </w:p>
          <w:p w14:paraId="76CB2B1F"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ووضع المعايير والرموز الخاصة بغازات التبريد (5,000 دولار أمريكي)؛</w:t>
            </w:r>
          </w:p>
          <w:p w14:paraId="6B42357A"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وتوفير أربعة من أجهزة محددات غازات التبريد للجمارك (20,000 دولار أميركي).</w:t>
            </w:r>
          </w:p>
        </w:tc>
        <w:tc>
          <w:tcPr>
            <w:tcW w:w="1134" w:type="dxa"/>
          </w:tcPr>
          <w:p w14:paraId="660A74D7"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3A314F1F"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30,000</w:t>
            </w:r>
          </w:p>
        </w:tc>
        <w:tc>
          <w:tcPr>
            <w:tcW w:w="1138" w:type="dxa"/>
          </w:tcPr>
          <w:p w14:paraId="10B52B23"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27,000</w:t>
            </w:r>
          </w:p>
        </w:tc>
      </w:tr>
      <w:tr w:rsidR="00D110E5" w:rsidRPr="00724E4B" w14:paraId="71B9DAE2" w14:textId="77777777" w:rsidTr="008A6709">
        <w:tc>
          <w:tcPr>
            <w:tcW w:w="6086" w:type="dxa"/>
          </w:tcPr>
          <w:p w14:paraId="0DE79D76"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2: تعزيز القدرات التقنية اللازمة لإنفاذ تدابير مراقبة واردت</w:t>
            </w:r>
          </w:p>
          <w:p w14:paraId="09906341"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تعديل مناهج التدريب الجمركي لتشمل تدابير الرقابة على المواد الهيدروفلوروكربونية (5,000 دولار أمريكي)؛</w:t>
            </w:r>
          </w:p>
          <w:p w14:paraId="033C6E9D"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وإقامة عشر دورات تدريبية لإجمالي 250 من موظفي الجمارك والإنفاذ، عن المواد الهيدروفلوروكربونية، ورموز النظام المنسق الجديد، وتحديد البدائل ذات القدرة المنخفضة على إحداث الاحترار العالمي،</w:t>
            </w:r>
            <w:r w:rsidRPr="00724E4B">
              <w:rPr>
                <w:sz w:val="20"/>
                <w:szCs w:val="20"/>
                <w:rtl/>
                <w:lang w:eastAsia="ar" w:bidi="ar-EG"/>
              </w:rPr>
              <w:noBreakHyphen/>
              <w:t xml:space="preserve"> على أن تكون نسبة النساء من بين المتدربين 20 في المائة (65,000 دولار أمريكي)؛</w:t>
            </w:r>
          </w:p>
          <w:p w14:paraId="406C20C7"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وعقد حلقات عمل للمستوردين وموظفي التخليص الجمركي وأصحاب المصلحة بشأن إنفاذ حصص استيراد المواد الهيدروفلوروكربونية، والأحكام الأخرى (10,000 دولار أمريكي)؛</w:t>
            </w:r>
          </w:p>
          <w:p w14:paraId="0F323E6D"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وتحسين الطرق التي تتبعها الجمارك في حفظ السجلات من خلال التدريب، وتحسين طرق تبادل المعلومات بشأن مراقبة المواد الهيدروفلوروكربونية في منافذ الدخول، وزيادة الإبلاغ من جانب الشركات (6,000 دولار أمريكي)؛</w:t>
            </w:r>
          </w:p>
          <w:p w14:paraId="159194B2" w14:textId="77777777" w:rsidR="00D110E5" w:rsidRPr="00724E4B" w:rsidRDefault="00D110E5" w:rsidP="00D110E5">
            <w:pPr>
              <w:pStyle w:val="ListParagraph"/>
              <w:numPr>
                <w:ilvl w:val="0"/>
                <w:numId w:val="31"/>
              </w:numPr>
              <w:shd w:val="clear" w:color="auto" w:fill="FFFFFF" w:themeFill="background1"/>
              <w:bidi/>
              <w:ind w:left="461"/>
              <w:jc w:val="left"/>
              <w:rPr>
                <w:sz w:val="20"/>
                <w:szCs w:val="20"/>
              </w:rPr>
            </w:pPr>
            <w:r w:rsidRPr="00724E4B">
              <w:rPr>
                <w:sz w:val="20"/>
                <w:szCs w:val="20"/>
                <w:rtl/>
                <w:lang w:eastAsia="ar" w:bidi="ar-EG"/>
              </w:rPr>
              <w:t>والرصد المستمر لاستهلاك الهيدروفلوروكربون والتجارة غير المشروعة فيه، بما في ذلك من خلال تنفيذ المسوحات وإجراء الدراسات عن التجارة غير المشروعة في المواد الهيدروفلوروكربونية مع تقديم التوصيات (6,000 دولار أميركي).</w:t>
            </w:r>
          </w:p>
        </w:tc>
        <w:tc>
          <w:tcPr>
            <w:tcW w:w="1134" w:type="dxa"/>
          </w:tcPr>
          <w:p w14:paraId="0D0233E1" w14:textId="77777777" w:rsidR="00D110E5" w:rsidRPr="00724E4B" w:rsidRDefault="00D110E5" w:rsidP="008A6709">
            <w:pPr>
              <w:widowControl w:val="0"/>
              <w:bidi/>
              <w:jc w:val="center"/>
              <w:rPr>
                <w:sz w:val="20"/>
              </w:rPr>
            </w:pPr>
            <w:r w:rsidRPr="00724E4B">
              <w:rPr>
                <w:sz w:val="20"/>
                <w:rtl/>
                <w:lang w:eastAsia="ar" w:bidi="ar-EG"/>
              </w:rPr>
              <w:t>اليونيب</w:t>
            </w:r>
          </w:p>
        </w:tc>
        <w:tc>
          <w:tcPr>
            <w:tcW w:w="992" w:type="dxa"/>
          </w:tcPr>
          <w:p w14:paraId="288CEF98"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92,000</w:t>
            </w:r>
          </w:p>
        </w:tc>
        <w:tc>
          <w:tcPr>
            <w:tcW w:w="1138" w:type="dxa"/>
          </w:tcPr>
          <w:p w14:paraId="41D05E2E"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51,000</w:t>
            </w:r>
          </w:p>
        </w:tc>
      </w:tr>
      <w:tr w:rsidR="00D110E5" w:rsidRPr="00724E4B" w14:paraId="45A1D599" w14:textId="77777777" w:rsidTr="008A6709">
        <w:tc>
          <w:tcPr>
            <w:tcW w:w="6086" w:type="dxa"/>
          </w:tcPr>
          <w:p w14:paraId="020EF795"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3(أ): بناء القدرة في قطاع التبريد وتكييف الهواء (دعم التدريب)</w:t>
            </w:r>
          </w:p>
          <w:p w14:paraId="133CBCC3"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دعم رابطة الصناعة لإضفاء الطابع الرسمي على القطاع، بما في ذلك عبر عقد اجتماعين سنويين على الأقل لمعالجة التحديات التي يواجهها القطاع، وتعزيز التعاون بين الرابطة والفنيين وأصحاب المصلحة من الجهات التنظيمية (5,000 دولار أمريكي)؛</w:t>
            </w:r>
          </w:p>
          <w:p w14:paraId="1C225013"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وتحديث مدونة الممارسات لتشمل المواد الهيدروفلوروكربونية، واسترداد وإعادة تدوير غازات التبريد، وتقليل انبعاثات/تنفيس غازات التبريد، وتقليل استهلاك الطاقة، وأحدث التطورات التكنولوجية، والاستخدام الآمن للبدائل (5,000 دولار أمريكي)؛</w:t>
            </w:r>
          </w:p>
          <w:p w14:paraId="6B669B1A"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 xml:space="preserve">وإعداد أدلة تدريبية ومبادئ توجيهية تدريبية ومناهج تدريبية عن التعامل الآمن مع غازي </w:t>
            </w:r>
            <w:r w:rsidRPr="00724E4B">
              <w:rPr>
                <w:sz w:val="20"/>
                <w:szCs w:val="20"/>
                <w:lang w:val="en-GB" w:eastAsia="ar" w:bidi="en-GB"/>
              </w:rPr>
              <w:t>R-600a</w:t>
            </w:r>
            <w:r w:rsidRPr="00724E4B">
              <w:rPr>
                <w:sz w:val="20"/>
                <w:szCs w:val="20"/>
                <w:rtl/>
                <w:lang w:eastAsia="ar" w:bidi="ar-EG"/>
              </w:rPr>
              <w:t xml:space="preserve"> و</w:t>
            </w:r>
            <w:r w:rsidRPr="00724E4B">
              <w:rPr>
                <w:sz w:val="20"/>
                <w:szCs w:val="20"/>
                <w:lang w:val="en-GB" w:eastAsia="ar" w:bidi="en-GB"/>
              </w:rPr>
              <w:t>R</w:t>
            </w:r>
            <w:r w:rsidRPr="00724E4B">
              <w:rPr>
                <w:sz w:val="20"/>
                <w:szCs w:val="20"/>
                <w:rtl/>
                <w:lang w:eastAsia="ar" w:bidi="ar-EG"/>
              </w:rPr>
              <w:t>-290 في قطاع التبريد التجاري، عن طريق الطباعة والنشر وإقامة حلقات عمل للتوعية (15,000 دولار أمريكي).</w:t>
            </w:r>
          </w:p>
        </w:tc>
        <w:tc>
          <w:tcPr>
            <w:tcW w:w="1134" w:type="dxa"/>
          </w:tcPr>
          <w:p w14:paraId="5A59291B"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298AE9F8"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25,000</w:t>
            </w:r>
          </w:p>
          <w:p w14:paraId="513E9DEB" w14:textId="77777777" w:rsidR="00D110E5" w:rsidRPr="00724E4B" w:rsidRDefault="00D110E5" w:rsidP="00EF695D">
            <w:pPr>
              <w:widowControl w:val="0"/>
              <w:shd w:val="clear" w:color="auto" w:fill="FFFFFF" w:themeFill="background1"/>
              <w:bidi/>
              <w:jc w:val="left"/>
              <w:rPr>
                <w:sz w:val="20"/>
              </w:rPr>
            </w:pPr>
          </w:p>
        </w:tc>
        <w:tc>
          <w:tcPr>
            <w:tcW w:w="1138" w:type="dxa"/>
          </w:tcPr>
          <w:p w14:paraId="6A3D1D81"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21,000</w:t>
            </w:r>
          </w:p>
        </w:tc>
      </w:tr>
      <w:tr w:rsidR="00D110E5" w:rsidRPr="00724E4B" w14:paraId="13BBB675" w14:textId="77777777" w:rsidTr="008A6709">
        <w:tc>
          <w:tcPr>
            <w:tcW w:w="6086" w:type="dxa"/>
          </w:tcPr>
          <w:p w14:paraId="6C8C3276"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 xml:space="preserve">المكون 3(ب): بناء القدرة في قطاع التبريد وتكييف الهواء (تدريب فنيي التبريد وتكييف الهواء) </w:t>
            </w:r>
          </w:p>
          <w:p w14:paraId="5978B793"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إقامة خمس حلقات عمل تدريبية لإجمالي 250 فنياً في مجال التبريد وتكييف الهواء، مع التركيز على التبريد المنزلي والتجاري والصناعي.</w:t>
            </w:r>
          </w:p>
        </w:tc>
        <w:tc>
          <w:tcPr>
            <w:tcW w:w="1134" w:type="dxa"/>
          </w:tcPr>
          <w:p w14:paraId="07277306"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0F7460E2"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70,000</w:t>
            </w:r>
          </w:p>
        </w:tc>
        <w:tc>
          <w:tcPr>
            <w:tcW w:w="1138" w:type="dxa"/>
          </w:tcPr>
          <w:p w14:paraId="7EB57E50"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40,000</w:t>
            </w:r>
          </w:p>
        </w:tc>
      </w:tr>
      <w:tr w:rsidR="00D110E5" w:rsidRPr="00724E4B" w14:paraId="1347FF7A" w14:textId="77777777" w:rsidTr="008A6709">
        <w:tc>
          <w:tcPr>
            <w:tcW w:w="6086" w:type="dxa"/>
          </w:tcPr>
          <w:p w14:paraId="23534F7E"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 xml:space="preserve">المكون 3(ج): بناء القدرة في قطاع التبريد وتكييف الهواء (رفع كفاءة مركز التدريب بتزويده بالأدوات والمعدات) </w:t>
            </w:r>
          </w:p>
          <w:p w14:paraId="4E1D55F6"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توفير المعدات والأدوات ذات الصلة بغازات التبريد القابلة للاشتعال المستخدمة في التطبيقات السكنية والتجارية المستقلة لمركز تدريب واحد.</w:t>
            </w:r>
            <w:r w:rsidRPr="00724E4B">
              <w:rPr>
                <w:rStyle w:val="FootnoteReference"/>
                <w:sz w:val="20"/>
                <w:szCs w:val="20"/>
                <w:rtl/>
                <w:lang w:eastAsia="ar" w:bidi="ar-EG"/>
              </w:rPr>
              <w:footnoteReference w:id="5"/>
            </w:r>
          </w:p>
        </w:tc>
        <w:tc>
          <w:tcPr>
            <w:tcW w:w="1134" w:type="dxa"/>
          </w:tcPr>
          <w:p w14:paraId="56779941"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453F391D"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53,000</w:t>
            </w:r>
          </w:p>
        </w:tc>
        <w:tc>
          <w:tcPr>
            <w:tcW w:w="1138" w:type="dxa"/>
          </w:tcPr>
          <w:p w14:paraId="257EF9F5"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33,000</w:t>
            </w:r>
          </w:p>
        </w:tc>
      </w:tr>
      <w:tr w:rsidR="00D110E5" w:rsidRPr="00724E4B" w14:paraId="0C1379AE" w14:textId="77777777" w:rsidTr="008A6709">
        <w:tc>
          <w:tcPr>
            <w:tcW w:w="7220" w:type="dxa"/>
            <w:gridSpan w:val="2"/>
          </w:tcPr>
          <w:p w14:paraId="4C20AC22" w14:textId="77777777" w:rsidR="00D110E5" w:rsidRPr="00724E4B" w:rsidRDefault="00D110E5" w:rsidP="008A6709">
            <w:pPr>
              <w:widowControl w:val="0"/>
              <w:bidi/>
              <w:jc w:val="right"/>
              <w:rPr>
                <w:i/>
                <w:iCs/>
                <w:sz w:val="20"/>
              </w:rPr>
            </w:pPr>
            <w:r w:rsidRPr="00724E4B">
              <w:rPr>
                <w:i/>
                <w:iCs/>
                <w:sz w:val="20"/>
                <w:rtl/>
                <w:lang w:eastAsia="ar" w:bidi="ar-EG"/>
              </w:rPr>
              <w:lastRenderedPageBreak/>
              <w:t>المجموع الفرعي للمكون 3</w:t>
            </w:r>
          </w:p>
        </w:tc>
        <w:tc>
          <w:tcPr>
            <w:tcW w:w="992" w:type="dxa"/>
          </w:tcPr>
          <w:p w14:paraId="1C7872C4" w14:textId="77777777" w:rsidR="00D110E5" w:rsidRPr="00724E4B" w:rsidRDefault="00D110E5" w:rsidP="00EF695D">
            <w:pPr>
              <w:widowControl w:val="0"/>
              <w:shd w:val="clear" w:color="auto" w:fill="FFFFFF" w:themeFill="background1"/>
              <w:bidi/>
              <w:jc w:val="left"/>
              <w:rPr>
                <w:i/>
                <w:iCs/>
                <w:sz w:val="20"/>
              </w:rPr>
            </w:pPr>
            <w:r w:rsidRPr="00724E4B">
              <w:rPr>
                <w:i/>
                <w:iCs/>
                <w:sz w:val="20"/>
                <w:rtl/>
                <w:lang w:eastAsia="ar" w:bidi="ar-EG"/>
              </w:rPr>
              <w:t>148,000</w:t>
            </w:r>
          </w:p>
        </w:tc>
        <w:tc>
          <w:tcPr>
            <w:tcW w:w="1138" w:type="dxa"/>
          </w:tcPr>
          <w:p w14:paraId="53D77795" w14:textId="77777777" w:rsidR="00D110E5" w:rsidRPr="00724E4B" w:rsidRDefault="00D110E5" w:rsidP="00EF695D">
            <w:pPr>
              <w:widowControl w:val="0"/>
              <w:shd w:val="clear" w:color="auto" w:fill="FFFFFF" w:themeFill="background1"/>
              <w:bidi/>
              <w:jc w:val="left"/>
              <w:rPr>
                <w:i/>
                <w:iCs/>
                <w:sz w:val="20"/>
              </w:rPr>
            </w:pPr>
            <w:r w:rsidRPr="00724E4B">
              <w:rPr>
                <w:i/>
                <w:iCs/>
                <w:sz w:val="20"/>
                <w:rtl/>
                <w:lang w:eastAsia="ar" w:bidi="ar-EG"/>
              </w:rPr>
              <w:t>94,000</w:t>
            </w:r>
          </w:p>
        </w:tc>
      </w:tr>
      <w:tr w:rsidR="00D110E5" w:rsidRPr="00724E4B" w14:paraId="7EED2AFB" w14:textId="77777777" w:rsidTr="008A6709">
        <w:tc>
          <w:tcPr>
            <w:tcW w:w="6086" w:type="dxa"/>
          </w:tcPr>
          <w:p w14:paraId="622FC6ED"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:4 تنفيذ حملة توعية تستهدف المستخدمين النهائيين والشركات الصغيرة والمتوسطة</w:t>
            </w:r>
          </w:p>
          <w:p w14:paraId="5DEF4D35"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حملة توعية تشمل أربعة فعاليات إعلامية تستهدف المستخدمين النهائيين لأجهزة التبريد والشركات الصغيرة والمتوسطة بشأن الاستخدام الآمن للتكنولوجيات البديلة وتوافرها وكفاءتها في استخدام الطاقة وتشجيع استبدال المعدات التي تعتمد على المواد الهيدروفلوروكربونية ذات القدرة المرتفعة على إحداث الاحترار العالمي.</w:t>
            </w:r>
          </w:p>
        </w:tc>
        <w:tc>
          <w:tcPr>
            <w:tcW w:w="1134" w:type="dxa"/>
          </w:tcPr>
          <w:p w14:paraId="4071E5A9"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6C846473"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20,000</w:t>
            </w:r>
          </w:p>
        </w:tc>
        <w:tc>
          <w:tcPr>
            <w:tcW w:w="1138" w:type="dxa"/>
          </w:tcPr>
          <w:p w14:paraId="2E0E8ABC"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10,000</w:t>
            </w:r>
          </w:p>
        </w:tc>
      </w:tr>
      <w:tr w:rsidR="00D110E5" w:rsidRPr="00724E4B" w14:paraId="7269E9A8" w14:textId="77777777" w:rsidTr="008A6709">
        <w:tc>
          <w:tcPr>
            <w:tcW w:w="6086" w:type="dxa"/>
          </w:tcPr>
          <w:p w14:paraId="6B96D378"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5: بناء القدرة في قطاع تكييف الهواء المتنقل</w:t>
            </w:r>
          </w:p>
          <w:p w14:paraId="143B9F34"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إعداد دليل تدريبي حول أفضل الممارسات في مجال خدمة أجهزة تكييف الهواء المتنقل (5,000 دولار أمريكي)؛</w:t>
            </w:r>
          </w:p>
          <w:p w14:paraId="4E574410"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وشراء خمس مجموعات أدوات خدمة تكييف الهواء المتنقل</w:t>
            </w:r>
            <w:r w:rsidRPr="00724E4B">
              <w:rPr>
                <w:rStyle w:val="FootnoteReference"/>
                <w:sz w:val="20"/>
                <w:szCs w:val="20"/>
                <w:rtl/>
                <w:lang w:eastAsia="ar" w:bidi="ar-EG"/>
              </w:rPr>
              <w:footnoteReference w:id="6"/>
            </w:r>
            <w:r w:rsidRPr="00724E4B">
              <w:rPr>
                <w:sz w:val="20"/>
                <w:szCs w:val="20"/>
                <w:rtl/>
                <w:lang w:eastAsia="ar" w:bidi="ar-EG"/>
              </w:rPr>
              <w:t xml:space="preserve"> (40,000 دولار أمريكي)؛</w:t>
            </w:r>
          </w:p>
          <w:p w14:paraId="04DB002B" w14:textId="77777777" w:rsidR="00D110E5" w:rsidRPr="00724E4B" w:rsidRDefault="00D110E5" w:rsidP="00D110E5">
            <w:pPr>
              <w:pStyle w:val="ListParagraph"/>
              <w:widowControl w:val="0"/>
              <w:numPr>
                <w:ilvl w:val="0"/>
                <w:numId w:val="31"/>
              </w:numPr>
              <w:shd w:val="clear" w:color="auto" w:fill="FFFFFF" w:themeFill="background1"/>
              <w:bidi/>
              <w:ind w:left="457"/>
              <w:jc w:val="left"/>
              <w:rPr>
                <w:sz w:val="20"/>
                <w:szCs w:val="20"/>
              </w:rPr>
            </w:pPr>
            <w:r w:rsidRPr="00724E4B">
              <w:rPr>
                <w:sz w:val="20"/>
                <w:szCs w:val="20"/>
                <w:rtl/>
                <w:lang w:eastAsia="ar" w:bidi="ar-EG"/>
              </w:rPr>
              <w:t>وعقد حلقتي عمل لتدريب مدربي فنيي تكييف الهواء المتنقل (5,000 دولار أمريكي).</w:t>
            </w:r>
          </w:p>
        </w:tc>
        <w:tc>
          <w:tcPr>
            <w:tcW w:w="1134" w:type="dxa"/>
          </w:tcPr>
          <w:p w14:paraId="60A229BE"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2" w:type="dxa"/>
          </w:tcPr>
          <w:p w14:paraId="482839BC"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50,000</w:t>
            </w:r>
          </w:p>
        </w:tc>
        <w:tc>
          <w:tcPr>
            <w:tcW w:w="1138" w:type="dxa"/>
          </w:tcPr>
          <w:p w14:paraId="4A3BC7B9" w14:textId="77777777" w:rsidR="00D110E5" w:rsidRPr="00724E4B" w:rsidRDefault="00D110E5" w:rsidP="00EF695D">
            <w:pPr>
              <w:widowControl w:val="0"/>
              <w:shd w:val="clear" w:color="auto" w:fill="FFFFFF" w:themeFill="background1"/>
              <w:bidi/>
              <w:jc w:val="left"/>
              <w:rPr>
                <w:sz w:val="20"/>
              </w:rPr>
            </w:pPr>
            <w:r w:rsidRPr="00724E4B">
              <w:rPr>
                <w:sz w:val="20"/>
                <w:rtl/>
                <w:lang w:eastAsia="ar" w:bidi="ar-EG"/>
              </w:rPr>
              <w:t>29,000</w:t>
            </w:r>
          </w:p>
        </w:tc>
      </w:tr>
      <w:tr w:rsidR="00D110E5" w:rsidRPr="00724E4B" w14:paraId="5500A6E0" w14:textId="77777777" w:rsidTr="008A6709">
        <w:tc>
          <w:tcPr>
            <w:tcW w:w="6086" w:type="dxa"/>
          </w:tcPr>
          <w:p w14:paraId="6435CFFC" w14:textId="77777777" w:rsidR="00D110E5" w:rsidRPr="00724E4B" w:rsidRDefault="00D110E5" w:rsidP="008A6709">
            <w:pPr>
              <w:keepNext/>
              <w:bidi/>
              <w:jc w:val="left"/>
              <w:rPr>
                <w:sz w:val="20"/>
              </w:rPr>
            </w:pPr>
            <w:r w:rsidRPr="00724E4B">
              <w:rPr>
                <w:sz w:val="20"/>
                <w:rtl/>
                <w:lang w:eastAsia="ar" w:bidi="ar-EG"/>
              </w:rPr>
              <w:t>المكون 6: أنشطة إدارة المشروعات</w:t>
            </w:r>
          </w:p>
          <w:p w14:paraId="7F78DD6B" w14:textId="77777777" w:rsidR="00D110E5" w:rsidRPr="00724E4B" w:rsidRDefault="00D110E5" w:rsidP="00D110E5">
            <w:pPr>
              <w:pStyle w:val="ListParagraph"/>
              <w:keepNext/>
              <w:numPr>
                <w:ilvl w:val="0"/>
                <w:numId w:val="31"/>
              </w:numPr>
              <w:shd w:val="clear" w:color="auto" w:fill="FFFFFF" w:themeFill="background1"/>
              <w:bidi/>
              <w:ind w:left="457"/>
              <w:jc w:val="left"/>
              <w:rPr>
                <w:sz w:val="20"/>
                <w:szCs w:val="20"/>
              </w:rPr>
            </w:pPr>
            <w:r w:rsidRPr="00724E4B">
              <w:rPr>
                <w:sz w:val="20"/>
                <w:szCs w:val="20"/>
                <w:rtl/>
                <w:lang w:eastAsia="ar" w:bidi="ar-EG"/>
              </w:rPr>
              <w:t xml:space="preserve">تنسيق وإدارة تنفيذ خطة التنفيذ المتعلقة بالمواد الهيدروفلوروكربونية بموجب تعديل كيغالي (انظر الفقرة 26). </w:t>
            </w:r>
          </w:p>
        </w:tc>
        <w:tc>
          <w:tcPr>
            <w:tcW w:w="1134" w:type="dxa"/>
          </w:tcPr>
          <w:p w14:paraId="5AD36122" w14:textId="77777777" w:rsidR="00D110E5" w:rsidRPr="00724E4B" w:rsidRDefault="00D110E5" w:rsidP="008A6709">
            <w:pPr>
              <w:keepNext/>
              <w:bidi/>
              <w:jc w:val="center"/>
              <w:rPr>
                <w:sz w:val="20"/>
              </w:rPr>
            </w:pPr>
            <w:r w:rsidRPr="00724E4B">
              <w:rPr>
                <w:sz w:val="20"/>
                <w:rtl/>
                <w:lang w:eastAsia="ar" w:bidi="ar-EG"/>
              </w:rPr>
              <w:t>اليونيدو</w:t>
            </w:r>
          </w:p>
        </w:tc>
        <w:tc>
          <w:tcPr>
            <w:tcW w:w="992" w:type="dxa"/>
          </w:tcPr>
          <w:p w14:paraId="7A423A94" w14:textId="77777777" w:rsidR="00D110E5" w:rsidRPr="00724E4B" w:rsidRDefault="00D110E5" w:rsidP="00EF695D">
            <w:pPr>
              <w:keepNext/>
              <w:shd w:val="clear" w:color="auto" w:fill="FFFFFF" w:themeFill="background1"/>
              <w:bidi/>
              <w:jc w:val="left"/>
              <w:rPr>
                <w:sz w:val="20"/>
              </w:rPr>
            </w:pPr>
            <w:r w:rsidRPr="00724E4B">
              <w:rPr>
                <w:sz w:val="20"/>
                <w:rtl/>
                <w:lang w:eastAsia="ar" w:bidi="ar-EG"/>
              </w:rPr>
              <w:t>20,000</w:t>
            </w:r>
          </w:p>
        </w:tc>
        <w:tc>
          <w:tcPr>
            <w:tcW w:w="1138" w:type="dxa"/>
          </w:tcPr>
          <w:p w14:paraId="59CE28D0" w14:textId="77777777" w:rsidR="00D110E5" w:rsidRPr="00724E4B" w:rsidRDefault="00D110E5" w:rsidP="00EF695D">
            <w:pPr>
              <w:keepNext/>
              <w:shd w:val="clear" w:color="auto" w:fill="FFFFFF" w:themeFill="background1"/>
              <w:bidi/>
              <w:jc w:val="left"/>
              <w:rPr>
                <w:sz w:val="20"/>
              </w:rPr>
            </w:pPr>
            <w:r w:rsidRPr="00724E4B">
              <w:rPr>
                <w:sz w:val="20"/>
                <w:rtl/>
                <w:lang w:eastAsia="ar" w:bidi="ar-EG"/>
              </w:rPr>
              <w:t>5,000</w:t>
            </w:r>
          </w:p>
        </w:tc>
      </w:tr>
      <w:tr w:rsidR="00D110E5" w:rsidRPr="00724E4B" w14:paraId="14AA3A40" w14:textId="77777777" w:rsidTr="008A6709">
        <w:tc>
          <w:tcPr>
            <w:tcW w:w="7220" w:type="dxa"/>
            <w:gridSpan w:val="2"/>
          </w:tcPr>
          <w:p w14:paraId="150ECE1F" w14:textId="77777777" w:rsidR="00D110E5" w:rsidRPr="00724E4B" w:rsidRDefault="00D110E5" w:rsidP="00304684">
            <w:pPr>
              <w:keepNext/>
              <w:bidi/>
              <w:jc w:val="left"/>
              <w:rPr>
                <w:b/>
                <w:bCs/>
                <w:sz w:val="20"/>
              </w:rPr>
            </w:pPr>
            <w:r w:rsidRPr="00724E4B">
              <w:rPr>
                <w:sz w:val="20"/>
                <w:rtl/>
                <w:lang w:eastAsia="ar" w:bidi="ar-EG"/>
              </w:rPr>
              <w:t>إجمالي اليونيدو</w:t>
            </w:r>
          </w:p>
        </w:tc>
        <w:tc>
          <w:tcPr>
            <w:tcW w:w="992" w:type="dxa"/>
          </w:tcPr>
          <w:p w14:paraId="74064091" w14:textId="77777777" w:rsidR="00D110E5" w:rsidRPr="00724E4B" w:rsidRDefault="00D110E5" w:rsidP="00EF695D">
            <w:pPr>
              <w:keepNext/>
              <w:bidi/>
              <w:jc w:val="left"/>
              <w:rPr>
                <w:b/>
                <w:bCs/>
                <w:sz w:val="20"/>
              </w:rPr>
            </w:pPr>
            <w:r w:rsidRPr="00724E4B">
              <w:rPr>
                <w:b/>
                <w:bCs/>
                <w:sz w:val="20"/>
                <w:rtl/>
                <w:lang w:eastAsia="ar" w:bidi="ar-EG"/>
              </w:rPr>
              <w:t>268,000</w:t>
            </w:r>
          </w:p>
        </w:tc>
        <w:tc>
          <w:tcPr>
            <w:tcW w:w="1138" w:type="dxa"/>
          </w:tcPr>
          <w:p w14:paraId="2EE7FB8E" w14:textId="77777777" w:rsidR="00D110E5" w:rsidRPr="00724E4B" w:rsidRDefault="00D110E5" w:rsidP="00EF695D">
            <w:pPr>
              <w:keepNext/>
              <w:bidi/>
              <w:jc w:val="left"/>
              <w:rPr>
                <w:b/>
                <w:bCs/>
                <w:sz w:val="20"/>
              </w:rPr>
            </w:pPr>
            <w:r w:rsidRPr="00724E4B">
              <w:rPr>
                <w:b/>
                <w:bCs/>
                <w:sz w:val="20"/>
                <w:rtl/>
                <w:lang w:eastAsia="ar" w:bidi="ar-EG"/>
              </w:rPr>
              <w:t>165,000</w:t>
            </w:r>
          </w:p>
        </w:tc>
      </w:tr>
      <w:tr w:rsidR="00D110E5" w:rsidRPr="00724E4B" w14:paraId="57E2CD76" w14:textId="77777777" w:rsidTr="008A6709">
        <w:tc>
          <w:tcPr>
            <w:tcW w:w="7220" w:type="dxa"/>
            <w:gridSpan w:val="2"/>
          </w:tcPr>
          <w:p w14:paraId="61895D8C" w14:textId="77777777" w:rsidR="00D110E5" w:rsidRPr="00724E4B" w:rsidRDefault="00D110E5" w:rsidP="00304684">
            <w:pPr>
              <w:widowControl w:val="0"/>
              <w:bidi/>
              <w:jc w:val="left"/>
              <w:rPr>
                <w:b/>
                <w:bCs/>
                <w:sz w:val="20"/>
              </w:rPr>
            </w:pPr>
            <w:r w:rsidRPr="00724E4B">
              <w:rPr>
                <w:sz w:val="20"/>
                <w:rtl/>
                <w:lang w:eastAsia="ar" w:bidi="ar-EG"/>
              </w:rPr>
              <w:t>إجمالي اليونيب</w:t>
            </w:r>
          </w:p>
        </w:tc>
        <w:tc>
          <w:tcPr>
            <w:tcW w:w="992" w:type="dxa"/>
          </w:tcPr>
          <w:p w14:paraId="6DD6BBD1" w14:textId="77777777" w:rsidR="00D110E5" w:rsidRPr="00724E4B" w:rsidRDefault="00D110E5" w:rsidP="00EF695D">
            <w:pPr>
              <w:widowControl w:val="0"/>
              <w:bidi/>
              <w:jc w:val="left"/>
              <w:rPr>
                <w:b/>
                <w:bCs/>
                <w:sz w:val="20"/>
              </w:rPr>
            </w:pPr>
            <w:r w:rsidRPr="00724E4B">
              <w:rPr>
                <w:b/>
                <w:bCs/>
                <w:sz w:val="20"/>
                <w:rtl/>
                <w:lang w:eastAsia="ar" w:bidi="ar-EG"/>
              </w:rPr>
              <w:t>92,000</w:t>
            </w:r>
          </w:p>
        </w:tc>
        <w:tc>
          <w:tcPr>
            <w:tcW w:w="1138" w:type="dxa"/>
          </w:tcPr>
          <w:p w14:paraId="61F039B5" w14:textId="77777777" w:rsidR="00D110E5" w:rsidRPr="00724E4B" w:rsidRDefault="00D110E5" w:rsidP="00EF695D">
            <w:pPr>
              <w:widowControl w:val="0"/>
              <w:bidi/>
              <w:jc w:val="left"/>
              <w:rPr>
                <w:b/>
                <w:bCs/>
                <w:sz w:val="20"/>
              </w:rPr>
            </w:pPr>
            <w:r w:rsidRPr="00724E4B">
              <w:rPr>
                <w:b/>
                <w:bCs/>
                <w:sz w:val="20"/>
                <w:rtl/>
                <w:lang w:eastAsia="ar" w:bidi="ar-EG"/>
              </w:rPr>
              <w:t>51,000</w:t>
            </w:r>
          </w:p>
        </w:tc>
      </w:tr>
      <w:tr w:rsidR="00D110E5" w:rsidRPr="00724E4B" w14:paraId="1E7E9CD2" w14:textId="77777777" w:rsidTr="008A6709">
        <w:tc>
          <w:tcPr>
            <w:tcW w:w="7220" w:type="dxa"/>
            <w:gridSpan w:val="2"/>
          </w:tcPr>
          <w:p w14:paraId="32F1199C" w14:textId="77777777" w:rsidR="00D110E5" w:rsidRPr="00724E4B" w:rsidRDefault="00D110E5" w:rsidP="00304684">
            <w:pPr>
              <w:widowControl w:val="0"/>
              <w:shd w:val="clear" w:color="auto" w:fill="FFFFFF" w:themeFill="background1"/>
              <w:bidi/>
              <w:jc w:val="left"/>
              <w:rPr>
                <w:sz w:val="20"/>
              </w:rPr>
            </w:pPr>
            <w:r w:rsidRPr="00724E4B">
              <w:rPr>
                <w:b/>
                <w:bCs/>
                <w:sz w:val="20"/>
                <w:rtl/>
                <w:lang w:eastAsia="ar" w:bidi="ar-EG"/>
              </w:rPr>
              <w:t>المجموع</w:t>
            </w:r>
          </w:p>
        </w:tc>
        <w:tc>
          <w:tcPr>
            <w:tcW w:w="992" w:type="dxa"/>
          </w:tcPr>
          <w:p w14:paraId="6670452B" w14:textId="77777777" w:rsidR="00D110E5" w:rsidRPr="00724E4B" w:rsidRDefault="00D110E5" w:rsidP="00EF695D">
            <w:pPr>
              <w:widowControl w:val="0"/>
              <w:shd w:val="clear" w:color="auto" w:fill="FFFFFF" w:themeFill="background1"/>
              <w:bidi/>
              <w:jc w:val="left"/>
              <w:rPr>
                <w:b/>
                <w:bCs/>
                <w:sz w:val="20"/>
              </w:rPr>
            </w:pPr>
            <w:r w:rsidRPr="00724E4B">
              <w:rPr>
                <w:b/>
                <w:bCs/>
                <w:sz w:val="20"/>
                <w:rtl/>
                <w:lang w:eastAsia="ar" w:bidi="ar-EG"/>
              </w:rPr>
              <w:t>360,000</w:t>
            </w:r>
          </w:p>
        </w:tc>
        <w:tc>
          <w:tcPr>
            <w:tcW w:w="1138" w:type="dxa"/>
          </w:tcPr>
          <w:p w14:paraId="7C1A781B" w14:textId="77777777" w:rsidR="00D110E5" w:rsidRPr="00724E4B" w:rsidRDefault="00D110E5" w:rsidP="00EF695D">
            <w:pPr>
              <w:widowControl w:val="0"/>
              <w:shd w:val="clear" w:color="auto" w:fill="FFFFFF" w:themeFill="background1"/>
              <w:bidi/>
              <w:jc w:val="left"/>
              <w:rPr>
                <w:b/>
                <w:bCs/>
                <w:sz w:val="20"/>
              </w:rPr>
            </w:pPr>
            <w:r w:rsidRPr="00724E4B">
              <w:rPr>
                <w:b/>
                <w:bCs/>
                <w:sz w:val="20"/>
                <w:rtl/>
                <w:lang w:eastAsia="ar" w:bidi="ar-EG"/>
              </w:rPr>
              <w:t>216,000</w:t>
            </w:r>
          </w:p>
        </w:tc>
      </w:tr>
    </w:tbl>
    <w:p w14:paraId="7A52E540" w14:textId="77777777" w:rsidR="00D110E5" w:rsidRPr="004E4C8D" w:rsidRDefault="00D110E5" w:rsidP="00D110E5">
      <w:pPr>
        <w:keepNext/>
        <w:widowControl w:val="0"/>
        <w:bidi/>
        <w:spacing w:before="240" w:after="240"/>
        <w:rPr>
          <w:i/>
          <w:iCs/>
          <w:sz w:val="26"/>
          <w:szCs w:val="26"/>
        </w:rPr>
      </w:pPr>
      <w:r w:rsidRPr="004E4C8D">
        <w:rPr>
          <w:i/>
          <w:iCs/>
          <w:sz w:val="26"/>
          <w:szCs w:val="26"/>
          <w:rtl/>
          <w:lang w:eastAsia="ar" w:bidi="ar-EG"/>
        </w:rPr>
        <w:t>تنفيذ المشروع وتنسيقه ورصده</w:t>
      </w:r>
    </w:p>
    <w:p w14:paraId="5931B498"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تتولى وحدة الأوزون الوطنية التابعة لوزارة البيئة وتغير المناخ مسؤولية إدارة المشروع وتنسيق الأنشطة ورصدها، بما في ذلك الحصول على الآراء والموافقات المطلوبة من الإدارات الوزارية الأخرى وإعداد خطط العمل السنوية والتقارير المرحلية. وستساعد اليونيدو وحدة الأوزون الوطنية والشركات المقابلة في توريد المعدات. كما تلتزم وحدة الأوزون الوطنية بإعداد تقارير ربع سنوية عن التقدم المحرز في تنفيذ مشروع خطة التنفيذ المتعلقة بالمواد الهيدروفلوروكربونية بموجب تعديل كيغالي. وطلب مبلغ 20,000 دولار أميركي لتغطية تكلفة هذه الأنشطة لضمان تنفيذها جميعاً تنفيذاً فعالاً في إطار خطة التنفيذ المتعلقة بالمواد الهيدروفلوروكربونية بموجب تعديل كيغالي من خلال الرصد المنتظم وجمع البيانات لقياس التقدم استناداً إلى الأداء. </w:t>
      </w:r>
    </w:p>
    <w:p w14:paraId="62EA1E3B" w14:textId="77777777" w:rsidR="00D110E5" w:rsidRPr="004E4C8D" w:rsidRDefault="00D110E5" w:rsidP="00D110E5">
      <w:pPr>
        <w:pStyle w:val="Heading1"/>
        <w:keepNext/>
        <w:widowControl w:val="0"/>
        <w:bidi/>
        <w:spacing w:before="240"/>
        <w:rPr>
          <w:sz w:val="26"/>
          <w:szCs w:val="26"/>
          <w:u w:val="single"/>
        </w:rPr>
      </w:pPr>
      <w:r w:rsidRPr="004E4C8D">
        <w:rPr>
          <w:sz w:val="26"/>
          <w:szCs w:val="26"/>
          <w:u w:val="single"/>
          <w:rtl/>
          <w:lang w:eastAsia="ar" w:bidi="ar-EG"/>
        </w:rPr>
        <w:t>التكلفة الإجمالية للمرحلة الأولى من خطة التنفيذ المتعلقة بالمواد الهيدروفلوروكربونية بموجب تعديل كيغالي</w:t>
      </w:r>
    </w:p>
    <w:p w14:paraId="4A96B6AB" w14:textId="77777777" w:rsidR="00D110E5" w:rsidRPr="004E4C8D" w:rsidRDefault="00D110E5" w:rsidP="00D110E5">
      <w:pPr>
        <w:pStyle w:val="Heading1"/>
        <w:numPr>
          <w:ilvl w:val="0"/>
          <w:numId w:val="1"/>
        </w:numPr>
        <w:tabs>
          <w:tab w:val="clear" w:pos="0"/>
        </w:tabs>
        <w:bidi/>
        <w:rPr>
          <w:sz w:val="26"/>
          <w:szCs w:val="26"/>
          <w:u w:val="single"/>
        </w:rPr>
      </w:pPr>
      <w:r w:rsidRPr="004E4C8D">
        <w:rPr>
          <w:sz w:val="26"/>
          <w:szCs w:val="26"/>
          <w:rtl/>
          <w:lang w:eastAsia="ar" w:bidi="ar-EG"/>
        </w:rPr>
        <w:t>اقتُرحت ميزانية المرحلة الأولى بمبلغ 360,000 دولار أمريكي. واقتُرحت تكاليف الأنشطة في قطاع خدمة التبريد بما يتماشى مع المقرر 92/37.</w:t>
      </w:r>
      <w:r w:rsidRPr="004E4C8D">
        <w:rPr>
          <w:rStyle w:val="FootnoteReference"/>
          <w:sz w:val="26"/>
          <w:szCs w:val="26"/>
          <w:rtl/>
          <w:lang w:eastAsia="ar" w:bidi="ar-EG"/>
        </w:rPr>
        <w:footnoteReference w:id="7"/>
      </w:r>
      <w:r w:rsidRPr="004E4C8D">
        <w:rPr>
          <w:sz w:val="26"/>
          <w:szCs w:val="26"/>
          <w:rtl/>
          <w:lang w:eastAsia="ar" w:bidi="ar-EG"/>
        </w:rPr>
        <w:t xml:space="preserve"> </w:t>
      </w:r>
    </w:p>
    <w:p w14:paraId="12EA93EB" w14:textId="77777777" w:rsidR="00D110E5" w:rsidRPr="004E4C8D" w:rsidRDefault="00D110E5" w:rsidP="00D110E5">
      <w:pPr>
        <w:pStyle w:val="Heading1"/>
        <w:bidi/>
        <w:rPr>
          <w:sz w:val="26"/>
          <w:szCs w:val="26"/>
          <w:u w:val="single"/>
        </w:rPr>
      </w:pPr>
      <w:r w:rsidRPr="004E4C8D">
        <w:rPr>
          <w:sz w:val="26"/>
          <w:szCs w:val="26"/>
          <w:u w:val="single"/>
          <w:rtl/>
          <w:lang w:eastAsia="ar" w:bidi="ar-EG"/>
        </w:rPr>
        <w:t>خطة تنفيذ الشريحة الأولى</w:t>
      </w:r>
    </w:p>
    <w:p w14:paraId="4C39510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تم تقديم الشريحة الأولى من التمويل للمرحلة الأولى من خطة التنفيذ المتعلقة بالمواد الهيدروفلوروكربونية بموجب تعديل كيغالي بمبلغ إجمالي قدره 216,000 دولار أمريكي، كما هو موضح في الجدول 6 أعلاه، على أن تُنفَّذ بين يناير/كانون الثاني 2026 وديسمبر/كانون الأول 2027. وتعرض الفقرة 45 أدناه معلومات تفصيلية عن الأنشطة التي ستُنفَّذ في إطار الشريحة الأولى، بما في ذلك التعديلات ومستوى التمويل المتفق عليه. </w:t>
      </w:r>
    </w:p>
    <w:p w14:paraId="4DE624ED" w14:textId="77777777" w:rsidR="00D110E5" w:rsidRPr="004E4C8D" w:rsidRDefault="00D110E5" w:rsidP="00D110E5">
      <w:pPr>
        <w:keepNext/>
        <w:widowControl w:val="0"/>
        <w:bidi/>
        <w:spacing w:before="360" w:after="240"/>
        <w:jc w:val="center"/>
        <w:rPr>
          <w:b/>
          <w:sz w:val="26"/>
          <w:szCs w:val="26"/>
        </w:rPr>
      </w:pPr>
      <w:bookmarkStart w:id="3" w:name="_Hlk126916095"/>
      <w:r w:rsidRPr="004E4C8D">
        <w:rPr>
          <w:b/>
          <w:bCs/>
          <w:sz w:val="26"/>
          <w:szCs w:val="26"/>
          <w:rtl/>
          <w:lang w:eastAsia="ar" w:bidi="ar-EG"/>
        </w:rPr>
        <w:lastRenderedPageBreak/>
        <w:t>تعليقات الأمانة وتوصيتها</w:t>
      </w:r>
    </w:p>
    <w:p w14:paraId="11237875" w14:textId="77777777" w:rsidR="00D110E5" w:rsidRPr="004E4C8D" w:rsidRDefault="00D110E5" w:rsidP="00D110E5">
      <w:pPr>
        <w:pStyle w:val="Heading2"/>
        <w:keepNext/>
        <w:bidi/>
        <w:rPr>
          <w:b/>
          <w:bCs/>
          <w:sz w:val="26"/>
          <w:szCs w:val="26"/>
        </w:rPr>
      </w:pPr>
      <w:r w:rsidRPr="004E4C8D">
        <w:rPr>
          <w:b/>
          <w:bCs/>
          <w:sz w:val="26"/>
          <w:szCs w:val="26"/>
          <w:rtl/>
          <w:lang w:eastAsia="ar" w:bidi="ar-EG"/>
        </w:rPr>
        <w:t>خامساً:</w:t>
      </w:r>
      <w:r w:rsidRPr="004E4C8D">
        <w:rPr>
          <w:b/>
          <w:bCs/>
          <w:sz w:val="26"/>
          <w:szCs w:val="26"/>
          <w:rtl/>
          <w:lang w:eastAsia="ar" w:bidi="ar-EG"/>
        </w:rPr>
        <w:tab/>
        <w:t>التعليقـات</w:t>
      </w:r>
    </w:p>
    <w:p w14:paraId="18D0EA9C" w14:textId="39B85580" w:rsidR="00D110E5" w:rsidRPr="004E4C8D" w:rsidRDefault="00D110E5" w:rsidP="00D110E5">
      <w:pPr>
        <w:pStyle w:val="Heading1"/>
        <w:keepNext/>
        <w:widowControl w:val="0"/>
        <w:bidi/>
        <w:rPr>
          <w:sz w:val="26"/>
          <w:szCs w:val="26"/>
        </w:rPr>
      </w:pPr>
      <w:bookmarkStart w:id="4" w:name="_Hlk126916105"/>
      <w:bookmarkEnd w:id="3"/>
      <w:r w:rsidRPr="004E4C8D">
        <w:rPr>
          <w:sz w:val="26"/>
          <w:szCs w:val="26"/>
          <w:u w:val="single"/>
          <w:rtl/>
          <w:lang w:eastAsia="ar" w:bidi="ar-EG"/>
        </w:rPr>
        <w:t>الاستراتيجية الشاملة</w:t>
      </w:r>
    </w:p>
    <w:p w14:paraId="21C52ECD" w14:textId="77777777" w:rsidR="00D110E5" w:rsidRPr="004E4C8D" w:rsidRDefault="00D110E5" w:rsidP="00D110E5">
      <w:pPr>
        <w:bidi/>
        <w:rPr>
          <w:i/>
          <w:iCs/>
          <w:sz w:val="26"/>
          <w:szCs w:val="26"/>
        </w:rPr>
      </w:pPr>
      <w:r w:rsidRPr="004E4C8D">
        <w:rPr>
          <w:i/>
          <w:iCs/>
          <w:sz w:val="26"/>
          <w:szCs w:val="26"/>
          <w:rtl/>
          <w:lang w:eastAsia="ar" w:bidi="ar-EG"/>
        </w:rPr>
        <w:t>تعديل خط الأساس</w:t>
      </w:r>
    </w:p>
    <w:p w14:paraId="24A136EE" w14:textId="77777777" w:rsidR="00D110E5" w:rsidRPr="004E4C8D" w:rsidRDefault="00D110E5" w:rsidP="00D110E5">
      <w:pPr>
        <w:bidi/>
        <w:rPr>
          <w:sz w:val="26"/>
          <w:szCs w:val="26"/>
        </w:rPr>
      </w:pPr>
    </w:p>
    <w:p w14:paraId="57C514BD"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قدم البلد طلباً لتعديل استهلاك الهيدروفلوروكربون لعام 2022، كما هو موضح في الفقرة 8، والذي إذا حصل على الموافقة، سوف يؤدي إلى تعديل خط الأساس من 1,276,672 إلى 1,477,017 طن من مكافئ ثاني أكسيد الكربون. ووفقاً للممارسة المتبعة، استخدمت الأمانة خط الأساس المحدد للهيدروفلوروكربون كأساس لحساب تخفيضات الهيدروفلوروكربون (الجدول 5) ومستوى التمويل كما هو موضح في الفقرة 40 أدناه. وإذا حصلت بيانات الاستهلاك المعدلة على الموافقة، وبعد دراسة لجنة التنفيذ واجتماع الأطراف، ستعيد الأمانة والوكالات المنفذة النظر في الاتفاقية للمرحلة الأولى من خطة التنفيذ المتعلقة بالمواد الهيدروفلوروكربونية بموجب تعديل كيغالي.  </w:t>
      </w:r>
    </w:p>
    <w:p w14:paraId="3EB96D0E" w14:textId="77777777" w:rsidR="00D110E5" w:rsidRPr="004E4C8D" w:rsidRDefault="00D110E5" w:rsidP="00D110E5">
      <w:pPr>
        <w:keepNext/>
        <w:bidi/>
        <w:rPr>
          <w:i/>
          <w:iCs/>
          <w:sz w:val="26"/>
          <w:szCs w:val="26"/>
        </w:rPr>
      </w:pPr>
      <w:r w:rsidRPr="004E4C8D">
        <w:rPr>
          <w:i/>
          <w:iCs/>
          <w:sz w:val="26"/>
          <w:szCs w:val="26"/>
          <w:rtl/>
          <w:lang w:eastAsia="ar" w:bidi="ar-EG"/>
        </w:rPr>
        <w:t>أهداف التخفيض ومستوى التمويل</w:t>
      </w:r>
    </w:p>
    <w:p w14:paraId="6A99761E" w14:textId="77777777" w:rsidR="00D110E5" w:rsidRPr="004E4C8D" w:rsidRDefault="00D110E5" w:rsidP="00D110E5">
      <w:pPr>
        <w:bidi/>
        <w:rPr>
          <w:sz w:val="26"/>
          <w:szCs w:val="26"/>
        </w:rPr>
      </w:pPr>
    </w:p>
    <w:p w14:paraId="1C555A68" w14:textId="08129B2E"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يُقترح الوصول في المرحلة الأولى من خطة التنفيذ المتعلقة بالمواد الهيدروفلوروكربونية بموجب تعديل كيغالي إلى مستوى استهلاك الهيدروفلوروكربون بمقدار 1,149,005 أطنان من مكافئ ثاني أكسيد الكربون بحلول عام 2029، وهو يعادل انخفاضاً بنسبة 10 في المائة مقارنة بخط الأساس المحدد البالغ 1,276,672 طناً من مكافئ ثاني أكسيد الكربون. وإذا عُدِّل خط ساس الهيدروفلوروكربون إلى 1,477,017 طناً من مكافئ ثاني أكسيد الكربون بناء على طلب الحكومة، فإن البلد يوافق على الحفاظ على مستوى استهلاك الهيدروفلوروكربون عند 1,149,005 أطنان من مكافئ ثاني أكسيد الكربون المقرر الوصول إليه بحلول عام 2029، وهو يعادل انخفاضاً نسبته 22 في المائة مقارنة بخط الأساس المُعدَّل.</w:t>
      </w:r>
    </w:p>
    <w:p w14:paraId="117A04C7" w14:textId="4CD7F413" w:rsidR="00D110E5" w:rsidRPr="004E4C8D" w:rsidRDefault="00D110E5" w:rsidP="00D110E5">
      <w:pPr>
        <w:pStyle w:val="Heading1"/>
        <w:numPr>
          <w:ilvl w:val="0"/>
          <w:numId w:val="1"/>
        </w:numPr>
        <w:tabs>
          <w:tab w:val="clear" w:pos="0"/>
        </w:tabs>
        <w:bidi/>
        <w:spacing w:after="0"/>
        <w:rPr>
          <w:sz w:val="26"/>
          <w:szCs w:val="26"/>
        </w:rPr>
      </w:pPr>
      <w:r w:rsidRPr="004E4C8D">
        <w:rPr>
          <w:sz w:val="26"/>
          <w:szCs w:val="26"/>
          <w:rtl/>
          <w:lang w:eastAsia="ar" w:bidi="ar-EG"/>
        </w:rPr>
        <w:t>ووفقاً لخط الأساس المحدَّد، يبلغ متوسط استهلاك الهيدروفلوروكربون في سنوات الأساس في قطاع الخدمة 298.52 طن متري. وبموجب المقرر 92/37(ب)(ثانياً)، فإن البلد مؤهل لتلقي مبلغ 325,000 دولار أميركي. وإذا صدرت الموافقة على بيانات استهلاك الهيدروفلوروكربون المعدلة لعام 2022، فإن متوسط استهلاك الهيدروفلوروكربون في سنوات الأساس في قطاع الخدمة سيصبح 373.30 طن متري. ونظراً لأن الصومال أكدت رغبتها في الاستمرار في الحصول على تمويل لقطاع خدمة التبريد باعتبارها بلد ذات حجم استهلاك منخفض بما يتماشى مع المقرر 92/37(ج)، فإن مستوى التمويل يمكن تعديله إلى 360,000 دولار أميركي.</w:t>
      </w:r>
    </w:p>
    <w:p w14:paraId="1115F43A" w14:textId="77777777" w:rsidR="00D110E5" w:rsidRPr="004E4C8D" w:rsidRDefault="00D110E5" w:rsidP="00D110E5">
      <w:pPr>
        <w:bidi/>
        <w:rPr>
          <w:sz w:val="26"/>
          <w:szCs w:val="26"/>
        </w:rPr>
      </w:pPr>
    </w:p>
    <w:p w14:paraId="124715D0" w14:textId="77777777" w:rsidR="00D110E5" w:rsidRPr="004E4C8D" w:rsidRDefault="00D110E5" w:rsidP="00D110E5">
      <w:pPr>
        <w:pStyle w:val="Heading1"/>
        <w:numPr>
          <w:ilvl w:val="0"/>
          <w:numId w:val="1"/>
        </w:numPr>
        <w:tabs>
          <w:tab w:val="clear" w:pos="0"/>
        </w:tabs>
        <w:bidi/>
        <w:rPr>
          <w:sz w:val="26"/>
          <w:szCs w:val="26"/>
        </w:rPr>
      </w:pPr>
      <w:bookmarkStart w:id="5" w:name="_Hlk126916111"/>
      <w:bookmarkEnd w:id="4"/>
      <w:r w:rsidRPr="004E4C8D">
        <w:rPr>
          <w:sz w:val="26"/>
          <w:szCs w:val="26"/>
          <w:rtl/>
          <w:lang w:eastAsia="ar" w:bidi="ar-EG"/>
        </w:rPr>
        <w:t>وأشارت الأمانة إلى أنه في وقت تقديم المقترح، كان هناك تضارب بين تقارير البرنامج القطري التي قدمتها البلد في السابق والبيانات القطاعية المقدمة في المقترح. فأوضحت اليونيدو أن البيانات القطاعية المقدمة سابقاً الخاصة بالهيدروفلوروكربون كانت قد قُدمَت قبل المسح والتحقق من صحة المعلومات القطاعية أثناء الاستعداد لتنفيذ خطة التنفيذ المتعلقة بالمواد الهيدروفلوروكربونية بموجب تعديل كيغالي. وعملت اليونيدو مع وحدة الأوزون الوطنية التي أعادت تقديم تقارير البرنامج القطري المصححة التي تغطي الفترة من 2020 إلى 2024.</w:t>
      </w:r>
    </w:p>
    <w:p w14:paraId="4C1C7DA4" w14:textId="77777777" w:rsidR="00D110E5" w:rsidRPr="004E4C8D" w:rsidRDefault="00D110E5" w:rsidP="00D110E5">
      <w:pPr>
        <w:keepNext/>
        <w:widowControl w:val="0"/>
        <w:bidi/>
        <w:spacing w:after="240"/>
        <w:rPr>
          <w:sz w:val="26"/>
          <w:szCs w:val="26"/>
          <w:u w:val="single"/>
        </w:rPr>
      </w:pPr>
      <w:r w:rsidRPr="004E4C8D">
        <w:rPr>
          <w:sz w:val="26"/>
          <w:szCs w:val="26"/>
          <w:u w:val="single"/>
          <w:rtl/>
          <w:lang w:eastAsia="ar" w:bidi="ar-EG"/>
        </w:rPr>
        <w:t>الإطار المؤسسي والسياساتي والتنظيمي</w:t>
      </w:r>
    </w:p>
    <w:bookmarkEnd w:id="5"/>
    <w:p w14:paraId="7C0CD571" w14:textId="77777777" w:rsidR="00D110E5" w:rsidRPr="004E4C8D" w:rsidRDefault="00D110E5" w:rsidP="00D110E5">
      <w:pPr>
        <w:keepNext/>
        <w:widowControl w:val="0"/>
        <w:suppressAutoHyphens/>
        <w:bidi/>
        <w:spacing w:after="240"/>
        <w:rPr>
          <w:i/>
          <w:iCs/>
          <w:sz w:val="26"/>
          <w:szCs w:val="26"/>
        </w:rPr>
      </w:pPr>
      <w:r w:rsidRPr="004E4C8D">
        <w:rPr>
          <w:i/>
          <w:iCs/>
          <w:sz w:val="26"/>
          <w:szCs w:val="26"/>
          <w:rtl/>
          <w:lang w:eastAsia="ar" w:bidi="ar-EG"/>
        </w:rPr>
        <w:t>نظام تراخيص وحصص الهيدروفلوروكربون</w:t>
      </w:r>
    </w:p>
    <w:p w14:paraId="13653A3A"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تمشيا مع المقرر 87/50 (ز)، أكدت اليونيدو أن الصومال لديها نظام راسخ وقابل للإنفاذ للتراخيص والحصص لرصد واردات/صادرات الهيدروفلوروكربون. وتبلغ حصص الهيدروفلوروكربون المحددة لعامي 2025 و2026 ما مقداره 557.32 طن متري (1,047,697 طن من مكافئ ثاني أكسيد الكربون) و585.18 طن متري (1,087,289 طن من مكافئ ثاني أكسيد الكربون) على الترتيب. ورداً على استفسار الأمانة بشأن إمكانية فرض حظر </w:t>
      </w:r>
      <w:r w:rsidRPr="004E4C8D">
        <w:rPr>
          <w:sz w:val="26"/>
          <w:szCs w:val="26"/>
          <w:rtl/>
          <w:lang w:eastAsia="ar" w:bidi="ar-EG"/>
        </w:rPr>
        <w:lastRenderedPageBreak/>
        <w:t>على معدات التبريد المنزلية التي تعتمد على الهيدروفلوروكربون،</w:t>
      </w:r>
      <w:r w:rsidRPr="004E4C8D">
        <w:rPr>
          <w:sz w:val="26"/>
          <w:szCs w:val="26"/>
          <w:rtl/>
          <w:lang w:eastAsia="ar" w:bidi="ar-EG"/>
        </w:rPr>
        <w:noBreakHyphen/>
        <w:t>ردت اليونيدو بأن الصومال تعتزم اتخاذ التدابير اللازمة لتطبيق هذا الحظر بحلول 31 ديسمبر/كانون الأول 2028.</w:t>
      </w:r>
    </w:p>
    <w:p w14:paraId="2D778562" w14:textId="77777777" w:rsidR="00D110E5" w:rsidRPr="004E4C8D" w:rsidRDefault="00D110E5" w:rsidP="00D110E5">
      <w:pPr>
        <w:keepNext/>
        <w:bidi/>
        <w:spacing w:after="240"/>
        <w:rPr>
          <w:sz w:val="26"/>
          <w:szCs w:val="26"/>
        </w:rPr>
      </w:pPr>
      <w:bookmarkStart w:id="6" w:name="_Hlk126916116"/>
      <w:r w:rsidRPr="004E4C8D">
        <w:rPr>
          <w:sz w:val="26"/>
          <w:szCs w:val="26"/>
          <w:u w:val="single"/>
          <w:rtl/>
          <w:lang w:eastAsia="ar" w:bidi="ar-EG"/>
        </w:rPr>
        <w:t>القضايا التقنية والقضايا المتعلقة بالتكلفة</w:t>
      </w:r>
      <w:r w:rsidRPr="004E4C8D">
        <w:rPr>
          <w:sz w:val="26"/>
          <w:szCs w:val="26"/>
          <w:rtl/>
          <w:lang w:eastAsia="ar" w:bidi="ar-EG"/>
        </w:rPr>
        <w:t xml:space="preserve"> </w:t>
      </w:r>
    </w:p>
    <w:p w14:paraId="5D44D0EC" w14:textId="0659305B"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فيما يتعلق بقطاع تصنيع الرغاوي المرنة من البوليوريتان، أكدت اليونيدو عدم استيراد البوليولات مسبقة الخلط المحتوية على الهيدروفلوروكربون مطلقاً خلال سنوات خط الأساس، كما أكدت إجراء دراسة متعمقة أخرى في المرحلة الأولى لتقييم جدوى التحول من غاز </w:t>
      </w:r>
      <w:r w:rsidRPr="004E4C8D">
        <w:rPr>
          <w:sz w:val="26"/>
          <w:szCs w:val="26"/>
          <w:lang w:eastAsia="ar" w:bidi="en-GB"/>
        </w:rPr>
        <w:t>HFC-134a</w:t>
      </w:r>
      <w:r w:rsidRPr="004E4C8D">
        <w:rPr>
          <w:sz w:val="26"/>
          <w:szCs w:val="26"/>
          <w:rtl/>
          <w:lang w:eastAsia="ar" w:bidi="ar-EG"/>
        </w:rPr>
        <w:t xml:space="preserve"> إلى حلول معتمدة على الماء أو بدائل ذات قدرة منخفضة على إحداث الاحترار العالمي خلال المرحلة الثانية من خطة التنفيذ المتعلقة بالمواد الهيدروفلوروكربونية بموجب تعديل كيغالي</w:t>
      </w:r>
      <w:r w:rsidR="008F4769">
        <w:rPr>
          <w:rFonts w:hint="cs"/>
          <w:sz w:val="26"/>
          <w:szCs w:val="26"/>
          <w:rtl/>
          <w:lang w:eastAsia="ar" w:bidi="ar-EG"/>
        </w:rPr>
        <w:t>.</w:t>
      </w:r>
    </w:p>
    <w:p w14:paraId="340FE32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ورداً على استفسار الأمانة بشأن تحليل قطاع الخدمة، وخاصة معدلات التسرب المرتفعة في بعض القطاعات، والمعلومات المتعلقة بأجهزة تبريد المباني وتطبيقات مصايد الأسماك البحرية، أوضحت اليونيدو أن معدل التسرب المرتفع لتطبيقات التبريد التجارية والصناعية يعكس ظروف التشغيل الفعلية، حيث إن معظم المعدات عبارة عن وحدات قديمة أو مستعملة تحتوي على شحنات كبيرة من غازات التبريد وموزعة عبر شبكات أنابيب كبيرة، بالإضافة إلى الصيانة والخدمة الوقائية المحدودة التي يقوم بها في كثير من الأحيان فنيون غير رسميين دون موارد كافية. وردت اليونيدو أيضاً بأن أنظمة تكييف الهواء التجارية تعتمد بشكل أساسي على الأنظمة المنفصلة والمجمعة والأنظمة المركبة فوق الأسطح المستخدمة في المكاتب والفنادق ومباني المؤسسات، وأن عدد أجهزة تبريد المباني محدود للغاية في الصومال. أما فيما يتعلق بتطبيقات مصائد الأسماك البحرية، فإن القطاع يحتوي في المقام الأول على مرافق التخزين البارد على الشاطئ ومرافق صنع الثلج بالقرب من الموانئ الرئيسية. ولم يعثر المسح على أي معدات تبريد في المنشآت البحرية أو على متن السفن.</w:t>
      </w:r>
    </w:p>
    <w:p w14:paraId="6089F47B"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واستفسرت الأمانة عن كيفية تعزيز إدخال التكنولوجيات البديلة من خلال المرحلة الأولى من خطة التنفيذ المتعلقة بالمواد الهيدروفلوروكربونية بموجب تعديل كيغالي لتسهيل التحول القوي للسوق نحو البدائل، وأوضحت اليونيدو أن المرحلة الأولى تهدف إلى تهيئة الظروف المواتية لاعتماد تكنولوجيات ذات قدرة منخفضة على إحداث الاحترار العالمي من خلال برامج تدريبية لدعم الاستخدام السليم والآمن لغازات التبريد القابلة للاشتعال مثل غازي </w:t>
      </w:r>
      <w:r w:rsidRPr="004E4C8D">
        <w:rPr>
          <w:sz w:val="26"/>
          <w:szCs w:val="26"/>
          <w:lang w:eastAsia="ar" w:bidi="en-GB"/>
        </w:rPr>
        <w:t>R</w:t>
      </w:r>
      <w:r w:rsidRPr="004E4C8D">
        <w:rPr>
          <w:sz w:val="26"/>
          <w:szCs w:val="26"/>
          <w:rtl/>
          <w:lang w:eastAsia="ar" w:bidi="ar-EG"/>
        </w:rPr>
        <w:t>-290 و</w:t>
      </w:r>
      <w:r w:rsidRPr="004E4C8D">
        <w:rPr>
          <w:sz w:val="26"/>
          <w:szCs w:val="26"/>
          <w:lang w:eastAsia="ar" w:bidi="en-GB"/>
        </w:rPr>
        <w:t>R-600a</w:t>
      </w:r>
      <w:r w:rsidRPr="004E4C8D">
        <w:rPr>
          <w:sz w:val="26"/>
          <w:szCs w:val="26"/>
          <w:rtl/>
          <w:lang w:eastAsia="ar" w:bidi="ar-EG"/>
        </w:rPr>
        <w:t xml:space="preserve"> و</w:t>
      </w:r>
      <w:r w:rsidRPr="004E4C8D">
        <w:rPr>
          <w:sz w:val="26"/>
          <w:szCs w:val="26"/>
          <w:lang w:eastAsia="ar" w:bidi="en-GB"/>
        </w:rPr>
        <w:t>HFC</w:t>
      </w:r>
      <w:r w:rsidRPr="004E4C8D">
        <w:rPr>
          <w:sz w:val="26"/>
          <w:szCs w:val="26"/>
          <w:rtl/>
          <w:lang w:eastAsia="ar" w:bidi="ar-EG"/>
        </w:rPr>
        <w:t xml:space="preserve">-32، وتعزيز الإطار التنظيمي من خلال إنشاء نظام لجمع البيانات عن المواد الهيدروفلوروكربونية ودراسة للنظر في الضوابط المفروضة على المعدات المعتمدة على الهيدروفلوروكربون. وفي المرحلة الثانية، بمجرد وضع أطر جاهزية السوق والسلامة، سيتم النظر في أنشطة التدليل والاستثمار في البدائل ذات القدرة المنخفضة على إحداث الاحترار العالمي. </w:t>
      </w:r>
    </w:p>
    <w:p w14:paraId="2774FE0F"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واستفسرت الأمانة عن نشاط </w:t>
      </w:r>
      <w:r w:rsidRPr="004E4C8D">
        <w:rPr>
          <w:rFonts w:eastAsia="Calibri"/>
          <w:sz w:val="26"/>
          <w:szCs w:val="26"/>
          <w:rtl/>
          <w:lang w:eastAsia="ar" w:bidi="ar-EG"/>
        </w:rPr>
        <w:t>وضع المعايير والموز الخاصة بغازات التبريد والتكلفة المتواضعة المقترحة لهذا النشاط. وأوضحت اليونيدو أن هذا النشاط سوف يركز على</w:t>
      </w:r>
      <w:r w:rsidRPr="004E4C8D">
        <w:rPr>
          <w:sz w:val="26"/>
          <w:szCs w:val="26"/>
          <w:rtl/>
          <w:lang w:eastAsia="ar" w:bidi="ar-EG"/>
        </w:rPr>
        <w:t xml:space="preserve"> وضع معايير السلامة لغازات التبريد القابلة للاشتعال (</w:t>
      </w:r>
      <w:r w:rsidRPr="004E4C8D">
        <w:rPr>
          <w:sz w:val="26"/>
          <w:szCs w:val="26"/>
          <w:lang w:eastAsia="ar" w:bidi="en-GB"/>
        </w:rPr>
        <w:t>R</w:t>
      </w:r>
      <w:r w:rsidRPr="004E4C8D">
        <w:rPr>
          <w:sz w:val="26"/>
          <w:szCs w:val="26"/>
          <w:rtl/>
          <w:lang w:eastAsia="ar" w:bidi="ar-EG"/>
        </w:rPr>
        <w:t>-290، و</w:t>
      </w:r>
      <w:r w:rsidRPr="004E4C8D">
        <w:rPr>
          <w:sz w:val="26"/>
          <w:szCs w:val="26"/>
          <w:lang w:eastAsia="ar" w:bidi="en-GB"/>
        </w:rPr>
        <w:t>R-600a</w:t>
      </w:r>
      <w:r w:rsidRPr="004E4C8D">
        <w:rPr>
          <w:sz w:val="26"/>
          <w:szCs w:val="26"/>
          <w:rtl/>
          <w:lang w:eastAsia="ar" w:bidi="ar-EG"/>
        </w:rPr>
        <w:t>، و</w:t>
      </w:r>
      <w:r w:rsidRPr="004E4C8D">
        <w:rPr>
          <w:sz w:val="26"/>
          <w:szCs w:val="26"/>
          <w:lang w:eastAsia="ar" w:bidi="en-GB"/>
        </w:rPr>
        <w:t>R</w:t>
      </w:r>
      <w:r w:rsidRPr="004E4C8D">
        <w:rPr>
          <w:sz w:val="26"/>
          <w:szCs w:val="26"/>
          <w:rtl/>
          <w:lang w:eastAsia="ar" w:bidi="ar-EG"/>
        </w:rPr>
        <w:t>-32)، وعلى إدخال متطلبات وضع الرموز المناسبة على أسطوانات ومعدات التبريد، بما يتفق مع المعايير الدولية (</w:t>
      </w:r>
      <w:r w:rsidRPr="004E4C8D">
        <w:rPr>
          <w:sz w:val="26"/>
          <w:szCs w:val="26"/>
          <w:lang w:eastAsia="ar" w:bidi="en-GB"/>
        </w:rPr>
        <w:t>ISO</w:t>
      </w:r>
      <w:r w:rsidRPr="004E4C8D">
        <w:rPr>
          <w:sz w:val="26"/>
          <w:szCs w:val="26"/>
          <w:rtl/>
          <w:lang w:eastAsia="ar" w:bidi="ar-EG"/>
        </w:rPr>
        <w:t xml:space="preserve"> 817 و</w:t>
      </w:r>
      <w:r w:rsidRPr="004E4C8D">
        <w:rPr>
          <w:sz w:val="26"/>
          <w:szCs w:val="26"/>
          <w:lang w:eastAsia="ar" w:bidi="en-GB"/>
        </w:rPr>
        <w:t>ISO</w:t>
      </w:r>
      <w:r w:rsidRPr="004E4C8D">
        <w:rPr>
          <w:sz w:val="26"/>
          <w:szCs w:val="26"/>
          <w:rtl/>
          <w:lang w:eastAsia="ar" w:bidi="ar-EG"/>
        </w:rPr>
        <w:t xml:space="preserve"> 5149)، وأن التكلفة في المرحلة الأولى مخصصة لتمويل الدعم التقني وحلقة عمل تشاورية لتكييف المعايير الدولية الحالية مع السياق الصومالي. وفي المرحلة الثانية أيضاً، سيتم تناول التنفيذ الكامل وتطبيق المعايير، بمجرد وضع الإطار التنظيمي.</w:t>
      </w:r>
    </w:p>
    <w:p w14:paraId="4E434417"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وأوضحت اليونيدو أيضاً أن تدريب موظفي الجمارك بموجب خطة التنفيذ المتعلقة بالمواد الهيدروفلوروكربونية بموجب تعديل كيغالي سيجري تنسيقه وتنفيذه بالتعاون مع المرحلة الجارية من خطة إدارة إزالة المواد الهيدروكلوروفلوروكربونية، باتباع نهج مشترك فيما يتعلق بالمواد وجلسات التدريب، لتعزيز قدرة مراقبة الحدود بشكل عام باستخدام موارد خطة إدارة إزالة المواد الهيدروكلوروفلوروكربونية الحالية والتمويل الذي ستوفره خطة التنفيذ المتعلقة بالمواد الهيدروفلوروكربونية بموجب تعديل كيغالي.</w:t>
      </w:r>
    </w:p>
    <w:p w14:paraId="0597FA81"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وفيما يتعلق بتوفير المعدات والأدوات لمركز تدريب واحد ولقطاع تكييف الهواء المتنقل، أوضحت اليونيدو أنه يجري دعم خمسة مراكز تدريب في إطار المرحلة الثانية من خطة إدارة إزالة المواد الهيدروكلوروفلوروكربونية، </w:t>
      </w:r>
      <w:r w:rsidRPr="004E4C8D">
        <w:rPr>
          <w:sz w:val="26"/>
          <w:szCs w:val="26"/>
          <w:rtl/>
          <w:lang w:eastAsia="ar" w:bidi="ar-EG"/>
        </w:rPr>
        <w:lastRenderedPageBreak/>
        <w:t>وبتقديم الدعم إلى المركز الإضافي، ستكفي قدرات التدريب لتغطي المناطق الأكثر اكتظاظاً بالسكان في البلد خلال المرحلة الأولى من خطة التنفيذ المتعلقة بالمواد الهيدروفلوروكربونية بموجب تعديل كيغالي. كما سيُقدَّم دعم إضافي لمراكز التدريب الإضافية خلال المرحلة الأولى بحيث تُنفَّذ في المراحل المستقبلية من خطة التنفيذ المتعلقة بالمواد الهيدروفلوروكربونية بموجب تعديل كيغالي. أما بالنسبة لقطاع تكييف الهواء المتنقل، فمن المقرر وضع معدات ومجموعات الخدمة في ورش عمل كبيرة رئيسية في خمس مناطق (وهي: مقديشو، وهرجيسا، وبوصاصو، وكيسمايو، وجالْكَعْيُو) وستُستخدّم للتدليل والتدريب على رأس العمل وستكون مرجعاً في كل منطقة.</w:t>
      </w:r>
    </w:p>
    <w:bookmarkEnd w:id="6"/>
    <w:p w14:paraId="3271D9AA"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وأشارت الأمانة إلى أن المقترح، بالصيغة المقدمة، حسب استهلاك قطاع الخدمة والتكاليف المقترحة بناءً على البيانات المنقحة لسنوات الأساس، والتي قدمت إلى أمانة الأوزون. لكن، ووفقاً للممارسة المتبعة، استخدمت الأمانة خط الأساس المحدد للهيدروفلوروكربون كأساس لحساب تخفيضات الهيدروفلوروكربون وتكلفة المشروع. ووفقاً لبيانات سنوات خط الأساس، يبلغ متوسط استهلاك الهيدروفلوروكربون في الخدمة خلال سنوات خط الأساس 298.48 طن متري. وعليه، عُدِّل التمويل المستحق، وفقاً للمقرر 92/37، لتصبح 325,000 دولار أمريكي بدلاً من 360,000 دولار أمريكي كما هو وارد في المقترح المقدَّم. </w:t>
      </w:r>
    </w:p>
    <w:p w14:paraId="54B82E71"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وبعد ذلك عُدِّل المقترح والميزانية. فعُدِّل كلٌ من: المكون 2 (تعزيز القدرات الفنية لإنفاذ تدابير مراقبة الواردات) من 92,000 دولار أمريكي إلى 87,000 دولار أمريكي؛ المكون 3 (بناء القدرة في قطاع التبريد وتكييف الهواء) من 148,000 دولار أمريكي إلى 128,000 دولار أمريكي؛ والمكون 4 (تنفيذ حملة</w:t>
      </w:r>
      <w:r w:rsidRPr="004E4C8D">
        <w:rPr>
          <w:sz w:val="26"/>
          <w:szCs w:val="26"/>
          <w:rtl/>
          <w:lang w:eastAsia="ar" w:bidi="ar-EG"/>
        </w:rPr>
        <w:noBreakHyphen/>
        <w:t xml:space="preserve">توعية للمستخدمين النهائيين والشركات الصغيرة والمتوسطة) من 20,000 دولار أميركي إلى 10,000 دولار أميركي. وأكدت الوكالتان أن الأهداف العامة والمطلوب إنجازه من الأنشطة ذات الصلة لم تُحدَث؛ ومع ذلك، أدى خفض مستوى التمويل إلى تعديل طفيف في بعض الأهداف المحددة، أي تدريب 200 موظف جمركي بدلاً من 250، وتدريب 200 فني بدلاً من 250، كما قُلِّص عدد فعاليات التوعية إلى اثنين. </w:t>
      </w:r>
    </w:p>
    <w:p w14:paraId="38DA7D2B"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وأشارت الأمانة أيضاً إلى أن المشروع طلب في البداية التنفيذ على ثلاث شرائح، ينتهي تنفيذها في عام 2031، على النحو التالي: تُخصَّص 60 في المائة من التكلفة إلى الشريحة الأولى في عام 2025، على أن ينتهي تنفيذها في عام 2027؛ و30 في إلى الشريحة الثانية في عام 2027، على أن ينتهي تنفيذها في عام 2029؛ و10 إلى الشريحة الأخيرة في عام 2029، على أن ينتهي تنفيذها حتى عام 2031. وبعد المناقشة، تم الاتفاق على تعديل توزيع التمويل على شريحتين، بالإضافة إلى التكاليف المعدلة المشار إليها في الفقرة 40، على أن ينتهي تنفيذ الشريحة الأخيرة في عام 2030. ويعرض الجدول 7 أدناه ملخص للتكاليف الأصلية والمتفق عليها للمرحلة وتكاليف الشريحة الأولى، وميزت الأرقام بعد التعديل بالخط العريض لسهولة الرجوع إليها. </w:t>
      </w:r>
    </w:p>
    <w:p w14:paraId="3100A57A" w14:textId="77777777" w:rsidR="00D110E5" w:rsidRPr="004E4C8D" w:rsidRDefault="00D110E5" w:rsidP="00D110E5">
      <w:pPr>
        <w:keepNext/>
        <w:bidi/>
        <w:rPr>
          <w:b/>
          <w:bCs/>
          <w:sz w:val="26"/>
          <w:szCs w:val="26"/>
        </w:rPr>
      </w:pPr>
      <w:r w:rsidRPr="004E4C8D">
        <w:rPr>
          <w:b/>
          <w:bCs/>
          <w:sz w:val="26"/>
          <w:szCs w:val="26"/>
          <w:rtl/>
          <w:lang w:eastAsia="ar" w:bidi="ar-EG"/>
        </w:rPr>
        <w:t>الجدول 7: المكونات وتكاليفها للمرحلة الأولى والشريحة الأولى من خطة التنفيذ المتعلقة بالمواد الهيدروفلوروكربونية بموجب تعديل كيغالي للصومال حسب المتفق عليه</w:t>
      </w:r>
    </w:p>
    <w:tbl>
      <w:tblPr>
        <w:tblStyle w:val="TableGrid"/>
        <w:bidiVisual/>
        <w:tblW w:w="9346" w:type="dxa"/>
        <w:tblInd w:w="5" w:type="dxa"/>
        <w:tblLayout w:type="fixed"/>
        <w:tblCellMar>
          <w:left w:w="57" w:type="dxa"/>
          <w:right w:w="57" w:type="dxa"/>
        </w:tblCellMar>
        <w:tblLook w:val="04A0" w:firstRow="1" w:lastRow="0" w:firstColumn="1" w:lastColumn="0" w:noHBand="0" w:noVBand="1"/>
      </w:tblPr>
      <w:tblGrid>
        <w:gridCol w:w="4313"/>
        <w:gridCol w:w="1170"/>
        <w:gridCol w:w="990"/>
        <w:gridCol w:w="990"/>
        <w:gridCol w:w="900"/>
        <w:gridCol w:w="983"/>
      </w:tblGrid>
      <w:tr w:rsidR="00D110E5" w:rsidRPr="00724E4B" w14:paraId="4DB263A0" w14:textId="77777777" w:rsidTr="00304684">
        <w:trPr>
          <w:trHeight w:val="48"/>
        </w:trPr>
        <w:tc>
          <w:tcPr>
            <w:tcW w:w="4313" w:type="dxa"/>
            <w:vMerge w:val="restart"/>
            <w:vAlign w:val="center"/>
          </w:tcPr>
          <w:p w14:paraId="00D8FE69"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النشاط</w:t>
            </w:r>
          </w:p>
        </w:tc>
        <w:tc>
          <w:tcPr>
            <w:tcW w:w="1170" w:type="dxa"/>
            <w:vMerge w:val="restart"/>
            <w:vAlign w:val="center"/>
          </w:tcPr>
          <w:p w14:paraId="1FA4A164" w14:textId="77777777" w:rsidR="00D110E5" w:rsidRPr="00724E4B" w:rsidRDefault="00D110E5" w:rsidP="008A6709">
            <w:pPr>
              <w:widowControl w:val="0"/>
              <w:bidi/>
              <w:jc w:val="center"/>
              <w:rPr>
                <w:b/>
                <w:bCs/>
                <w:sz w:val="20"/>
              </w:rPr>
            </w:pPr>
            <w:r w:rsidRPr="00724E4B">
              <w:rPr>
                <w:b/>
                <w:bCs/>
                <w:sz w:val="20"/>
                <w:rtl/>
                <w:lang w:eastAsia="ar" w:bidi="ar-EG"/>
              </w:rPr>
              <w:t>الوكالة</w:t>
            </w:r>
          </w:p>
        </w:tc>
        <w:tc>
          <w:tcPr>
            <w:tcW w:w="1980" w:type="dxa"/>
            <w:gridSpan w:val="2"/>
          </w:tcPr>
          <w:p w14:paraId="09D0495B" w14:textId="77777777" w:rsidR="00D110E5" w:rsidRPr="00724E4B" w:rsidRDefault="00D110E5" w:rsidP="008A6709">
            <w:pPr>
              <w:bidi/>
              <w:jc w:val="center"/>
              <w:rPr>
                <w:b/>
                <w:bCs/>
                <w:sz w:val="20"/>
              </w:rPr>
            </w:pPr>
            <w:r w:rsidRPr="00724E4B">
              <w:rPr>
                <w:b/>
                <w:bCs/>
                <w:sz w:val="20"/>
                <w:rtl/>
                <w:lang w:eastAsia="ar" w:bidi="ar-EG"/>
              </w:rPr>
              <w:t>تكاليف المرحلة الأولى</w:t>
            </w:r>
          </w:p>
          <w:p w14:paraId="169AE6BD"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(دولار أمريكي)</w:t>
            </w:r>
          </w:p>
        </w:tc>
        <w:tc>
          <w:tcPr>
            <w:tcW w:w="1883" w:type="dxa"/>
            <w:gridSpan w:val="2"/>
          </w:tcPr>
          <w:p w14:paraId="4F92A51B" w14:textId="77777777" w:rsidR="00D110E5" w:rsidRPr="00724E4B" w:rsidRDefault="00D110E5" w:rsidP="008A6709">
            <w:pPr>
              <w:bidi/>
              <w:jc w:val="center"/>
              <w:rPr>
                <w:b/>
                <w:bCs/>
                <w:sz w:val="20"/>
              </w:rPr>
            </w:pPr>
            <w:r w:rsidRPr="00724E4B">
              <w:rPr>
                <w:b/>
                <w:bCs/>
                <w:sz w:val="20"/>
                <w:rtl/>
                <w:lang w:eastAsia="ar" w:bidi="ar-EG"/>
              </w:rPr>
              <w:t>تكاليف الشريحة الأولى</w:t>
            </w:r>
          </w:p>
          <w:p w14:paraId="47D4E718"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(دولار أمريكي)</w:t>
            </w:r>
          </w:p>
        </w:tc>
      </w:tr>
      <w:tr w:rsidR="00D110E5" w:rsidRPr="00724E4B" w14:paraId="7157AE57" w14:textId="77777777" w:rsidTr="00304684">
        <w:trPr>
          <w:trHeight w:val="78"/>
        </w:trPr>
        <w:tc>
          <w:tcPr>
            <w:tcW w:w="4313" w:type="dxa"/>
            <w:vMerge/>
            <w:vAlign w:val="center"/>
          </w:tcPr>
          <w:p w14:paraId="4FA4DE25" w14:textId="77777777" w:rsidR="00D110E5" w:rsidRPr="00724E4B" w:rsidRDefault="00D110E5" w:rsidP="008A6709">
            <w:pPr>
              <w:widowControl w:val="0"/>
              <w:shd w:val="clear" w:color="auto" w:fill="FFFFFF" w:themeFill="background1"/>
              <w:bidi/>
              <w:jc w:val="center"/>
              <w:rPr>
                <w:b/>
                <w:bCs/>
                <w:sz w:val="20"/>
              </w:rPr>
            </w:pPr>
          </w:p>
        </w:tc>
        <w:tc>
          <w:tcPr>
            <w:tcW w:w="1170" w:type="dxa"/>
            <w:vMerge/>
            <w:vAlign w:val="center"/>
          </w:tcPr>
          <w:p w14:paraId="02EB164D" w14:textId="77777777" w:rsidR="00D110E5" w:rsidRPr="00724E4B" w:rsidRDefault="00D110E5" w:rsidP="008A6709">
            <w:pPr>
              <w:widowControl w:val="0"/>
              <w:bidi/>
              <w:jc w:val="center"/>
              <w:rPr>
                <w:sz w:val="20"/>
              </w:rPr>
            </w:pPr>
          </w:p>
        </w:tc>
        <w:tc>
          <w:tcPr>
            <w:tcW w:w="990" w:type="dxa"/>
            <w:vAlign w:val="center"/>
          </w:tcPr>
          <w:p w14:paraId="0FC327D2" w14:textId="77777777" w:rsidR="00D110E5" w:rsidRPr="00724E4B" w:rsidRDefault="00D110E5" w:rsidP="008A6709">
            <w:pPr>
              <w:widowControl w:val="0"/>
              <w:shd w:val="clear" w:color="auto" w:fill="FFFFFF" w:themeFill="background1"/>
              <w:bidi/>
              <w:jc w:val="center"/>
              <w:rPr>
                <w:sz w:val="20"/>
              </w:rPr>
            </w:pPr>
            <w:r w:rsidRPr="00724E4B">
              <w:rPr>
                <w:sz w:val="20"/>
                <w:rtl/>
                <w:lang w:eastAsia="ar" w:bidi="ar-EG"/>
              </w:rPr>
              <w:t>الأصلية</w:t>
            </w:r>
          </w:p>
        </w:tc>
        <w:tc>
          <w:tcPr>
            <w:tcW w:w="990" w:type="dxa"/>
            <w:vAlign w:val="center"/>
          </w:tcPr>
          <w:p w14:paraId="4CDB5E56"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بعد التعديل</w:t>
            </w:r>
          </w:p>
        </w:tc>
        <w:tc>
          <w:tcPr>
            <w:tcW w:w="900" w:type="dxa"/>
            <w:vAlign w:val="center"/>
          </w:tcPr>
          <w:p w14:paraId="16BED8D2" w14:textId="77777777" w:rsidR="00D110E5" w:rsidRPr="00724E4B" w:rsidRDefault="00D110E5" w:rsidP="008A6709">
            <w:pPr>
              <w:widowControl w:val="0"/>
              <w:shd w:val="clear" w:color="auto" w:fill="FFFFFF" w:themeFill="background1"/>
              <w:bidi/>
              <w:jc w:val="center"/>
              <w:rPr>
                <w:sz w:val="20"/>
              </w:rPr>
            </w:pPr>
            <w:r w:rsidRPr="00724E4B">
              <w:rPr>
                <w:sz w:val="20"/>
                <w:rtl/>
                <w:lang w:eastAsia="ar" w:bidi="ar-EG"/>
              </w:rPr>
              <w:t>الأصلية</w:t>
            </w:r>
          </w:p>
        </w:tc>
        <w:tc>
          <w:tcPr>
            <w:tcW w:w="983" w:type="dxa"/>
            <w:vAlign w:val="center"/>
          </w:tcPr>
          <w:p w14:paraId="3290A005" w14:textId="77777777" w:rsidR="00D110E5" w:rsidRPr="00724E4B" w:rsidRDefault="00D110E5" w:rsidP="008A6709">
            <w:pPr>
              <w:widowControl w:val="0"/>
              <w:shd w:val="clear" w:color="auto" w:fill="FFFFFF" w:themeFill="background1"/>
              <w:bidi/>
              <w:jc w:val="center"/>
              <w:rPr>
                <w:b/>
                <w:bCs/>
                <w:sz w:val="20"/>
              </w:rPr>
            </w:pPr>
            <w:r w:rsidRPr="00724E4B">
              <w:rPr>
                <w:b/>
                <w:bCs/>
                <w:sz w:val="20"/>
                <w:rtl/>
                <w:lang w:eastAsia="ar" w:bidi="ar-EG"/>
              </w:rPr>
              <w:t>بعد التعديل</w:t>
            </w:r>
          </w:p>
        </w:tc>
      </w:tr>
      <w:tr w:rsidR="00D110E5" w:rsidRPr="00724E4B" w14:paraId="769483B4" w14:textId="77777777" w:rsidTr="00304684">
        <w:trPr>
          <w:trHeight w:val="517"/>
        </w:trPr>
        <w:tc>
          <w:tcPr>
            <w:tcW w:w="4313" w:type="dxa"/>
          </w:tcPr>
          <w:p w14:paraId="4BC8273B"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1: تعزيز إنفاذ التشريعات واللوائح المتعلقة بالهيدروفلوروكربون</w:t>
            </w:r>
          </w:p>
        </w:tc>
        <w:tc>
          <w:tcPr>
            <w:tcW w:w="1170" w:type="dxa"/>
          </w:tcPr>
          <w:p w14:paraId="5895E45D"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0966AD23"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30,000</w:t>
            </w:r>
          </w:p>
        </w:tc>
        <w:tc>
          <w:tcPr>
            <w:tcW w:w="990" w:type="dxa"/>
          </w:tcPr>
          <w:p w14:paraId="430CDA07"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30,000</w:t>
            </w:r>
          </w:p>
        </w:tc>
        <w:tc>
          <w:tcPr>
            <w:tcW w:w="900" w:type="dxa"/>
          </w:tcPr>
          <w:p w14:paraId="5F150EDD"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27,000</w:t>
            </w:r>
          </w:p>
        </w:tc>
        <w:tc>
          <w:tcPr>
            <w:tcW w:w="983" w:type="dxa"/>
          </w:tcPr>
          <w:p w14:paraId="45E829B3"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30,000</w:t>
            </w:r>
          </w:p>
        </w:tc>
      </w:tr>
      <w:tr w:rsidR="00D110E5" w:rsidRPr="00724E4B" w14:paraId="363DA8F3" w14:textId="77777777" w:rsidTr="00304684">
        <w:trPr>
          <w:trHeight w:val="362"/>
        </w:trPr>
        <w:tc>
          <w:tcPr>
            <w:tcW w:w="4313" w:type="dxa"/>
          </w:tcPr>
          <w:p w14:paraId="3A8D7BC3"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2: تعزيز القدرات التقنية اللازمة لإنفاذ تدابير مراقبة الواردات</w:t>
            </w:r>
          </w:p>
        </w:tc>
        <w:tc>
          <w:tcPr>
            <w:tcW w:w="1170" w:type="dxa"/>
          </w:tcPr>
          <w:p w14:paraId="60D1CCEB" w14:textId="77777777" w:rsidR="00D110E5" w:rsidRPr="00724E4B" w:rsidRDefault="00D110E5" w:rsidP="008A6709">
            <w:pPr>
              <w:widowControl w:val="0"/>
              <w:bidi/>
              <w:jc w:val="center"/>
              <w:rPr>
                <w:sz w:val="20"/>
              </w:rPr>
            </w:pPr>
            <w:r w:rsidRPr="00724E4B">
              <w:rPr>
                <w:sz w:val="20"/>
                <w:rtl/>
                <w:lang w:eastAsia="ar" w:bidi="ar-EG"/>
              </w:rPr>
              <w:t>اليونيب</w:t>
            </w:r>
          </w:p>
        </w:tc>
        <w:tc>
          <w:tcPr>
            <w:tcW w:w="990" w:type="dxa"/>
          </w:tcPr>
          <w:p w14:paraId="6BAF2E7B"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92,000</w:t>
            </w:r>
          </w:p>
        </w:tc>
        <w:tc>
          <w:tcPr>
            <w:tcW w:w="990" w:type="dxa"/>
          </w:tcPr>
          <w:p w14:paraId="3A972017"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87,000</w:t>
            </w:r>
          </w:p>
        </w:tc>
        <w:tc>
          <w:tcPr>
            <w:tcW w:w="900" w:type="dxa"/>
          </w:tcPr>
          <w:p w14:paraId="52B6F27D"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51,000</w:t>
            </w:r>
          </w:p>
        </w:tc>
        <w:tc>
          <w:tcPr>
            <w:tcW w:w="983" w:type="dxa"/>
          </w:tcPr>
          <w:p w14:paraId="4F8180F9"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43,000</w:t>
            </w:r>
          </w:p>
        </w:tc>
      </w:tr>
      <w:tr w:rsidR="00D110E5" w:rsidRPr="00724E4B" w14:paraId="0CCD18D8" w14:textId="77777777" w:rsidTr="00304684">
        <w:trPr>
          <w:trHeight w:val="504"/>
        </w:trPr>
        <w:tc>
          <w:tcPr>
            <w:tcW w:w="4313" w:type="dxa"/>
          </w:tcPr>
          <w:p w14:paraId="7687399B"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 xml:space="preserve">المكون 3(أ): بناء القدرة في قطاع التبريد وتكييف الهواء (دعم التدريب) </w:t>
            </w:r>
          </w:p>
        </w:tc>
        <w:tc>
          <w:tcPr>
            <w:tcW w:w="1170" w:type="dxa"/>
          </w:tcPr>
          <w:p w14:paraId="3CB9EC84"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43B34B82"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25,000</w:t>
            </w:r>
          </w:p>
          <w:p w14:paraId="5064A5F9" w14:textId="77777777" w:rsidR="00D110E5" w:rsidRPr="00724E4B" w:rsidRDefault="00D110E5" w:rsidP="00080324">
            <w:pPr>
              <w:widowControl w:val="0"/>
              <w:shd w:val="clear" w:color="auto" w:fill="FFFFFF" w:themeFill="background1"/>
              <w:bidi/>
              <w:jc w:val="left"/>
              <w:rPr>
                <w:sz w:val="20"/>
              </w:rPr>
            </w:pPr>
          </w:p>
        </w:tc>
        <w:tc>
          <w:tcPr>
            <w:tcW w:w="990" w:type="dxa"/>
          </w:tcPr>
          <w:p w14:paraId="404022F0"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25,000</w:t>
            </w:r>
          </w:p>
        </w:tc>
        <w:tc>
          <w:tcPr>
            <w:tcW w:w="900" w:type="dxa"/>
          </w:tcPr>
          <w:p w14:paraId="77893716"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21,000</w:t>
            </w:r>
          </w:p>
        </w:tc>
        <w:tc>
          <w:tcPr>
            <w:tcW w:w="983" w:type="dxa"/>
          </w:tcPr>
          <w:p w14:paraId="66134864"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19,000</w:t>
            </w:r>
          </w:p>
        </w:tc>
      </w:tr>
      <w:tr w:rsidR="00D110E5" w:rsidRPr="00724E4B" w14:paraId="037CC490" w14:textId="77777777" w:rsidTr="00304684">
        <w:trPr>
          <w:trHeight w:val="145"/>
        </w:trPr>
        <w:tc>
          <w:tcPr>
            <w:tcW w:w="4313" w:type="dxa"/>
          </w:tcPr>
          <w:p w14:paraId="333EDB41"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 xml:space="preserve">المكون 3(ب): بناء القدرة في قطاع التبريد وتكييف الهواء (تدريب فنيي التبريد وتكييف الهواء) </w:t>
            </w:r>
          </w:p>
        </w:tc>
        <w:tc>
          <w:tcPr>
            <w:tcW w:w="1170" w:type="dxa"/>
          </w:tcPr>
          <w:p w14:paraId="0D6E1CB7"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545052A0"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70,000</w:t>
            </w:r>
          </w:p>
        </w:tc>
        <w:tc>
          <w:tcPr>
            <w:tcW w:w="990" w:type="dxa"/>
          </w:tcPr>
          <w:p w14:paraId="287E9C2B"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60,000</w:t>
            </w:r>
          </w:p>
        </w:tc>
        <w:tc>
          <w:tcPr>
            <w:tcW w:w="900" w:type="dxa"/>
          </w:tcPr>
          <w:p w14:paraId="1C39E182"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40,000</w:t>
            </w:r>
          </w:p>
        </w:tc>
        <w:tc>
          <w:tcPr>
            <w:tcW w:w="983" w:type="dxa"/>
          </w:tcPr>
          <w:p w14:paraId="738D016E"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30,000</w:t>
            </w:r>
          </w:p>
        </w:tc>
      </w:tr>
      <w:tr w:rsidR="00D110E5" w:rsidRPr="00724E4B" w14:paraId="575B31FF" w14:textId="77777777" w:rsidTr="00304684">
        <w:trPr>
          <w:trHeight w:val="145"/>
        </w:trPr>
        <w:tc>
          <w:tcPr>
            <w:tcW w:w="4313" w:type="dxa"/>
          </w:tcPr>
          <w:p w14:paraId="648D757E" w14:textId="77777777" w:rsidR="00D110E5" w:rsidRPr="00724E4B" w:rsidRDefault="00D110E5" w:rsidP="008A6709">
            <w:pPr>
              <w:widowControl w:val="0"/>
              <w:shd w:val="clear" w:color="auto" w:fill="FFFFFF" w:themeFill="background1"/>
              <w:bidi/>
              <w:jc w:val="left"/>
              <w:rPr>
                <w:sz w:val="20"/>
              </w:rPr>
            </w:pPr>
            <w:r w:rsidRPr="00724E4B">
              <w:rPr>
                <w:sz w:val="20"/>
                <w:rtl/>
                <w:lang w:eastAsia="ar" w:bidi="ar-EG"/>
              </w:rPr>
              <w:t>المكون 3(ج): بناء القدرة في قطاع التبريد وتكييف الهواء (رفع كفاءة مركز التدريب بتزويده بالأدوات والمعدات)</w:t>
            </w:r>
          </w:p>
        </w:tc>
        <w:tc>
          <w:tcPr>
            <w:tcW w:w="1170" w:type="dxa"/>
          </w:tcPr>
          <w:p w14:paraId="21E150EC" w14:textId="77777777" w:rsidR="00D110E5" w:rsidRPr="00724E4B" w:rsidRDefault="00D110E5" w:rsidP="008A6709">
            <w:pPr>
              <w:bidi/>
              <w:jc w:val="center"/>
              <w:rPr>
                <w:sz w:val="20"/>
              </w:rPr>
            </w:pPr>
            <w:r w:rsidRPr="00724E4B">
              <w:rPr>
                <w:sz w:val="20"/>
                <w:rtl/>
                <w:lang w:eastAsia="ar" w:bidi="ar-EG"/>
              </w:rPr>
              <w:t>اليونيدو</w:t>
            </w:r>
          </w:p>
        </w:tc>
        <w:tc>
          <w:tcPr>
            <w:tcW w:w="990" w:type="dxa"/>
          </w:tcPr>
          <w:p w14:paraId="5BEA21A9" w14:textId="77777777" w:rsidR="00D110E5" w:rsidRPr="00724E4B" w:rsidRDefault="00D110E5" w:rsidP="00080324">
            <w:pPr>
              <w:shd w:val="clear" w:color="auto" w:fill="FFFFFF" w:themeFill="background1"/>
              <w:bidi/>
              <w:jc w:val="left"/>
              <w:rPr>
                <w:sz w:val="20"/>
              </w:rPr>
            </w:pPr>
            <w:r w:rsidRPr="00724E4B">
              <w:rPr>
                <w:sz w:val="20"/>
                <w:rtl/>
                <w:lang w:eastAsia="ar" w:bidi="ar-EG"/>
              </w:rPr>
              <w:t>53,000</w:t>
            </w:r>
          </w:p>
        </w:tc>
        <w:tc>
          <w:tcPr>
            <w:tcW w:w="990" w:type="dxa"/>
          </w:tcPr>
          <w:p w14:paraId="401A2583"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43,000</w:t>
            </w:r>
          </w:p>
        </w:tc>
        <w:tc>
          <w:tcPr>
            <w:tcW w:w="900" w:type="dxa"/>
          </w:tcPr>
          <w:p w14:paraId="461DF99E"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33,000</w:t>
            </w:r>
          </w:p>
        </w:tc>
        <w:tc>
          <w:tcPr>
            <w:tcW w:w="983" w:type="dxa"/>
          </w:tcPr>
          <w:p w14:paraId="06FDF2E0"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28,000</w:t>
            </w:r>
          </w:p>
        </w:tc>
      </w:tr>
      <w:tr w:rsidR="00D110E5" w:rsidRPr="00724E4B" w14:paraId="0A754207" w14:textId="77777777" w:rsidTr="00304684">
        <w:trPr>
          <w:trHeight w:val="145"/>
        </w:trPr>
        <w:tc>
          <w:tcPr>
            <w:tcW w:w="5483" w:type="dxa"/>
            <w:gridSpan w:val="2"/>
          </w:tcPr>
          <w:p w14:paraId="6099ED6F" w14:textId="77777777" w:rsidR="00D110E5" w:rsidRPr="00724E4B" w:rsidRDefault="00D110E5" w:rsidP="008A6709">
            <w:pPr>
              <w:widowControl w:val="0"/>
              <w:bidi/>
              <w:jc w:val="right"/>
              <w:rPr>
                <w:i/>
                <w:iCs/>
                <w:sz w:val="20"/>
              </w:rPr>
            </w:pPr>
            <w:r w:rsidRPr="00724E4B">
              <w:rPr>
                <w:i/>
                <w:iCs/>
                <w:sz w:val="20"/>
                <w:rtl/>
                <w:lang w:eastAsia="ar" w:bidi="ar-EG"/>
              </w:rPr>
              <w:t>المجموع الفرعي للمكون 3</w:t>
            </w:r>
          </w:p>
        </w:tc>
        <w:tc>
          <w:tcPr>
            <w:tcW w:w="990" w:type="dxa"/>
          </w:tcPr>
          <w:p w14:paraId="0C36A773" w14:textId="77777777" w:rsidR="00D110E5" w:rsidRPr="00724E4B" w:rsidRDefault="00D110E5" w:rsidP="00080324">
            <w:pPr>
              <w:widowControl w:val="0"/>
              <w:shd w:val="clear" w:color="auto" w:fill="FFFFFF" w:themeFill="background1"/>
              <w:bidi/>
              <w:jc w:val="left"/>
              <w:rPr>
                <w:i/>
                <w:iCs/>
                <w:sz w:val="20"/>
              </w:rPr>
            </w:pPr>
            <w:r w:rsidRPr="00724E4B">
              <w:rPr>
                <w:i/>
                <w:iCs/>
                <w:sz w:val="20"/>
                <w:rtl/>
                <w:lang w:eastAsia="ar" w:bidi="ar-EG"/>
              </w:rPr>
              <w:t>148,000</w:t>
            </w:r>
          </w:p>
        </w:tc>
        <w:tc>
          <w:tcPr>
            <w:tcW w:w="990" w:type="dxa"/>
          </w:tcPr>
          <w:p w14:paraId="27C29E60" w14:textId="77777777" w:rsidR="00D110E5" w:rsidRPr="00724E4B" w:rsidRDefault="00D110E5" w:rsidP="00080324">
            <w:pPr>
              <w:widowControl w:val="0"/>
              <w:shd w:val="clear" w:color="auto" w:fill="FFFFFF" w:themeFill="background1"/>
              <w:bidi/>
              <w:jc w:val="left"/>
              <w:rPr>
                <w:b/>
                <w:bCs/>
                <w:i/>
                <w:iCs/>
                <w:sz w:val="20"/>
              </w:rPr>
            </w:pPr>
            <w:r w:rsidRPr="00724E4B">
              <w:rPr>
                <w:b/>
                <w:bCs/>
                <w:i/>
                <w:iCs/>
                <w:sz w:val="20"/>
                <w:rtl/>
                <w:lang w:eastAsia="ar" w:bidi="ar-EG"/>
              </w:rPr>
              <w:t>128,000</w:t>
            </w:r>
          </w:p>
        </w:tc>
        <w:tc>
          <w:tcPr>
            <w:tcW w:w="900" w:type="dxa"/>
          </w:tcPr>
          <w:p w14:paraId="70429A2B" w14:textId="77777777" w:rsidR="00D110E5" w:rsidRPr="00724E4B" w:rsidRDefault="00D110E5" w:rsidP="00080324">
            <w:pPr>
              <w:widowControl w:val="0"/>
              <w:shd w:val="clear" w:color="auto" w:fill="FFFFFF" w:themeFill="background1"/>
              <w:bidi/>
              <w:jc w:val="left"/>
              <w:rPr>
                <w:i/>
                <w:iCs/>
                <w:sz w:val="20"/>
              </w:rPr>
            </w:pPr>
            <w:r w:rsidRPr="00724E4B">
              <w:rPr>
                <w:i/>
                <w:iCs/>
                <w:sz w:val="20"/>
                <w:rtl/>
                <w:lang w:eastAsia="ar" w:bidi="ar-EG"/>
              </w:rPr>
              <w:t>94,000</w:t>
            </w:r>
          </w:p>
        </w:tc>
        <w:tc>
          <w:tcPr>
            <w:tcW w:w="983" w:type="dxa"/>
          </w:tcPr>
          <w:p w14:paraId="462166E5" w14:textId="77777777" w:rsidR="00D110E5" w:rsidRPr="00724E4B" w:rsidRDefault="00D110E5" w:rsidP="00080324">
            <w:pPr>
              <w:widowControl w:val="0"/>
              <w:shd w:val="clear" w:color="auto" w:fill="FFFFFF" w:themeFill="background1"/>
              <w:bidi/>
              <w:jc w:val="left"/>
              <w:rPr>
                <w:b/>
                <w:bCs/>
                <w:i/>
                <w:iCs/>
                <w:sz w:val="20"/>
              </w:rPr>
            </w:pPr>
            <w:r w:rsidRPr="00724E4B">
              <w:rPr>
                <w:b/>
                <w:bCs/>
                <w:i/>
                <w:iCs/>
                <w:sz w:val="20"/>
                <w:rtl/>
                <w:lang w:eastAsia="ar" w:bidi="ar-EG"/>
              </w:rPr>
              <w:t>77,000</w:t>
            </w:r>
          </w:p>
        </w:tc>
      </w:tr>
      <w:tr w:rsidR="00D110E5" w:rsidRPr="00724E4B" w14:paraId="5D8061D5" w14:textId="77777777" w:rsidTr="00304684">
        <w:trPr>
          <w:trHeight w:val="145"/>
        </w:trPr>
        <w:tc>
          <w:tcPr>
            <w:tcW w:w="4313" w:type="dxa"/>
          </w:tcPr>
          <w:p w14:paraId="4F72AA0F" w14:textId="77777777" w:rsidR="00D110E5" w:rsidRPr="00724E4B" w:rsidRDefault="00D110E5" w:rsidP="008A6709">
            <w:pPr>
              <w:widowControl w:val="0"/>
              <w:shd w:val="clear" w:color="auto" w:fill="FFFFFF" w:themeFill="background1"/>
              <w:bidi/>
              <w:rPr>
                <w:sz w:val="20"/>
              </w:rPr>
            </w:pPr>
            <w:r w:rsidRPr="00724E4B">
              <w:rPr>
                <w:sz w:val="20"/>
                <w:rtl/>
                <w:lang w:eastAsia="ar" w:bidi="ar-EG"/>
              </w:rPr>
              <w:t>المكون :4 حملة توعية تستهدف المستخدمين النهائيين والشركات الصغيرة والمتوسطة</w:t>
            </w:r>
          </w:p>
        </w:tc>
        <w:tc>
          <w:tcPr>
            <w:tcW w:w="1170" w:type="dxa"/>
          </w:tcPr>
          <w:p w14:paraId="7CF2DF08"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0C633118"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20,000</w:t>
            </w:r>
          </w:p>
        </w:tc>
        <w:tc>
          <w:tcPr>
            <w:tcW w:w="990" w:type="dxa"/>
          </w:tcPr>
          <w:p w14:paraId="545F0A82"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10,000</w:t>
            </w:r>
          </w:p>
        </w:tc>
        <w:tc>
          <w:tcPr>
            <w:tcW w:w="900" w:type="dxa"/>
          </w:tcPr>
          <w:p w14:paraId="5D22FE2F"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10,000</w:t>
            </w:r>
          </w:p>
        </w:tc>
        <w:tc>
          <w:tcPr>
            <w:tcW w:w="983" w:type="dxa"/>
          </w:tcPr>
          <w:p w14:paraId="227E2C90"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5,000</w:t>
            </w:r>
          </w:p>
        </w:tc>
      </w:tr>
      <w:tr w:rsidR="00D110E5" w:rsidRPr="00724E4B" w14:paraId="6CEEF123" w14:textId="77777777" w:rsidTr="00304684">
        <w:trPr>
          <w:trHeight w:val="145"/>
        </w:trPr>
        <w:tc>
          <w:tcPr>
            <w:tcW w:w="4313" w:type="dxa"/>
          </w:tcPr>
          <w:p w14:paraId="21361A32" w14:textId="77777777" w:rsidR="00D110E5" w:rsidRPr="00724E4B" w:rsidRDefault="00D110E5" w:rsidP="008A6709">
            <w:pPr>
              <w:widowControl w:val="0"/>
              <w:shd w:val="clear" w:color="auto" w:fill="FFFFFF" w:themeFill="background1"/>
              <w:bidi/>
              <w:rPr>
                <w:sz w:val="20"/>
              </w:rPr>
            </w:pPr>
            <w:r w:rsidRPr="00724E4B">
              <w:rPr>
                <w:sz w:val="20"/>
                <w:rtl/>
                <w:lang w:eastAsia="ar" w:bidi="ar-EG"/>
              </w:rPr>
              <w:t>المكون 5: بناء القدرة في قطاع تكييف الهواء المتنقل</w:t>
            </w:r>
          </w:p>
        </w:tc>
        <w:tc>
          <w:tcPr>
            <w:tcW w:w="1170" w:type="dxa"/>
          </w:tcPr>
          <w:p w14:paraId="3397C6A2"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60ABFFDA"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50,000</w:t>
            </w:r>
          </w:p>
        </w:tc>
        <w:tc>
          <w:tcPr>
            <w:tcW w:w="990" w:type="dxa"/>
          </w:tcPr>
          <w:p w14:paraId="41834794"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50,000</w:t>
            </w:r>
          </w:p>
        </w:tc>
        <w:tc>
          <w:tcPr>
            <w:tcW w:w="900" w:type="dxa"/>
          </w:tcPr>
          <w:p w14:paraId="645DDC7E"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29,000</w:t>
            </w:r>
          </w:p>
        </w:tc>
        <w:tc>
          <w:tcPr>
            <w:tcW w:w="983" w:type="dxa"/>
          </w:tcPr>
          <w:p w14:paraId="7FE0C4E8"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29,000</w:t>
            </w:r>
          </w:p>
        </w:tc>
      </w:tr>
      <w:tr w:rsidR="00D110E5" w:rsidRPr="00724E4B" w14:paraId="17FA0E11" w14:textId="77777777" w:rsidTr="00304684">
        <w:trPr>
          <w:trHeight w:val="145"/>
        </w:trPr>
        <w:tc>
          <w:tcPr>
            <w:tcW w:w="4313" w:type="dxa"/>
          </w:tcPr>
          <w:p w14:paraId="25A5CB78" w14:textId="77777777" w:rsidR="00D110E5" w:rsidRPr="00724E4B" w:rsidRDefault="00D110E5" w:rsidP="008A6709">
            <w:pPr>
              <w:widowControl w:val="0"/>
              <w:bidi/>
              <w:rPr>
                <w:sz w:val="20"/>
              </w:rPr>
            </w:pPr>
            <w:r w:rsidRPr="00724E4B">
              <w:rPr>
                <w:sz w:val="20"/>
                <w:rtl/>
                <w:lang w:eastAsia="ar" w:bidi="ar-EG"/>
              </w:rPr>
              <w:lastRenderedPageBreak/>
              <w:t>المكون 6: أنشطة إدارة المشروعات</w:t>
            </w:r>
          </w:p>
        </w:tc>
        <w:tc>
          <w:tcPr>
            <w:tcW w:w="1170" w:type="dxa"/>
          </w:tcPr>
          <w:p w14:paraId="647B88E4" w14:textId="77777777" w:rsidR="00D110E5" w:rsidRPr="00724E4B" w:rsidRDefault="00D110E5" w:rsidP="008A6709">
            <w:pPr>
              <w:widowControl w:val="0"/>
              <w:bidi/>
              <w:jc w:val="center"/>
              <w:rPr>
                <w:sz w:val="20"/>
              </w:rPr>
            </w:pPr>
            <w:r w:rsidRPr="00724E4B">
              <w:rPr>
                <w:sz w:val="20"/>
                <w:rtl/>
                <w:lang w:eastAsia="ar" w:bidi="ar-EG"/>
              </w:rPr>
              <w:t>اليونيدو</w:t>
            </w:r>
          </w:p>
        </w:tc>
        <w:tc>
          <w:tcPr>
            <w:tcW w:w="990" w:type="dxa"/>
          </w:tcPr>
          <w:p w14:paraId="723F8BE9"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20,000</w:t>
            </w:r>
          </w:p>
        </w:tc>
        <w:tc>
          <w:tcPr>
            <w:tcW w:w="990" w:type="dxa"/>
          </w:tcPr>
          <w:p w14:paraId="0AE757DE"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20,000</w:t>
            </w:r>
          </w:p>
        </w:tc>
        <w:tc>
          <w:tcPr>
            <w:tcW w:w="900" w:type="dxa"/>
          </w:tcPr>
          <w:p w14:paraId="68229A9D"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5,000</w:t>
            </w:r>
          </w:p>
        </w:tc>
        <w:tc>
          <w:tcPr>
            <w:tcW w:w="983" w:type="dxa"/>
          </w:tcPr>
          <w:p w14:paraId="1292775E"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10,000</w:t>
            </w:r>
          </w:p>
        </w:tc>
      </w:tr>
      <w:tr w:rsidR="00D110E5" w:rsidRPr="00724E4B" w14:paraId="25A25F9D" w14:textId="77777777" w:rsidTr="00304684">
        <w:trPr>
          <w:trHeight w:val="145"/>
        </w:trPr>
        <w:tc>
          <w:tcPr>
            <w:tcW w:w="5483" w:type="dxa"/>
            <w:gridSpan w:val="2"/>
          </w:tcPr>
          <w:p w14:paraId="6EFA6F80" w14:textId="77777777" w:rsidR="00D110E5" w:rsidRPr="00724E4B" w:rsidRDefault="00D110E5" w:rsidP="000D5E68">
            <w:pPr>
              <w:widowControl w:val="0"/>
              <w:bidi/>
              <w:ind w:right="136"/>
              <w:jc w:val="right"/>
              <w:rPr>
                <w:b/>
                <w:bCs/>
                <w:sz w:val="20"/>
              </w:rPr>
            </w:pPr>
            <w:r w:rsidRPr="00724E4B">
              <w:rPr>
                <w:sz w:val="20"/>
                <w:rtl/>
                <w:lang w:eastAsia="ar" w:bidi="ar-EG"/>
              </w:rPr>
              <w:t>إجمالي اليونيدو</w:t>
            </w:r>
          </w:p>
        </w:tc>
        <w:tc>
          <w:tcPr>
            <w:tcW w:w="990" w:type="dxa"/>
          </w:tcPr>
          <w:p w14:paraId="18946CBA" w14:textId="77777777" w:rsidR="00D110E5" w:rsidRPr="00724E4B" w:rsidRDefault="00D110E5" w:rsidP="00080324">
            <w:pPr>
              <w:widowControl w:val="0"/>
              <w:bidi/>
              <w:jc w:val="left"/>
              <w:rPr>
                <w:sz w:val="20"/>
              </w:rPr>
            </w:pPr>
            <w:r w:rsidRPr="00724E4B">
              <w:rPr>
                <w:sz w:val="20"/>
                <w:rtl/>
                <w:lang w:eastAsia="ar" w:bidi="ar-EG"/>
              </w:rPr>
              <w:t>268,000</w:t>
            </w:r>
          </w:p>
        </w:tc>
        <w:tc>
          <w:tcPr>
            <w:tcW w:w="990" w:type="dxa"/>
          </w:tcPr>
          <w:p w14:paraId="111BCC5A" w14:textId="77777777" w:rsidR="00D110E5" w:rsidRPr="00724E4B" w:rsidRDefault="00D110E5" w:rsidP="00080324">
            <w:pPr>
              <w:widowControl w:val="0"/>
              <w:bidi/>
              <w:jc w:val="left"/>
              <w:rPr>
                <w:b/>
                <w:bCs/>
                <w:sz w:val="20"/>
              </w:rPr>
            </w:pPr>
            <w:r w:rsidRPr="00724E4B">
              <w:rPr>
                <w:b/>
                <w:bCs/>
                <w:sz w:val="20"/>
                <w:rtl/>
                <w:lang w:eastAsia="ar" w:bidi="ar-EG"/>
              </w:rPr>
              <w:t>238,000</w:t>
            </w:r>
          </w:p>
        </w:tc>
        <w:tc>
          <w:tcPr>
            <w:tcW w:w="900" w:type="dxa"/>
          </w:tcPr>
          <w:p w14:paraId="727B55AF" w14:textId="77777777" w:rsidR="00D110E5" w:rsidRPr="00724E4B" w:rsidRDefault="00D110E5" w:rsidP="00080324">
            <w:pPr>
              <w:widowControl w:val="0"/>
              <w:bidi/>
              <w:jc w:val="left"/>
              <w:rPr>
                <w:sz w:val="20"/>
              </w:rPr>
            </w:pPr>
            <w:r w:rsidRPr="00724E4B">
              <w:rPr>
                <w:sz w:val="20"/>
                <w:rtl/>
                <w:lang w:eastAsia="ar" w:bidi="ar-EG"/>
              </w:rPr>
              <w:t>165,000</w:t>
            </w:r>
          </w:p>
        </w:tc>
        <w:tc>
          <w:tcPr>
            <w:tcW w:w="983" w:type="dxa"/>
          </w:tcPr>
          <w:p w14:paraId="0093153C" w14:textId="77777777" w:rsidR="00D110E5" w:rsidRPr="00724E4B" w:rsidRDefault="00D110E5" w:rsidP="00080324">
            <w:pPr>
              <w:widowControl w:val="0"/>
              <w:bidi/>
              <w:jc w:val="left"/>
              <w:rPr>
                <w:b/>
                <w:bCs/>
                <w:sz w:val="20"/>
              </w:rPr>
            </w:pPr>
            <w:r w:rsidRPr="00724E4B">
              <w:rPr>
                <w:b/>
                <w:bCs/>
                <w:sz w:val="20"/>
                <w:rtl/>
                <w:lang w:eastAsia="ar" w:bidi="ar-EG"/>
              </w:rPr>
              <w:t>151,000</w:t>
            </w:r>
          </w:p>
        </w:tc>
      </w:tr>
      <w:tr w:rsidR="00D110E5" w:rsidRPr="00724E4B" w14:paraId="1168D7D2" w14:textId="77777777" w:rsidTr="00304684">
        <w:trPr>
          <w:trHeight w:val="145"/>
        </w:trPr>
        <w:tc>
          <w:tcPr>
            <w:tcW w:w="5483" w:type="dxa"/>
            <w:gridSpan w:val="2"/>
          </w:tcPr>
          <w:p w14:paraId="613AC215" w14:textId="77777777" w:rsidR="00D110E5" w:rsidRPr="00724E4B" w:rsidRDefault="00D110E5" w:rsidP="000D5E68">
            <w:pPr>
              <w:widowControl w:val="0"/>
              <w:bidi/>
              <w:ind w:right="136"/>
              <w:jc w:val="right"/>
              <w:rPr>
                <w:b/>
                <w:bCs/>
                <w:sz w:val="20"/>
              </w:rPr>
            </w:pPr>
            <w:r w:rsidRPr="00724E4B">
              <w:rPr>
                <w:sz w:val="20"/>
                <w:rtl/>
                <w:lang w:eastAsia="ar" w:bidi="ar-EG"/>
              </w:rPr>
              <w:t>إجمالي اليونيب</w:t>
            </w:r>
          </w:p>
        </w:tc>
        <w:tc>
          <w:tcPr>
            <w:tcW w:w="990" w:type="dxa"/>
          </w:tcPr>
          <w:p w14:paraId="26347FE0" w14:textId="77777777" w:rsidR="00D110E5" w:rsidRPr="00724E4B" w:rsidRDefault="00D110E5" w:rsidP="00080324">
            <w:pPr>
              <w:widowControl w:val="0"/>
              <w:bidi/>
              <w:jc w:val="left"/>
              <w:rPr>
                <w:sz w:val="20"/>
              </w:rPr>
            </w:pPr>
            <w:r w:rsidRPr="00724E4B">
              <w:rPr>
                <w:sz w:val="20"/>
                <w:rtl/>
                <w:lang w:eastAsia="ar" w:bidi="ar-EG"/>
              </w:rPr>
              <w:t>92,000</w:t>
            </w:r>
          </w:p>
        </w:tc>
        <w:tc>
          <w:tcPr>
            <w:tcW w:w="990" w:type="dxa"/>
          </w:tcPr>
          <w:p w14:paraId="471A873F" w14:textId="77777777" w:rsidR="00D110E5" w:rsidRPr="00724E4B" w:rsidRDefault="00D110E5" w:rsidP="00080324">
            <w:pPr>
              <w:widowControl w:val="0"/>
              <w:bidi/>
              <w:jc w:val="left"/>
              <w:rPr>
                <w:b/>
                <w:bCs/>
                <w:sz w:val="20"/>
              </w:rPr>
            </w:pPr>
            <w:r w:rsidRPr="00724E4B">
              <w:rPr>
                <w:b/>
                <w:bCs/>
                <w:sz w:val="20"/>
                <w:rtl/>
                <w:lang w:eastAsia="ar" w:bidi="ar-EG"/>
              </w:rPr>
              <w:t>87,000</w:t>
            </w:r>
          </w:p>
        </w:tc>
        <w:tc>
          <w:tcPr>
            <w:tcW w:w="900" w:type="dxa"/>
          </w:tcPr>
          <w:p w14:paraId="5FC351AE" w14:textId="77777777" w:rsidR="00D110E5" w:rsidRPr="00724E4B" w:rsidRDefault="00D110E5" w:rsidP="00080324">
            <w:pPr>
              <w:widowControl w:val="0"/>
              <w:bidi/>
              <w:jc w:val="left"/>
              <w:rPr>
                <w:sz w:val="20"/>
              </w:rPr>
            </w:pPr>
            <w:r w:rsidRPr="00724E4B">
              <w:rPr>
                <w:sz w:val="20"/>
                <w:rtl/>
                <w:lang w:eastAsia="ar" w:bidi="ar-EG"/>
              </w:rPr>
              <w:t>51,000</w:t>
            </w:r>
          </w:p>
        </w:tc>
        <w:tc>
          <w:tcPr>
            <w:tcW w:w="983" w:type="dxa"/>
          </w:tcPr>
          <w:p w14:paraId="63215939" w14:textId="77777777" w:rsidR="00D110E5" w:rsidRPr="00724E4B" w:rsidRDefault="00D110E5" w:rsidP="00080324">
            <w:pPr>
              <w:widowControl w:val="0"/>
              <w:bidi/>
              <w:jc w:val="left"/>
              <w:rPr>
                <w:b/>
                <w:bCs/>
                <w:sz w:val="20"/>
              </w:rPr>
            </w:pPr>
            <w:r w:rsidRPr="00724E4B">
              <w:rPr>
                <w:b/>
                <w:bCs/>
                <w:sz w:val="20"/>
                <w:rtl/>
                <w:lang w:eastAsia="ar" w:bidi="ar-EG"/>
              </w:rPr>
              <w:t>43,000</w:t>
            </w:r>
          </w:p>
        </w:tc>
      </w:tr>
      <w:tr w:rsidR="00D110E5" w:rsidRPr="00724E4B" w14:paraId="2B967586" w14:textId="77777777" w:rsidTr="00304684">
        <w:trPr>
          <w:trHeight w:val="227"/>
        </w:trPr>
        <w:tc>
          <w:tcPr>
            <w:tcW w:w="5483" w:type="dxa"/>
            <w:gridSpan w:val="2"/>
          </w:tcPr>
          <w:p w14:paraId="7E2C4D48" w14:textId="77777777" w:rsidR="00D110E5" w:rsidRPr="00724E4B" w:rsidRDefault="00D110E5" w:rsidP="000D5E68">
            <w:pPr>
              <w:widowControl w:val="0"/>
              <w:shd w:val="clear" w:color="auto" w:fill="FFFFFF" w:themeFill="background1"/>
              <w:bidi/>
              <w:ind w:right="136"/>
              <w:jc w:val="right"/>
              <w:rPr>
                <w:sz w:val="20"/>
              </w:rPr>
            </w:pPr>
            <w:r w:rsidRPr="00724E4B">
              <w:rPr>
                <w:b/>
                <w:bCs/>
                <w:sz w:val="20"/>
                <w:rtl/>
                <w:lang w:eastAsia="ar" w:bidi="ar-EG"/>
              </w:rPr>
              <w:t>المجموع</w:t>
            </w:r>
          </w:p>
        </w:tc>
        <w:tc>
          <w:tcPr>
            <w:tcW w:w="990" w:type="dxa"/>
          </w:tcPr>
          <w:p w14:paraId="049DB3A1"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360,000</w:t>
            </w:r>
          </w:p>
        </w:tc>
        <w:tc>
          <w:tcPr>
            <w:tcW w:w="990" w:type="dxa"/>
          </w:tcPr>
          <w:p w14:paraId="3100CD54"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325,000</w:t>
            </w:r>
          </w:p>
        </w:tc>
        <w:tc>
          <w:tcPr>
            <w:tcW w:w="900" w:type="dxa"/>
          </w:tcPr>
          <w:p w14:paraId="06D1DEF2" w14:textId="77777777" w:rsidR="00D110E5" w:rsidRPr="00724E4B" w:rsidRDefault="00D110E5" w:rsidP="00080324">
            <w:pPr>
              <w:widowControl w:val="0"/>
              <w:shd w:val="clear" w:color="auto" w:fill="FFFFFF" w:themeFill="background1"/>
              <w:bidi/>
              <w:jc w:val="left"/>
              <w:rPr>
                <w:sz w:val="20"/>
              </w:rPr>
            </w:pPr>
            <w:r w:rsidRPr="00724E4B">
              <w:rPr>
                <w:sz w:val="20"/>
                <w:rtl/>
                <w:lang w:eastAsia="ar" w:bidi="ar-EG"/>
              </w:rPr>
              <w:t>216,000</w:t>
            </w:r>
          </w:p>
        </w:tc>
        <w:tc>
          <w:tcPr>
            <w:tcW w:w="983" w:type="dxa"/>
          </w:tcPr>
          <w:p w14:paraId="3C628BB5" w14:textId="77777777" w:rsidR="00D110E5" w:rsidRPr="00724E4B" w:rsidRDefault="00D110E5" w:rsidP="00080324">
            <w:pPr>
              <w:widowControl w:val="0"/>
              <w:shd w:val="clear" w:color="auto" w:fill="FFFFFF" w:themeFill="background1"/>
              <w:bidi/>
              <w:jc w:val="left"/>
              <w:rPr>
                <w:b/>
                <w:bCs/>
                <w:sz w:val="20"/>
              </w:rPr>
            </w:pPr>
            <w:r w:rsidRPr="00724E4B">
              <w:rPr>
                <w:b/>
                <w:bCs/>
                <w:sz w:val="20"/>
                <w:rtl/>
                <w:lang w:eastAsia="ar" w:bidi="ar-EG"/>
              </w:rPr>
              <w:t>194,000</w:t>
            </w:r>
          </w:p>
        </w:tc>
      </w:tr>
    </w:tbl>
    <w:p w14:paraId="46275631" w14:textId="77777777" w:rsidR="00D110E5" w:rsidRPr="00724E4B" w:rsidRDefault="00D110E5" w:rsidP="00D110E5">
      <w:pPr>
        <w:keepNext/>
        <w:bidi/>
        <w:rPr>
          <w:b/>
          <w:bCs/>
        </w:rPr>
      </w:pPr>
    </w:p>
    <w:p w14:paraId="6E227EB3" w14:textId="77777777" w:rsidR="00D110E5" w:rsidRPr="004E4C8D" w:rsidRDefault="00D110E5" w:rsidP="00D110E5">
      <w:pPr>
        <w:keepNext/>
        <w:bidi/>
        <w:spacing w:after="240"/>
        <w:ind w:left="720" w:hanging="720"/>
        <w:rPr>
          <w:sz w:val="26"/>
          <w:szCs w:val="26"/>
        </w:rPr>
      </w:pPr>
      <w:r w:rsidRPr="004E4C8D">
        <w:rPr>
          <w:sz w:val="26"/>
          <w:szCs w:val="26"/>
          <w:u w:val="single"/>
          <w:rtl/>
          <w:lang w:eastAsia="ar" w:bidi="ar-EG"/>
        </w:rPr>
        <w:t>التكلفة الإجمالية للمشروع</w:t>
      </w:r>
      <w:r w:rsidRPr="004E4C8D">
        <w:rPr>
          <w:sz w:val="26"/>
          <w:szCs w:val="26"/>
          <w:rtl/>
          <w:lang w:eastAsia="ar" w:bidi="ar-EG"/>
        </w:rPr>
        <w:t xml:space="preserve"> </w:t>
      </w:r>
    </w:p>
    <w:p w14:paraId="3C637E42"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بتكلفة إجمالية قدرها 325,000 دولار أميركي، سيترتب على المرحلة الأولى من خطة التنفيذ المتعلقة بالمواد الهيدروفلوروكربونية بموجب تعديل كيغالي خفض الانبعاثات بمقدار 127,667 طناً من مكافئ ثاني أكسيد الكربون من استهلاك البلد الهيدروفلوروكربون المؤهل للتمويل. </w:t>
      </w:r>
    </w:p>
    <w:p w14:paraId="4FEF6CBD" w14:textId="77777777" w:rsidR="00D110E5" w:rsidRPr="004E4C8D" w:rsidRDefault="00D110E5" w:rsidP="00D110E5">
      <w:pPr>
        <w:pStyle w:val="Heading1"/>
        <w:numPr>
          <w:ilvl w:val="0"/>
          <w:numId w:val="1"/>
        </w:numPr>
        <w:tabs>
          <w:tab w:val="clear" w:pos="0"/>
        </w:tabs>
        <w:bidi/>
        <w:spacing w:before="240"/>
        <w:rPr>
          <w:sz w:val="26"/>
          <w:szCs w:val="26"/>
        </w:rPr>
      </w:pPr>
      <w:r w:rsidRPr="004E4C8D">
        <w:rPr>
          <w:sz w:val="26"/>
          <w:szCs w:val="26"/>
          <w:rtl/>
          <w:lang w:eastAsia="ar" w:bidi="ar-EG"/>
        </w:rPr>
        <w:t>وستُنفذ المرحلة الأولى من خطة التنفيذ المتعلقة بالمواد الهيدروفلوروكربونية بموجب تعديل كيغالي على شريحتين.</w:t>
      </w:r>
    </w:p>
    <w:p w14:paraId="2F2B626E" w14:textId="77777777" w:rsidR="00D110E5" w:rsidRPr="004E4C8D" w:rsidRDefault="00D110E5" w:rsidP="00D110E5">
      <w:pPr>
        <w:pStyle w:val="Heading1"/>
        <w:keepNext/>
        <w:widowControl w:val="0"/>
        <w:suppressAutoHyphens/>
        <w:bidi/>
        <w:spacing w:before="240"/>
        <w:rPr>
          <w:sz w:val="26"/>
          <w:szCs w:val="26"/>
        </w:rPr>
      </w:pPr>
      <w:bookmarkStart w:id="7" w:name="_Hlk126916207"/>
      <w:bookmarkStart w:id="8" w:name="_Hlk126916178"/>
      <w:r w:rsidRPr="004E4C8D">
        <w:rPr>
          <w:sz w:val="26"/>
          <w:szCs w:val="26"/>
          <w:u w:val="single"/>
          <w:rtl/>
          <w:lang w:eastAsia="ar" w:bidi="ar-EG"/>
        </w:rPr>
        <w:t>خطة تنفيذ الشريحة الأولى من خطة التنفيذ المتعلقة بالمواد الهيدروفلوروكربونية بموجب تعديل كيغالي</w:t>
      </w:r>
    </w:p>
    <w:p w14:paraId="2E6BF2A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وستتضمن خطة العمل المتفق عليها الأنشطة التالية: </w:t>
      </w:r>
    </w:p>
    <w:p w14:paraId="7E48983A"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تعزيز إنفاذ التشريعات واللوائح المتعلقة بالهيدروفلوروكربون (اليونيدو): تعزيز إنفاذ نظام إصدار التراخيص والحصص من خلال إنشاء نظام لجمع بيانات الهيدروفلوروكربون وإجراء دراسة حول نظام تحديد حصص لاستيراد المعدات المعتمدة على المواد الخاضعة للرقابة (5,000 دولار أمريكي)؛ ووضع معايير لغازات التبريد القابلة للاشتعال ووضع الرموز على أسطوانات غازات التبريد (5,000 دولار أمريكي)؛ وتوفير أربعة محددات غازات التبريد للجمارك (20,000 دولار أمريكي)؛</w:t>
      </w:r>
    </w:p>
    <w:p w14:paraId="4204E5AD" w14:textId="476EB03A"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وتعزيز القدرات التقنية لإنفاذ تدابير مراقبة الواردات (اليونيب): تعديل مناهج التدريب الجمركي لتشمل تدابير الرقابة على المواد الهيدروفلوروكربونية (5,000 دولار أمريكي)؛ وإقامة حلقات عمل تدريبية لما مجموعه 100 موظف من موظفي الجمارك والإنفاذ بشأن المواد الهيدروفلوروكربونية، ورموز النظام المنسق الجديدة، وتحديد البدائل ذات القدرة المنخفضة على إحداث الاحترار العالمي المنخفضة (30,000 دولار أمريكي)؛ وإقامة حلقات عمل للمستوردين وموظفي التخليص الجمركي وأصحاب المصلحة بشأن إنفاذ حصص استيراد المواد الهيدروفلوروكربونية، والأحكام الأخرى (4,000 دولار أمريكي)؛ وتحسين الطرق التي تتبعها الجمارك في حفظ السجلات من خلال التدريب، وتحسين طرق تبادل المعلومات بشأن مراقبة المواد الهيدروفلوروكربونية في منافذ الدخول، وزيادة الإبلاغ من جانب الشركات؛ والرصد المستمر لاستهلاك الهيدروفلوروكربون والتجارة غير المشروعة فيه، بما في ذلك من خلال تنفيذ المسوحات وإجراء الدراسات عن التجارة غير المشروعة في المواد الهيدروفلوروكربونية مع تقديم التوصيات (4,000 دولار أميركي)؛</w:t>
      </w:r>
    </w:p>
    <w:p w14:paraId="50EBFA62"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 xml:space="preserve">وتعزيز التدريب (اليونيدو): دعم رابطة الصناعة لإضفاء الطابع الرسمي على القطاع، بما في ذلك عبر عقد اجتماعين سنويين على الأقل لمعالجة التحديات التي يواجهها القطاع، وتعزيز التعاون بين الرابطة والفنيين وأصحاب المصلحة من الجهات التنظيمية (2,000 دولار أمريكي)؛ تحديث مدونة الممارسات لتشمل المواد الهيدروفلوروكربونية، واسترداد وإعادة تدوير غازات التبريد، وتقليل انبعاثات/تنفيس غازات التبريد، وتقليل استهلاك الطاقة، وأحدث التطورات التكنولوجية، والاستخدام الآمن للبدائل (5,000 دولار أمريكي)؛ إعداد أدلة تدريبية ومبادئ توجيهية تدريبية ومناهج تدريبية عن التعامل الآمن مع غازي </w:t>
      </w:r>
      <w:r w:rsidRPr="004E4C8D">
        <w:rPr>
          <w:sz w:val="26"/>
          <w:szCs w:val="26"/>
          <w:lang w:eastAsia="ar" w:bidi="en-GB"/>
        </w:rPr>
        <w:t>R-600a</w:t>
      </w:r>
      <w:r w:rsidRPr="004E4C8D">
        <w:rPr>
          <w:sz w:val="26"/>
          <w:szCs w:val="26"/>
          <w:rtl/>
          <w:lang w:eastAsia="ar" w:bidi="ar-EG"/>
        </w:rPr>
        <w:t xml:space="preserve"> و</w:t>
      </w:r>
      <w:r w:rsidRPr="004E4C8D">
        <w:rPr>
          <w:sz w:val="26"/>
          <w:szCs w:val="26"/>
          <w:lang w:eastAsia="ar" w:bidi="en-GB"/>
        </w:rPr>
        <w:t>R</w:t>
      </w:r>
      <w:r w:rsidRPr="004E4C8D">
        <w:rPr>
          <w:sz w:val="26"/>
          <w:szCs w:val="26"/>
          <w:rtl/>
          <w:lang w:eastAsia="ar" w:bidi="ar-EG"/>
        </w:rPr>
        <w:t>-290 في قطاع التبريد التجاري، عن طريق الطباعة والنشر وإقامة وحلقات عمل للتوعية (12,000 دولار أمريكي)؛</w:t>
      </w:r>
    </w:p>
    <w:p w14:paraId="07F167F5"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 xml:space="preserve">وتدريب فنيي التبريد وتكييف الهواء (اليونيدو): إقامة حلقتي عمل تدريبيتين لإجمالي 50 فنياً في </w:t>
      </w:r>
      <w:r w:rsidRPr="004E4C8D">
        <w:rPr>
          <w:sz w:val="26"/>
          <w:szCs w:val="26"/>
          <w:rtl/>
          <w:lang w:eastAsia="ar" w:bidi="ar-EG"/>
        </w:rPr>
        <w:lastRenderedPageBreak/>
        <w:t>مجال التبريد وتكييف الهواء في الحلقة الواحدة، مع التركيز على التبريد المنزلي والتجاري والصناعي (30,000 دولار أمريكي)؛</w:t>
      </w:r>
    </w:p>
    <w:p w14:paraId="532DDA20"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وتطوير مركز تدريب بتزويده بالأدوات والمعدات (اليونيدو): توفير المعدات والأدوات ذات الصلة بغازات التبريد القابلة للاشتعال المستخدمة في التطبيقات السكنية والتجارية المستقلة لمركز تدريب واحد (28,000 دولار أمريكي)؛</w:t>
      </w:r>
    </w:p>
    <w:p w14:paraId="2115D957"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وتنفيذ حملة توعية تستهدف المستخدمين النهائيين والشركات الصغيرة والمتوسطة (اليونيدو): تنفيذ حملة توعية تستهدف المستخدمين النهائيين لأجهزة التبريد والشركات الصغيرة والمتوسطة لنشر المعرفة بالاستخدام الآمن للتكنولوجيات البديلة وتوافرها وكفاءتها في استخدام الطاقة وتشجيع استبدال المعدات التي تعتمد على المواد الهيدروفلوروكربونية ذات القدرة المرتفعة على إحداث الاحترار العالمي (5,000 دولار أمريكي)؛</w:t>
      </w:r>
    </w:p>
    <w:p w14:paraId="5E3F9EAB"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وبناء القدرة في قطاع تكييف الهواء المتنقل (اليونيدو): إعداد دليل تدريبي حول أفضل الممارسات في مجال خدمة أجهزة تكييف الهواء المتنقل (5,000 دولار أمريكي)؛ وشراء مجموعتي أدوات خدمة تكييف الهواء المتنقل (20,000 دولار أمريكي)؛ وعقد حلقتي عمل لتدريب مدربي فنيي تكييف الهواء المتنقل (4,000 دولار أمريكي)؛</w:t>
      </w:r>
    </w:p>
    <w:p w14:paraId="49B6EB93" w14:textId="77777777" w:rsidR="00D110E5" w:rsidRPr="004E4C8D" w:rsidRDefault="00D110E5" w:rsidP="00C21BDF">
      <w:pPr>
        <w:pStyle w:val="Heading2"/>
        <w:numPr>
          <w:ilvl w:val="0"/>
          <w:numId w:val="48"/>
        </w:numPr>
        <w:tabs>
          <w:tab w:val="clear" w:pos="0"/>
        </w:tabs>
        <w:bidi/>
        <w:ind w:left="1440" w:hanging="727"/>
        <w:rPr>
          <w:sz w:val="26"/>
          <w:szCs w:val="26"/>
        </w:rPr>
      </w:pPr>
      <w:r w:rsidRPr="004E4C8D">
        <w:rPr>
          <w:sz w:val="26"/>
          <w:szCs w:val="26"/>
          <w:rtl/>
          <w:lang w:eastAsia="ar" w:bidi="ar-EG"/>
        </w:rPr>
        <w:t>ورصد المشروع (اليونيدو) (10,000 دولار أميركي)، تُخصص للدعم الفني/الاستشاري المحلي (5,000 دولار أميركي)، والتنقل الداخلي (2,500 دولار أميركي)، والتكاليف اللوجستية والإدارية (2,500 دولار أميركي).</w:t>
      </w:r>
    </w:p>
    <w:p w14:paraId="09783DFF" w14:textId="77777777" w:rsidR="00D110E5" w:rsidRPr="004E4C8D" w:rsidRDefault="00D110E5" w:rsidP="00D110E5">
      <w:pPr>
        <w:keepNext/>
        <w:widowControl w:val="0"/>
        <w:bidi/>
        <w:spacing w:after="240"/>
        <w:outlineLvl w:val="0"/>
        <w:rPr>
          <w:bCs/>
          <w:sz w:val="26"/>
          <w:szCs w:val="26"/>
        </w:rPr>
      </w:pPr>
      <w:r w:rsidRPr="004E4C8D">
        <w:rPr>
          <w:sz w:val="26"/>
          <w:szCs w:val="26"/>
          <w:u w:val="single"/>
          <w:rtl/>
          <w:lang w:eastAsia="ar" w:bidi="ar-EG"/>
        </w:rPr>
        <w:t>التمويل المشترك</w:t>
      </w:r>
      <w:r w:rsidRPr="004E4C8D">
        <w:rPr>
          <w:sz w:val="26"/>
          <w:szCs w:val="26"/>
          <w:rtl/>
          <w:lang w:eastAsia="ar" w:bidi="ar-EG"/>
        </w:rPr>
        <w:t xml:space="preserve"> </w:t>
      </w:r>
    </w:p>
    <w:p w14:paraId="64EF2013"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سيتم توسيع مساهمة حكومة الصومال في إطار خطة إدارة إزالة المواد الهيدروكلوروفلوروكربونية لدعم أنشطة الرصد والتقييم لتمتد إلى المرحلة الأولى من برنامج الاستثمار المعرفي.خطة التنفيذ المتعلقة بالمواد الهيدروفلوروكربونية بموجب تعديل كيغالي. وسيكون هذا الدعم عينياً بشكل رئيسي</w:t>
      </w:r>
      <w:r w:rsidRPr="004E4C8D">
        <w:rPr>
          <w:sz w:val="26"/>
          <w:szCs w:val="26"/>
          <w:rtl/>
          <w:lang w:eastAsia="ar" w:bidi="ar-EG"/>
        </w:rPr>
        <w:noBreakHyphen/>
        <w:t xml:space="preserve">، في صورة استئجار مكاتب، وتعيين موظفين مؤقتين محليين لتقديم الدعم في الاجتماعات وحلقات العمل، ونقل المشاركين في الاجتماعات وحلقات العمل. وتجدر الإشارة أيضاً إلى أن وحدة الأوزون الوطنية مرتبطة ارتباطاً وثيقاً بالنقاط المحورية للاتفاقيات البيئية المتعددة الأطراف الأخرى في الوزارة، وتتعاون في عدد من المشاريع لضمان التآزر، وهو أمر له فوائد بيئية ومناخية مباشرة وغير مباشرة. </w:t>
      </w:r>
    </w:p>
    <w:p w14:paraId="44AE5AD5" w14:textId="77777777" w:rsidR="00D110E5" w:rsidRPr="004E4C8D" w:rsidRDefault="00D110E5" w:rsidP="00D110E5">
      <w:pPr>
        <w:keepNext/>
        <w:widowControl w:val="0"/>
        <w:bidi/>
        <w:spacing w:before="240" w:after="240"/>
        <w:outlineLvl w:val="0"/>
        <w:rPr>
          <w:bCs/>
          <w:sz w:val="26"/>
          <w:szCs w:val="26"/>
          <w:u w:val="single"/>
        </w:rPr>
      </w:pPr>
      <w:bookmarkStart w:id="9" w:name="_Hlk126916238"/>
      <w:r w:rsidRPr="004E4C8D">
        <w:rPr>
          <w:sz w:val="26"/>
          <w:szCs w:val="26"/>
          <w:u w:val="single"/>
          <w:rtl/>
          <w:lang w:eastAsia="ar" w:bidi="ar-EG"/>
        </w:rPr>
        <w:t>خطة أعمال الصندوق المتعدد الأطراف للفترة 2025-2027</w:t>
      </w:r>
    </w:p>
    <w:bookmarkEnd w:id="9"/>
    <w:p w14:paraId="6FDF86BA"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تطلب اليونيدو وبرنامج الأمم المتحدة للبيئة 325,000 دولار أمريكي، بالإضافة إلى تكاليف دعم الوكالة، لتنفيذ المرحلة الأولى من خطة التنفيذ المتعلقة بالمواد الهيدروفلوروكربونية بموجب تعديل كيغالي للصومال. وتقل القيمة الإجمالية البالغة 219,220 دولاراً أمريكياً، شاملة تكاليف دعم الوكالة، المطلوبة للفترة 2025-2027، بواقع 10,820 دولاراً أمريكياً عن المبلغ الوارد في خطة الأعمال.</w:t>
      </w:r>
    </w:p>
    <w:p w14:paraId="6D40763E" w14:textId="77777777" w:rsidR="00D110E5" w:rsidRPr="004E4C8D" w:rsidRDefault="00D110E5" w:rsidP="00D110E5">
      <w:pPr>
        <w:keepNext/>
        <w:widowControl w:val="0"/>
        <w:bidi/>
        <w:spacing w:after="240"/>
        <w:rPr>
          <w:iCs/>
          <w:sz w:val="26"/>
          <w:szCs w:val="26"/>
          <w:u w:val="single"/>
        </w:rPr>
      </w:pPr>
      <w:r w:rsidRPr="004E4C8D">
        <w:rPr>
          <w:sz w:val="26"/>
          <w:szCs w:val="26"/>
          <w:u w:val="single"/>
          <w:rtl/>
          <w:lang w:eastAsia="ar" w:bidi="ar-EG"/>
        </w:rPr>
        <w:t>تنفيذ السياسة الجنسانية</w:t>
      </w:r>
    </w:p>
    <w:p w14:paraId="5D051F49"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عملاً بالمقررات 84/92(د)، و90/48(ج) و92/40(ب)، دمجت حكومة الصومال السياسة الجنسانية للصندوق المتعدد الأطراف في إعداد وصياغة المشروع للمرحلة الأولى من خطة التنفيذ المتعلقة بالمواد الهيدروفلوروكربونية بموجب تعديل كيغالي. وأُجري تقييم جنساني، وتبين أن عدد النساء العاملات في قطاع التبريد وتكييف الهواء محدود جداً، وتم الوقوف على الحواجز المجتمعية التي تحول دون دخولهن إلى هذا المجال. وخلال المرحلة الأولى من خطة التنفيذ المتعلقة بالمواد الهيدروفلوروكربونية بموجب تعديل كيغالي، ستقوم وحدة الأوزون الوطنية بجمع بيانات مفصلة عن قطاع التبريد وتكييف الهواء ونشرها في منشوراتها، وتشجيع النساء على المشاركة </w:t>
      </w:r>
      <w:r w:rsidRPr="004E4C8D">
        <w:rPr>
          <w:sz w:val="26"/>
          <w:szCs w:val="26"/>
          <w:rtl/>
          <w:lang w:eastAsia="ar" w:bidi="ar-EG"/>
        </w:rPr>
        <w:lastRenderedPageBreak/>
        <w:t xml:space="preserve">في جلسات التدريب والمشاورات، وتحديد هدف وهو أن تشكل النساء 20 في المائة من المشاركين في تدريب موظفي الجمارك، ودعم الشركات المملوكة للنساء في أنشطة معينة، وتحديث مدونة ممارسات الفنيين للقضاء على المفاهيم الخاطئة، وتشجيع النساء على الانضمام إلى رابطة التبريد والتكييف، والعمل مع المؤسسات التعليمية وأصحاب المصلحة الحكوميين للقضاء على الحواجز وتشجيع مشاركة المرأة. </w:t>
      </w:r>
    </w:p>
    <w:p w14:paraId="288E099D" w14:textId="77777777" w:rsidR="00D110E5" w:rsidRPr="004E4C8D" w:rsidRDefault="00D110E5" w:rsidP="00D110E5">
      <w:pPr>
        <w:pStyle w:val="Heading1"/>
        <w:keepNext/>
        <w:widowControl w:val="0"/>
        <w:bidi/>
        <w:rPr>
          <w:sz w:val="26"/>
          <w:szCs w:val="26"/>
          <w:u w:val="single"/>
        </w:rPr>
      </w:pPr>
      <w:bookmarkStart w:id="10" w:name="_Hlk126916186"/>
      <w:bookmarkEnd w:id="7"/>
      <w:bookmarkEnd w:id="8"/>
      <w:r w:rsidRPr="004E4C8D">
        <w:rPr>
          <w:sz w:val="26"/>
          <w:szCs w:val="26"/>
          <w:u w:val="single"/>
          <w:rtl/>
          <w:lang w:eastAsia="ar" w:bidi="ar-EG"/>
        </w:rPr>
        <w:t>استدامة التخفيض التدريجي للهيدروفلوروكربون وتقييم المخاطر</w:t>
      </w:r>
    </w:p>
    <w:bookmarkEnd w:id="10"/>
    <w:p w14:paraId="6C139A8F"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إن استدامة خطة التنفيذ المتعلقة بالمواد الهيدروفلوروكربونية بموجب تعديل كيغالي في الصومال يتوقف على نهج شامل يدمج إنفاذ اللوائح وبناء القدرة والمشاركة المستمرة لأصحاب المصلحة. ويضمن تعزيز نظام إصدار تراخيص الهيدروفلوروكربون والحصص رصد عملية التخفيض التدريجي والتحكم فيها بشكل صارم، مما يمنع الانتكاسة بعد التقدم. ومن خلال التركيز على تعزيز القدرات التقنية لفنيي التبريد وتكييف الهواء من خلال برامج تدريبية مكثفة، تضمن خطة التنفيذ المتعلقة بالمواد الهيدروفلوروكربونية بموجب تعديل كيغالي إعطاء الأولوية للتحول إلى غازات تبريد ذات قدرة منخفضة على إحداث الاحترار العالمي، واستمرار ذلك على المدى البعيد. وفي الوقت نفسه، تعمل حملات التوعية التي تستهدف أصحاب المصلحة والأطر المؤسسية على تعزيز الفهم على نطاق واسع وتبني الممارسات المستدامة بيئياً في جميع القطاعات. وتوفر هذه الجهود، إلى جانب الرصد المستمر والمرونة اللازمة لتكييف التدابير التنظيمية حسب الحاجة، أساساً قوياً للاستدامة طويلة الأجل لتخفيضات الهيدروكلوروفلوروكربون في الصومال.</w:t>
      </w:r>
    </w:p>
    <w:p w14:paraId="471D4793" w14:textId="1E7FBACA" w:rsidR="00D110E5" w:rsidRPr="004E4C8D" w:rsidRDefault="00D110E5" w:rsidP="00D110E5">
      <w:pPr>
        <w:pStyle w:val="Heading1"/>
        <w:numPr>
          <w:ilvl w:val="0"/>
          <w:numId w:val="1"/>
        </w:numPr>
        <w:tabs>
          <w:tab w:val="clear" w:pos="0"/>
        </w:tabs>
        <w:bidi/>
        <w:rPr>
          <w:rFonts w:eastAsia="Calibri"/>
          <w:sz w:val="26"/>
          <w:szCs w:val="26"/>
        </w:rPr>
      </w:pPr>
      <w:r w:rsidRPr="004E4C8D">
        <w:rPr>
          <w:sz w:val="26"/>
          <w:szCs w:val="26"/>
          <w:rtl/>
          <w:lang w:eastAsia="ar" w:bidi="ar-EG"/>
        </w:rPr>
        <w:t xml:space="preserve">وأحاطت الأمانة علماً بالمناقشة التي جرت أثناء الموافقة على المرحلة الثانية من خطة إدارة إزالة المواد الهيدروكلوروفلوروكربونية فيما يتعلق بحالة عدم الاستقرار ووضع الأمن في البلد، وقدرة الوكالات على تنفيذ الأنشطة، </w:t>
      </w:r>
      <w:r w:rsidRPr="004E4C8D">
        <w:rPr>
          <w:rFonts w:eastAsia="Calibri"/>
          <w:sz w:val="26"/>
          <w:szCs w:val="26"/>
          <w:rtl/>
          <w:lang w:eastAsia="ar" w:bidi="ar-EG"/>
        </w:rPr>
        <w:t>وردت اليونيدو بأنه نظراً للتحديات الأمنية المستمرة في البلد، من الأهمية بمكان إنشاء مرافق تدريب مركزية داخل المنطقة الآمنة المخصصة لكل منطقة لضمان التنفيذ السلس. إضافة إلى ذلك، يجب دعم جميع الأنشطة التي تُجرى داخل المناطق الآمنة بأفراد أمن كافيين، ووسائل نقل مضمونة، ومرافق مناسبة، لضمان سلامة المشاركين وتقديم الخدمات بشكل فعال في جميع المناطق المستهدفة.</w:t>
      </w:r>
    </w:p>
    <w:p w14:paraId="494FB455" w14:textId="77777777" w:rsidR="00D110E5" w:rsidRPr="004E4C8D" w:rsidRDefault="00D110E5" w:rsidP="00D110E5">
      <w:pPr>
        <w:keepNext/>
        <w:widowControl w:val="0"/>
        <w:bidi/>
        <w:spacing w:before="240" w:after="240"/>
        <w:rPr>
          <w:sz w:val="26"/>
          <w:szCs w:val="26"/>
        </w:rPr>
      </w:pPr>
      <w:bookmarkStart w:id="11" w:name="_Hlk126916245"/>
      <w:r w:rsidRPr="004E4C8D">
        <w:rPr>
          <w:sz w:val="26"/>
          <w:szCs w:val="26"/>
          <w:u w:val="single"/>
          <w:rtl/>
          <w:lang w:eastAsia="ar" w:bidi="ar-EG"/>
        </w:rPr>
        <w:t xml:space="preserve">التأثير على المناخ </w:t>
      </w:r>
    </w:p>
    <w:p w14:paraId="11C60A3B"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وتشير الأنشطة المقترحة، بما فيها توفير الأدوات والمعدات للتدريب في قطاع التبريد وتكييف الهواء، وبرامج بناء القدرة في قطاع تكييف الهواء المتنقل وتعزيز القدرات الفنية اللازمة لإنفاذ تدابير مراقبة الواردات، إلى أن يقلل تنفيذ المرحلة الأولى من خطة التنفيذ المتعلقة بالمواد الهيدروفلوروكربونية بموجب تعديل كيغالي من انبعاثات غازات التبريد إلى الغلاف الجوي، مما يؤدي إلى تحقيق فوائد للمناخ. ويشير حساب تأثير أنشطة في خطة التنفيذ المتعلقة بالمواد الهيدروفلوروكربونية بموجب تعديل كيغالي في الصومال على المناخ إلى أنه بحلول عام 2029، ستكون الصومال قد خفضت انبعاثاتها بنحو 127,667 طناً من مكافئ ثاني أكسيد الكربون من المواد الهيدروفلوروكربونية، والتي حُددَت بحساب الفرق بين خطّ أساس الامتثال للهيدروفلوروكربون وهدف عام 2029، على افتراض أن جميع المواد الهيدروفلوروكربونية المستهلكة سوف تنبعث إلى الغلاف الجوي في النهاية.</w:t>
      </w:r>
    </w:p>
    <w:p w14:paraId="75833BBE" w14:textId="77777777" w:rsidR="00D110E5" w:rsidRPr="004E4C8D" w:rsidRDefault="00D110E5" w:rsidP="00D110E5">
      <w:pPr>
        <w:pStyle w:val="Heading1"/>
        <w:keepNext/>
        <w:bidi/>
        <w:spacing w:before="240"/>
        <w:rPr>
          <w:bCs/>
          <w:sz w:val="26"/>
          <w:szCs w:val="26"/>
          <w:u w:val="single"/>
        </w:rPr>
      </w:pPr>
      <w:r w:rsidRPr="004E4C8D">
        <w:rPr>
          <w:sz w:val="26"/>
          <w:szCs w:val="26"/>
          <w:u w:val="single"/>
          <w:rtl/>
          <w:lang w:eastAsia="ar" w:bidi="ar-EG"/>
        </w:rPr>
        <w:t>مشروع الاتفاق</w:t>
      </w:r>
    </w:p>
    <w:bookmarkEnd w:id="11"/>
    <w:p w14:paraId="4697DEB6"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يرد مشروع اتفاق بين حكومة الصومال واللجنة التنفيذية للمرحلة الأولى من خطة التنفيذ المتعلقة بالمواد الهيدروفلوروكربونية بموجب تعديل كيغالي </w:t>
      </w:r>
      <w:bookmarkStart w:id="12" w:name="_Hlk126916251"/>
      <w:r w:rsidRPr="004E4C8D">
        <w:rPr>
          <w:sz w:val="26"/>
          <w:szCs w:val="26"/>
          <w:rtl/>
          <w:lang w:eastAsia="ar" w:bidi="ar-EG"/>
        </w:rPr>
        <w:t>في المرفق الأول بهذه الوثيقة.</w:t>
      </w:r>
    </w:p>
    <w:p w14:paraId="4B47BB2B" w14:textId="77777777" w:rsidR="00D110E5" w:rsidRPr="004E4C8D" w:rsidRDefault="00D110E5" w:rsidP="00D110E5">
      <w:pPr>
        <w:keepNext/>
        <w:widowControl w:val="0"/>
        <w:suppressAutoHyphens/>
        <w:bidi/>
        <w:spacing w:before="240" w:after="240"/>
        <w:rPr>
          <w:iCs/>
          <w:sz w:val="26"/>
          <w:szCs w:val="26"/>
          <w:u w:val="single"/>
        </w:rPr>
      </w:pPr>
      <w:r w:rsidRPr="004E4C8D">
        <w:rPr>
          <w:sz w:val="26"/>
          <w:szCs w:val="26"/>
          <w:u w:val="single"/>
          <w:rtl/>
          <w:lang w:eastAsia="ar" w:bidi="ar-EG"/>
        </w:rPr>
        <w:t>تنسيق الأنشطة في قطاع الخدمة في خطة إزالة الهيدروفلوروكربون وخطة التخفيض التدريجي للهيدروفلوروكربون</w:t>
      </w:r>
    </w:p>
    <w:p w14:paraId="19E42C4D" w14:textId="77777777" w:rsidR="00D110E5" w:rsidRPr="004E4C8D" w:rsidRDefault="00D110E5" w:rsidP="00D110E5">
      <w:pPr>
        <w:pStyle w:val="Heading1"/>
        <w:numPr>
          <w:ilvl w:val="0"/>
          <w:numId w:val="1"/>
        </w:numPr>
        <w:tabs>
          <w:tab w:val="clear" w:pos="0"/>
        </w:tabs>
        <w:bidi/>
        <w:rPr>
          <w:sz w:val="26"/>
          <w:szCs w:val="26"/>
        </w:rPr>
      </w:pPr>
      <w:r w:rsidRPr="004E4C8D">
        <w:rPr>
          <w:sz w:val="26"/>
          <w:szCs w:val="26"/>
          <w:rtl/>
          <w:lang w:eastAsia="ar" w:bidi="ar-EG"/>
        </w:rPr>
        <w:t xml:space="preserve">تشمل أنشطة المرحلة الثانية من خطة إدارة إزالة المواد الهيدروكلوروفلوروكربونية تعزيز وإنفاذ التشريعات واللوائح المتعلقة المواد الهيدروكلوروفلوروكربونية من خلال استعراض السياسات واللوائح المعنية بالهيدروكلوروفلوروكربون الحالية؛ وتعزيز نظام إصدار التراخيص والحصص؛ ودعم إنشاء روابط التبريد والتكييف؛ </w:t>
      </w:r>
      <w:r w:rsidRPr="004E4C8D">
        <w:rPr>
          <w:sz w:val="26"/>
          <w:szCs w:val="26"/>
          <w:rtl/>
          <w:lang w:eastAsia="ar" w:bidi="ar-EG"/>
        </w:rPr>
        <w:lastRenderedPageBreak/>
        <w:t>وتعزيز القدرة التقنية على إنفاذ تدابير مراقبة الواردات من خلال توفير محددات المواد المستنفدة للأوزون؛ وتدريب موظفي الجمارك؛ وتنظيم حلقة عمل لتوعية المستوردين بشأن التدابير التنظيمية الجديدة؛ وتدريب فنيي التبريد وتكييف الهواء على ممارسات الخدمة الجيدة؛ وتوفير المعدات والأدوات لمراكز التدريب؛ ووضع مخطط وطني للاسترداد وإعادة التدوير والاستصلاح؛ ورصد التقييم والإبلاغ به. ويلخص المرفق الثاني تنفيذ الأنشطة التي تجري في الوقت نفسه في إطار خطة التنفيذ المتعلقة بالمواد الهيدروفلوروكربونية بموجب تعديل كيغالي وخطط التنفيذ المتعلقة بالمواد الهيدروفلوروكربونية بموجب تعديل كيغالي.</w:t>
      </w:r>
    </w:p>
    <w:p w14:paraId="61844AFB" w14:textId="77777777" w:rsidR="00D110E5" w:rsidRPr="004E4C8D" w:rsidRDefault="00D110E5" w:rsidP="00D110E5">
      <w:pPr>
        <w:pStyle w:val="Heading1"/>
        <w:keepNext/>
        <w:widowControl w:val="0"/>
        <w:autoSpaceDE w:val="0"/>
        <w:autoSpaceDN w:val="0"/>
        <w:bidi/>
        <w:adjustRightInd w:val="0"/>
        <w:spacing w:before="360"/>
        <w:rPr>
          <w:b/>
          <w:sz w:val="26"/>
          <w:szCs w:val="26"/>
        </w:rPr>
      </w:pPr>
      <w:r w:rsidRPr="004E4C8D">
        <w:rPr>
          <w:b/>
          <w:bCs/>
          <w:sz w:val="26"/>
          <w:szCs w:val="26"/>
          <w:rtl/>
          <w:lang w:eastAsia="ar" w:bidi="ar-EG"/>
        </w:rPr>
        <w:t>سادساً:</w:t>
      </w:r>
      <w:r w:rsidRPr="004E4C8D">
        <w:rPr>
          <w:b/>
          <w:bCs/>
          <w:sz w:val="26"/>
          <w:szCs w:val="26"/>
          <w:rtl/>
          <w:lang w:eastAsia="ar" w:bidi="ar-EG"/>
        </w:rPr>
        <w:tab/>
      </w:r>
      <w:bookmarkEnd w:id="12"/>
      <w:r w:rsidRPr="004E4C8D">
        <w:rPr>
          <w:b/>
          <w:bCs/>
          <w:sz w:val="26"/>
          <w:szCs w:val="26"/>
          <w:rtl/>
          <w:lang w:eastAsia="ar" w:bidi="ar-EG"/>
        </w:rPr>
        <w:t>التوصية</w:t>
      </w:r>
    </w:p>
    <w:p w14:paraId="2B3D6430" w14:textId="77777777" w:rsidR="00D110E5" w:rsidRPr="004E4C8D" w:rsidRDefault="00D110E5" w:rsidP="00D110E5">
      <w:pPr>
        <w:pStyle w:val="Heading1"/>
        <w:keepNext/>
        <w:numPr>
          <w:ilvl w:val="0"/>
          <w:numId w:val="1"/>
        </w:numPr>
        <w:shd w:val="clear" w:color="auto" w:fill="FFFFFF" w:themeFill="background1"/>
        <w:tabs>
          <w:tab w:val="clear" w:pos="0"/>
        </w:tabs>
        <w:bidi/>
        <w:rPr>
          <w:sz w:val="26"/>
          <w:szCs w:val="26"/>
          <w:u w:val="single"/>
        </w:rPr>
      </w:pPr>
      <w:r w:rsidRPr="004E4C8D">
        <w:rPr>
          <w:sz w:val="26"/>
          <w:szCs w:val="26"/>
          <w:rtl/>
          <w:lang w:eastAsia="ar" w:bidi="ar-EG"/>
        </w:rPr>
        <w:t>قد ترغب اللجنة التنفيذية في الآتي:</w:t>
      </w:r>
    </w:p>
    <w:p w14:paraId="6D395994" w14:textId="77777777" w:rsidR="00D110E5" w:rsidRPr="004E4C8D" w:rsidRDefault="00D110E5" w:rsidP="00C21BDF">
      <w:pPr>
        <w:pStyle w:val="Heading2"/>
        <w:widowControl/>
        <w:numPr>
          <w:ilvl w:val="0"/>
          <w:numId w:val="47"/>
        </w:numPr>
        <w:shd w:val="clear" w:color="auto" w:fill="FFFFFF" w:themeFill="background1"/>
        <w:tabs>
          <w:tab w:val="clear" w:pos="0"/>
        </w:tabs>
        <w:bidi/>
        <w:ind w:left="1440" w:hanging="727"/>
        <w:rPr>
          <w:sz w:val="26"/>
          <w:szCs w:val="26"/>
        </w:rPr>
      </w:pPr>
      <w:r w:rsidRPr="004E4C8D">
        <w:rPr>
          <w:sz w:val="26"/>
          <w:szCs w:val="26"/>
          <w:rtl/>
          <w:lang w:eastAsia="ar" w:bidi="ar-EG"/>
        </w:rPr>
        <w:t>الموافقة من حيث المبدأ على المرحلة الثانية من خطة التنفيذ المتعلقة بالمواد الهيدروفلوروكربونية بموجب تعديل كيغالي للصومال للفترة 2025-2029 لتخفيض استهلاك الهيدروفلوروكربون بنسبة 10 في المائة من خط الأساس للبلد، بمبلغ 367,250 دولاراً أمريكياً يتألف من 238,000 دولار أمريكي، إضافة إلى تكاليف دعم الوكالة وقدرها 30,940 دولاراً أمريكياً لليونيدو، و 87,000 دولار أمريكي إضافة إلى تكاليف دعم الوكالة البالغة 11,310 دولارات أمريكية لليونيب؛</w:t>
      </w:r>
    </w:p>
    <w:p w14:paraId="4C2E824B" w14:textId="41CB6B35" w:rsidR="00D110E5" w:rsidRPr="004E4C8D" w:rsidRDefault="00D110E5" w:rsidP="00C21BDF">
      <w:pPr>
        <w:pStyle w:val="Heading2"/>
        <w:keepNext/>
        <w:numPr>
          <w:ilvl w:val="0"/>
          <w:numId w:val="47"/>
        </w:numPr>
        <w:tabs>
          <w:tab w:val="clear" w:pos="0"/>
        </w:tabs>
        <w:bidi/>
        <w:ind w:left="1440" w:hanging="727"/>
        <w:rPr>
          <w:sz w:val="26"/>
          <w:szCs w:val="26"/>
        </w:rPr>
      </w:pPr>
      <w:r w:rsidRPr="004E4C8D">
        <w:rPr>
          <w:sz w:val="26"/>
          <w:szCs w:val="26"/>
          <w:rtl/>
          <w:lang w:eastAsia="ar" w:bidi="ar-EG"/>
        </w:rPr>
        <w:t xml:space="preserve">الإحاطة علماً بما يلي: </w:t>
      </w:r>
    </w:p>
    <w:p w14:paraId="2F495715" w14:textId="77777777" w:rsidR="00D110E5" w:rsidRPr="004E4C8D" w:rsidRDefault="00D110E5" w:rsidP="00C21BDF">
      <w:pPr>
        <w:pStyle w:val="Heading3"/>
        <w:numPr>
          <w:ilvl w:val="0"/>
          <w:numId w:val="49"/>
        </w:numPr>
        <w:tabs>
          <w:tab w:val="clear" w:pos="0"/>
        </w:tabs>
        <w:bidi/>
        <w:ind w:left="2160" w:hanging="720"/>
        <w:rPr>
          <w:sz w:val="26"/>
          <w:szCs w:val="26"/>
        </w:rPr>
      </w:pPr>
      <w:r w:rsidRPr="004E4C8D">
        <w:rPr>
          <w:sz w:val="26"/>
          <w:szCs w:val="26"/>
          <w:rtl/>
          <w:lang w:eastAsia="ar" w:bidi="ar-EG"/>
        </w:rPr>
        <w:t>سيتم خصم 127,667 طن من مكافئ ثاني أكسيد الكربون من المواد الهيدروفلوروكربونية من نقطة البداية للتخفيضات المجمعة المستدامة في استهلاك الهيدروفلوروكربون والتي سيتم تحديدها على أساس الإرشادات التي تقدمها اللجنة التنفيذية؛</w:t>
      </w:r>
    </w:p>
    <w:p w14:paraId="2B9E8052" w14:textId="1A72152B" w:rsidR="00D110E5" w:rsidRPr="004E4C8D" w:rsidRDefault="00D110E5" w:rsidP="00C21BDF">
      <w:pPr>
        <w:pStyle w:val="Heading3"/>
        <w:numPr>
          <w:ilvl w:val="0"/>
          <w:numId w:val="49"/>
        </w:numPr>
        <w:tabs>
          <w:tab w:val="clear" w:pos="0"/>
        </w:tabs>
        <w:bidi/>
        <w:ind w:left="2160" w:hanging="720"/>
        <w:rPr>
          <w:sz w:val="26"/>
          <w:szCs w:val="26"/>
        </w:rPr>
      </w:pPr>
      <w:r w:rsidRPr="004E4C8D">
        <w:rPr>
          <w:sz w:val="26"/>
          <w:szCs w:val="26"/>
          <w:rtl/>
          <w:lang w:eastAsia="ar" w:bidi="ar-EG"/>
        </w:rPr>
        <w:t>قدمت حكومة الصومال إلى أمانة الأوزون طلباً لتعديل خط أساس الهيدروفلوروكربون في البلد والذي ستواصل لجنة التنفيذ النظر فيه في اجتماعها السادس والسبعين؛</w:t>
      </w:r>
    </w:p>
    <w:p w14:paraId="7AAD8C66" w14:textId="50344CD9" w:rsidR="00D110E5" w:rsidRPr="004E4C8D" w:rsidRDefault="00D110E5" w:rsidP="00C21BDF">
      <w:pPr>
        <w:pStyle w:val="Heading2"/>
        <w:keepNext/>
        <w:numPr>
          <w:ilvl w:val="0"/>
          <w:numId w:val="47"/>
        </w:numPr>
        <w:tabs>
          <w:tab w:val="clear" w:pos="0"/>
        </w:tabs>
        <w:bidi/>
        <w:ind w:left="1440" w:hanging="727"/>
        <w:rPr>
          <w:sz w:val="26"/>
          <w:szCs w:val="26"/>
        </w:rPr>
      </w:pPr>
      <w:r w:rsidRPr="004E4C8D">
        <w:rPr>
          <w:sz w:val="26"/>
          <w:szCs w:val="26"/>
          <w:rtl/>
          <w:lang w:eastAsia="ar" w:bidi="ar-EG"/>
        </w:rPr>
        <w:t xml:space="preserve">الموافقة على مشروع الاتفاق بين حكومة الصومال واللجنة التنفيذية لتخفيض استهلاك المواد الهيدروفلوروكربونية وفقاً للمرحلة الأولى من خطة التنفيذ المتعلقة بالمواد الهيدروفلوروكربونية بموجب تعديل كيغالي والوارد في </w:t>
      </w:r>
      <w:r w:rsidRPr="004E4C8D">
        <w:rPr>
          <w:sz w:val="26"/>
          <w:szCs w:val="26"/>
          <w:shd w:val="clear" w:color="auto" w:fill="FFFFFF" w:themeFill="background1"/>
          <w:rtl/>
          <w:lang w:eastAsia="ar" w:bidi="ar-EG"/>
        </w:rPr>
        <w:t>المرفق الأول</w:t>
      </w:r>
      <w:r w:rsidRPr="004E4C8D">
        <w:rPr>
          <w:sz w:val="26"/>
          <w:szCs w:val="26"/>
          <w:rtl/>
          <w:lang w:eastAsia="ar" w:bidi="ar-EG"/>
        </w:rPr>
        <w:t xml:space="preserve"> من هذه الوثيقة؛ </w:t>
      </w:r>
    </w:p>
    <w:p w14:paraId="6EF01140" w14:textId="77777777" w:rsidR="00D110E5" w:rsidRPr="004E4C8D" w:rsidRDefault="00D110E5" w:rsidP="00C21BDF">
      <w:pPr>
        <w:pStyle w:val="Heading2"/>
        <w:keepNext/>
        <w:numPr>
          <w:ilvl w:val="0"/>
          <w:numId w:val="47"/>
        </w:numPr>
        <w:tabs>
          <w:tab w:val="clear" w:pos="0"/>
        </w:tabs>
        <w:bidi/>
        <w:ind w:left="1440" w:hanging="727"/>
        <w:rPr>
          <w:sz w:val="26"/>
          <w:szCs w:val="26"/>
        </w:rPr>
      </w:pPr>
      <w:r w:rsidRPr="004E4C8D">
        <w:rPr>
          <w:sz w:val="26"/>
          <w:szCs w:val="26"/>
          <w:rtl/>
          <w:lang w:eastAsia="ar" w:bidi="ar-EG"/>
        </w:rPr>
        <w:t>وطلب من أمانة الصندوق، في حالة تعديل خط أساس البلد خط الأساس، تحديث التذييل 2-أ من الاتفاقية بحيث يشمل الأرقام المعدلة للحد الأقصى لاستهلاك المسموح به ومستوى التمويل، وإخطار اللجنة التنفيذية بالمستويات الناتجة عن الحد الأقصى المسموح به من الاستهلاك، مع إجراء أي تعديلات لازمة في الاجتماع التاسع والتسعين؛</w:t>
      </w:r>
    </w:p>
    <w:p w14:paraId="33BB042D" w14:textId="77777777" w:rsidR="008F4769" w:rsidRDefault="00D110E5" w:rsidP="00C21BDF">
      <w:pPr>
        <w:pStyle w:val="Heading2"/>
        <w:keepNext/>
        <w:numPr>
          <w:ilvl w:val="0"/>
          <w:numId w:val="47"/>
        </w:numPr>
        <w:tabs>
          <w:tab w:val="clear" w:pos="0"/>
        </w:tabs>
        <w:bidi/>
        <w:ind w:left="1440" w:hanging="727"/>
        <w:rPr>
          <w:sz w:val="26"/>
          <w:szCs w:val="26"/>
          <w:rtl/>
          <w:lang w:eastAsia="ar" w:bidi="ar-EG"/>
        </w:rPr>
        <w:sectPr w:rsidR="008F4769" w:rsidSect="00DF0E17">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r w:rsidRPr="004E4C8D">
        <w:rPr>
          <w:sz w:val="26"/>
          <w:szCs w:val="26"/>
          <w:rtl/>
          <w:lang w:eastAsia="ar" w:bidi="ar-EG"/>
        </w:rPr>
        <w:t>الموافقة على الشريحة الأولى من المرحلة الأولى من خطة التنفيذ المتعلقة بالمواد الهيدروفلوروكربونية بموجب تعديل كيغالي للصومال، وخطة تنفيذ الشريحة المقابلة، بمبلغ 219,220 دولاراً أمريكياً، تتألف من 151,000 دولار أمريكي بالإضافة إلى تكاليف دعم الوكالة البالغة 19,630 دولاراً أمريكياً لليونيدو، و43,000 دولار أمريكي بالإضافة إلى تكاليف دعم الوكالة البالغة 5,590 دولاراً أمريكياً لليونيب.</w:t>
      </w:r>
    </w:p>
    <w:p w14:paraId="086ABEF5" w14:textId="7C6B8D6A" w:rsidR="004160EF" w:rsidRDefault="004160EF" w:rsidP="008F4769">
      <w:pPr>
        <w:pStyle w:val="Heading2"/>
        <w:keepNext/>
        <w:bidi/>
        <w:ind w:left="1280"/>
        <w:rPr>
          <w:rFonts w:asciiTheme="majorBidi" w:hAnsiTheme="majorBidi" w:cstheme="majorBidi"/>
          <w:sz w:val="26"/>
          <w:szCs w:val="26"/>
          <w:lang w:eastAsia="ar" w:bidi="ar-EG"/>
        </w:rPr>
      </w:pPr>
    </w:p>
    <w:p w14:paraId="6389F8EC" w14:textId="77777777" w:rsidR="00D110E5" w:rsidRPr="00F74AE1" w:rsidRDefault="00D110E5" w:rsidP="00D110E5">
      <w:pPr>
        <w:bidi/>
        <w:spacing w:before="240" w:after="240"/>
        <w:jc w:val="center"/>
        <w:rPr>
          <w:b/>
          <w:bCs/>
          <w:sz w:val="26"/>
          <w:szCs w:val="26"/>
          <w:lang w:bidi="ar-AE"/>
        </w:rPr>
      </w:pPr>
      <w:bookmarkStart w:id="13" w:name="_Hlk213589311"/>
      <w:bookmarkStart w:id="14" w:name="_Hlk115855444"/>
      <w:r>
        <w:rPr>
          <w:rFonts w:hint="cs"/>
          <w:b/>
          <w:bCs/>
          <w:sz w:val="26"/>
          <w:szCs w:val="26"/>
          <w:rtl/>
          <w:lang w:bidi="ar-AE"/>
        </w:rPr>
        <w:t>المرفق الأول</w:t>
      </w:r>
    </w:p>
    <w:p w14:paraId="3F1F612F" w14:textId="06865688" w:rsidR="00D110E5" w:rsidRDefault="00D110E5" w:rsidP="00D110E5">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B5029A">
        <w:rPr>
          <w:rFonts w:hint="cs"/>
          <w:b/>
          <w:bCs/>
          <w:sz w:val="26"/>
          <w:szCs w:val="26"/>
          <w:rtl/>
          <w:lang w:val="en-US" w:bidi="ar-AE"/>
        </w:rPr>
        <w:t xml:space="preserve">الصومال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1E00DAF" w14:textId="77777777" w:rsidR="00D110E5" w:rsidRDefault="00D110E5" w:rsidP="00D110E5">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7B79C298" w14:textId="77777777" w:rsidR="00D110E5" w:rsidRDefault="00D110E5" w:rsidP="00D110E5">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092B4120" w14:textId="77777777" w:rsidR="00D110E5" w:rsidRPr="00DE5E8D" w:rsidRDefault="00D110E5" w:rsidP="00D110E5">
      <w:pPr>
        <w:bidi/>
        <w:jc w:val="center"/>
        <w:rPr>
          <w:b/>
          <w:bCs/>
          <w:sz w:val="26"/>
          <w:szCs w:val="26"/>
          <w:rtl/>
          <w:lang w:bidi="ar-AE"/>
        </w:rPr>
      </w:pPr>
      <w:r w:rsidRPr="00DE5E8D">
        <w:rPr>
          <w:rFonts w:hint="cs"/>
          <w:b/>
          <w:bCs/>
          <w:sz w:val="26"/>
          <w:szCs w:val="26"/>
          <w:rtl/>
          <w:lang w:bidi="ar-AE"/>
        </w:rPr>
        <w:t>(الفترة: 2025-2029)</w:t>
      </w:r>
    </w:p>
    <w:p w14:paraId="5B6E1E7F" w14:textId="77777777" w:rsidR="00D110E5" w:rsidRPr="00C46134" w:rsidRDefault="00D110E5" w:rsidP="00D110E5">
      <w:pPr>
        <w:bidi/>
        <w:spacing w:after="240"/>
        <w:rPr>
          <w:b/>
          <w:bCs/>
          <w:sz w:val="26"/>
          <w:szCs w:val="26"/>
        </w:rPr>
      </w:pPr>
      <w:r w:rsidRPr="00C46134">
        <w:rPr>
          <w:rFonts w:hint="cs"/>
          <w:b/>
          <w:bCs/>
          <w:sz w:val="26"/>
          <w:szCs w:val="26"/>
          <w:rtl/>
        </w:rPr>
        <w:t>الهدف</w:t>
      </w:r>
    </w:p>
    <w:p w14:paraId="2A94DEFB" w14:textId="7CA780AF" w:rsidR="00D110E5" w:rsidRPr="00C46134" w:rsidRDefault="00D110E5" w:rsidP="00D110E5">
      <w:pPr>
        <w:pStyle w:val="ListParagraph"/>
        <w:numPr>
          <w:ilvl w:val="0"/>
          <w:numId w:val="33"/>
        </w:numPr>
        <w:bidi/>
        <w:spacing w:after="240" w:line="288" w:lineRule="auto"/>
        <w:ind w:left="0" w:firstLine="0"/>
        <w:contextualSpacing w:val="0"/>
        <w:rPr>
          <w:sz w:val="26"/>
          <w:szCs w:val="26"/>
          <w:lang w:val="en-US"/>
        </w:rPr>
      </w:pPr>
      <w:r w:rsidRPr="00C46134">
        <w:rPr>
          <w:sz w:val="26"/>
          <w:szCs w:val="26"/>
          <w:rtl/>
          <w:lang w:val="en-US"/>
        </w:rPr>
        <w:t xml:space="preserve">يمثل هذا الاتفاق فهم حكومة </w:t>
      </w:r>
      <w:r w:rsidR="00B5029A" w:rsidRPr="00C46134">
        <w:rPr>
          <w:rFonts w:hint="cs"/>
          <w:sz w:val="26"/>
          <w:szCs w:val="26"/>
          <w:rtl/>
          <w:lang w:val="en-US"/>
        </w:rPr>
        <w:t>الصومال</w:t>
      </w:r>
      <w:r w:rsidRPr="00C46134">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Pr="00C46134">
        <w:rPr>
          <w:rFonts w:hint="cs"/>
          <w:sz w:val="26"/>
          <w:szCs w:val="26"/>
          <w:rtl/>
          <w:lang w:val="en-US"/>
        </w:rPr>
        <w:t xml:space="preserve">ن </w:t>
      </w:r>
      <w:r w:rsidR="00B5029A" w:rsidRPr="00C46134">
        <w:rPr>
          <w:sz w:val="26"/>
          <w:szCs w:val="26"/>
        </w:rPr>
        <w:t>1,149,005</w:t>
      </w:r>
      <w:r w:rsidRPr="00C46134">
        <w:rPr>
          <w:rFonts w:hint="cs"/>
          <w:sz w:val="26"/>
          <w:szCs w:val="26"/>
          <w:rtl/>
          <w:lang w:val="en-US"/>
        </w:rPr>
        <w:t xml:space="preserve"> طناً من </w:t>
      </w:r>
      <w:r w:rsidRPr="00C46134">
        <w:rPr>
          <w:sz w:val="26"/>
          <w:szCs w:val="26"/>
          <w:rtl/>
          <w:lang w:val="en-US"/>
        </w:rPr>
        <w:t xml:space="preserve">مكافئ ثاني أكسيد الكربون بحلول 1 يناير/كانون الثاني </w:t>
      </w:r>
      <w:r w:rsidRPr="00C46134">
        <w:rPr>
          <w:rFonts w:hint="cs"/>
          <w:sz w:val="26"/>
          <w:szCs w:val="26"/>
          <w:rtl/>
          <w:lang w:val="en-US"/>
        </w:rPr>
        <w:t>2029</w:t>
      </w:r>
      <w:r w:rsidRPr="00C46134">
        <w:rPr>
          <w:sz w:val="26"/>
          <w:szCs w:val="26"/>
          <w:rtl/>
          <w:lang w:val="en-US"/>
        </w:rPr>
        <w:t xml:space="preserve"> امتثالاً لجدول بروتوكول مونتريال وشروط هذا الاتفاق.</w:t>
      </w:r>
    </w:p>
    <w:p w14:paraId="2C3B0BCA" w14:textId="57792A4B" w:rsidR="00D110E5" w:rsidRPr="00C46134" w:rsidRDefault="00D110E5" w:rsidP="00C46134">
      <w:pPr>
        <w:pStyle w:val="ListParagraph"/>
        <w:numPr>
          <w:ilvl w:val="0"/>
          <w:numId w:val="33"/>
        </w:numPr>
        <w:bidi/>
        <w:spacing w:after="240" w:line="288" w:lineRule="auto"/>
        <w:ind w:left="0" w:firstLine="0"/>
        <w:contextualSpacing w:val="0"/>
        <w:rPr>
          <w:sz w:val="26"/>
          <w:szCs w:val="26"/>
          <w:lang w:val="en-US"/>
        </w:rPr>
      </w:pPr>
      <w:r w:rsidRPr="00C46134">
        <w:rPr>
          <w:sz w:val="26"/>
          <w:szCs w:val="26"/>
          <w:rtl/>
          <w:lang w:val="en-US"/>
        </w:rPr>
        <w:t>يوافق البلد على تلبية حدود الاستهلاك السنوي للمواد الواردة في المرفق واو على النحو المبين في الصف</w:t>
      </w:r>
      <w:r w:rsidRPr="00C46134">
        <w:rPr>
          <w:rFonts w:hint="cs"/>
          <w:sz w:val="26"/>
          <w:szCs w:val="26"/>
          <w:rtl/>
          <w:lang w:val="en-US"/>
        </w:rPr>
        <w:t xml:space="preserve"> 1-2 </w:t>
      </w:r>
      <w:r w:rsidRPr="00C46134">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C46134">
        <w:rPr>
          <w:rFonts w:hint="cs"/>
          <w:sz w:val="26"/>
          <w:szCs w:val="26"/>
          <w:rtl/>
          <w:lang w:val="en-US"/>
        </w:rPr>
        <w:t xml:space="preserve"> 1-2 </w:t>
      </w:r>
      <w:r w:rsidRPr="00C46134">
        <w:rPr>
          <w:sz w:val="26"/>
          <w:szCs w:val="26"/>
          <w:rtl/>
          <w:lang w:val="en-US"/>
        </w:rPr>
        <w:t>من التذييل 2-ألف كخطوة التخفيض النهائية بموجب هذا الاتفاق للمواد الواردة في المرفق واو المحددة في التذييل 1-ألف</w:t>
      </w:r>
      <w:r w:rsidR="00B5029A" w:rsidRPr="00C46134">
        <w:rPr>
          <w:sz w:val="26"/>
          <w:szCs w:val="26"/>
          <w:rtl/>
          <w:lang w:val="en-US"/>
        </w:rPr>
        <w:t>، وفيما يتعلق باستهلاك المواد المدرجة في المرفق (و) يتجاوز المستوى المحدد في الصف 4.1.3 (الاستهلاك المتبقي المؤهل للتمويل).</w:t>
      </w:r>
    </w:p>
    <w:p w14:paraId="70401E98"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66E2A1BB"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1F636E29" w14:textId="77777777" w:rsidR="00D110E5" w:rsidRPr="00FB434A" w:rsidRDefault="00D110E5" w:rsidP="00D110E5">
      <w:pPr>
        <w:bidi/>
        <w:spacing w:before="240" w:after="240"/>
        <w:rPr>
          <w:b/>
          <w:bCs/>
          <w:sz w:val="26"/>
          <w:szCs w:val="26"/>
        </w:rPr>
      </w:pPr>
      <w:r w:rsidRPr="00FB434A">
        <w:rPr>
          <w:b/>
          <w:bCs/>
          <w:sz w:val="26"/>
          <w:szCs w:val="26"/>
          <w:rtl/>
        </w:rPr>
        <w:t>شروط صرف التمويل</w:t>
      </w:r>
    </w:p>
    <w:p w14:paraId="4485CB99"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5BE088F8" w14:textId="77777777" w:rsidR="00D110E5" w:rsidRPr="00147B0B" w:rsidRDefault="00D110E5" w:rsidP="00D110E5">
      <w:pPr>
        <w:pStyle w:val="ListParagraph"/>
        <w:numPr>
          <w:ilvl w:val="0"/>
          <w:numId w:val="34"/>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4FF36A82" w14:textId="77777777" w:rsidR="00D110E5" w:rsidRPr="00147B0B" w:rsidRDefault="00D110E5" w:rsidP="00D110E5">
      <w:pPr>
        <w:pStyle w:val="ListParagraph"/>
        <w:numPr>
          <w:ilvl w:val="0"/>
          <w:numId w:val="34"/>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4849E3F4" w14:textId="77777777" w:rsidR="00D110E5" w:rsidRPr="00147B0B" w:rsidRDefault="00D110E5" w:rsidP="00D110E5">
      <w:pPr>
        <w:pStyle w:val="ListParagraph"/>
        <w:numPr>
          <w:ilvl w:val="0"/>
          <w:numId w:val="34"/>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55BAE29A" w14:textId="77777777" w:rsidR="00D110E5" w:rsidRPr="00147B0B" w:rsidRDefault="00D110E5" w:rsidP="00D110E5">
      <w:pPr>
        <w:pStyle w:val="ListParagraph"/>
        <w:numPr>
          <w:ilvl w:val="0"/>
          <w:numId w:val="34"/>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7D941B6A" w14:textId="77777777" w:rsidR="00D110E5" w:rsidRPr="00147B0B" w:rsidRDefault="00D110E5" w:rsidP="00D110E5">
      <w:pPr>
        <w:bidi/>
        <w:spacing w:before="240" w:after="240"/>
        <w:rPr>
          <w:b/>
          <w:bCs/>
          <w:sz w:val="26"/>
          <w:szCs w:val="26"/>
        </w:rPr>
      </w:pPr>
      <w:r>
        <w:rPr>
          <w:rFonts w:hint="cs"/>
          <w:b/>
          <w:bCs/>
          <w:sz w:val="26"/>
          <w:szCs w:val="26"/>
          <w:rtl/>
        </w:rPr>
        <w:t>الرصد</w:t>
      </w:r>
    </w:p>
    <w:p w14:paraId="35EC99CF"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50D56E0B" w14:textId="77777777" w:rsidR="00D110E5" w:rsidRPr="00147B0B" w:rsidRDefault="00D110E5" w:rsidP="00D110E5">
      <w:pPr>
        <w:bidi/>
        <w:spacing w:before="240" w:after="240"/>
        <w:rPr>
          <w:b/>
          <w:bCs/>
          <w:sz w:val="26"/>
          <w:szCs w:val="26"/>
          <w:lang w:bidi="ar-AE"/>
        </w:rPr>
      </w:pPr>
      <w:r w:rsidRPr="00147B0B">
        <w:rPr>
          <w:b/>
          <w:bCs/>
          <w:sz w:val="26"/>
          <w:szCs w:val="26"/>
          <w:rtl/>
          <w:lang w:bidi="ar-AE"/>
        </w:rPr>
        <w:t>المرونة في إعادة تخصيص الأموال</w:t>
      </w:r>
    </w:p>
    <w:p w14:paraId="26EB7FA7"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338CF379" w14:textId="77777777" w:rsidR="00D110E5" w:rsidRPr="00147B0B" w:rsidRDefault="00D110E5" w:rsidP="00D110E5">
      <w:pPr>
        <w:pStyle w:val="ListParagraph"/>
        <w:numPr>
          <w:ilvl w:val="0"/>
          <w:numId w:val="35"/>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41653F93" w14:textId="77777777" w:rsidR="00D110E5" w:rsidRPr="00EE50C5" w:rsidRDefault="00D110E5" w:rsidP="00D110E5">
      <w:pPr>
        <w:pStyle w:val="ListParagraph"/>
        <w:numPr>
          <w:ilvl w:val="0"/>
          <w:numId w:val="36"/>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6444C357" w14:textId="77777777" w:rsidR="00D110E5" w:rsidRPr="00EE50C5" w:rsidRDefault="00D110E5" w:rsidP="00D110E5">
      <w:pPr>
        <w:pStyle w:val="ListParagraph"/>
        <w:numPr>
          <w:ilvl w:val="0"/>
          <w:numId w:val="36"/>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3D06D1BF" w14:textId="77777777" w:rsidR="00D110E5" w:rsidRPr="00EE50C5" w:rsidRDefault="00D110E5" w:rsidP="00D110E5">
      <w:pPr>
        <w:pStyle w:val="ListParagraph"/>
        <w:numPr>
          <w:ilvl w:val="0"/>
          <w:numId w:val="36"/>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49A970DE" w14:textId="77777777" w:rsidR="00D110E5" w:rsidRPr="00EE50C5" w:rsidRDefault="00D110E5" w:rsidP="00D110E5">
      <w:pPr>
        <w:pStyle w:val="ListParagraph"/>
        <w:numPr>
          <w:ilvl w:val="0"/>
          <w:numId w:val="36"/>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045BBE62" w14:textId="77777777" w:rsidR="00D110E5" w:rsidRPr="00EE50C5" w:rsidRDefault="00D110E5" w:rsidP="00D110E5">
      <w:pPr>
        <w:pStyle w:val="ListParagraph"/>
        <w:numPr>
          <w:ilvl w:val="0"/>
          <w:numId w:val="36"/>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EE50C5">
        <w:rPr>
          <w:sz w:val="26"/>
          <w:szCs w:val="26"/>
          <w:rtl/>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4EA35EE3" w14:textId="548A842D" w:rsidR="00D110E5" w:rsidRPr="00147B0B" w:rsidRDefault="00D110E5" w:rsidP="00D110E5">
      <w:pPr>
        <w:pStyle w:val="ListParagraph"/>
        <w:numPr>
          <w:ilvl w:val="0"/>
          <w:numId w:val="35"/>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w:t>
      </w:r>
    </w:p>
    <w:p w14:paraId="298E707C" w14:textId="05512433" w:rsidR="00B5029A" w:rsidRPr="00C46134" w:rsidRDefault="00B5029A" w:rsidP="00C46134">
      <w:pPr>
        <w:pStyle w:val="ListParagraph"/>
        <w:numPr>
          <w:ilvl w:val="0"/>
          <w:numId w:val="35"/>
        </w:numPr>
        <w:bidi/>
        <w:spacing w:after="240" w:line="288" w:lineRule="auto"/>
        <w:ind w:left="1440" w:hanging="720"/>
        <w:contextualSpacing w:val="0"/>
        <w:rPr>
          <w:sz w:val="26"/>
          <w:szCs w:val="26"/>
          <w:lang w:val="en-US"/>
        </w:rPr>
      </w:pPr>
      <w:r w:rsidRPr="00C46134">
        <w:rPr>
          <w:sz w:val="26"/>
          <w:szCs w:val="26"/>
          <w:rtl/>
          <w:lang w:val="en-US"/>
        </w:rPr>
        <w:t>أي منشأة مدرجة في الخطة موافق عليها يتبين أنها غير مؤهلة بموجب سياسات الصندوق المتعدد الأطراف (أي بسبب الملكية الأجنبية أو لأنها أُنشئت بعد التاريخ النهائي) لن تحصل على أي مساعدة مالية. وتبلغ هذه المعلومات كجزء من خطة تنفيذ الشريحة؛</w:t>
      </w:r>
    </w:p>
    <w:p w14:paraId="6C7C0786" w14:textId="18997497" w:rsidR="00D110E5" w:rsidRPr="00147B0B" w:rsidRDefault="00D110E5" w:rsidP="00C46134">
      <w:pPr>
        <w:pStyle w:val="ListParagraph"/>
        <w:numPr>
          <w:ilvl w:val="0"/>
          <w:numId w:val="35"/>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r w:rsidR="00C46134" w:rsidRPr="00C46134">
        <w:rPr>
          <w:sz w:val="26"/>
          <w:szCs w:val="26"/>
          <w:rtl/>
          <w:lang w:val="en-US"/>
        </w:rPr>
        <w:t>؛</w:t>
      </w:r>
      <w:r w:rsidR="00C46134">
        <w:rPr>
          <w:rFonts w:hint="cs"/>
          <w:sz w:val="26"/>
          <w:szCs w:val="26"/>
          <w:rtl/>
          <w:lang w:val="en-US"/>
        </w:rPr>
        <w:t xml:space="preserve"> و</w:t>
      </w:r>
    </w:p>
    <w:p w14:paraId="6D399072"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54674D7D" w14:textId="77777777" w:rsidR="00D110E5" w:rsidRPr="006B2BF4" w:rsidRDefault="00D110E5" w:rsidP="00D110E5">
      <w:pPr>
        <w:bidi/>
        <w:spacing w:before="240" w:after="240"/>
        <w:rPr>
          <w:b/>
          <w:bCs/>
          <w:sz w:val="26"/>
          <w:szCs w:val="26"/>
          <w:lang w:bidi="ar-AE"/>
        </w:rPr>
      </w:pPr>
      <w:r w:rsidRPr="006B2BF4">
        <w:rPr>
          <w:b/>
          <w:bCs/>
          <w:sz w:val="26"/>
          <w:szCs w:val="26"/>
          <w:rtl/>
          <w:lang w:bidi="ar-AE"/>
        </w:rPr>
        <w:t>الوكالات الثنائية والمنفذة</w:t>
      </w:r>
    </w:p>
    <w:p w14:paraId="1A1499CA" w14:textId="4227DADC"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00B5029A">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Pr>
          <w:sz w:val="26"/>
          <w:szCs w:val="26"/>
          <w:shd w:val="clear" w:color="auto" w:fill="FFFFFF" w:themeFill="background1"/>
        </w:rPr>
        <w:t xml:space="preserve"> </w:t>
      </w:r>
      <w:r>
        <w:rPr>
          <w:rFonts w:hint="cs"/>
          <w:sz w:val="26"/>
          <w:szCs w:val="26"/>
          <w:shd w:val="clear" w:color="auto" w:fill="FFFFFF" w:themeFill="background1"/>
          <w:rtl/>
          <w:lang w:bidi="ar-EG"/>
        </w:rPr>
        <w:t>ا</w:t>
      </w:r>
      <w:r w:rsidR="00B5029A">
        <w:rPr>
          <w:rFonts w:hint="cs"/>
          <w:sz w:val="26"/>
          <w:szCs w:val="26"/>
          <w:shd w:val="clear" w:color="auto" w:fill="FFFFFF" w:themeFill="background1"/>
          <w:rtl/>
          <w:lang w:bidi="ar-EG"/>
        </w:rPr>
        <w:t xml:space="preserve">ليونيب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235CAB02" w14:textId="77777777" w:rsidR="00D110E5" w:rsidRDefault="00D110E5" w:rsidP="00D110E5">
      <w:pPr>
        <w:pStyle w:val="ListParagraph"/>
        <w:numPr>
          <w:ilvl w:val="0"/>
          <w:numId w:val="33"/>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35193049" w14:textId="77777777" w:rsidR="00D110E5" w:rsidRPr="00C536E3" w:rsidRDefault="00D110E5" w:rsidP="006F2ED7">
      <w:pPr>
        <w:keepNext/>
        <w:keepLines/>
        <w:widowControl w:val="0"/>
        <w:bidi/>
        <w:spacing w:before="240" w:after="240"/>
        <w:rPr>
          <w:b/>
          <w:bCs/>
          <w:sz w:val="26"/>
          <w:szCs w:val="26"/>
          <w:lang w:bidi="ar-AE"/>
        </w:rPr>
      </w:pPr>
      <w:r w:rsidRPr="00C536E3">
        <w:rPr>
          <w:b/>
          <w:bCs/>
          <w:sz w:val="26"/>
          <w:szCs w:val="26"/>
          <w:rtl/>
          <w:lang w:bidi="ar-AE"/>
        </w:rPr>
        <w:lastRenderedPageBreak/>
        <w:t>عدم الامتثال للأهداف الواردة في الاتفاق</w:t>
      </w:r>
    </w:p>
    <w:p w14:paraId="225E4214" w14:textId="77777777" w:rsidR="00D110E5" w:rsidRPr="007567CF" w:rsidRDefault="00D110E5" w:rsidP="006F2ED7">
      <w:pPr>
        <w:pStyle w:val="ListParagraph"/>
        <w:keepNext/>
        <w:keepLines/>
        <w:widowControl w:val="0"/>
        <w:numPr>
          <w:ilvl w:val="0"/>
          <w:numId w:val="33"/>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519BFC7"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7DEE5D9" w14:textId="7D182B31"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w:t>
      </w:r>
      <w:r w:rsidR="00B5029A">
        <w:rPr>
          <w:rFonts w:hint="cs"/>
          <w:sz w:val="26"/>
          <w:szCs w:val="26"/>
          <w:shd w:val="clear" w:color="auto" w:fill="FFFFFF" w:themeFill="background1"/>
          <w:rtl/>
        </w:rPr>
        <w:t>ات</w:t>
      </w:r>
      <w:r w:rsidRPr="00AD5B39">
        <w:rPr>
          <w:sz w:val="26"/>
          <w:szCs w:val="26"/>
          <w:shd w:val="clear" w:color="auto" w:fill="FFFFFF" w:themeFill="background1"/>
          <w:rtl/>
        </w:rPr>
        <w:t xml:space="preserve">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5D248448" w14:textId="77777777" w:rsidR="00D110E5" w:rsidRPr="004E5867" w:rsidRDefault="00D110E5" w:rsidP="00D110E5">
      <w:pPr>
        <w:bidi/>
        <w:spacing w:before="240" w:after="240"/>
        <w:rPr>
          <w:b/>
          <w:bCs/>
          <w:sz w:val="26"/>
          <w:szCs w:val="26"/>
          <w:lang w:bidi="ar-AE"/>
        </w:rPr>
      </w:pPr>
      <w:r w:rsidRPr="004E5867">
        <w:rPr>
          <w:b/>
          <w:bCs/>
          <w:sz w:val="26"/>
          <w:szCs w:val="26"/>
          <w:rtl/>
          <w:lang w:bidi="ar-AE"/>
        </w:rPr>
        <w:t>تاريخ الانتهاء</w:t>
      </w:r>
    </w:p>
    <w:p w14:paraId="5CF39ED0"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920778B" w14:textId="77777777" w:rsidR="00D110E5" w:rsidRPr="004E5867" w:rsidRDefault="00D110E5" w:rsidP="00D110E5">
      <w:pPr>
        <w:bidi/>
        <w:spacing w:before="240" w:after="240"/>
        <w:rPr>
          <w:b/>
          <w:bCs/>
          <w:sz w:val="26"/>
          <w:szCs w:val="26"/>
          <w:lang w:bidi="ar-AE"/>
        </w:rPr>
      </w:pPr>
      <w:r w:rsidRPr="00C650E7">
        <w:rPr>
          <w:b/>
          <w:bCs/>
          <w:sz w:val="26"/>
          <w:szCs w:val="26"/>
          <w:rtl/>
          <w:lang w:bidi="ar-AE"/>
        </w:rPr>
        <w:t>الصلاحية</w:t>
      </w:r>
    </w:p>
    <w:p w14:paraId="3D96CB24"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5CFBEE08" w14:textId="77777777" w:rsidR="00D110E5" w:rsidRPr="007567CF" w:rsidRDefault="00D110E5" w:rsidP="00D110E5">
      <w:pPr>
        <w:pStyle w:val="ListParagraph"/>
        <w:numPr>
          <w:ilvl w:val="0"/>
          <w:numId w:val="33"/>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47E78D76" w14:textId="77777777" w:rsidR="00D110E5" w:rsidRPr="00C650E7" w:rsidRDefault="00D110E5" w:rsidP="00D110E5">
      <w:pPr>
        <w:keepNext/>
        <w:bidi/>
        <w:spacing w:before="360" w:after="240"/>
        <w:rPr>
          <w:b/>
          <w:bCs/>
          <w:sz w:val="26"/>
          <w:szCs w:val="26"/>
          <w:lang w:val="en-US"/>
        </w:rPr>
      </w:pPr>
      <w:r w:rsidRPr="00C650E7">
        <w:rPr>
          <w:b/>
          <w:bCs/>
          <w:sz w:val="26"/>
          <w:szCs w:val="26"/>
          <w:rtl/>
          <w:lang w:val="en-US"/>
        </w:rPr>
        <w:lastRenderedPageBreak/>
        <w:t>التذييلات</w:t>
      </w:r>
    </w:p>
    <w:p w14:paraId="192AB891" w14:textId="77777777" w:rsidR="00D110E5" w:rsidRPr="00C650E7" w:rsidRDefault="00D110E5" w:rsidP="00D110E5">
      <w:pPr>
        <w:keepNext/>
        <w:bidi/>
        <w:spacing w:before="360" w:after="240"/>
        <w:rPr>
          <w:b/>
          <w:bCs/>
          <w:sz w:val="26"/>
          <w:szCs w:val="26"/>
          <w:lang w:val="en-US"/>
        </w:rPr>
      </w:pPr>
      <w:r w:rsidRPr="00C650E7">
        <w:rPr>
          <w:b/>
          <w:bCs/>
          <w:sz w:val="26"/>
          <w:szCs w:val="26"/>
          <w:rtl/>
          <w:lang w:val="en-US"/>
        </w:rPr>
        <w:t>التذييل (1-ألف): المواد</w:t>
      </w:r>
    </w:p>
    <w:tbl>
      <w:tblPr>
        <w:bidiVisual/>
        <w:tblW w:w="5290" w:type="pct"/>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936"/>
        <w:gridCol w:w="4956"/>
      </w:tblGrid>
      <w:tr w:rsidR="00D110E5" w:rsidRPr="000909B3" w14:paraId="40A5A373" w14:textId="77777777" w:rsidTr="00181A7E">
        <w:trPr>
          <w:trHeight w:val="413"/>
        </w:trPr>
        <w:tc>
          <w:tcPr>
            <w:tcW w:w="2495" w:type="pct"/>
            <w:vAlign w:val="center"/>
          </w:tcPr>
          <w:p w14:paraId="16F75E35" w14:textId="77777777" w:rsidR="00D110E5" w:rsidRPr="009244A7" w:rsidRDefault="00D110E5" w:rsidP="008A6709">
            <w:pPr>
              <w:widowControl w:val="0"/>
              <w:bidi/>
              <w:jc w:val="center"/>
              <w:rPr>
                <w:b/>
                <w:bCs/>
                <w:sz w:val="20"/>
              </w:rPr>
            </w:pPr>
            <w:bookmarkStart w:id="15" w:name="_Hlk131268561"/>
            <w:r w:rsidRPr="009244A7">
              <w:rPr>
                <w:rFonts w:hint="cs"/>
                <w:b/>
                <w:bCs/>
                <w:sz w:val="20"/>
                <w:rtl/>
              </w:rPr>
              <w:t>المواد</w:t>
            </w:r>
          </w:p>
        </w:tc>
        <w:tc>
          <w:tcPr>
            <w:tcW w:w="2505" w:type="pct"/>
            <w:vAlign w:val="center"/>
          </w:tcPr>
          <w:p w14:paraId="2AE5CE54" w14:textId="77777777" w:rsidR="00D110E5" w:rsidRPr="009244A7" w:rsidRDefault="00D110E5" w:rsidP="008A6709">
            <w:pPr>
              <w:widowControl w:val="0"/>
              <w:bidi/>
              <w:jc w:val="center"/>
              <w:rPr>
                <w:b/>
                <w:bCs/>
                <w:sz w:val="20"/>
                <w:rtl/>
              </w:rPr>
            </w:pPr>
            <w:r w:rsidRPr="009244A7">
              <w:rPr>
                <w:b/>
                <w:bCs/>
                <w:sz w:val="20"/>
                <w:rtl/>
              </w:rPr>
              <w:t>نقطة بداية التخفيضات المجمعة في الاستهلاك</w:t>
            </w:r>
          </w:p>
          <w:p w14:paraId="4D293366" w14:textId="77777777" w:rsidR="00D110E5" w:rsidRPr="009244A7" w:rsidRDefault="00D110E5" w:rsidP="008A6709">
            <w:pPr>
              <w:widowControl w:val="0"/>
              <w:bidi/>
              <w:jc w:val="center"/>
              <w:rPr>
                <w:b/>
                <w:bCs/>
                <w:sz w:val="20"/>
              </w:rPr>
            </w:pPr>
            <w:r w:rsidRPr="009244A7">
              <w:rPr>
                <w:rFonts w:hint="cs"/>
                <w:b/>
                <w:bCs/>
                <w:sz w:val="20"/>
                <w:rtl/>
              </w:rPr>
              <w:t>(بالطن من مكافئ ثاني أكسيد الكربون)</w:t>
            </w:r>
          </w:p>
        </w:tc>
      </w:tr>
      <w:tr w:rsidR="00D110E5" w:rsidRPr="000909B3" w14:paraId="2E4083A3" w14:textId="77777777" w:rsidTr="00181A7E">
        <w:trPr>
          <w:trHeight w:val="413"/>
        </w:trPr>
        <w:tc>
          <w:tcPr>
            <w:tcW w:w="2495" w:type="pct"/>
            <w:vAlign w:val="center"/>
          </w:tcPr>
          <w:p w14:paraId="2D7C52FD" w14:textId="77777777" w:rsidR="00D110E5" w:rsidRPr="002103F6" w:rsidRDefault="00D110E5" w:rsidP="008A6709">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5" w:type="pct"/>
            <w:vAlign w:val="center"/>
          </w:tcPr>
          <w:p w14:paraId="15887015" w14:textId="3C844FD5" w:rsidR="00D110E5" w:rsidRPr="00C650E7" w:rsidRDefault="00B5029A" w:rsidP="008A6709">
            <w:pPr>
              <w:widowControl w:val="0"/>
              <w:bidi/>
              <w:jc w:val="center"/>
              <w:rPr>
                <w:sz w:val="20"/>
                <w:rtl/>
              </w:rPr>
            </w:pPr>
            <w:r>
              <w:rPr>
                <w:rFonts w:hint="cs"/>
                <w:sz w:val="20"/>
                <w:rtl/>
              </w:rPr>
              <w:t>يتحدد فيما بعد</w:t>
            </w:r>
          </w:p>
        </w:tc>
      </w:tr>
    </w:tbl>
    <w:bookmarkEnd w:id="15"/>
    <w:p w14:paraId="7C06CBEB" w14:textId="77777777" w:rsidR="00D110E5" w:rsidRPr="00676712" w:rsidRDefault="00D110E5" w:rsidP="00D110E5">
      <w:pPr>
        <w:keepNext/>
        <w:bidi/>
        <w:spacing w:before="360" w:after="240"/>
        <w:rPr>
          <w:b/>
          <w:bCs/>
          <w:sz w:val="26"/>
          <w:szCs w:val="26"/>
          <w:lang w:val="en-US" w:bidi="ar-AE"/>
        </w:rPr>
      </w:pPr>
      <w:r w:rsidRPr="00676712">
        <w:rPr>
          <w:b/>
          <w:bCs/>
          <w:sz w:val="26"/>
          <w:szCs w:val="26"/>
          <w:rtl/>
          <w:lang w:val="en-US" w:bidi="ar-AE"/>
        </w:rPr>
        <w:t>التذييل (2-ألف): الأهداف والتمويل</w:t>
      </w:r>
    </w:p>
    <w:tbl>
      <w:tblPr>
        <w:bidiVisual/>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595"/>
        <w:gridCol w:w="943"/>
        <w:gridCol w:w="1651"/>
        <w:gridCol w:w="1080"/>
        <w:gridCol w:w="1171"/>
        <w:gridCol w:w="1171"/>
        <w:gridCol w:w="1080"/>
        <w:gridCol w:w="1078"/>
        <w:gridCol w:w="1071"/>
      </w:tblGrid>
      <w:tr w:rsidR="003236E1" w:rsidRPr="0014048F" w14:paraId="3608ECC2" w14:textId="77777777" w:rsidTr="000A5B50">
        <w:trPr>
          <w:trHeight w:val="50"/>
          <w:tblHeader/>
          <w:jc w:val="center"/>
        </w:trPr>
        <w:tc>
          <w:tcPr>
            <w:tcW w:w="302" w:type="pct"/>
            <w:vAlign w:val="center"/>
            <w:hideMark/>
          </w:tcPr>
          <w:p w14:paraId="2BC9F00E" w14:textId="77777777" w:rsidR="00D110E5" w:rsidRPr="0014048F" w:rsidRDefault="00D110E5" w:rsidP="008A6709">
            <w:pPr>
              <w:keepNext/>
              <w:keepLines/>
              <w:bidi/>
              <w:ind w:left="-85" w:right="-86"/>
              <w:jc w:val="center"/>
              <w:rPr>
                <w:bCs/>
                <w:color w:val="000000"/>
                <w:sz w:val="18"/>
                <w:szCs w:val="18"/>
              </w:rPr>
            </w:pPr>
            <w:r w:rsidRPr="0014048F">
              <w:rPr>
                <w:rFonts w:hint="cs"/>
                <w:bCs/>
                <w:color w:val="000000"/>
                <w:sz w:val="18"/>
                <w:szCs w:val="18"/>
                <w:rtl/>
              </w:rPr>
              <w:t>الصف</w:t>
            </w:r>
          </w:p>
        </w:tc>
        <w:tc>
          <w:tcPr>
            <w:tcW w:w="1318" w:type="pct"/>
            <w:gridSpan w:val="2"/>
            <w:vAlign w:val="center"/>
            <w:hideMark/>
          </w:tcPr>
          <w:p w14:paraId="7D0B2252" w14:textId="77777777" w:rsidR="00D110E5" w:rsidRPr="0014048F" w:rsidRDefault="00D110E5" w:rsidP="008A6709">
            <w:pPr>
              <w:keepNext/>
              <w:keepLines/>
              <w:bidi/>
              <w:jc w:val="center"/>
              <w:rPr>
                <w:bCs/>
                <w:color w:val="000000"/>
                <w:sz w:val="18"/>
                <w:szCs w:val="18"/>
              </w:rPr>
            </w:pPr>
            <w:r w:rsidRPr="0014048F">
              <w:rPr>
                <w:rFonts w:hint="cs"/>
                <w:bCs/>
                <w:color w:val="000000"/>
                <w:sz w:val="18"/>
                <w:szCs w:val="18"/>
                <w:rtl/>
              </w:rPr>
              <w:t>التفاصيل</w:t>
            </w:r>
          </w:p>
        </w:tc>
        <w:tc>
          <w:tcPr>
            <w:tcW w:w="549" w:type="pct"/>
            <w:vAlign w:val="center"/>
          </w:tcPr>
          <w:p w14:paraId="2F30B0CE" w14:textId="77777777" w:rsidR="00D110E5" w:rsidRPr="0014048F" w:rsidRDefault="00D110E5" w:rsidP="008A6709">
            <w:pPr>
              <w:keepNext/>
              <w:keepLines/>
              <w:bidi/>
              <w:jc w:val="center"/>
              <w:rPr>
                <w:bCs/>
                <w:color w:val="000000"/>
                <w:sz w:val="18"/>
                <w:szCs w:val="18"/>
                <w:lang w:bidi="ar-AE"/>
              </w:rPr>
            </w:pPr>
            <w:r w:rsidRPr="0014048F">
              <w:rPr>
                <w:bCs/>
                <w:color w:val="000000"/>
                <w:sz w:val="18"/>
                <w:szCs w:val="18"/>
                <w:rtl/>
                <w:lang w:bidi="ar-AE"/>
              </w:rPr>
              <w:t>2025</w:t>
            </w:r>
          </w:p>
        </w:tc>
        <w:tc>
          <w:tcPr>
            <w:tcW w:w="595" w:type="pct"/>
            <w:vAlign w:val="center"/>
          </w:tcPr>
          <w:p w14:paraId="79FBA2FA" w14:textId="77777777" w:rsidR="00D110E5" w:rsidRPr="0014048F" w:rsidRDefault="00D110E5" w:rsidP="008A6709">
            <w:pPr>
              <w:keepNext/>
              <w:keepLines/>
              <w:bidi/>
              <w:jc w:val="center"/>
              <w:rPr>
                <w:bCs/>
                <w:color w:val="000000"/>
                <w:sz w:val="18"/>
                <w:szCs w:val="18"/>
                <w:lang w:bidi="ar-AE"/>
              </w:rPr>
            </w:pPr>
            <w:r w:rsidRPr="0014048F">
              <w:rPr>
                <w:bCs/>
                <w:color w:val="000000"/>
                <w:sz w:val="18"/>
                <w:szCs w:val="18"/>
                <w:rtl/>
                <w:lang w:bidi="ar-AE"/>
              </w:rPr>
              <w:t>2026</w:t>
            </w:r>
          </w:p>
        </w:tc>
        <w:tc>
          <w:tcPr>
            <w:tcW w:w="595" w:type="pct"/>
            <w:vAlign w:val="center"/>
          </w:tcPr>
          <w:p w14:paraId="45A85059" w14:textId="77777777" w:rsidR="00D110E5" w:rsidRPr="0014048F" w:rsidRDefault="00D110E5" w:rsidP="008A6709">
            <w:pPr>
              <w:keepNext/>
              <w:keepLines/>
              <w:bidi/>
              <w:jc w:val="center"/>
              <w:rPr>
                <w:bCs/>
                <w:color w:val="000000"/>
                <w:sz w:val="18"/>
                <w:szCs w:val="18"/>
                <w:lang w:bidi="ar-AE"/>
              </w:rPr>
            </w:pPr>
            <w:r w:rsidRPr="0014048F">
              <w:rPr>
                <w:bCs/>
                <w:color w:val="000000"/>
                <w:sz w:val="18"/>
                <w:szCs w:val="18"/>
                <w:rtl/>
                <w:lang w:bidi="ar-AE"/>
              </w:rPr>
              <w:t>2027</w:t>
            </w:r>
          </w:p>
        </w:tc>
        <w:tc>
          <w:tcPr>
            <w:tcW w:w="549" w:type="pct"/>
            <w:vAlign w:val="center"/>
          </w:tcPr>
          <w:p w14:paraId="651F462A" w14:textId="77777777" w:rsidR="00D110E5" w:rsidRPr="0014048F" w:rsidRDefault="00D110E5" w:rsidP="008A6709">
            <w:pPr>
              <w:keepNext/>
              <w:keepLines/>
              <w:bidi/>
              <w:jc w:val="center"/>
              <w:rPr>
                <w:bCs/>
                <w:color w:val="000000"/>
                <w:sz w:val="18"/>
                <w:szCs w:val="18"/>
                <w:lang w:bidi="ar-AE"/>
              </w:rPr>
            </w:pPr>
            <w:r w:rsidRPr="0014048F">
              <w:rPr>
                <w:bCs/>
                <w:color w:val="000000"/>
                <w:sz w:val="18"/>
                <w:szCs w:val="18"/>
                <w:rtl/>
                <w:lang w:bidi="ar-AE"/>
              </w:rPr>
              <w:t>2028</w:t>
            </w:r>
          </w:p>
        </w:tc>
        <w:tc>
          <w:tcPr>
            <w:tcW w:w="548" w:type="pct"/>
            <w:vAlign w:val="center"/>
          </w:tcPr>
          <w:p w14:paraId="7BD39F4F" w14:textId="77777777" w:rsidR="00D110E5" w:rsidRPr="0014048F" w:rsidRDefault="00D110E5" w:rsidP="008A6709">
            <w:pPr>
              <w:keepNext/>
              <w:keepLines/>
              <w:bidi/>
              <w:jc w:val="center"/>
              <w:rPr>
                <w:bCs/>
                <w:color w:val="000000"/>
                <w:sz w:val="18"/>
                <w:szCs w:val="18"/>
                <w:lang w:bidi="ar-AE"/>
              </w:rPr>
            </w:pPr>
            <w:r w:rsidRPr="0014048F">
              <w:rPr>
                <w:bCs/>
                <w:color w:val="000000"/>
                <w:sz w:val="18"/>
                <w:szCs w:val="18"/>
                <w:rtl/>
                <w:lang w:bidi="ar-AE"/>
              </w:rPr>
              <w:t>2029</w:t>
            </w:r>
          </w:p>
        </w:tc>
        <w:tc>
          <w:tcPr>
            <w:tcW w:w="544" w:type="pct"/>
            <w:vAlign w:val="center"/>
          </w:tcPr>
          <w:p w14:paraId="009382AE" w14:textId="77777777" w:rsidR="00D110E5" w:rsidRPr="0014048F" w:rsidRDefault="00D110E5" w:rsidP="008A6709">
            <w:pPr>
              <w:keepNext/>
              <w:keepLines/>
              <w:bidi/>
              <w:jc w:val="center"/>
              <w:rPr>
                <w:bCs/>
                <w:color w:val="000000"/>
                <w:sz w:val="18"/>
                <w:szCs w:val="18"/>
                <w:rtl/>
                <w:lang w:bidi="ar-AE"/>
              </w:rPr>
            </w:pPr>
            <w:r w:rsidRPr="0014048F">
              <w:rPr>
                <w:rFonts w:hint="cs"/>
                <w:bCs/>
                <w:color w:val="000000"/>
                <w:sz w:val="18"/>
                <w:szCs w:val="18"/>
                <w:rtl/>
                <w:lang w:bidi="ar-AE"/>
              </w:rPr>
              <w:t>المجموع</w:t>
            </w:r>
          </w:p>
        </w:tc>
      </w:tr>
      <w:tr w:rsidR="00D36601" w:rsidRPr="0014048F" w14:paraId="0CECE85A" w14:textId="77777777" w:rsidTr="000A5B50">
        <w:trPr>
          <w:trHeight w:val="305"/>
          <w:jc w:val="center"/>
        </w:trPr>
        <w:tc>
          <w:tcPr>
            <w:tcW w:w="302" w:type="pct"/>
            <w:vMerge w:val="restart"/>
            <w:hideMark/>
          </w:tcPr>
          <w:p w14:paraId="0F6F9404" w14:textId="77777777" w:rsidR="00D110E5" w:rsidRPr="0014048F" w:rsidRDefault="00D110E5" w:rsidP="008A6709">
            <w:pPr>
              <w:keepNext/>
              <w:keepLines/>
              <w:bidi/>
              <w:jc w:val="left"/>
              <w:rPr>
                <w:color w:val="000000"/>
                <w:sz w:val="18"/>
                <w:szCs w:val="18"/>
                <w:lang w:eastAsia="en-CA"/>
              </w:rPr>
            </w:pPr>
            <w:r w:rsidRPr="0014048F">
              <w:rPr>
                <w:color w:val="000000"/>
                <w:sz w:val="18"/>
                <w:szCs w:val="18"/>
                <w:rtl/>
                <w:lang w:eastAsia="en-CA"/>
              </w:rPr>
              <w:t>1.1</w:t>
            </w:r>
          </w:p>
        </w:tc>
        <w:tc>
          <w:tcPr>
            <w:tcW w:w="479" w:type="pct"/>
            <w:vMerge w:val="restart"/>
            <w:vAlign w:val="center"/>
            <w:hideMark/>
          </w:tcPr>
          <w:p w14:paraId="468E0B9C" w14:textId="77777777" w:rsidR="00D110E5" w:rsidRPr="0014048F" w:rsidRDefault="00D110E5" w:rsidP="008A6709">
            <w:pPr>
              <w:keepNext/>
              <w:keepLines/>
              <w:bidi/>
              <w:ind w:right="-86"/>
              <w:jc w:val="left"/>
              <w:rPr>
                <w:color w:val="000000"/>
                <w:sz w:val="18"/>
                <w:szCs w:val="18"/>
                <w:lang w:eastAsia="en-CA"/>
              </w:rPr>
            </w:pPr>
            <w:r w:rsidRPr="0014048F">
              <w:rPr>
                <w:color w:val="000000"/>
                <w:sz w:val="18"/>
                <w:szCs w:val="18"/>
                <w:rtl/>
                <w:lang w:eastAsia="en-CA"/>
              </w:rPr>
              <w:t>جدول تخفيض بروتوكول مونتريال للمواد المدرجة في المرفق "واو"</w:t>
            </w:r>
          </w:p>
        </w:tc>
        <w:tc>
          <w:tcPr>
            <w:tcW w:w="839" w:type="pct"/>
            <w:tcMar>
              <w:right w:w="57" w:type="dxa"/>
            </w:tcMar>
            <w:vAlign w:val="center"/>
          </w:tcPr>
          <w:p w14:paraId="52603550" w14:textId="77777777" w:rsidR="00D110E5" w:rsidRPr="0014048F" w:rsidRDefault="00D110E5" w:rsidP="008A6709">
            <w:pPr>
              <w:keepNext/>
              <w:keepLines/>
              <w:bidi/>
              <w:ind w:right="-197"/>
              <w:jc w:val="left"/>
              <w:rPr>
                <w:color w:val="000000"/>
                <w:sz w:val="18"/>
                <w:szCs w:val="18"/>
                <w:lang w:eastAsia="en-CA"/>
              </w:rPr>
            </w:pPr>
            <w:r w:rsidRPr="0014048F">
              <w:rPr>
                <w:sz w:val="18"/>
                <w:szCs w:val="18"/>
              </w:rPr>
              <w:t>%</w:t>
            </w:r>
          </w:p>
        </w:tc>
        <w:tc>
          <w:tcPr>
            <w:tcW w:w="549" w:type="pct"/>
            <w:vAlign w:val="center"/>
          </w:tcPr>
          <w:p w14:paraId="4FEA2F81" w14:textId="77777777" w:rsidR="00D110E5" w:rsidRPr="0014048F" w:rsidRDefault="00D110E5" w:rsidP="008A6709">
            <w:pPr>
              <w:keepNext/>
              <w:keepLines/>
              <w:bidi/>
              <w:jc w:val="center"/>
              <w:rPr>
                <w:sz w:val="18"/>
                <w:szCs w:val="18"/>
                <w:rtl/>
              </w:rPr>
            </w:pPr>
            <w:r w:rsidRPr="0014048F">
              <w:rPr>
                <w:rFonts w:hint="cs"/>
                <w:sz w:val="18"/>
                <w:szCs w:val="18"/>
                <w:rtl/>
              </w:rPr>
              <w:t>مجمد</w:t>
            </w:r>
          </w:p>
        </w:tc>
        <w:tc>
          <w:tcPr>
            <w:tcW w:w="595" w:type="pct"/>
            <w:vAlign w:val="center"/>
          </w:tcPr>
          <w:p w14:paraId="662D41DA" w14:textId="77777777" w:rsidR="00D110E5" w:rsidRPr="0014048F" w:rsidRDefault="00D110E5" w:rsidP="008A6709">
            <w:pPr>
              <w:keepNext/>
              <w:keepLines/>
              <w:bidi/>
              <w:jc w:val="center"/>
              <w:rPr>
                <w:sz w:val="18"/>
                <w:szCs w:val="18"/>
              </w:rPr>
            </w:pPr>
            <w:r w:rsidRPr="0014048F">
              <w:rPr>
                <w:rFonts w:hint="cs"/>
                <w:sz w:val="18"/>
                <w:szCs w:val="18"/>
                <w:rtl/>
              </w:rPr>
              <w:t>مجمد</w:t>
            </w:r>
          </w:p>
        </w:tc>
        <w:tc>
          <w:tcPr>
            <w:tcW w:w="595" w:type="pct"/>
            <w:vAlign w:val="center"/>
          </w:tcPr>
          <w:p w14:paraId="714427CD" w14:textId="77777777" w:rsidR="00D110E5" w:rsidRPr="0014048F" w:rsidRDefault="00D110E5" w:rsidP="008A6709">
            <w:pPr>
              <w:keepNext/>
              <w:keepLines/>
              <w:bidi/>
              <w:jc w:val="center"/>
              <w:rPr>
                <w:sz w:val="18"/>
                <w:szCs w:val="18"/>
              </w:rPr>
            </w:pPr>
            <w:r w:rsidRPr="0014048F">
              <w:rPr>
                <w:rFonts w:hint="cs"/>
                <w:sz w:val="18"/>
                <w:szCs w:val="18"/>
                <w:rtl/>
              </w:rPr>
              <w:t>مجمد</w:t>
            </w:r>
          </w:p>
        </w:tc>
        <w:tc>
          <w:tcPr>
            <w:tcW w:w="549" w:type="pct"/>
            <w:vAlign w:val="center"/>
          </w:tcPr>
          <w:p w14:paraId="5EB7DAFB" w14:textId="77777777" w:rsidR="00D110E5" w:rsidRPr="0014048F" w:rsidRDefault="00D110E5" w:rsidP="008A6709">
            <w:pPr>
              <w:keepNext/>
              <w:keepLines/>
              <w:bidi/>
              <w:jc w:val="center"/>
              <w:rPr>
                <w:sz w:val="18"/>
                <w:szCs w:val="18"/>
              </w:rPr>
            </w:pPr>
            <w:r w:rsidRPr="0014048F">
              <w:rPr>
                <w:rFonts w:hint="cs"/>
                <w:sz w:val="18"/>
                <w:szCs w:val="18"/>
                <w:rtl/>
              </w:rPr>
              <w:t>مجمد</w:t>
            </w:r>
          </w:p>
        </w:tc>
        <w:tc>
          <w:tcPr>
            <w:tcW w:w="548" w:type="pct"/>
            <w:vAlign w:val="center"/>
          </w:tcPr>
          <w:p w14:paraId="4E58C498" w14:textId="77777777" w:rsidR="00D110E5" w:rsidRPr="0014048F" w:rsidRDefault="00D110E5" w:rsidP="008A6709">
            <w:pPr>
              <w:keepNext/>
              <w:keepLines/>
              <w:bidi/>
              <w:jc w:val="center"/>
              <w:rPr>
                <w:sz w:val="18"/>
                <w:szCs w:val="18"/>
              </w:rPr>
            </w:pPr>
            <w:r w:rsidRPr="0014048F">
              <w:rPr>
                <w:sz w:val="18"/>
                <w:szCs w:val="18"/>
                <w:rtl/>
              </w:rPr>
              <w:t>10</w:t>
            </w:r>
          </w:p>
        </w:tc>
        <w:tc>
          <w:tcPr>
            <w:tcW w:w="544" w:type="pct"/>
            <w:vAlign w:val="center"/>
          </w:tcPr>
          <w:p w14:paraId="3E7AED43" w14:textId="77777777" w:rsidR="00D110E5" w:rsidRPr="0014048F" w:rsidRDefault="00D110E5" w:rsidP="008A6709">
            <w:pPr>
              <w:keepNext/>
              <w:keepLines/>
              <w:bidi/>
              <w:jc w:val="center"/>
              <w:rPr>
                <w:color w:val="000000"/>
                <w:sz w:val="18"/>
                <w:szCs w:val="18"/>
                <w:lang w:eastAsia="en-CA"/>
              </w:rPr>
            </w:pPr>
            <w:r w:rsidRPr="0014048F">
              <w:rPr>
                <w:rFonts w:hint="cs"/>
                <w:color w:val="000000"/>
                <w:sz w:val="18"/>
                <w:szCs w:val="18"/>
                <w:rtl/>
                <w:lang w:eastAsia="en-CA"/>
              </w:rPr>
              <w:t>لا ينطبق</w:t>
            </w:r>
          </w:p>
        </w:tc>
      </w:tr>
      <w:tr w:rsidR="00D36601" w:rsidRPr="0014048F" w14:paraId="4523BF39" w14:textId="77777777" w:rsidTr="000A5B50">
        <w:trPr>
          <w:trHeight w:val="306"/>
          <w:jc w:val="center"/>
        </w:trPr>
        <w:tc>
          <w:tcPr>
            <w:tcW w:w="302" w:type="pct"/>
            <w:vMerge/>
          </w:tcPr>
          <w:p w14:paraId="779A8355" w14:textId="77777777" w:rsidR="00B5029A" w:rsidRPr="0014048F" w:rsidRDefault="00B5029A" w:rsidP="00B5029A">
            <w:pPr>
              <w:keepNext/>
              <w:keepLines/>
              <w:bidi/>
              <w:jc w:val="left"/>
              <w:rPr>
                <w:color w:val="000000"/>
                <w:sz w:val="18"/>
                <w:szCs w:val="18"/>
              </w:rPr>
            </w:pPr>
          </w:p>
        </w:tc>
        <w:tc>
          <w:tcPr>
            <w:tcW w:w="479" w:type="pct"/>
            <w:vMerge/>
            <w:shd w:val="clear" w:color="auto" w:fill="FFFFFF" w:themeFill="background1"/>
            <w:vAlign w:val="center"/>
          </w:tcPr>
          <w:p w14:paraId="7DAD4E62" w14:textId="77777777" w:rsidR="00B5029A" w:rsidRPr="0014048F" w:rsidRDefault="00B5029A" w:rsidP="00B5029A">
            <w:pPr>
              <w:keepNext/>
              <w:keepLines/>
              <w:bidi/>
              <w:jc w:val="left"/>
              <w:rPr>
                <w:color w:val="000000"/>
                <w:sz w:val="18"/>
                <w:szCs w:val="18"/>
                <w:lang w:eastAsia="en-CA"/>
              </w:rPr>
            </w:pPr>
          </w:p>
        </w:tc>
        <w:tc>
          <w:tcPr>
            <w:tcW w:w="839" w:type="pct"/>
            <w:shd w:val="clear" w:color="auto" w:fill="FFFFFF" w:themeFill="background1"/>
            <w:tcMar>
              <w:right w:w="57" w:type="dxa"/>
            </w:tcMar>
            <w:vAlign w:val="center"/>
          </w:tcPr>
          <w:p w14:paraId="7CA50533" w14:textId="77777777" w:rsidR="00B5029A" w:rsidRPr="0014048F" w:rsidRDefault="00B5029A" w:rsidP="00B5029A">
            <w:pPr>
              <w:bidi/>
              <w:jc w:val="left"/>
              <w:rPr>
                <w:sz w:val="18"/>
                <w:szCs w:val="18"/>
                <w:rtl/>
              </w:rPr>
            </w:pPr>
            <w:r w:rsidRPr="0014048F">
              <w:rPr>
                <w:sz w:val="18"/>
                <w:szCs w:val="18"/>
                <w:rtl/>
              </w:rPr>
              <w:t>طن من مكافئ ثاني أكسيد الكربون</w:t>
            </w:r>
          </w:p>
        </w:tc>
        <w:tc>
          <w:tcPr>
            <w:tcW w:w="549" w:type="pct"/>
            <w:shd w:val="clear" w:color="auto" w:fill="FFFFFF" w:themeFill="background1"/>
            <w:vAlign w:val="center"/>
          </w:tcPr>
          <w:p w14:paraId="61C5829E" w14:textId="1D65F9A3" w:rsidR="00B5029A" w:rsidRPr="0014048F" w:rsidRDefault="00B5029A" w:rsidP="003236E1">
            <w:pPr>
              <w:keepNext/>
              <w:keepLines/>
              <w:bidi/>
              <w:rPr>
                <w:sz w:val="18"/>
                <w:szCs w:val="18"/>
                <w:lang w:bidi="ar-AE"/>
              </w:rPr>
            </w:pPr>
            <w:r w:rsidRPr="00724E4B">
              <w:rPr>
                <w:color w:val="000000"/>
                <w:sz w:val="20"/>
              </w:rPr>
              <w:t>1,276,672</w:t>
            </w:r>
          </w:p>
        </w:tc>
        <w:tc>
          <w:tcPr>
            <w:tcW w:w="595" w:type="pct"/>
            <w:shd w:val="clear" w:color="auto" w:fill="FFFFFF" w:themeFill="background1"/>
            <w:vAlign w:val="center"/>
          </w:tcPr>
          <w:p w14:paraId="7130C26F" w14:textId="6C26A679" w:rsidR="00B5029A" w:rsidRPr="0014048F" w:rsidRDefault="00B5029A" w:rsidP="003236E1">
            <w:pPr>
              <w:keepNext/>
              <w:keepLines/>
              <w:bidi/>
              <w:rPr>
                <w:sz w:val="18"/>
                <w:szCs w:val="18"/>
                <w:lang w:bidi="ar-AE"/>
              </w:rPr>
            </w:pPr>
            <w:r w:rsidRPr="00724E4B">
              <w:rPr>
                <w:color w:val="000000"/>
                <w:sz w:val="20"/>
              </w:rPr>
              <w:t>1,276,672</w:t>
            </w:r>
          </w:p>
        </w:tc>
        <w:tc>
          <w:tcPr>
            <w:tcW w:w="595" w:type="pct"/>
            <w:shd w:val="clear" w:color="auto" w:fill="FFFFFF" w:themeFill="background1"/>
            <w:vAlign w:val="center"/>
          </w:tcPr>
          <w:p w14:paraId="76A010C3" w14:textId="21CD5C01" w:rsidR="00B5029A" w:rsidRPr="0014048F" w:rsidRDefault="00B5029A" w:rsidP="003236E1">
            <w:pPr>
              <w:keepNext/>
              <w:keepLines/>
              <w:bidi/>
              <w:rPr>
                <w:sz w:val="18"/>
                <w:szCs w:val="18"/>
                <w:lang w:bidi="ar-AE"/>
              </w:rPr>
            </w:pPr>
            <w:r w:rsidRPr="00724E4B">
              <w:rPr>
                <w:color w:val="000000"/>
                <w:sz w:val="20"/>
              </w:rPr>
              <w:t>1,276,672</w:t>
            </w:r>
          </w:p>
        </w:tc>
        <w:tc>
          <w:tcPr>
            <w:tcW w:w="549" w:type="pct"/>
            <w:shd w:val="clear" w:color="auto" w:fill="FFFFFF" w:themeFill="background1"/>
            <w:vAlign w:val="center"/>
          </w:tcPr>
          <w:p w14:paraId="75AFED2A" w14:textId="5E4F6981" w:rsidR="00B5029A" w:rsidRPr="0014048F" w:rsidRDefault="00B5029A" w:rsidP="003236E1">
            <w:pPr>
              <w:keepNext/>
              <w:keepLines/>
              <w:bidi/>
              <w:rPr>
                <w:sz w:val="18"/>
                <w:szCs w:val="18"/>
                <w:lang w:bidi="ar-AE"/>
              </w:rPr>
            </w:pPr>
            <w:r w:rsidRPr="00724E4B">
              <w:rPr>
                <w:color w:val="000000"/>
                <w:sz w:val="20"/>
              </w:rPr>
              <w:t>1,276,672</w:t>
            </w:r>
          </w:p>
        </w:tc>
        <w:tc>
          <w:tcPr>
            <w:tcW w:w="548" w:type="pct"/>
            <w:shd w:val="clear" w:color="auto" w:fill="FFFFFF" w:themeFill="background1"/>
            <w:vAlign w:val="center"/>
          </w:tcPr>
          <w:p w14:paraId="792A6CD9" w14:textId="278F5D38" w:rsidR="00B5029A" w:rsidRPr="0014048F" w:rsidRDefault="00B5029A" w:rsidP="003236E1">
            <w:pPr>
              <w:keepNext/>
              <w:keepLines/>
              <w:bidi/>
              <w:rPr>
                <w:sz w:val="18"/>
                <w:szCs w:val="18"/>
                <w:lang w:bidi="ar-AE"/>
              </w:rPr>
            </w:pPr>
            <w:r w:rsidRPr="00724E4B">
              <w:rPr>
                <w:color w:val="000000"/>
                <w:sz w:val="20"/>
              </w:rPr>
              <w:t>1,149,005</w:t>
            </w:r>
          </w:p>
        </w:tc>
        <w:tc>
          <w:tcPr>
            <w:tcW w:w="544" w:type="pct"/>
            <w:shd w:val="clear" w:color="auto" w:fill="FFFFFF" w:themeFill="background1"/>
            <w:vAlign w:val="center"/>
          </w:tcPr>
          <w:p w14:paraId="6B9EC621" w14:textId="77777777" w:rsidR="00B5029A" w:rsidRPr="0014048F" w:rsidRDefault="00B5029A" w:rsidP="00B5029A">
            <w:pPr>
              <w:keepNext/>
              <w:keepLines/>
              <w:bidi/>
              <w:jc w:val="center"/>
              <w:rPr>
                <w:color w:val="000000"/>
                <w:sz w:val="18"/>
                <w:szCs w:val="18"/>
              </w:rPr>
            </w:pPr>
            <w:r w:rsidRPr="0014048F">
              <w:rPr>
                <w:rFonts w:hint="cs"/>
                <w:color w:val="000000"/>
                <w:sz w:val="18"/>
                <w:szCs w:val="18"/>
                <w:rtl/>
                <w:lang w:eastAsia="en-CA"/>
              </w:rPr>
              <w:t>لا ينطبق</w:t>
            </w:r>
          </w:p>
        </w:tc>
      </w:tr>
      <w:tr w:rsidR="00D36601" w:rsidRPr="0014048F" w14:paraId="2DDBAAB6" w14:textId="77777777" w:rsidTr="000A5B50">
        <w:trPr>
          <w:trHeight w:val="305"/>
          <w:jc w:val="center"/>
        </w:trPr>
        <w:tc>
          <w:tcPr>
            <w:tcW w:w="302" w:type="pct"/>
            <w:vMerge w:val="restart"/>
            <w:hideMark/>
          </w:tcPr>
          <w:p w14:paraId="076BC274" w14:textId="77777777" w:rsidR="00B5029A" w:rsidRPr="0014048F" w:rsidRDefault="00B5029A" w:rsidP="00B5029A">
            <w:pPr>
              <w:bidi/>
              <w:jc w:val="left"/>
              <w:rPr>
                <w:color w:val="000000"/>
                <w:sz w:val="18"/>
                <w:szCs w:val="18"/>
                <w:lang w:eastAsia="en-CA"/>
              </w:rPr>
            </w:pPr>
            <w:r w:rsidRPr="0014048F">
              <w:rPr>
                <w:color w:val="000000"/>
                <w:sz w:val="18"/>
                <w:szCs w:val="18"/>
                <w:rtl/>
                <w:lang w:eastAsia="en-CA"/>
              </w:rPr>
              <w:t>1.2</w:t>
            </w:r>
          </w:p>
        </w:tc>
        <w:tc>
          <w:tcPr>
            <w:tcW w:w="479" w:type="pct"/>
            <w:vMerge w:val="restart"/>
            <w:shd w:val="clear" w:color="auto" w:fill="FFFFFF" w:themeFill="background1"/>
            <w:hideMark/>
          </w:tcPr>
          <w:p w14:paraId="4C0FA053" w14:textId="77777777" w:rsidR="00B5029A" w:rsidRPr="0014048F" w:rsidRDefault="00B5029A" w:rsidP="00B5029A">
            <w:pPr>
              <w:bidi/>
              <w:jc w:val="left"/>
              <w:rPr>
                <w:color w:val="000000"/>
                <w:sz w:val="18"/>
                <w:szCs w:val="18"/>
                <w:lang w:eastAsia="en-CA"/>
              </w:rPr>
            </w:pPr>
            <w:r w:rsidRPr="0014048F">
              <w:rPr>
                <w:color w:val="000000"/>
                <w:sz w:val="18"/>
                <w:szCs w:val="18"/>
                <w:rtl/>
                <w:lang w:eastAsia="en-CA"/>
              </w:rPr>
              <w:t>الحد الأقصى المسموح به لاستهلاك المواد المدرجة في المرفق "واو"</w:t>
            </w:r>
          </w:p>
        </w:tc>
        <w:tc>
          <w:tcPr>
            <w:tcW w:w="839" w:type="pct"/>
            <w:shd w:val="clear" w:color="auto" w:fill="FFFFFF" w:themeFill="background1"/>
            <w:tcMar>
              <w:right w:w="57" w:type="dxa"/>
            </w:tcMar>
            <w:vAlign w:val="center"/>
          </w:tcPr>
          <w:p w14:paraId="0E86753C" w14:textId="77777777" w:rsidR="00B5029A" w:rsidRPr="0014048F" w:rsidRDefault="00B5029A" w:rsidP="00B5029A">
            <w:pPr>
              <w:bidi/>
              <w:ind w:right="-60"/>
              <w:jc w:val="left"/>
              <w:rPr>
                <w:sz w:val="18"/>
                <w:szCs w:val="18"/>
                <w:rtl/>
                <w:lang w:bidi="ar-AE"/>
              </w:rPr>
            </w:pPr>
            <w:r w:rsidRPr="0014048F">
              <w:rPr>
                <w:rFonts w:hint="cs"/>
                <w:sz w:val="18"/>
                <w:szCs w:val="18"/>
                <w:rtl/>
                <w:lang w:bidi="ar-AE"/>
              </w:rPr>
              <w:t>التخفيض في %</w:t>
            </w:r>
          </w:p>
        </w:tc>
        <w:tc>
          <w:tcPr>
            <w:tcW w:w="549" w:type="pct"/>
            <w:vAlign w:val="center"/>
          </w:tcPr>
          <w:p w14:paraId="574C338C" w14:textId="371D1FA9" w:rsidR="00B5029A" w:rsidRPr="0014048F" w:rsidRDefault="00B5029A" w:rsidP="003236E1">
            <w:pPr>
              <w:bidi/>
              <w:rPr>
                <w:sz w:val="18"/>
                <w:szCs w:val="18"/>
                <w:lang w:val="en-US" w:eastAsia="en-CA" w:bidi="ar-AE"/>
              </w:rPr>
            </w:pPr>
            <w:r w:rsidRPr="00724E4B">
              <w:rPr>
                <w:color w:val="000000"/>
                <w:sz w:val="20"/>
                <w:lang w:eastAsia="en-CA"/>
              </w:rPr>
              <w:t>0.</w:t>
            </w:r>
            <w:r w:rsidRPr="00B5029A">
              <w:rPr>
                <w:color w:val="000000"/>
                <w:sz w:val="20"/>
              </w:rPr>
              <w:t>0</w:t>
            </w:r>
          </w:p>
        </w:tc>
        <w:tc>
          <w:tcPr>
            <w:tcW w:w="595" w:type="pct"/>
            <w:vAlign w:val="center"/>
          </w:tcPr>
          <w:p w14:paraId="216256E8" w14:textId="0A81F28A" w:rsidR="00B5029A" w:rsidRPr="0014048F" w:rsidRDefault="00B5029A" w:rsidP="003236E1">
            <w:pPr>
              <w:bidi/>
              <w:rPr>
                <w:sz w:val="18"/>
                <w:szCs w:val="18"/>
                <w:lang w:eastAsia="en-CA"/>
              </w:rPr>
            </w:pPr>
            <w:r w:rsidRPr="00724E4B">
              <w:rPr>
                <w:color w:val="000000"/>
                <w:sz w:val="20"/>
                <w:lang w:eastAsia="en-CA"/>
              </w:rPr>
              <w:t>0.</w:t>
            </w:r>
            <w:r w:rsidRPr="00B5029A">
              <w:rPr>
                <w:color w:val="000000"/>
                <w:sz w:val="20"/>
              </w:rPr>
              <w:t>0</w:t>
            </w:r>
          </w:p>
        </w:tc>
        <w:tc>
          <w:tcPr>
            <w:tcW w:w="595" w:type="pct"/>
            <w:vAlign w:val="center"/>
          </w:tcPr>
          <w:p w14:paraId="54ACBBFA" w14:textId="29CB60CB" w:rsidR="00B5029A" w:rsidRPr="0014048F" w:rsidRDefault="00B5029A" w:rsidP="003236E1">
            <w:pPr>
              <w:bidi/>
              <w:rPr>
                <w:sz w:val="18"/>
                <w:szCs w:val="18"/>
                <w:lang w:eastAsia="en-CA"/>
              </w:rPr>
            </w:pPr>
            <w:r w:rsidRPr="00724E4B">
              <w:rPr>
                <w:color w:val="000000"/>
                <w:sz w:val="20"/>
                <w:lang w:eastAsia="en-CA"/>
              </w:rPr>
              <w:t>0.</w:t>
            </w:r>
            <w:r w:rsidRPr="00B5029A">
              <w:rPr>
                <w:color w:val="000000"/>
                <w:sz w:val="20"/>
              </w:rPr>
              <w:t>0</w:t>
            </w:r>
          </w:p>
        </w:tc>
        <w:tc>
          <w:tcPr>
            <w:tcW w:w="549" w:type="pct"/>
            <w:vAlign w:val="center"/>
          </w:tcPr>
          <w:p w14:paraId="01B43A6B" w14:textId="7846AF99" w:rsidR="00B5029A" w:rsidRPr="0014048F" w:rsidRDefault="00B5029A" w:rsidP="003236E1">
            <w:pPr>
              <w:bidi/>
              <w:rPr>
                <w:sz w:val="18"/>
                <w:szCs w:val="18"/>
                <w:lang w:eastAsia="en-CA"/>
              </w:rPr>
            </w:pPr>
            <w:r w:rsidRPr="00724E4B">
              <w:rPr>
                <w:color w:val="000000"/>
                <w:sz w:val="20"/>
                <w:lang w:eastAsia="en-CA"/>
              </w:rPr>
              <w:t>0.</w:t>
            </w:r>
            <w:r w:rsidRPr="00B5029A">
              <w:rPr>
                <w:color w:val="000000"/>
                <w:sz w:val="20"/>
              </w:rPr>
              <w:t>0</w:t>
            </w:r>
          </w:p>
        </w:tc>
        <w:tc>
          <w:tcPr>
            <w:tcW w:w="548" w:type="pct"/>
            <w:vAlign w:val="center"/>
          </w:tcPr>
          <w:p w14:paraId="7A31D11E" w14:textId="7B6BF886" w:rsidR="00B5029A" w:rsidRPr="0014048F" w:rsidRDefault="00B5029A" w:rsidP="003236E1">
            <w:pPr>
              <w:bidi/>
              <w:rPr>
                <w:sz w:val="18"/>
                <w:szCs w:val="18"/>
                <w:lang w:eastAsia="en-CA" w:bidi="ar-AE"/>
              </w:rPr>
            </w:pPr>
            <w:r w:rsidRPr="00B5029A">
              <w:rPr>
                <w:color w:val="000000"/>
                <w:sz w:val="20"/>
              </w:rPr>
              <w:t>10.0</w:t>
            </w:r>
          </w:p>
        </w:tc>
        <w:tc>
          <w:tcPr>
            <w:tcW w:w="544" w:type="pct"/>
            <w:shd w:val="clear" w:color="auto" w:fill="FFFFFF" w:themeFill="background1"/>
            <w:vAlign w:val="center"/>
          </w:tcPr>
          <w:p w14:paraId="64305938" w14:textId="77777777" w:rsidR="00B5029A" w:rsidRPr="0014048F" w:rsidRDefault="00B5029A" w:rsidP="00B5029A">
            <w:pPr>
              <w:bidi/>
              <w:jc w:val="center"/>
              <w:rPr>
                <w:color w:val="000000"/>
                <w:sz w:val="18"/>
                <w:szCs w:val="18"/>
                <w:lang w:eastAsia="en-CA"/>
              </w:rPr>
            </w:pPr>
            <w:r w:rsidRPr="0014048F">
              <w:rPr>
                <w:rFonts w:hint="cs"/>
                <w:color w:val="000000"/>
                <w:sz w:val="18"/>
                <w:szCs w:val="18"/>
                <w:rtl/>
                <w:lang w:eastAsia="en-CA"/>
              </w:rPr>
              <w:t>لا ينطبق</w:t>
            </w:r>
          </w:p>
        </w:tc>
      </w:tr>
      <w:tr w:rsidR="00D36601" w:rsidRPr="0014048F" w14:paraId="2DB6A117" w14:textId="77777777" w:rsidTr="000A5B50">
        <w:trPr>
          <w:trHeight w:val="306"/>
          <w:jc w:val="center"/>
        </w:trPr>
        <w:tc>
          <w:tcPr>
            <w:tcW w:w="302" w:type="pct"/>
            <w:vMerge/>
          </w:tcPr>
          <w:p w14:paraId="5F30DB23" w14:textId="77777777" w:rsidR="00B5029A" w:rsidRPr="0014048F" w:rsidRDefault="00B5029A" w:rsidP="00B5029A">
            <w:pPr>
              <w:bidi/>
              <w:jc w:val="left"/>
              <w:rPr>
                <w:color w:val="000000"/>
                <w:sz w:val="18"/>
                <w:szCs w:val="18"/>
              </w:rPr>
            </w:pPr>
          </w:p>
        </w:tc>
        <w:tc>
          <w:tcPr>
            <w:tcW w:w="479" w:type="pct"/>
            <w:vMerge/>
            <w:shd w:val="clear" w:color="auto" w:fill="FFFFFF" w:themeFill="background1"/>
            <w:vAlign w:val="center"/>
          </w:tcPr>
          <w:p w14:paraId="7053B171" w14:textId="77777777" w:rsidR="00B5029A" w:rsidRPr="0014048F" w:rsidRDefault="00B5029A" w:rsidP="00B5029A">
            <w:pPr>
              <w:bidi/>
              <w:jc w:val="left"/>
              <w:rPr>
                <w:color w:val="000000"/>
                <w:sz w:val="18"/>
                <w:szCs w:val="18"/>
                <w:lang w:eastAsia="en-CA"/>
              </w:rPr>
            </w:pPr>
          </w:p>
        </w:tc>
        <w:tc>
          <w:tcPr>
            <w:tcW w:w="839" w:type="pct"/>
            <w:shd w:val="clear" w:color="auto" w:fill="FFFFFF" w:themeFill="background1"/>
            <w:tcMar>
              <w:right w:w="57" w:type="dxa"/>
            </w:tcMar>
            <w:vAlign w:val="center"/>
          </w:tcPr>
          <w:p w14:paraId="55CB3330" w14:textId="77777777" w:rsidR="00B5029A" w:rsidRPr="0014048F" w:rsidRDefault="00B5029A" w:rsidP="00B5029A">
            <w:pPr>
              <w:bidi/>
              <w:jc w:val="left"/>
              <w:rPr>
                <w:color w:val="000000"/>
                <w:sz w:val="18"/>
                <w:szCs w:val="18"/>
                <w:rtl/>
              </w:rPr>
            </w:pPr>
            <w:r w:rsidRPr="0014048F">
              <w:rPr>
                <w:sz w:val="18"/>
                <w:szCs w:val="18"/>
                <w:rtl/>
              </w:rPr>
              <w:t>طن من مكافئ ثاني أكسيد الكربون</w:t>
            </w:r>
          </w:p>
        </w:tc>
        <w:tc>
          <w:tcPr>
            <w:tcW w:w="549" w:type="pct"/>
            <w:shd w:val="clear" w:color="auto" w:fill="FFFFFF" w:themeFill="background1"/>
            <w:vAlign w:val="center"/>
          </w:tcPr>
          <w:p w14:paraId="6F778B15" w14:textId="41F801A3" w:rsidR="00B5029A" w:rsidRPr="0014048F" w:rsidRDefault="00B5029A" w:rsidP="003236E1">
            <w:pPr>
              <w:bidi/>
              <w:rPr>
                <w:sz w:val="18"/>
                <w:szCs w:val="18"/>
                <w:lang w:bidi="ar-AE"/>
              </w:rPr>
            </w:pPr>
            <w:r w:rsidRPr="00724E4B">
              <w:rPr>
                <w:color w:val="000000"/>
                <w:sz w:val="20"/>
              </w:rPr>
              <w:t>1,276,672</w:t>
            </w:r>
          </w:p>
        </w:tc>
        <w:tc>
          <w:tcPr>
            <w:tcW w:w="595" w:type="pct"/>
            <w:shd w:val="clear" w:color="auto" w:fill="FFFFFF" w:themeFill="background1"/>
            <w:vAlign w:val="center"/>
          </w:tcPr>
          <w:p w14:paraId="581F8BE1" w14:textId="6263B150" w:rsidR="00B5029A" w:rsidRPr="0014048F" w:rsidRDefault="00B5029A" w:rsidP="003236E1">
            <w:pPr>
              <w:bidi/>
              <w:rPr>
                <w:sz w:val="18"/>
                <w:szCs w:val="18"/>
                <w:lang w:bidi="ar-AE"/>
              </w:rPr>
            </w:pPr>
            <w:r w:rsidRPr="00724E4B">
              <w:rPr>
                <w:color w:val="000000"/>
                <w:sz w:val="20"/>
              </w:rPr>
              <w:t>1,276,672</w:t>
            </w:r>
          </w:p>
        </w:tc>
        <w:tc>
          <w:tcPr>
            <w:tcW w:w="595" w:type="pct"/>
            <w:shd w:val="clear" w:color="auto" w:fill="FFFFFF" w:themeFill="background1"/>
            <w:vAlign w:val="center"/>
          </w:tcPr>
          <w:p w14:paraId="4D461C44" w14:textId="259647DE" w:rsidR="00B5029A" w:rsidRPr="0014048F" w:rsidRDefault="00B5029A" w:rsidP="003236E1">
            <w:pPr>
              <w:bidi/>
              <w:rPr>
                <w:sz w:val="18"/>
                <w:szCs w:val="18"/>
                <w:lang w:bidi="ar-AE"/>
              </w:rPr>
            </w:pPr>
            <w:r w:rsidRPr="00724E4B">
              <w:rPr>
                <w:color w:val="000000"/>
                <w:sz w:val="20"/>
              </w:rPr>
              <w:t>1,276,672</w:t>
            </w:r>
          </w:p>
        </w:tc>
        <w:tc>
          <w:tcPr>
            <w:tcW w:w="549" w:type="pct"/>
            <w:shd w:val="clear" w:color="auto" w:fill="FFFFFF" w:themeFill="background1"/>
            <w:vAlign w:val="center"/>
          </w:tcPr>
          <w:p w14:paraId="15B73B44" w14:textId="114FE884" w:rsidR="00B5029A" w:rsidRPr="0014048F" w:rsidRDefault="00B5029A" w:rsidP="003236E1">
            <w:pPr>
              <w:bidi/>
              <w:rPr>
                <w:sz w:val="18"/>
                <w:szCs w:val="18"/>
                <w:lang w:bidi="ar-AE"/>
              </w:rPr>
            </w:pPr>
            <w:r w:rsidRPr="00724E4B">
              <w:rPr>
                <w:color w:val="000000"/>
                <w:sz w:val="20"/>
              </w:rPr>
              <w:t>1,276,672</w:t>
            </w:r>
          </w:p>
        </w:tc>
        <w:tc>
          <w:tcPr>
            <w:tcW w:w="548" w:type="pct"/>
            <w:vAlign w:val="center"/>
          </w:tcPr>
          <w:p w14:paraId="31695C06" w14:textId="4197D3C3" w:rsidR="00B5029A" w:rsidRPr="0014048F" w:rsidRDefault="00B5029A" w:rsidP="003236E1">
            <w:pPr>
              <w:bidi/>
              <w:rPr>
                <w:sz w:val="18"/>
                <w:szCs w:val="18"/>
                <w:lang w:bidi="ar-AE"/>
              </w:rPr>
            </w:pPr>
            <w:r w:rsidRPr="00724E4B">
              <w:rPr>
                <w:color w:val="000000"/>
                <w:sz w:val="20"/>
              </w:rPr>
              <w:t>1,149,005</w:t>
            </w:r>
          </w:p>
        </w:tc>
        <w:tc>
          <w:tcPr>
            <w:tcW w:w="544" w:type="pct"/>
            <w:shd w:val="clear" w:color="auto" w:fill="FFFFFF" w:themeFill="background1"/>
            <w:vAlign w:val="center"/>
          </w:tcPr>
          <w:p w14:paraId="31FC0E20" w14:textId="77777777" w:rsidR="00B5029A" w:rsidRPr="0014048F" w:rsidRDefault="00B5029A" w:rsidP="00B5029A">
            <w:pPr>
              <w:bidi/>
              <w:jc w:val="center"/>
              <w:rPr>
                <w:color w:val="000000"/>
                <w:sz w:val="18"/>
                <w:szCs w:val="18"/>
              </w:rPr>
            </w:pPr>
            <w:r w:rsidRPr="0014048F">
              <w:rPr>
                <w:rFonts w:hint="cs"/>
                <w:color w:val="000000"/>
                <w:sz w:val="18"/>
                <w:szCs w:val="18"/>
                <w:rtl/>
                <w:lang w:eastAsia="en-CA"/>
              </w:rPr>
              <w:t>لا ينطبق</w:t>
            </w:r>
          </w:p>
        </w:tc>
      </w:tr>
      <w:tr w:rsidR="003236E1" w:rsidRPr="0014048F" w14:paraId="4610C854" w14:textId="77777777" w:rsidTr="000A5B50">
        <w:trPr>
          <w:trHeight w:val="116"/>
          <w:jc w:val="center"/>
        </w:trPr>
        <w:tc>
          <w:tcPr>
            <w:tcW w:w="302" w:type="pct"/>
            <w:hideMark/>
          </w:tcPr>
          <w:p w14:paraId="524EC36D" w14:textId="77777777" w:rsidR="003236E1" w:rsidRPr="0014048F" w:rsidRDefault="003236E1" w:rsidP="003236E1">
            <w:pPr>
              <w:bidi/>
              <w:jc w:val="left"/>
              <w:rPr>
                <w:color w:val="000000"/>
                <w:sz w:val="18"/>
                <w:szCs w:val="18"/>
              </w:rPr>
            </w:pPr>
            <w:r w:rsidRPr="0014048F">
              <w:rPr>
                <w:color w:val="000000"/>
                <w:sz w:val="18"/>
                <w:szCs w:val="18"/>
                <w:rtl/>
              </w:rPr>
              <w:t>2.1</w:t>
            </w:r>
          </w:p>
        </w:tc>
        <w:tc>
          <w:tcPr>
            <w:tcW w:w="1318" w:type="pct"/>
            <w:gridSpan w:val="2"/>
            <w:hideMark/>
          </w:tcPr>
          <w:p w14:paraId="32ABFECC" w14:textId="77777777" w:rsidR="003236E1" w:rsidRPr="0014048F" w:rsidRDefault="003236E1" w:rsidP="003236E1">
            <w:pPr>
              <w:bidi/>
              <w:ind w:right="-176"/>
              <w:jc w:val="left"/>
              <w:rPr>
                <w:color w:val="000000"/>
                <w:sz w:val="18"/>
                <w:szCs w:val="18"/>
                <w:rtl/>
                <w:lang w:bidi="ar-AE"/>
              </w:rPr>
            </w:pPr>
            <w:r w:rsidRPr="0014048F">
              <w:rPr>
                <w:color w:val="000000"/>
                <w:sz w:val="18"/>
                <w:szCs w:val="18"/>
                <w:rtl/>
                <w:lang w:val="en-US" w:eastAsia="en-CA" w:bidi="ar-AE"/>
              </w:rPr>
              <w:t xml:space="preserve">التمويل المتفق عليه </w:t>
            </w:r>
            <w:r w:rsidRPr="0014048F">
              <w:rPr>
                <w:color w:val="000000"/>
                <w:sz w:val="18"/>
                <w:szCs w:val="18"/>
                <w:shd w:val="clear" w:color="auto" w:fill="FFFFFF" w:themeFill="background1"/>
                <w:rtl/>
                <w:lang w:val="en-US" w:eastAsia="en-CA" w:bidi="ar-AE"/>
              </w:rPr>
              <w:t>للوكالة الرئيسية (</w:t>
            </w:r>
            <w:r w:rsidRPr="0014048F">
              <w:rPr>
                <w:rFonts w:hint="cs"/>
                <w:color w:val="000000"/>
                <w:sz w:val="18"/>
                <w:szCs w:val="18"/>
                <w:shd w:val="clear" w:color="auto" w:fill="FFFFFF" w:themeFill="background1"/>
                <w:rtl/>
                <w:lang w:val="en-US" w:eastAsia="en-CA" w:bidi="ar-AE"/>
              </w:rPr>
              <w:t>اليونيب</w:t>
            </w:r>
            <w:r w:rsidRPr="0014048F">
              <w:rPr>
                <w:color w:val="000000"/>
                <w:sz w:val="18"/>
                <w:szCs w:val="18"/>
                <w:shd w:val="clear" w:color="auto" w:fill="FFFFFF" w:themeFill="background1"/>
                <w:rtl/>
                <w:lang w:val="en-US" w:eastAsia="en-CA" w:bidi="ar-AE"/>
              </w:rPr>
              <w:t>) (دولار</w:t>
            </w:r>
            <w:r w:rsidRPr="0014048F">
              <w:rPr>
                <w:color w:val="000000"/>
                <w:sz w:val="18"/>
                <w:szCs w:val="18"/>
                <w:rtl/>
                <w:lang w:val="en-US" w:eastAsia="en-CA" w:bidi="ar-AE"/>
              </w:rPr>
              <w:t xml:space="preserve"> أمريكي)</w:t>
            </w:r>
          </w:p>
        </w:tc>
        <w:tc>
          <w:tcPr>
            <w:tcW w:w="549" w:type="pct"/>
            <w:shd w:val="clear" w:color="auto" w:fill="FFFFFF" w:themeFill="background1"/>
          </w:tcPr>
          <w:p w14:paraId="0B5A958E" w14:textId="1DC99EDB" w:rsidR="003236E1" w:rsidRPr="0014048F" w:rsidRDefault="003236E1" w:rsidP="003236E1">
            <w:pPr>
              <w:bidi/>
              <w:rPr>
                <w:color w:val="000000"/>
                <w:sz w:val="18"/>
                <w:szCs w:val="18"/>
                <w:lang w:bidi="ar-AE"/>
              </w:rPr>
            </w:pPr>
            <w:r w:rsidRPr="00724E4B">
              <w:rPr>
                <w:color w:val="000000"/>
                <w:sz w:val="20"/>
              </w:rPr>
              <w:t>151</w:t>
            </w:r>
            <w:r w:rsidRPr="003236E1">
              <w:rPr>
                <w:color w:val="000000"/>
                <w:sz w:val="20"/>
              </w:rPr>
              <w:t>,000</w:t>
            </w:r>
          </w:p>
        </w:tc>
        <w:tc>
          <w:tcPr>
            <w:tcW w:w="595" w:type="pct"/>
            <w:shd w:val="clear" w:color="auto" w:fill="FFFFFF" w:themeFill="background1"/>
          </w:tcPr>
          <w:p w14:paraId="2D2819F7" w14:textId="3C61E738"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7678E71A" w14:textId="5ADFEB55" w:rsidR="003236E1" w:rsidRPr="0014048F" w:rsidRDefault="003236E1" w:rsidP="003236E1">
            <w:pPr>
              <w:bidi/>
              <w:rPr>
                <w:color w:val="000000"/>
                <w:sz w:val="18"/>
                <w:szCs w:val="18"/>
                <w:lang w:bidi="ar-AE"/>
              </w:rPr>
            </w:pPr>
            <w:r w:rsidRPr="00724E4B">
              <w:rPr>
                <w:color w:val="000000"/>
                <w:sz w:val="20"/>
              </w:rPr>
              <w:t>0</w:t>
            </w:r>
          </w:p>
        </w:tc>
        <w:tc>
          <w:tcPr>
            <w:tcW w:w="549" w:type="pct"/>
            <w:shd w:val="clear" w:color="auto" w:fill="FFFFFF" w:themeFill="background1"/>
          </w:tcPr>
          <w:p w14:paraId="1746D080" w14:textId="5B54096C" w:rsidR="003236E1" w:rsidRPr="0014048F" w:rsidRDefault="003236E1" w:rsidP="003236E1">
            <w:pPr>
              <w:bidi/>
              <w:rPr>
                <w:color w:val="000000"/>
                <w:sz w:val="18"/>
                <w:szCs w:val="18"/>
              </w:rPr>
            </w:pPr>
            <w:r w:rsidRPr="00724E4B">
              <w:rPr>
                <w:color w:val="000000"/>
                <w:sz w:val="20"/>
              </w:rPr>
              <w:t>87,000</w:t>
            </w:r>
          </w:p>
        </w:tc>
        <w:tc>
          <w:tcPr>
            <w:tcW w:w="548" w:type="pct"/>
            <w:shd w:val="clear" w:color="auto" w:fill="FFFFFF" w:themeFill="background1"/>
          </w:tcPr>
          <w:p w14:paraId="12B98250" w14:textId="730E2AC4"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71C8F94C" w14:textId="41FA6381" w:rsidR="003236E1" w:rsidRPr="0014048F" w:rsidRDefault="003236E1" w:rsidP="003236E1">
            <w:pPr>
              <w:bidi/>
              <w:jc w:val="left"/>
              <w:rPr>
                <w:color w:val="000000"/>
                <w:sz w:val="18"/>
                <w:szCs w:val="18"/>
                <w:lang w:bidi="ar-AE"/>
              </w:rPr>
            </w:pPr>
            <w:r w:rsidRPr="00724E4B">
              <w:rPr>
                <w:color w:val="000000"/>
                <w:sz w:val="20"/>
              </w:rPr>
              <w:t>238</w:t>
            </w:r>
            <w:r w:rsidRPr="003236E1">
              <w:rPr>
                <w:color w:val="000000"/>
                <w:sz w:val="20"/>
              </w:rPr>
              <w:t>,000</w:t>
            </w:r>
          </w:p>
        </w:tc>
      </w:tr>
      <w:tr w:rsidR="003236E1" w:rsidRPr="0014048F" w14:paraId="6CC92FB9" w14:textId="77777777" w:rsidTr="000A5B50">
        <w:trPr>
          <w:trHeight w:val="56"/>
          <w:jc w:val="center"/>
        </w:trPr>
        <w:tc>
          <w:tcPr>
            <w:tcW w:w="302" w:type="pct"/>
            <w:hideMark/>
          </w:tcPr>
          <w:p w14:paraId="0CE211C4" w14:textId="77777777" w:rsidR="003236E1" w:rsidRPr="0014048F" w:rsidRDefault="003236E1" w:rsidP="003236E1">
            <w:pPr>
              <w:bidi/>
              <w:jc w:val="left"/>
              <w:rPr>
                <w:color w:val="000000"/>
                <w:sz w:val="18"/>
                <w:szCs w:val="18"/>
              </w:rPr>
            </w:pPr>
            <w:r w:rsidRPr="0014048F">
              <w:rPr>
                <w:color w:val="000000"/>
                <w:sz w:val="18"/>
                <w:szCs w:val="18"/>
                <w:rtl/>
              </w:rPr>
              <w:t>2.2</w:t>
            </w:r>
          </w:p>
        </w:tc>
        <w:tc>
          <w:tcPr>
            <w:tcW w:w="1318" w:type="pct"/>
            <w:gridSpan w:val="2"/>
            <w:hideMark/>
          </w:tcPr>
          <w:p w14:paraId="57D0381C" w14:textId="77777777" w:rsidR="003236E1" w:rsidRPr="0014048F" w:rsidRDefault="003236E1" w:rsidP="003236E1">
            <w:pPr>
              <w:bidi/>
              <w:ind w:right="-88"/>
              <w:jc w:val="left"/>
              <w:rPr>
                <w:color w:val="000000"/>
                <w:sz w:val="18"/>
                <w:szCs w:val="18"/>
              </w:rPr>
            </w:pPr>
            <w:r w:rsidRPr="0014048F">
              <w:rPr>
                <w:color w:val="000000"/>
                <w:sz w:val="18"/>
                <w:szCs w:val="18"/>
                <w:rtl/>
              </w:rPr>
              <w:t>تكاليف الدعم للوكالة الرئيسية (دولار أمريكي)</w:t>
            </w:r>
          </w:p>
        </w:tc>
        <w:tc>
          <w:tcPr>
            <w:tcW w:w="549" w:type="pct"/>
            <w:shd w:val="clear" w:color="auto" w:fill="FFFFFF" w:themeFill="background1"/>
          </w:tcPr>
          <w:p w14:paraId="6A0574F1" w14:textId="3DC81B96" w:rsidR="003236E1" w:rsidRPr="0014048F" w:rsidRDefault="003236E1" w:rsidP="003236E1">
            <w:pPr>
              <w:bidi/>
              <w:rPr>
                <w:color w:val="000000"/>
                <w:sz w:val="18"/>
                <w:szCs w:val="18"/>
                <w:lang w:bidi="ar-AE"/>
              </w:rPr>
            </w:pPr>
            <w:r w:rsidRPr="00724E4B">
              <w:rPr>
                <w:color w:val="000000"/>
                <w:sz w:val="20"/>
              </w:rPr>
              <w:t>19,630</w:t>
            </w:r>
          </w:p>
        </w:tc>
        <w:tc>
          <w:tcPr>
            <w:tcW w:w="595" w:type="pct"/>
            <w:shd w:val="clear" w:color="auto" w:fill="FFFFFF" w:themeFill="background1"/>
          </w:tcPr>
          <w:p w14:paraId="6E643B88" w14:textId="64306B7B"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164CC586" w14:textId="40D72D86" w:rsidR="003236E1" w:rsidRPr="0014048F" w:rsidRDefault="003236E1" w:rsidP="003236E1">
            <w:pPr>
              <w:bidi/>
              <w:rPr>
                <w:color w:val="000000"/>
                <w:sz w:val="18"/>
                <w:szCs w:val="18"/>
                <w:lang w:bidi="ar-AE"/>
              </w:rPr>
            </w:pPr>
            <w:r w:rsidRPr="00724E4B">
              <w:rPr>
                <w:color w:val="000000"/>
                <w:sz w:val="20"/>
              </w:rPr>
              <w:t>0</w:t>
            </w:r>
          </w:p>
        </w:tc>
        <w:tc>
          <w:tcPr>
            <w:tcW w:w="549" w:type="pct"/>
            <w:shd w:val="clear" w:color="auto" w:fill="FFFFFF" w:themeFill="background1"/>
          </w:tcPr>
          <w:p w14:paraId="1A425590" w14:textId="19FA33F7" w:rsidR="003236E1" w:rsidRPr="0014048F" w:rsidRDefault="003236E1" w:rsidP="003236E1">
            <w:pPr>
              <w:bidi/>
              <w:rPr>
                <w:color w:val="000000"/>
                <w:sz w:val="18"/>
                <w:szCs w:val="18"/>
              </w:rPr>
            </w:pPr>
            <w:r w:rsidRPr="00724E4B">
              <w:rPr>
                <w:color w:val="000000"/>
                <w:sz w:val="20"/>
              </w:rPr>
              <w:t>11,310</w:t>
            </w:r>
          </w:p>
        </w:tc>
        <w:tc>
          <w:tcPr>
            <w:tcW w:w="548" w:type="pct"/>
            <w:shd w:val="clear" w:color="auto" w:fill="FFFFFF" w:themeFill="background1"/>
          </w:tcPr>
          <w:p w14:paraId="7DD92B68" w14:textId="1E944313"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0F633A88" w14:textId="2EA84CBE" w:rsidR="003236E1" w:rsidRPr="0014048F" w:rsidRDefault="003236E1" w:rsidP="003236E1">
            <w:pPr>
              <w:bidi/>
              <w:jc w:val="left"/>
              <w:rPr>
                <w:color w:val="000000"/>
                <w:sz w:val="18"/>
                <w:szCs w:val="18"/>
                <w:lang w:bidi="ar-AE"/>
              </w:rPr>
            </w:pPr>
            <w:r w:rsidRPr="00724E4B">
              <w:rPr>
                <w:color w:val="000000"/>
                <w:sz w:val="20"/>
              </w:rPr>
              <w:t>30,940</w:t>
            </w:r>
          </w:p>
        </w:tc>
      </w:tr>
      <w:tr w:rsidR="003236E1" w:rsidRPr="0014048F" w14:paraId="57E9C790" w14:textId="77777777" w:rsidTr="000A5B50">
        <w:trPr>
          <w:trHeight w:val="161"/>
          <w:jc w:val="center"/>
        </w:trPr>
        <w:tc>
          <w:tcPr>
            <w:tcW w:w="302" w:type="pct"/>
            <w:hideMark/>
          </w:tcPr>
          <w:p w14:paraId="7D38AE82" w14:textId="77777777" w:rsidR="003236E1" w:rsidRPr="0014048F" w:rsidRDefault="003236E1" w:rsidP="003236E1">
            <w:pPr>
              <w:bidi/>
              <w:jc w:val="left"/>
              <w:rPr>
                <w:color w:val="000000"/>
                <w:sz w:val="18"/>
                <w:szCs w:val="18"/>
              </w:rPr>
            </w:pPr>
            <w:r w:rsidRPr="0014048F">
              <w:rPr>
                <w:color w:val="000000"/>
                <w:sz w:val="18"/>
                <w:szCs w:val="18"/>
                <w:rtl/>
              </w:rPr>
              <w:t>2.3</w:t>
            </w:r>
          </w:p>
        </w:tc>
        <w:tc>
          <w:tcPr>
            <w:tcW w:w="1318" w:type="pct"/>
            <w:gridSpan w:val="2"/>
            <w:hideMark/>
          </w:tcPr>
          <w:p w14:paraId="028BBD6C" w14:textId="77777777" w:rsidR="003236E1" w:rsidRPr="0014048F" w:rsidRDefault="003236E1" w:rsidP="003236E1">
            <w:pPr>
              <w:bidi/>
              <w:jc w:val="left"/>
              <w:rPr>
                <w:color w:val="000000"/>
                <w:sz w:val="18"/>
                <w:szCs w:val="18"/>
              </w:rPr>
            </w:pPr>
            <w:r w:rsidRPr="0014048F">
              <w:rPr>
                <w:color w:val="000000"/>
                <w:sz w:val="18"/>
                <w:szCs w:val="18"/>
                <w:rtl/>
              </w:rPr>
              <w:t>التمويل المتفق عليه للوكالة المتعاونة (</w:t>
            </w:r>
            <w:r w:rsidRPr="0014048F">
              <w:rPr>
                <w:rFonts w:hint="cs"/>
                <w:color w:val="000000"/>
                <w:sz w:val="18"/>
                <w:szCs w:val="18"/>
                <w:rtl/>
              </w:rPr>
              <w:t>اليوئنديبي</w:t>
            </w:r>
            <w:r w:rsidRPr="0014048F">
              <w:rPr>
                <w:color w:val="000000"/>
                <w:sz w:val="18"/>
                <w:szCs w:val="18"/>
                <w:rtl/>
              </w:rPr>
              <w:t>) (دولار أمريكي)</w:t>
            </w:r>
          </w:p>
        </w:tc>
        <w:tc>
          <w:tcPr>
            <w:tcW w:w="549" w:type="pct"/>
            <w:shd w:val="clear" w:color="auto" w:fill="FFFFFF" w:themeFill="background1"/>
          </w:tcPr>
          <w:p w14:paraId="45EE8604" w14:textId="0994EFD7" w:rsidR="003236E1" w:rsidRPr="0014048F" w:rsidRDefault="003236E1" w:rsidP="003236E1">
            <w:pPr>
              <w:bidi/>
              <w:rPr>
                <w:color w:val="000000"/>
                <w:sz w:val="18"/>
                <w:szCs w:val="18"/>
                <w:lang w:bidi="ar-AE"/>
              </w:rPr>
            </w:pPr>
            <w:r w:rsidRPr="00724E4B">
              <w:rPr>
                <w:color w:val="000000"/>
                <w:sz w:val="20"/>
              </w:rPr>
              <w:t>43</w:t>
            </w:r>
            <w:r w:rsidRPr="003236E1">
              <w:rPr>
                <w:color w:val="000000"/>
                <w:sz w:val="20"/>
              </w:rPr>
              <w:t>,000</w:t>
            </w:r>
          </w:p>
        </w:tc>
        <w:tc>
          <w:tcPr>
            <w:tcW w:w="595" w:type="pct"/>
            <w:shd w:val="clear" w:color="auto" w:fill="FFFFFF" w:themeFill="background1"/>
          </w:tcPr>
          <w:p w14:paraId="6A98209E" w14:textId="084B53EB"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69284415" w14:textId="4CDF0CD4" w:rsidR="003236E1" w:rsidRPr="0014048F" w:rsidRDefault="003236E1" w:rsidP="003236E1">
            <w:pPr>
              <w:bidi/>
              <w:rPr>
                <w:color w:val="000000"/>
                <w:sz w:val="18"/>
                <w:szCs w:val="18"/>
                <w:lang w:bidi="ar-AE"/>
              </w:rPr>
            </w:pPr>
            <w:r w:rsidRPr="003236E1">
              <w:rPr>
                <w:color w:val="000000"/>
                <w:sz w:val="20"/>
              </w:rPr>
              <w:t>0</w:t>
            </w:r>
          </w:p>
        </w:tc>
        <w:tc>
          <w:tcPr>
            <w:tcW w:w="549" w:type="pct"/>
            <w:shd w:val="clear" w:color="auto" w:fill="FFFFFF" w:themeFill="background1"/>
          </w:tcPr>
          <w:p w14:paraId="48C8CF0B" w14:textId="31C1C447" w:rsidR="003236E1" w:rsidRPr="0014048F" w:rsidRDefault="003236E1" w:rsidP="003236E1">
            <w:pPr>
              <w:bidi/>
              <w:rPr>
                <w:color w:val="000000"/>
                <w:sz w:val="18"/>
                <w:szCs w:val="18"/>
              </w:rPr>
            </w:pPr>
            <w:r w:rsidRPr="00724E4B">
              <w:rPr>
                <w:color w:val="000000"/>
                <w:sz w:val="20"/>
              </w:rPr>
              <w:t>44,000</w:t>
            </w:r>
          </w:p>
        </w:tc>
        <w:tc>
          <w:tcPr>
            <w:tcW w:w="548" w:type="pct"/>
            <w:shd w:val="clear" w:color="auto" w:fill="FFFFFF" w:themeFill="background1"/>
          </w:tcPr>
          <w:p w14:paraId="5ABBA4AC" w14:textId="12A00E95"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6BA945DB" w14:textId="7193A1F8" w:rsidR="003236E1" w:rsidRPr="0014048F" w:rsidRDefault="003236E1" w:rsidP="003236E1">
            <w:pPr>
              <w:bidi/>
              <w:jc w:val="left"/>
              <w:rPr>
                <w:color w:val="000000"/>
                <w:sz w:val="18"/>
                <w:szCs w:val="18"/>
                <w:lang w:bidi="ar-AE"/>
              </w:rPr>
            </w:pPr>
            <w:r w:rsidRPr="00724E4B">
              <w:rPr>
                <w:color w:val="000000"/>
                <w:sz w:val="20"/>
              </w:rPr>
              <w:t>87</w:t>
            </w:r>
            <w:r w:rsidRPr="003236E1">
              <w:rPr>
                <w:color w:val="000000"/>
                <w:sz w:val="20"/>
              </w:rPr>
              <w:t>,000</w:t>
            </w:r>
          </w:p>
        </w:tc>
      </w:tr>
      <w:tr w:rsidR="003236E1" w:rsidRPr="0014048F" w14:paraId="397B98F8" w14:textId="77777777" w:rsidTr="000A5B50">
        <w:trPr>
          <w:trHeight w:val="60"/>
          <w:jc w:val="center"/>
        </w:trPr>
        <w:tc>
          <w:tcPr>
            <w:tcW w:w="302" w:type="pct"/>
            <w:hideMark/>
          </w:tcPr>
          <w:p w14:paraId="3E99B375" w14:textId="77777777" w:rsidR="003236E1" w:rsidRPr="0014048F" w:rsidRDefault="003236E1" w:rsidP="003236E1">
            <w:pPr>
              <w:bidi/>
              <w:jc w:val="left"/>
              <w:rPr>
                <w:color w:val="000000"/>
                <w:sz w:val="18"/>
                <w:szCs w:val="18"/>
              </w:rPr>
            </w:pPr>
            <w:r w:rsidRPr="0014048F">
              <w:rPr>
                <w:color w:val="000000"/>
                <w:sz w:val="18"/>
                <w:szCs w:val="18"/>
                <w:rtl/>
              </w:rPr>
              <w:t>2.4</w:t>
            </w:r>
          </w:p>
        </w:tc>
        <w:tc>
          <w:tcPr>
            <w:tcW w:w="1318" w:type="pct"/>
            <w:gridSpan w:val="2"/>
            <w:shd w:val="clear" w:color="auto" w:fill="FFFFFF" w:themeFill="background1"/>
            <w:hideMark/>
          </w:tcPr>
          <w:p w14:paraId="298668AC" w14:textId="77777777" w:rsidR="003236E1" w:rsidRPr="0014048F" w:rsidRDefault="003236E1" w:rsidP="003236E1">
            <w:pPr>
              <w:bidi/>
              <w:ind w:right="-88"/>
              <w:jc w:val="left"/>
              <w:rPr>
                <w:color w:val="000000"/>
                <w:sz w:val="18"/>
                <w:szCs w:val="18"/>
              </w:rPr>
            </w:pPr>
            <w:r w:rsidRPr="0014048F">
              <w:rPr>
                <w:color w:val="000000"/>
                <w:sz w:val="18"/>
                <w:szCs w:val="18"/>
                <w:rtl/>
              </w:rPr>
              <w:t>تكاليف الدعم للوكالة المتعاونة (بالدولار الأمريكي)</w:t>
            </w:r>
          </w:p>
        </w:tc>
        <w:tc>
          <w:tcPr>
            <w:tcW w:w="549" w:type="pct"/>
            <w:shd w:val="clear" w:color="auto" w:fill="FFFFFF" w:themeFill="background1"/>
          </w:tcPr>
          <w:p w14:paraId="246A47CE" w14:textId="47B9A08D" w:rsidR="003236E1" w:rsidRPr="0014048F" w:rsidRDefault="003236E1" w:rsidP="003236E1">
            <w:pPr>
              <w:bidi/>
              <w:rPr>
                <w:color w:val="000000"/>
                <w:sz w:val="18"/>
                <w:szCs w:val="18"/>
                <w:lang w:bidi="ar-AE"/>
              </w:rPr>
            </w:pPr>
            <w:r w:rsidRPr="003236E1">
              <w:rPr>
                <w:color w:val="000000"/>
                <w:sz w:val="20"/>
              </w:rPr>
              <w:t>5,</w:t>
            </w:r>
            <w:r w:rsidRPr="00724E4B">
              <w:rPr>
                <w:color w:val="000000"/>
                <w:sz w:val="20"/>
              </w:rPr>
              <w:t>590</w:t>
            </w:r>
          </w:p>
        </w:tc>
        <w:tc>
          <w:tcPr>
            <w:tcW w:w="595" w:type="pct"/>
            <w:shd w:val="clear" w:color="auto" w:fill="FFFFFF" w:themeFill="background1"/>
          </w:tcPr>
          <w:p w14:paraId="1C5181F4" w14:textId="20B5542B"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7DF3387E" w14:textId="676ACC16" w:rsidR="003236E1" w:rsidRPr="0014048F" w:rsidRDefault="003236E1" w:rsidP="003236E1">
            <w:pPr>
              <w:bidi/>
              <w:rPr>
                <w:color w:val="000000"/>
                <w:sz w:val="18"/>
                <w:szCs w:val="18"/>
                <w:lang w:bidi="ar-AE"/>
              </w:rPr>
            </w:pPr>
            <w:r w:rsidRPr="003236E1">
              <w:rPr>
                <w:color w:val="000000"/>
                <w:sz w:val="20"/>
              </w:rPr>
              <w:t>0</w:t>
            </w:r>
          </w:p>
        </w:tc>
        <w:tc>
          <w:tcPr>
            <w:tcW w:w="549" w:type="pct"/>
            <w:shd w:val="clear" w:color="auto" w:fill="FFFFFF" w:themeFill="background1"/>
          </w:tcPr>
          <w:p w14:paraId="76CB2538" w14:textId="37512BFF" w:rsidR="003236E1" w:rsidRPr="0014048F" w:rsidRDefault="003236E1" w:rsidP="003236E1">
            <w:pPr>
              <w:bidi/>
              <w:rPr>
                <w:color w:val="000000"/>
                <w:sz w:val="18"/>
                <w:szCs w:val="18"/>
              </w:rPr>
            </w:pPr>
            <w:r w:rsidRPr="00724E4B">
              <w:rPr>
                <w:color w:val="000000"/>
                <w:sz w:val="20"/>
              </w:rPr>
              <w:t>5,720</w:t>
            </w:r>
          </w:p>
        </w:tc>
        <w:tc>
          <w:tcPr>
            <w:tcW w:w="548" w:type="pct"/>
            <w:shd w:val="clear" w:color="auto" w:fill="FFFFFF" w:themeFill="background1"/>
          </w:tcPr>
          <w:p w14:paraId="6A5FC177" w14:textId="1884F172"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768DD043" w14:textId="4011A942" w:rsidR="003236E1" w:rsidRPr="0014048F" w:rsidRDefault="003236E1" w:rsidP="003236E1">
            <w:pPr>
              <w:bidi/>
              <w:jc w:val="left"/>
              <w:rPr>
                <w:color w:val="000000"/>
                <w:sz w:val="18"/>
                <w:szCs w:val="18"/>
                <w:lang w:bidi="ar-AE"/>
              </w:rPr>
            </w:pPr>
            <w:r w:rsidRPr="00724E4B">
              <w:rPr>
                <w:color w:val="000000"/>
                <w:sz w:val="20"/>
              </w:rPr>
              <w:t>11,310</w:t>
            </w:r>
          </w:p>
        </w:tc>
      </w:tr>
      <w:tr w:rsidR="003236E1" w:rsidRPr="0014048F" w14:paraId="56AA8668" w14:textId="77777777" w:rsidTr="000A5B50">
        <w:trPr>
          <w:trHeight w:val="62"/>
          <w:jc w:val="center"/>
        </w:trPr>
        <w:tc>
          <w:tcPr>
            <w:tcW w:w="302" w:type="pct"/>
            <w:shd w:val="clear" w:color="auto" w:fill="FFFFFF" w:themeFill="background1"/>
            <w:hideMark/>
          </w:tcPr>
          <w:p w14:paraId="55A83B08" w14:textId="77777777" w:rsidR="003236E1" w:rsidRPr="0014048F" w:rsidRDefault="003236E1" w:rsidP="003236E1">
            <w:pPr>
              <w:bidi/>
              <w:jc w:val="left"/>
              <w:rPr>
                <w:color w:val="000000"/>
                <w:sz w:val="18"/>
                <w:szCs w:val="18"/>
              </w:rPr>
            </w:pPr>
            <w:r w:rsidRPr="0014048F">
              <w:rPr>
                <w:color w:val="000000"/>
                <w:sz w:val="18"/>
                <w:szCs w:val="18"/>
                <w:rtl/>
              </w:rPr>
              <w:t>3.1</w:t>
            </w:r>
          </w:p>
        </w:tc>
        <w:tc>
          <w:tcPr>
            <w:tcW w:w="1318" w:type="pct"/>
            <w:gridSpan w:val="2"/>
            <w:shd w:val="clear" w:color="auto" w:fill="FFFFFF" w:themeFill="background1"/>
            <w:hideMark/>
          </w:tcPr>
          <w:p w14:paraId="31ED930D" w14:textId="77777777" w:rsidR="003236E1" w:rsidRPr="0014048F" w:rsidRDefault="003236E1" w:rsidP="003236E1">
            <w:pPr>
              <w:bidi/>
              <w:jc w:val="left"/>
              <w:rPr>
                <w:color w:val="000000"/>
                <w:sz w:val="18"/>
                <w:szCs w:val="18"/>
              </w:rPr>
            </w:pPr>
            <w:r w:rsidRPr="0014048F">
              <w:rPr>
                <w:color w:val="000000"/>
                <w:sz w:val="18"/>
                <w:szCs w:val="18"/>
                <w:rtl/>
              </w:rPr>
              <w:t>إجمالي التمويل المتفق عليه (دولار أمريكي)</w:t>
            </w:r>
          </w:p>
        </w:tc>
        <w:tc>
          <w:tcPr>
            <w:tcW w:w="549" w:type="pct"/>
            <w:shd w:val="clear" w:color="auto" w:fill="FFFFFF" w:themeFill="background1"/>
          </w:tcPr>
          <w:p w14:paraId="022F17D8" w14:textId="009717BB" w:rsidR="003236E1" w:rsidRPr="0014048F" w:rsidRDefault="003236E1" w:rsidP="003236E1">
            <w:pPr>
              <w:bidi/>
              <w:rPr>
                <w:color w:val="000000"/>
                <w:sz w:val="18"/>
                <w:szCs w:val="18"/>
                <w:lang w:bidi="ar-AE"/>
              </w:rPr>
            </w:pPr>
            <w:r w:rsidRPr="00724E4B">
              <w:rPr>
                <w:color w:val="000000"/>
                <w:sz w:val="20"/>
              </w:rPr>
              <w:t>194</w:t>
            </w:r>
            <w:r w:rsidRPr="003236E1">
              <w:rPr>
                <w:color w:val="000000"/>
                <w:sz w:val="20"/>
              </w:rPr>
              <w:t>,000</w:t>
            </w:r>
          </w:p>
        </w:tc>
        <w:tc>
          <w:tcPr>
            <w:tcW w:w="595" w:type="pct"/>
            <w:shd w:val="clear" w:color="auto" w:fill="FFFFFF" w:themeFill="background1"/>
          </w:tcPr>
          <w:p w14:paraId="63B25CD5" w14:textId="49D2EA75"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4CA04D65" w14:textId="3F7610BD" w:rsidR="003236E1" w:rsidRPr="0014048F" w:rsidRDefault="003236E1" w:rsidP="003236E1">
            <w:pPr>
              <w:bidi/>
              <w:rPr>
                <w:color w:val="000000"/>
                <w:sz w:val="18"/>
                <w:szCs w:val="18"/>
                <w:lang w:bidi="ar-AE"/>
              </w:rPr>
            </w:pPr>
            <w:r w:rsidRPr="00724E4B">
              <w:rPr>
                <w:color w:val="000000"/>
                <w:sz w:val="20"/>
              </w:rPr>
              <w:t>0</w:t>
            </w:r>
          </w:p>
        </w:tc>
        <w:tc>
          <w:tcPr>
            <w:tcW w:w="549" w:type="pct"/>
            <w:shd w:val="clear" w:color="auto" w:fill="FFFFFF" w:themeFill="background1"/>
          </w:tcPr>
          <w:p w14:paraId="3CC5E964" w14:textId="2F6CF828" w:rsidR="003236E1" w:rsidRPr="0014048F" w:rsidRDefault="003236E1" w:rsidP="003236E1">
            <w:pPr>
              <w:bidi/>
              <w:rPr>
                <w:color w:val="000000"/>
                <w:sz w:val="18"/>
                <w:szCs w:val="18"/>
              </w:rPr>
            </w:pPr>
            <w:r w:rsidRPr="00724E4B">
              <w:rPr>
                <w:color w:val="000000"/>
                <w:sz w:val="20"/>
              </w:rPr>
              <w:t>131,000</w:t>
            </w:r>
          </w:p>
        </w:tc>
        <w:tc>
          <w:tcPr>
            <w:tcW w:w="548" w:type="pct"/>
            <w:shd w:val="clear" w:color="auto" w:fill="FFFFFF" w:themeFill="background1"/>
          </w:tcPr>
          <w:p w14:paraId="0F978908" w14:textId="38F468BC"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4370BA5E" w14:textId="0278DF24" w:rsidR="003236E1" w:rsidRPr="0014048F" w:rsidRDefault="003236E1" w:rsidP="003236E1">
            <w:pPr>
              <w:bidi/>
              <w:jc w:val="left"/>
              <w:rPr>
                <w:color w:val="000000"/>
                <w:sz w:val="18"/>
                <w:szCs w:val="18"/>
                <w:lang w:bidi="ar-AE"/>
              </w:rPr>
            </w:pPr>
            <w:r w:rsidRPr="00724E4B">
              <w:rPr>
                <w:color w:val="000000"/>
                <w:sz w:val="20"/>
              </w:rPr>
              <w:t>325</w:t>
            </w:r>
            <w:r w:rsidRPr="003236E1">
              <w:rPr>
                <w:color w:val="000000"/>
                <w:sz w:val="20"/>
              </w:rPr>
              <w:t>,000</w:t>
            </w:r>
          </w:p>
        </w:tc>
      </w:tr>
      <w:tr w:rsidR="003236E1" w:rsidRPr="0014048F" w14:paraId="79632433" w14:textId="77777777" w:rsidTr="000A5B50">
        <w:trPr>
          <w:trHeight w:val="62"/>
          <w:jc w:val="center"/>
        </w:trPr>
        <w:tc>
          <w:tcPr>
            <w:tcW w:w="302" w:type="pct"/>
            <w:shd w:val="clear" w:color="auto" w:fill="FFFFFF" w:themeFill="background1"/>
            <w:hideMark/>
          </w:tcPr>
          <w:p w14:paraId="66F330F3" w14:textId="77777777" w:rsidR="003236E1" w:rsidRPr="0014048F" w:rsidRDefault="003236E1" w:rsidP="003236E1">
            <w:pPr>
              <w:bidi/>
              <w:jc w:val="left"/>
              <w:rPr>
                <w:color w:val="000000"/>
                <w:sz w:val="18"/>
                <w:szCs w:val="18"/>
              </w:rPr>
            </w:pPr>
            <w:r w:rsidRPr="0014048F">
              <w:rPr>
                <w:color w:val="000000"/>
                <w:sz w:val="18"/>
                <w:szCs w:val="18"/>
                <w:rtl/>
              </w:rPr>
              <w:t>3.2</w:t>
            </w:r>
          </w:p>
        </w:tc>
        <w:tc>
          <w:tcPr>
            <w:tcW w:w="1318" w:type="pct"/>
            <w:gridSpan w:val="2"/>
            <w:shd w:val="clear" w:color="auto" w:fill="FFFFFF" w:themeFill="background1"/>
            <w:hideMark/>
          </w:tcPr>
          <w:p w14:paraId="1AA9CD12" w14:textId="77777777" w:rsidR="003236E1" w:rsidRPr="0014048F" w:rsidRDefault="003236E1" w:rsidP="003236E1">
            <w:pPr>
              <w:bidi/>
              <w:jc w:val="left"/>
              <w:rPr>
                <w:color w:val="000000"/>
                <w:sz w:val="18"/>
                <w:szCs w:val="18"/>
              </w:rPr>
            </w:pPr>
            <w:r w:rsidRPr="0014048F">
              <w:rPr>
                <w:color w:val="000000"/>
                <w:sz w:val="18"/>
                <w:szCs w:val="18"/>
                <w:rtl/>
              </w:rPr>
              <w:t>إجمالي تكاليف الدعم (دولار أمريكي)</w:t>
            </w:r>
          </w:p>
        </w:tc>
        <w:tc>
          <w:tcPr>
            <w:tcW w:w="549" w:type="pct"/>
            <w:shd w:val="clear" w:color="auto" w:fill="FFFFFF" w:themeFill="background1"/>
          </w:tcPr>
          <w:p w14:paraId="7F2CE980" w14:textId="72151BED" w:rsidR="003236E1" w:rsidRPr="0014048F" w:rsidRDefault="003236E1" w:rsidP="003236E1">
            <w:pPr>
              <w:bidi/>
              <w:rPr>
                <w:color w:val="000000"/>
                <w:sz w:val="18"/>
                <w:szCs w:val="18"/>
                <w:lang w:bidi="ar-AE"/>
              </w:rPr>
            </w:pPr>
            <w:r w:rsidRPr="00724E4B">
              <w:rPr>
                <w:color w:val="000000"/>
                <w:sz w:val="20"/>
              </w:rPr>
              <w:t>25,220</w:t>
            </w:r>
          </w:p>
        </w:tc>
        <w:tc>
          <w:tcPr>
            <w:tcW w:w="595" w:type="pct"/>
            <w:shd w:val="clear" w:color="auto" w:fill="FFFFFF" w:themeFill="background1"/>
          </w:tcPr>
          <w:p w14:paraId="7906DC04" w14:textId="2372A621"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173383DC" w14:textId="2EDD479D" w:rsidR="003236E1" w:rsidRPr="0014048F" w:rsidRDefault="003236E1" w:rsidP="003236E1">
            <w:pPr>
              <w:bidi/>
              <w:rPr>
                <w:color w:val="000000"/>
                <w:sz w:val="18"/>
                <w:szCs w:val="18"/>
                <w:lang w:bidi="ar-AE"/>
              </w:rPr>
            </w:pPr>
            <w:r w:rsidRPr="00724E4B">
              <w:rPr>
                <w:color w:val="000000"/>
                <w:sz w:val="20"/>
              </w:rPr>
              <w:t>0</w:t>
            </w:r>
          </w:p>
        </w:tc>
        <w:tc>
          <w:tcPr>
            <w:tcW w:w="549" w:type="pct"/>
            <w:shd w:val="clear" w:color="auto" w:fill="FFFFFF" w:themeFill="background1"/>
          </w:tcPr>
          <w:p w14:paraId="2E5652E2" w14:textId="7A112DD2" w:rsidR="003236E1" w:rsidRPr="0014048F" w:rsidRDefault="003236E1" w:rsidP="003236E1">
            <w:pPr>
              <w:bidi/>
              <w:rPr>
                <w:color w:val="000000"/>
                <w:sz w:val="18"/>
                <w:szCs w:val="18"/>
              </w:rPr>
            </w:pPr>
            <w:r w:rsidRPr="00724E4B">
              <w:rPr>
                <w:color w:val="000000"/>
                <w:sz w:val="20"/>
              </w:rPr>
              <w:t>17,030</w:t>
            </w:r>
          </w:p>
        </w:tc>
        <w:tc>
          <w:tcPr>
            <w:tcW w:w="548" w:type="pct"/>
            <w:shd w:val="clear" w:color="auto" w:fill="FFFFFF" w:themeFill="background1"/>
          </w:tcPr>
          <w:p w14:paraId="40B67846" w14:textId="221AD730"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3330FCE8" w14:textId="0017BEB0" w:rsidR="003236E1" w:rsidRPr="0014048F" w:rsidRDefault="003236E1" w:rsidP="003236E1">
            <w:pPr>
              <w:bidi/>
              <w:jc w:val="left"/>
              <w:rPr>
                <w:color w:val="000000"/>
                <w:sz w:val="18"/>
                <w:szCs w:val="18"/>
                <w:lang w:bidi="ar-AE"/>
              </w:rPr>
            </w:pPr>
            <w:r w:rsidRPr="00724E4B">
              <w:rPr>
                <w:color w:val="000000"/>
                <w:sz w:val="20"/>
              </w:rPr>
              <w:t>42,250</w:t>
            </w:r>
          </w:p>
        </w:tc>
      </w:tr>
      <w:tr w:rsidR="003236E1" w:rsidRPr="0014048F" w14:paraId="5771A155" w14:textId="77777777" w:rsidTr="000A5B50">
        <w:trPr>
          <w:trHeight w:val="53"/>
          <w:jc w:val="center"/>
        </w:trPr>
        <w:tc>
          <w:tcPr>
            <w:tcW w:w="302" w:type="pct"/>
            <w:shd w:val="clear" w:color="auto" w:fill="FFFFFF" w:themeFill="background1"/>
            <w:hideMark/>
          </w:tcPr>
          <w:p w14:paraId="6B70A326" w14:textId="77777777" w:rsidR="003236E1" w:rsidRPr="0014048F" w:rsidRDefault="003236E1" w:rsidP="003236E1">
            <w:pPr>
              <w:bidi/>
              <w:jc w:val="left"/>
              <w:rPr>
                <w:color w:val="000000"/>
                <w:sz w:val="18"/>
                <w:szCs w:val="18"/>
              </w:rPr>
            </w:pPr>
            <w:r w:rsidRPr="0014048F">
              <w:rPr>
                <w:color w:val="000000"/>
                <w:sz w:val="18"/>
                <w:szCs w:val="18"/>
                <w:rtl/>
              </w:rPr>
              <w:t>3.3</w:t>
            </w:r>
          </w:p>
        </w:tc>
        <w:tc>
          <w:tcPr>
            <w:tcW w:w="1318" w:type="pct"/>
            <w:gridSpan w:val="2"/>
            <w:shd w:val="clear" w:color="auto" w:fill="FFFFFF" w:themeFill="background1"/>
            <w:hideMark/>
          </w:tcPr>
          <w:p w14:paraId="5B2FD4ED" w14:textId="77777777" w:rsidR="003236E1" w:rsidRPr="0014048F" w:rsidRDefault="003236E1" w:rsidP="003236E1">
            <w:pPr>
              <w:bidi/>
              <w:jc w:val="left"/>
              <w:rPr>
                <w:color w:val="000000"/>
                <w:sz w:val="18"/>
                <w:szCs w:val="18"/>
              </w:rPr>
            </w:pPr>
            <w:r w:rsidRPr="0014048F">
              <w:rPr>
                <w:color w:val="000000"/>
                <w:sz w:val="18"/>
                <w:szCs w:val="18"/>
                <w:rtl/>
              </w:rPr>
              <w:t>إجمالي التكاليف المتفق عليها (دولار أمريكي)</w:t>
            </w:r>
          </w:p>
        </w:tc>
        <w:tc>
          <w:tcPr>
            <w:tcW w:w="549" w:type="pct"/>
            <w:shd w:val="clear" w:color="auto" w:fill="FFFFFF" w:themeFill="background1"/>
          </w:tcPr>
          <w:p w14:paraId="55086622" w14:textId="29FB20E8" w:rsidR="003236E1" w:rsidRPr="0014048F" w:rsidRDefault="003236E1" w:rsidP="003236E1">
            <w:pPr>
              <w:bidi/>
              <w:rPr>
                <w:color w:val="000000"/>
                <w:sz w:val="18"/>
                <w:szCs w:val="18"/>
                <w:lang w:bidi="ar-AE"/>
              </w:rPr>
            </w:pPr>
            <w:r w:rsidRPr="00724E4B">
              <w:rPr>
                <w:color w:val="000000"/>
                <w:sz w:val="20"/>
              </w:rPr>
              <w:t>219,220</w:t>
            </w:r>
          </w:p>
        </w:tc>
        <w:tc>
          <w:tcPr>
            <w:tcW w:w="595" w:type="pct"/>
            <w:shd w:val="clear" w:color="auto" w:fill="FFFFFF" w:themeFill="background1"/>
          </w:tcPr>
          <w:p w14:paraId="3E42FE9E" w14:textId="0423CE02" w:rsidR="003236E1" w:rsidRPr="0014048F" w:rsidRDefault="003236E1" w:rsidP="003236E1">
            <w:pPr>
              <w:bidi/>
              <w:rPr>
                <w:color w:val="000000"/>
                <w:sz w:val="18"/>
                <w:szCs w:val="18"/>
              </w:rPr>
            </w:pPr>
            <w:r w:rsidRPr="003236E1">
              <w:rPr>
                <w:color w:val="000000"/>
                <w:sz w:val="20"/>
              </w:rPr>
              <w:t>0</w:t>
            </w:r>
          </w:p>
        </w:tc>
        <w:tc>
          <w:tcPr>
            <w:tcW w:w="595" w:type="pct"/>
            <w:shd w:val="clear" w:color="auto" w:fill="FFFFFF" w:themeFill="background1"/>
          </w:tcPr>
          <w:p w14:paraId="2B2ECC31" w14:textId="222A3C40" w:rsidR="003236E1" w:rsidRPr="0014048F" w:rsidRDefault="003236E1" w:rsidP="003236E1">
            <w:pPr>
              <w:bidi/>
              <w:rPr>
                <w:color w:val="000000"/>
                <w:sz w:val="18"/>
                <w:szCs w:val="18"/>
                <w:lang w:bidi="ar-AE"/>
              </w:rPr>
            </w:pPr>
            <w:r w:rsidRPr="00724E4B">
              <w:rPr>
                <w:color w:val="000000"/>
                <w:sz w:val="20"/>
              </w:rPr>
              <w:t>0</w:t>
            </w:r>
          </w:p>
        </w:tc>
        <w:tc>
          <w:tcPr>
            <w:tcW w:w="549" w:type="pct"/>
            <w:shd w:val="clear" w:color="auto" w:fill="FFFFFF" w:themeFill="background1"/>
          </w:tcPr>
          <w:p w14:paraId="3D5C30A5" w14:textId="49562DCE" w:rsidR="003236E1" w:rsidRPr="0014048F" w:rsidRDefault="003236E1" w:rsidP="003236E1">
            <w:pPr>
              <w:bidi/>
              <w:rPr>
                <w:color w:val="000000"/>
                <w:sz w:val="18"/>
                <w:szCs w:val="18"/>
              </w:rPr>
            </w:pPr>
            <w:r w:rsidRPr="00724E4B">
              <w:rPr>
                <w:color w:val="000000"/>
                <w:sz w:val="20"/>
              </w:rPr>
              <w:t>148,030</w:t>
            </w:r>
          </w:p>
        </w:tc>
        <w:tc>
          <w:tcPr>
            <w:tcW w:w="548" w:type="pct"/>
            <w:shd w:val="clear" w:color="auto" w:fill="FFFFFF" w:themeFill="background1"/>
          </w:tcPr>
          <w:p w14:paraId="14C2F04D" w14:textId="225BFBA6" w:rsidR="003236E1" w:rsidRPr="0014048F" w:rsidRDefault="003236E1" w:rsidP="003236E1">
            <w:pPr>
              <w:bidi/>
              <w:rPr>
                <w:color w:val="000000"/>
                <w:sz w:val="18"/>
                <w:szCs w:val="18"/>
                <w:lang w:bidi="ar-AE"/>
              </w:rPr>
            </w:pPr>
            <w:r w:rsidRPr="003236E1">
              <w:rPr>
                <w:color w:val="000000"/>
                <w:sz w:val="20"/>
              </w:rPr>
              <w:t>0</w:t>
            </w:r>
          </w:p>
        </w:tc>
        <w:tc>
          <w:tcPr>
            <w:tcW w:w="544" w:type="pct"/>
            <w:shd w:val="clear" w:color="auto" w:fill="FFFFFF" w:themeFill="background1"/>
          </w:tcPr>
          <w:p w14:paraId="158982F5" w14:textId="0A28076A" w:rsidR="003236E1" w:rsidRPr="0014048F" w:rsidRDefault="003236E1" w:rsidP="003236E1">
            <w:pPr>
              <w:bidi/>
              <w:jc w:val="left"/>
              <w:rPr>
                <w:color w:val="000000"/>
                <w:sz w:val="18"/>
                <w:szCs w:val="18"/>
                <w:lang w:bidi="ar-AE"/>
              </w:rPr>
            </w:pPr>
            <w:r w:rsidRPr="00724E4B">
              <w:rPr>
                <w:color w:val="000000"/>
                <w:sz w:val="20"/>
              </w:rPr>
              <w:t>367,250</w:t>
            </w:r>
          </w:p>
        </w:tc>
      </w:tr>
      <w:tr w:rsidR="003236E1" w:rsidRPr="0014048F" w14:paraId="4E273D32" w14:textId="77777777" w:rsidTr="000A5B50">
        <w:trPr>
          <w:trHeight w:val="53"/>
          <w:jc w:val="center"/>
        </w:trPr>
        <w:tc>
          <w:tcPr>
            <w:tcW w:w="302" w:type="pct"/>
            <w:shd w:val="clear" w:color="auto" w:fill="FFFFFF" w:themeFill="background1"/>
          </w:tcPr>
          <w:p w14:paraId="222BD2E4" w14:textId="42E40796" w:rsidR="003236E1" w:rsidRPr="0014048F" w:rsidRDefault="003236E1" w:rsidP="003236E1">
            <w:pPr>
              <w:bidi/>
              <w:jc w:val="left"/>
              <w:rPr>
                <w:color w:val="000000"/>
                <w:sz w:val="18"/>
                <w:szCs w:val="18"/>
                <w:rtl/>
              </w:rPr>
            </w:pPr>
            <w:r>
              <w:rPr>
                <w:rFonts w:hint="cs"/>
                <w:color w:val="000000"/>
                <w:sz w:val="18"/>
                <w:szCs w:val="18"/>
                <w:rtl/>
              </w:rPr>
              <w:t>4.1.1</w:t>
            </w:r>
          </w:p>
        </w:tc>
        <w:tc>
          <w:tcPr>
            <w:tcW w:w="4154" w:type="pct"/>
            <w:gridSpan w:val="7"/>
            <w:shd w:val="clear" w:color="auto" w:fill="FFFFFF" w:themeFill="background1"/>
          </w:tcPr>
          <w:p w14:paraId="286666CB" w14:textId="09B7936F" w:rsidR="003236E1" w:rsidRPr="003236E1" w:rsidRDefault="003236E1" w:rsidP="003236E1">
            <w:pPr>
              <w:bidi/>
              <w:jc w:val="left"/>
              <w:rPr>
                <w:color w:val="000000"/>
                <w:sz w:val="18"/>
                <w:szCs w:val="18"/>
              </w:rPr>
            </w:pPr>
            <w:r w:rsidRPr="003236E1">
              <w:rPr>
                <w:color w:val="000000"/>
                <w:sz w:val="18"/>
                <w:szCs w:val="18"/>
                <w:rtl/>
              </w:rPr>
              <w:t xml:space="preserve">تخفيضات المواد الهيدروفلوروكربونية المتفق عليها بموجب هذا الاتفاق (طن مكافئ ثاني أكسيد الكربون) </w:t>
            </w:r>
          </w:p>
        </w:tc>
        <w:tc>
          <w:tcPr>
            <w:tcW w:w="544" w:type="pct"/>
            <w:shd w:val="clear" w:color="auto" w:fill="FFFFFF" w:themeFill="background1"/>
          </w:tcPr>
          <w:p w14:paraId="7B823B3B" w14:textId="27E8EC84" w:rsidR="003236E1" w:rsidRPr="00B5029A" w:rsidRDefault="003236E1" w:rsidP="003236E1">
            <w:pPr>
              <w:bidi/>
              <w:jc w:val="left"/>
              <w:rPr>
                <w:color w:val="000000"/>
                <w:sz w:val="20"/>
              </w:rPr>
            </w:pPr>
            <w:r w:rsidRPr="00724E4B">
              <w:rPr>
                <w:sz w:val="20"/>
              </w:rPr>
              <w:t>127,667</w:t>
            </w:r>
          </w:p>
        </w:tc>
      </w:tr>
      <w:tr w:rsidR="003236E1" w:rsidRPr="0014048F" w14:paraId="4058861A" w14:textId="77777777" w:rsidTr="000A5B50">
        <w:trPr>
          <w:trHeight w:val="53"/>
          <w:jc w:val="center"/>
        </w:trPr>
        <w:tc>
          <w:tcPr>
            <w:tcW w:w="302" w:type="pct"/>
            <w:shd w:val="clear" w:color="auto" w:fill="FFFFFF" w:themeFill="background1"/>
          </w:tcPr>
          <w:p w14:paraId="4B98CB81" w14:textId="56A8E222" w:rsidR="003236E1" w:rsidRPr="0014048F" w:rsidRDefault="003236E1" w:rsidP="003236E1">
            <w:pPr>
              <w:bidi/>
              <w:jc w:val="left"/>
              <w:rPr>
                <w:color w:val="000000"/>
                <w:sz w:val="18"/>
                <w:szCs w:val="18"/>
                <w:rtl/>
              </w:rPr>
            </w:pPr>
            <w:r>
              <w:rPr>
                <w:rFonts w:hint="cs"/>
                <w:color w:val="000000"/>
                <w:sz w:val="18"/>
                <w:szCs w:val="18"/>
                <w:rtl/>
              </w:rPr>
              <w:t>4.1.2</w:t>
            </w:r>
          </w:p>
        </w:tc>
        <w:tc>
          <w:tcPr>
            <w:tcW w:w="4154" w:type="pct"/>
            <w:gridSpan w:val="7"/>
            <w:shd w:val="clear" w:color="auto" w:fill="FFFFFF" w:themeFill="background1"/>
          </w:tcPr>
          <w:p w14:paraId="5CE96B3A" w14:textId="629FB3BB" w:rsidR="003236E1" w:rsidRPr="003236E1" w:rsidRDefault="003236E1" w:rsidP="003236E1">
            <w:pPr>
              <w:bidi/>
              <w:jc w:val="left"/>
              <w:rPr>
                <w:color w:val="000000"/>
                <w:sz w:val="18"/>
                <w:szCs w:val="18"/>
              </w:rPr>
            </w:pPr>
            <w:r w:rsidRPr="003236E1">
              <w:rPr>
                <w:color w:val="000000"/>
                <w:sz w:val="18"/>
                <w:szCs w:val="18"/>
                <w:rtl/>
              </w:rPr>
              <w:t xml:space="preserve">تخفيضات المواد الهيدروفلوروكربونية من المشاريع المعتمدة سابقاً (طن مكافئ ثاني أكسيد الكربون) </w:t>
            </w:r>
          </w:p>
        </w:tc>
        <w:tc>
          <w:tcPr>
            <w:tcW w:w="544" w:type="pct"/>
            <w:shd w:val="clear" w:color="auto" w:fill="FFFFFF" w:themeFill="background1"/>
          </w:tcPr>
          <w:p w14:paraId="01C36724" w14:textId="2DC63F99" w:rsidR="003236E1" w:rsidRPr="00B5029A" w:rsidRDefault="003236E1" w:rsidP="003236E1">
            <w:pPr>
              <w:bidi/>
              <w:jc w:val="left"/>
              <w:rPr>
                <w:color w:val="000000"/>
                <w:sz w:val="20"/>
              </w:rPr>
            </w:pPr>
            <w:r>
              <w:rPr>
                <w:rFonts w:hint="cs"/>
                <w:sz w:val="20"/>
                <w:rtl/>
              </w:rPr>
              <w:t>لا ينطبق</w:t>
            </w:r>
          </w:p>
        </w:tc>
      </w:tr>
      <w:tr w:rsidR="003236E1" w:rsidRPr="0014048F" w14:paraId="5B14F134" w14:textId="77777777" w:rsidTr="000A5B50">
        <w:trPr>
          <w:trHeight w:val="53"/>
          <w:jc w:val="center"/>
        </w:trPr>
        <w:tc>
          <w:tcPr>
            <w:tcW w:w="302" w:type="pct"/>
            <w:shd w:val="clear" w:color="auto" w:fill="FFFFFF" w:themeFill="background1"/>
          </w:tcPr>
          <w:p w14:paraId="4F9D22A9" w14:textId="210C1CDD" w:rsidR="003236E1" w:rsidRPr="0014048F" w:rsidRDefault="003236E1" w:rsidP="003236E1">
            <w:pPr>
              <w:bidi/>
              <w:jc w:val="left"/>
              <w:rPr>
                <w:color w:val="000000"/>
                <w:sz w:val="18"/>
                <w:szCs w:val="18"/>
                <w:rtl/>
              </w:rPr>
            </w:pPr>
            <w:r>
              <w:rPr>
                <w:rFonts w:hint="cs"/>
                <w:color w:val="000000"/>
                <w:sz w:val="18"/>
                <w:szCs w:val="18"/>
                <w:rtl/>
              </w:rPr>
              <w:t>4.1.3</w:t>
            </w:r>
          </w:p>
        </w:tc>
        <w:tc>
          <w:tcPr>
            <w:tcW w:w="4154" w:type="pct"/>
            <w:gridSpan w:val="7"/>
            <w:shd w:val="clear" w:color="auto" w:fill="FFFFFF" w:themeFill="background1"/>
          </w:tcPr>
          <w:p w14:paraId="1FF3F9E1" w14:textId="23BF05CC" w:rsidR="003236E1" w:rsidRPr="003236E1" w:rsidRDefault="003236E1" w:rsidP="003236E1">
            <w:pPr>
              <w:bidi/>
              <w:jc w:val="left"/>
              <w:rPr>
                <w:color w:val="000000"/>
                <w:sz w:val="18"/>
                <w:szCs w:val="18"/>
              </w:rPr>
            </w:pPr>
            <w:r w:rsidRPr="003236E1">
              <w:rPr>
                <w:color w:val="000000"/>
                <w:sz w:val="18"/>
                <w:szCs w:val="18"/>
                <w:rtl/>
              </w:rPr>
              <w:t xml:space="preserve">الاستهلاك المؤهل المتبقي للمواد الهيدروفلوروكربونية (طن مكافئ ثاني أكسيد الكربون) </w:t>
            </w:r>
          </w:p>
        </w:tc>
        <w:tc>
          <w:tcPr>
            <w:tcW w:w="544" w:type="pct"/>
            <w:shd w:val="clear" w:color="auto" w:fill="FFFFFF" w:themeFill="background1"/>
          </w:tcPr>
          <w:p w14:paraId="6DC5DF50" w14:textId="29829A8A" w:rsidR="003236E1" w:rsidRPr="00B5029A" w:rsidRDefault="003236E1" w:rsidP="003236E1">
            <w:pPr>
              <w:bidi/>
              <w:jc w:val="left"/>
              <w:rPr>
                <w:color w:val="000000"/>
                <w:sz w:val="20"/>
              </w:rPr>
            </w:pPr>
            <w:r>
              <w:rPr>
                <w:rFonts w:hint="cs"/>
                <w:sz w:val="20"/>
                <w:rtl/>
              </w:rPr>
              <w:t>يتحدد فيما بعد</w:t>
            </w:r>
          </w:p>
        </w:tc>
      </w:tr>
    </w:tbl>
    <w:p w14:paraId="3D4719CA" w14:textId="77777777" w:rsidR="00D110E5" w:rsidRPr="00AF1F4B" w:rsidRDefault="00D110E5" w:rsidP="00D110E5">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6BB5210A" w14:textId="44519904" w:rsidR="00D110E5" w:rsidRPr="00AF1F4B" w:rsidRDefault="00D110E5" w:rsidP="00D110E5">
      <w:pPr>
        <w:pStyle w:val="ListParagraph"/>
        <w:numPr>
          <w:ilvl w:val="0"/>
          <w:numId w:val="37"/>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F17231">
        <w:rPr>
          <w:rFonts w:hint="cs"/>
          <w:sz w:val="26"/>
          <w:szCs w:val="26"/>
          <w:rtl/>
          <w:lang w:val="en-US"/>
        </w:rPr>
        <w:t xml:space="preserve">الأول </w:t>
      </w:r>
      <w:r w:rsidRPr="00E306FE">
        <w:rPr>
          <w:sz w:val="26"/>
          <w:szCs w:val="26"/>
          <w:rtl/>
          <w:lang w:val="en-US"/>
        </w:rPr>
        <w:t>من العام المحدد في التذييل 2-ألف.</w:t>
      </w:r>
    </w:p>
    <w:p w14:paraId="1EC1617D" w14:textId="77777777" w:rsidR="00D110E5" w:rsidRPr="00AF1F4B" w:rsidRDefault="00D110E5" w:rsidP="00D110E5">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7BC5BEC4" w14:textId="77777777" w:rsidR="00D110E5" w:rsidRPr="00E306FE" w:rsidRDefault="00D110E5" w:rsidP="00D110E5">
      <w:pPr>
        <w:pStyle w:val="ListParagraph"/>
        <w:numPr>
          <w:ilvl w:val="0"/>
          <w:numId w:val="38"/>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6C34548B" w14:textId="77777777" w:rsidR="00D110E5" w:rsidRPr="00E306FE" w:rsidRDefault="00D110E5" w:rsidP="00D110E5">
      <w:pPr>
        <w:pStyle w:val="ListParagraph"/>
        <w:numPr>
          <w:ilvl w:val="0"/>
          <w:numId w:val="39"/>
        </w:numPr>
        <w:bidi/>
        <w:spacing w:after="240" w:line="288" w:lineRule="auto"/>
        <w:ind w:left="1440" w:hanging="720"/>
        <w:contextualSpacing w:val="0"/>
        <w:rPr>
          <w:sz w:val="26"/>
          <w:szCs w:val="26"/>
          <w:lang w:val="en-US"/>
        </w:rPr>
      </w:pPr>
      <w:r w:rsidRPr="00AC4240">
        <w:rPr>
          <w:sz w:val="26"/>
          <w:szCs w:val="26"/>
          <w:rtl/>
          <w:lang w:val="en-US"/>
        </w:rPr>
        <w:lastRenderedPageBreak/>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2E9C55B4" w14:textId="77777777" w:rsidR="00D110E5" w:rsidRPr="00E306FE" w:rsidRDefault="00D110E5" w:rsidP="00D110E5">
      <w:pPr>
        <w:pStyle w:val="ListParagraph"/>
        <w:numPr>
          <w:ilvl w:val="0"/>
          <w:numId w:val="39"/>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E90A1F3" w14:textId="77777777" w:rsidR="00D110E5" w:rsidRPr="00E306FE" w:rsidRDefault="00D110E5" w:rsidP="00D110E5">
      <w:pPr>
        <w:pStyle w:val="ListParagraph"/>
        <w:numPr>
          <w:ilvl w:val="0"/>
          <w:numId w:val="39"/>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4DA1ACA9" w14:textId="77777777" w:rsidR="00D110E5" w:rsidRPr="00E306FE" w:rsidRDefault="00D110E5" w:rsidP="00D110E5">
      <w:pPr>
        <w:pStyle w:val="ListParagraph"/>
        <w:numPr>
          <w:ilvl w:val="0"/>
          <w:numId w:val="39"/>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4E69B0E0" w14:textId="77777777" w:rsidR="00D110E5" w:rsidRPr="00AC4240" w:rsidRDefault="00D110E5" w:rsidP="00D110E5">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47B36747" w14:textId="01101056" w:rsidR="00D110E5" w:rsidRPr="00D36601" w:rsidRDefault="00D36601" w:rsidP="008156E4">
      <w:pPr>
        <w:pStyle w:val="ListParagraph"/>
        <w:numPr>
          <w:ilvl w:val="0"/>
          <w:numId w:val="40"/>
        </w:numPr>
        <w:bidi/>
        <w:spacing w:after="240" w:line="288" w:lineRule="auto"/>
        <w:ind w:left="0" w:firstLine="0"/>
        <w:contextualSpacing w:val="0"/>
        <w:rPr>
          <w:sz w:val="26"/>
          <w:szCs w:val="26"/>
          <w:lang w:val="en-US"/>
        </w:rPr>
      </w:pPr>
      <w:bookmarkStart w:id="16" w:name="_Hlk214536332"/>
      <w:r w:rsidRPr="00D36601">
        <w:rPr>
          <w:sz w:val="26"/>
          <w:szCs w:val="26"/>
          <w:rtl/>
          <w:lang w:val="en-US"/>
        </w:rPr>
        <w:t>وتتولى وحدة الأوزون الوطنية، التابعة لوزارة البيئة وتغير المناخ في البلد، مسؤولية رصد التقدم المحرز في تنفيذ الأنشطة في الخطة. </w:t>
      </w:r>
      <w:bookmarkEnd w:id="16"/>
    </w:p>
    <w:p w14:paraId="488DE9D5" w14:textId="7881EAC6" w:rsidR="00D110E5" w:rsidRPr="003236E1" w:rsidRDefault="00D36601" w:rsidP="00422E78">
      <w:pPr>
        <w:pStyle w:val="ListParagraph"/>
        <w:numPr>
          <w:ilvl w:val="0"/>
          <w:numId w:val="40"/>
        </w:numPr>
        <w:bidi/>
        <w:spacing w:after="240" w:line="288" w:lineRule="auto"/>
        <w:ind w:left="0" w:firstLine="0"/>
        <w:contextualSpacing w:val="0"/>
        <w:rPr>
          <w:sz w:val="26"/>
          <w:szCs w:val="26"/>
          <w:lang w:val="en-US"/>
        </w:rPr>
      </w:pPr>
      <w:r w:rsidRPr="003236E1">
        <w:rPr>
          <w:sz w:val="26"/>
          <w:szCs w:val="26"/>
          <w:rtl/>
          <w:lang w:val="en-US"/>
        </w:rPr>
        <w:t>وسيُجرى الرصد أثناء تنفيذ الخطة لضمان التنفيذ الكفء والناجح؛ والتنسيق العام للمشروع؛ وإشراك أصحاب المصلحة والتنسيق معهم؛ والتنفيذ السلس للأنشطة المخطط لها في إطار شرائح مختلفة؛ وتقديم التدريبات وغيرها من النتائج المتوقعة؛ وتسهيل التحقق من استهلاك الهيدروفلوروكربون الذي تقوم به الوكالة المنفذة الرئيسية. </w:t>
      </w:r>
    </w:p>
    <w:p w14:paraId="07505E75" w14:textId="2CD42753" w:rsidR="00D110E5" w:rsidRPr="003236E1" w:rsidRDefault="003236E1" w:rsidP="00EC2FBC">
      <w:pPr>
        <w:pStyle w:val="ListParagraph"/>
        <w:numPr>
          <w:ilvl w:val="0"/>
          <w:numId w:val="40"/>
        </w:numPr>
        <w:bidi/>
        <w:spacing w:after="240" w:line="288" w:lineRule="auto"/>
        <w:ind w:left="0" w:firstLine="0"/>
        <w:contextualSpacing w:val="0"/>
        <w:rPr>
          <w:sz w:val="26"/>
          <w:szCs w:val="26"/>
          <w:lang w:val="en-US"/>
        </w:rPr>
      </w:pPr>
      <w:r w:rsidRPr="003236E1">
        <w:rPr>
          <w:sz w:val="26"/>
          <w:szCs w:val="26"/>
          <w:rtl/>
          <w:lang w:val="en-US"/>
        </w:rPr>
        <w:lastRenderedPageBreak/>
        <w:t>وستكون وزارة البيئة وتغير المناخ في البلد مسؤولة عن استدامة أهداف خفض الاستهلاك التي تم تحقيقها بناءً على الاتفاقية. </w:t>
      </w:r>
    </w:p>
    <w:p w14:paraId="31446C52" w14:textId="77777777" w:rsidR="00D110E5" w:rsidRPr="0031610F" w:rsidRDefault="00D110E5" w:rsidP="00D110E5">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28FC5A03" w14:textId="77777777" w:rsidR="00D110E5" w:rsidRPr="0031610F" w:rsidRDefault="00D110E5" w:rsidP="00D110E5">
      <w:pPr>
        <w:pStyle w:val="ListParagraph"/>
        <w:numPr>
          <w:ilvl w:val="0"/>
          <w:numId w:val="41"/>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7415DEDB"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0613797D"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42862B0"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C5ECF36"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C3FF2DB"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C5483CA"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4150BA1E"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5100F3A7"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2C9036F2"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33989D42"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00D5C16D" w14:textId="2AA2B878"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w:t>
      </w:r>
      <w:r w:rsidR="003236E1">
        <w:rPr>
          <w:rFonts w:hint="cs"/>
          <w:sz w:val="26"/>
          <w:szCs w:val="26"/>
          <w:rtl/>
          <w:lang w:val="en-US" w:bidi="ar-EG"/>
        </w:rPr>
        <w:t>ال</w:t>
      </w:r>
      <w:r>
        <w:rPr>
          <w:rFonts w:hint="cs"/>
          <w:sz w:val="26"/>
          <w:szCs w:val="26"/>
          <w:rtl/>
          <w:lang w:val="en-US"/>
        </w:rPr>
        <w:t>كالة</w:t>
      </w:r>
      <w:r w:rsidRPr="00040A74">
        <w:rPr>
          <w:sz w:val="26"/>
          <w:szCs w:val="26"/>
          <w:rtl/>
          <w:lang w:val="en-US"/>
        </w:rPr>
        <w:t xml:space="preserve"> </w:t>
      </w:r>
      <w:r w:rsidR="003236E1">
        <w:rPr>
          <w:rFonts w:hint="cs"/>
          <w:sz w:val="26"/>
          <w:szCs w:val="26"/>
          <w:rtl/>
          <w:lang w:val="en-US"/>
        </w:rPr>
        <w:t>ال</w:t>
      </w:r>
      <w:r w:rsidRPr="00040A74">
        <w:rPr>
          <w:sz w:val="26"/>
          <w:szCs w:val="26"/>
          <w:rtl/>
          <w:lang w:val="en-US"/>
        </w:rPr>
        <w:t xml:space="preserve">منفذة </w:t>
      </w:r>
      <w:r w:rsidR="003236E1">
        <w:rPr>
          <w:rFonts w:hint="cs"/>
          <w:sz w:val="26"/>
          <w:szCs w:val="26"/>
          <w:rtl/>
          <w:lang w:val="en-US"/>
        </w:rPr>
        <w:t>ال</w:t>
      </w:r>
      <w:r w:rsidRPr="00040A74">
        <w:rPr>
          <w:sz w:val="26"/>
          <w:szCs w:val="26"/>
          <w:rtl/>
          <w:lang w:val="en-US"/>
        </w:rPr>
        <w:t>متعاونة؛</w:t>
      </w:r>
    </w:p>
    <w:p w14:paraId="236A1AE9"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38972BD8"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1A79E296"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C133D2">
        <w:rPr>
          <w:sz w:val="26"/>
          <w:szCs w:val="26"/>
          <w:rtl/>
          <w:lang w:val="en-US"/>
        </w:rPr>
        <w:lastRenderedPageBreak/>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50F65FDF" w14:textId="77777777" w:rsidR="00D110E5" w:rsidRPr="0031610F" w:rsidRDefault="00D110E5" w:rsidP="00D110E5">
      <w:pPr>
        <w:pStyle w:val="ListParagraph"/>
        <w:numPr>
          <w:ilvl w:val="0"/>
          <w:numId w:val="42"/>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16C8BD83" w14:textId="77777777" w:rsidR="00D110E5" w:rsidRPr="0031610F" w:rsidRDefault="00D110E5" w:rsidP="00D110E5">
      <w:pPr>
        <w:pStyle w:val="ListParagraph"/>
        <w:numPr>
          <w:ilvl w:val="0"/>
          <w:numId w:val="41"/>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2E1B19B7" w14:textId="77777777" w:rsidR="00D110E5" w:rsidRPr="005E255D" w:rsidRDefault="00D110E5" w:rsidP="00D110E5">
      <w:pPr>
        <w:keepNext/>
        <w:bidi/>
        <w:spacing w:before="360" w:after="240"/>
        <w:rPr>
          <w:b/>
          <w:bCs/>
          <w:sz w:val="26"/>
          <w:szCs w:val="26"/>
          <w:lang w:val="en-US" w:bidi="ar-AE"/>
        </w:rPr>
      </w:pPr>
      <w:r w:rsidRPr="005E255D">
        <w:rPr>
          <w:b/>
          <w:bCs/>
          <w:sz w:val="26"/>
          <w:szCs w:val="26"/>
          <w:rtl/>
          <w:lang w:val="en-US" w:bidi="ar-AE"/>
        </w:rPr>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60B65420" w14:textId="77777777" w:rsidR="00D110E5" w:rsidRPr="005E255D" w:rsidRDefault="00D110E5" w:rsidP="00D110E5">
      <w:pPr>
        <w:pStyle w:val="ListParagraph"/>
        <w:numPr>
          <w:ilvl w:val="0"/>
          <w:numId w:val="43"/>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4DC636E0" w14:textId="77777777" w:rsidR="00D110E5" w:rsidRPr="005E255D" w:rsidRDefault="00D110E5" w:rsidP="00D110E5">
      <w:pPr>
        <w:pStyle w:val="ListParagraph"/>
        <w:numPr>
          <w:ilvl w:val="0"/>
          <w:numId w:val="44"/>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483414C1" w14:textId="77777777" w:rsidR="00D110E5" w:rsidRPr="005E255D" w:rsidRDefault="00D110E5" w:rsidP="00D110E5">
      <w:pPr>
        <w:pStyle w:val="ListParagraph"/>
        <w:numPr>
          <w:ilvl w:val="0"/>
          <w:numId w:val="44"/>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110D00BD" w14:textId="77777777" w:rsidR="00D110E5" w:rsidRPr="005E255D" w:rsidRDefault="00D110E5" w:rsidP="00D110E5">
      <w:pPr>
        <w:pStyle w:val="ListParagraph"/>
        <w:numPr>
          <w:ilvl w:val="0"/>
          <w:numId w:val="44"/>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3AE21738" w14:textId="77777777" w:rsidR="00D110E5" w:rsidRPr="005E255D" w:rsidRDefault="00D110E5" w:rsidP="00D110E5">
      <w:pPr>
        <w:pStyle w:val="ListParagraph"/>
        <w:numPr>
          <w:ilvl w:val="0"/>
          <w:numId w:val="44"/>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0EA1A0E7" w14:textId="77777777" w:rsidR="00D110E5" w:rsidRPr="0006445A" w:rsidRDefault="00D110E5" w:rsidP="00D110E5">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3312CF09" w14:textId="69A6846C" w:rsidR="004160EF" w:rsidRDefault="00D110E5" w:rsidP="00D110E5">
      <w:pPr>
        <w:pStyle w:val="Title1"/>
        <w:keepNext/>
        <w:bidi/>
        <w:jc w:val="both"/>
        <w:rPr>
          <w:rFonts w:asciiTheme="majorBidi" w:hAnsiTheme="majorBidi" w:cstheme="majorBidi"/>
          <w:b w:val="0"/>
          <w:caps w:val="0"/>
          <w:rtl/>
          <w:lang w:eastAsia="ar" w:bidi="ar-EG"/>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rFonts w:hint="cs"/>
          <w:sz w:val="26"/>
          <w:szCs w:val="26"/>
          <w:shd w:val="clear" w:color="auto" w:fill="FFFFFF" w:themeFill="background1"/>
          <w:rtl/>
        </w:rPr>
        <w:t>7</w:t>
      </w:r>
      <w:r w:rsidRPr="001C16BD">
        <w:rPr>
          <w:rFonts w:hint="cs"/>
          <w:sz w:val="26"/>
          <w:szCs w:val="26"/>
          <w:shd w:val="clear" w:color="auto" w:fill="FFFFFF" w:themeFill="background1"/>
          <w:rtl/>
        </w:rPr>
        <w:t>.</w:t>
      </w:r>
      <w:r>
        <w:rPr>
          <w:rFonts w:hint="cs"/>
          <w:sz w:val="26"/>
          <w:szCs w:val="26"/>
          <w:shd w:val="clear" w:color="auto" w:fill="FFFFFF" w:themeFill="background1"/>
          <w:rtl/>
        </w:rPr>
        <w:t>00</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r w:rsidR="004160EF" w:rsidRPr="00260268">
        <w:rPr>
          <w:rFonts w:asciiTheme="majorBidi" w:hAnsiTheme="majorBidi" w:cstheme="majorBidi"/>
          <w:b w:val="0"/>
          <w:caps w:val="0"/>
          <w:rtl/>
          <w:lang w:eastAsia="ar" w:bidi="ar-EG"/>
        </w:rPr>
        <w:t>.</w:t>
      </w:r>
    </w:p>
    <w:bookmarkEnd w:id="13"/>
    <w:p w14:paraId="5A8551A9" w14:textId="77777777" w:rsidR="00BF52AF" w:rsidRDefault="00BF52AF" w:rsidP="00260268">
      <w:pPr>
        <w:pStyle w:val="Header4"/>
        <w:numPr>
          <w:ilvl w:val="0"/>
          <w:numId w:val="0"/>
        </w:numPr>
        <w:ind w:left="3240"/>
        <w:rPr>
          <w:lang w:val="en-US"/>
        </w:rPr>
        <w:sectPr w:rsidR="00BF52AF" w:rsidSect="00C21BDF">
          <w:headerReference w:type="even" r:id="rId18"/>
          <w:headerReference w:type="default" r:id="rId19"/>
          <w:headerReference w:type="first" r:id="rId20"/>
          <w:footerReference w:type="first" r:id="rId21"/>
          <w:pgSz w:w="12240" w:h="15840" w:code="1"/>
          <w:pgMar w:top="850" w:right="1440" w:bottom="864" w:left="1440" w:header="720" w:footer="475" w:gutter="0"/>
          <w:pgNumType w:start="1"/>
          <w:cols w:space="720"/>
          <w:titlePg/>
          <w:docGrid w:linePitch="326"/>
        </w:sectPr>
      </w:pPr>
    </w:p>
    <w:p w14:paraId="6DC53D10" w14:textId="77777777" w:rsidR="00D110E5" w:rsidRPr="00724E4B" w:rsidRDefault="00D110E5" w:rsidP="00D110E5">
      <w:pPr>
        <w:suppressAutoHyphens/>
        <w:spacing w:after="240"/>
        <w:jc w:val="center"/>
        <w:rPr>
          <w:b/>
          <w:bCs/>
        </w:rPr>
      </w:pPr>
      <w:bookmarkStart w:id="17" w:name="_Hlk213589352"/>
      <w:bookmarkEnd w:id="14"/>
      <w:r w:rsidRPr="00724E4B">
        <w:rPr>
          <w:b/>
          <w:bCs/>
        </w:rPr>
        <w:lastRenderedPageBreak/>
        <w:t xml:space="preserve">Annex </w:t>
      </w:r>
      <w:r w:rsidRPr="00724E4B">
        <w:rPr>
          <w:b/>
        </w:rPr>
        <w:t>II</w:t>
      </w:r>
    </w:p>
    <w:p w14:paraId="42C47D2F" w14:textId="77777777" w:rsidR="00D110E5" w:rsidRPr="00724E4B" w:rsidRDefault="00D110E5" w:rsidP="00D110E5">
      <w:pPr>
        <w:suppressAutoHyphens/>
        <w:jc w:val="center"/>
        <w:rPr>
          <w:b/>
          <w:bCs/>
        </w:rPr>
      </w:pPr>
      <w:r w:rsidRPr="00724E4B">
        <w:rPr>
          <w:b/>
          <w:bCs/>
        </w:rPr>
        <w:t>SIMULTANEOUS IMPLEMENTATION OF THE HCFC PHASE-OUT MANAGEMENT PLAN</w:t>
      </w:r>
    </w:p>
    <w:p w14:paraId="07033CFC" w14:textId="77777777" w:rsidR="00D110E5" w:rsidRPr="00724E4B" w:rsidRDefault="00D110E5" w:rsidP="00D110E5">
      <w:pPr>
        <w:suppressAutoHyphens/>
        <w:spacing w:after="240"/>
        <w:jc w:val="center"/>
        <w:rPr>
          <w:b/>
          <w:bCs/>
        </w:rPr>
      </w:pPr>
      <w:r w:rsidRPr="00724E4B">
        <w:rPr>
          <w:b/>
          <w:bCs/>
        </w:rPr>
        <w:t>AND THE KIGALI HFC IMPLEMENTATION PLAN IN SOMALIA</w:t>
      </w:r>
    </w:p>
    <w:tbl>
      <w:tblPr>
        <w:tblW w:w="4952" w:type="pct"/>
        <w:tblLook w:val="04A0" w:firstRow="1" w:lastRow="0" w:firstColumn="1" w:lastColumn="0" w:noHBand="0" w:noVBand="1"/>
      </w:tblPr>
      <w:tblGrid>
        <w:gridCol w:w="2183"/>
        <w:gridCol w:w="3474"/>
        <w:gridCol w:w="1055"/>
        <w:gridCol w:w="4013"/>
        <w:gridCol w:w="875"/>
        <w:gridCol w:w="1226"/>
      </w:tblGrid>
      <w:tr w:rsidR="00D110E5" w:rsidRPr="00724E4B" w14:paraId="3D67DDC8" w14:textId="77777777" w:rsidTr="008A6709">
        <w:trPr>
          <w:trHeight w:val="341"/>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224738E9" w14:textId="77777777" w:rsidR="00D110E5" w:rsidRPr="00724E4B" w:rsidRDefault="00D110E5" w:rsidP="008A6709">
            <w:pPr>
              <w:suppressAutoHyphens/>
              <w:jc w:val="center"/>
              <w:rPr>
                <w:b/>
                <w:bCs/>
                <w:sz w:val="20"/>
                <w:lang w:eastAsia="en-CA"/>
              </w:rPr>
            </w:pPr>
          </w:p>
        </w:tc>
        <w:tc>
          <w:tcPr>
            <w:tcW w:w="1767" w:type="pct"/>
            <w:gridSpan w:val="2"/>
            <w:tcBorders>
              <w:top w:val="single" w:sz="4" w:space="0" w:color="auto"/>
              <w:left w:val="single" w:sz="4" w:space="0" w:color="auto"/>
              <w:bottom w:val="single" w:sz="4" w:space="0" w:color="auto"/>
              <w:right w:val="single" w:sz="4" w:space="0" w:color="auto"/>
            </w:tcBorders>
            <w:vAlign w:val="center"/>
          </w:tcPr>
          <w:p w14:paraId="215F0050" w14:textId="77777777" w:rsidR="00D110E5" w:rsidRPr="00724E4B" w:rsidRDefault="00D110E5" w:rsidP="008A6709">
            <w:pPr>
              <w:suppressAutoHyphens/>
              <w:ind w:left="-246" w:right="-247"/>
              <w:jc w:val="center"/>
              <w:rPr>
                <w:b/>
                <w:bCs/>
                <w:sz w:val="20"/>
                <w:lang w:eastAsia="en-CA"/>
              </w:rPr>
            </w:pPr>
            <w:r w:rsidRPr="00724E4B">
              <w:rPr>
                <w:b/>
                <w:bCs/>
                <w:sz w:val="20"/>
                <w:lang w:eastAsia="en-CA"/>
              </w:rPr>
              <w:t>HPMP</w:t>
            </w:r>
            <w:r w:rsidRPr="00724E4B">
              <w:rPr>
                <w:b/>
                <w:bCs/>
              </w:rPr>
              <w:t xml:space="preserve"> –</w:t>
            </w:r>
            <w:r w:rsidRPr="00724E4B">
              <w:t xml:space="preserve"> </w:t>
            </w:r>
            <w:r w:rsidRPr="00724E4B">
              <w:rPr>
                <w:b/>
                <w:bCs/>
                <w:sz w:val="20"/>
                <w:lang w:eastAsia="en-CA"/>
              </w:rPr>
              <w:t>stage II</w:t>
            </w:r>
          </w:p>
        </w:tc>
        <w:tc>
          <w:tcPr>
            <w:tcW w:w="1907" w:type="pct"/>
            <w:gridSpan w:val="2"/>
            <w:tcBorders>
              <w:top w:val="single" w:sz="4" w:space="0" w:color="auto"/>
              <w:left w:val="single" w:sz="4" w:space="0" w:color="auto"/>
              <w:bottom w:val="single" w:sz="4" w:space="0" w:color="auto"/>
              <w:right w:val="single" w:sz="4" w:space="0" w:color="auto"/>
            </w:tcBorders>
            <w:vAlign w:val="center"/>
            <w:hideMark/>
          </w:tcPr>
          <w:p w14:paraId="549BC358" w14:textId="77777777" w:rsidR="00D110E5" w:rsidRPr="00724E4B" w:rsidRDefault="00D110E5" w:rsidP="008A6709">
            <w:pPr>
              <w:suppressAutoHyphens/>
              <w:jc w:val="center"/>
              <w:rPr>
                <w:b/>
                <w:bCs/>
                <w:sz w:val="20"/>
                <w:lang w:eastAsia="en-CA"/>
              </w:rPr>
            </w:pPr>
            <w:r w:rsidRPr="00724E4B">
              <w:rPr>
                <w:b/>
                <w:bCs/>
                <w:sz w:val="20"/>
                <w:lang w:eastAsia="en-CA"/>
              </w:rPr>
              <w:t>KIP – stage I</w:t>
            </w:r>
          </w:p>
        </w:tc>
        <w:tc>
          <w:tcPr>
            <w:tcW w:w="473" w:type="pct"/>
            <w:vMerge w:val="restart"/>
            <w:tcBorders>
              <w:top w:val="single" w:sz="4" w:space="0" w:color="auto"/>
              <w:left w:val="single" w:sz="4" w:space="0" w:color="auto"/>
              <w:right w:val="single" w:sz="4" w:space="0" w:color="auto"/>
            </w:tcBorders>
            <w:vAlign w:val="center"/>
            <w:hideMark/>
          </w:tcPr>
          <w:p w14:paraId="76A1EF57" w14:textId="77777777" w:rsidR="00D110E5" w:rsidRPr="00724E4B" w:rsidRDefault="00D110E5" w:rsidP="008A6709">
            <w:pPr>
              <w:suppressAutoHyphens/>
              <w:ind w:left="-49" w:right="-29"/>
              <w:jc w:val="center"/>
              <w:rPr>
                <w:b/>
                <w:bCs/>
                <w:sz w:val="20"/>
                <w:lang w:eastAsia="en-CA"/>
              </w:rPr>
            </w:pPr>
            <w:r w:rsidRPr="00724E4B">
              <w:rPr>
                <w:b/>
                <w:bCs/>
                <w:sz w:val="20"/>
                <w:lang w:eastAsia="en-CA"/>
              </w:rPr>
              <w:t>HPMP+KIP combined cost</w:t>
            </w:r>
            <w:r w:rsidRPr="00724E4B">
              <w:rPr>
                <w:b/>
                <w:bCs/>
                <w:sz w:val="20"/>
                <w:lang w:eastAsia="en-CA"/>
              </w:rPr>
              <w:br/>
            </w:r>
            <w:r w:rsidRPr="00724E4B">
              <w:rPr>
                <w:b/>
                <w:bCs/>
                <w:sz w:val="20"/>
              </w:rPr>
              <w:t>(US $)</w:t>
            </w:r>
          </w:p>
        </w:tc>
      </w:tr>
      <w:tr w:rsidR="00D110E5" w:rsidRPr="00724E4B" w14:paraId="4EE4F363" w14:textId="77777777" w:rsidTr="008A6709">
        <w:trPr>
          <w:trHeight w:val="289"/>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54B42130" w14:textId="77777777" w:rsidR="00D110E5" w:rsidRPr="00724E4B" w:rsidRDefault="00D110E5" w:rsidP="008A6709">
            <w:pPr>
              <w:suppressAutoHyphens/>
              <w:jc w:val="left"/>
              <w:rPr>
                <w:b/>
                <w:bCs/>
                <w:sz w:val="20"/>
                <w:lang w:eastAsia="en-CA"/>
              </w:rPr>
            </w:pPr>
            <w:r w:rsidRPr="00724E4B">
              <w:rPr>
                <w:b/>
                <w:bCs/>
                <w:sz w:val="20"/>
                <w:lang w:eastAsia="en-CA"/>
              </w:rPr>
              <w:t>Category of activity</w:t>
            </w:r>
          </w:p>
        </w:tc>
        <w:tc>
          <w:tcPr>
            <w:tcW w:w="1355" w:type="pct"/>
            <w:tcBorders>
              <w:top w:val="nil"/>
              <w:left w:val="nil"/>
              <w:bottom w:val="single" w:sz="4" w:space="0" w:color="auto"/>
              <w:right w:val="single" w:sz="4" w:space="0" w:color="auto"/>
            </w:tcBorders>
            <w:vAlign w:val="center"/>
            <w:hideMark/>
          </w:tcPr>
          <w:p w14:paraId="1D6A1EFB" w14:textId="77777777" w:rsidR="00D110E5" w:rsidRPr="00724E4B" w:rsidRDefault="00D110E5" w:rsidP="008A6709">
            <w:pPr>
              <w:suppressAutoHyphens/>
              <w:jc w:val="center"/>
              <w:rPr>
                <w:b/>
                <w:bCs/>
                <w:sz w:val="20"/>
                <w:lang w:eastAsia="en-CA"/>
              </w:rPr>
            </w:pPr>
            <w:r w:rsidRPr="00724E4B">
              <w:rPr>
                <w:b/>
                <w:bCs/>
                <w:sz w:val="20"/>
                <w:lang w:eastAsia="en-CA"/>
              </w:rPr>
              <w:t>Activity</w:t>
            </w:r>
          </w:p>
        </w:tc>
        <w:tc>
          <w:tcPr>
            <w:tcW w:w="412" w:type="pct"/>
            <w:tcBorders>
              <w:top w:val="single" w:sz="4" w:space="0" w:color="auto"/>
              <w:left w:val="nil"/>
              <w:bottom w:val="single" w:sz="4" w:space="0" w:color="auto"/>
              <w:right w:val="single" w:sz="4" w:space="0" w:color="auto"/>
            </w:tcBorders>
            <w:vAlign w:val="center"/>
            <w:hideMark/>
          </w:tcPr>
          <w:p w14:paraId="0B335648" w14:textId="77777777" w:rsidR="00D110E5" w:rsidRPr="00724E4B" w:rsidRDefault="00D110E5" w:rsidP="008A6709">
            <w:pPr>
              <w:suppressAutoHyphens/>
              <w:jc w:val="center"/>
              <w:rPr>
                <w:b/>
                <w:bCs/>
                <w:sz w:val="20"/>
                <w:lang w:eastAsia="en-CA"/>
              </w:rPr>
            </w:pPr>
            <w:r w:rsidRPr="00724E4B">
              <w:rPr>
                <w:b/>
                <w:bCs/>
                <w:sz w:val="20"/>
                <w:lang w:eastAsia="en-CA"/>
              </w:rPr>
              <w:t>Cost (US $)</w:t>
            </w:r>
          </w:p>
        </w:tc>
        <w:tc>
          <w:tcPr>
            <w:tcW w:w="1565" w:type="pct"/>
            <w:tcBorders>
              <w:top w:val="single" w:sz="4" w:space="0" w:color="auto"/>
              <w:left w:val="single" w:sz="4" w:space="0" w:color="auto"/>
              <w:bottom w:val="single" w:sz="4" w:space="0" w:color="auto"/>
              <w:right w:val="single" w:sz="4" w:space="0" w:color="auto"/>
            </w:tcBorders>
            <w:vAlign w:val="center"/>
            <w:hideMark/>
          </w:tcPr>
          <w:p w14:paraId="4B81CC7E" w14:textId="77777777" w:rsidR="00D110E5" w:rsidRPr="00724E4B" w:rsidRDefault="00D110E5" w:rsidP="008A6709">
            <w:pPr>
              <w:suppressAutoHyphens/>
              <w:jc w:val="center"/>
              <w:rPr>
                <w:b/>
                <w:bCs/>
                <w:sz w:val="20"/>
                <w:lang w:eastAsia="en-CA"/>
              </w:rPr>
            </w:pPr>
            <w:r w:rsidRPr="00724E4B">
              <w:rPr>
                <w:b/>
                <w:bCs/>
                <w:sz w:val="20"/>
                <w:lang w:eastAsia="en-CA"/>
              </w:rPr>
              <w:t>Activity</w:t>
            </w:r>
          </w:p>
        </w:tc>
        <w:tc>
          <w:tcPr>
            <w:tcW w:w="342" w:type="pct"/>
            <w:tcBorders>
              <w:top w:val="single" w:sz="4" w:space="0" w:color="auto"/>
              <w:left w:val="single" w:sz="4" w:space="0" w:color="auto"/>
              <w:bottom w:val="single" w:sz="4" w:space="0" w:color="auto"/>
              <w:right w:val="single" w:sz="4" w:space="0" w:color="auto"/>
            </w:tcBorders>
            <w:vAlign w:val="center"/>
            <w:hideMark/>
          </w:tcPr>
          <w:p w14:paraId="4D8ECA6D" w14:textId="77777777" w:rsidR="00D110E5" w:rsidRPr="00724E4B" w:rsidRDefault="00D110E5" w:rsidP="008A6709">
            <w:pPr>
              <w:suppressAutoHyphens/>
              <w:jc w:val="center"/>
              <w:rPr>
                <w:b/>
                <w:bCs/>
                <w:sz w:val="20"/>
                <w:lang w:eastAsia="en-CA"/>
              </w:rPr>
            </w:pPr>
            <w:r w:rsidRPr="00724E4B">
              <w:rPr>
                <w:b/>
                <w:bCs/>
                <w:sz w:val="20"/>
                <w:lang w:eastAsia="en-CA"/>
              </w:rPr>
              <w:t>Cost</w:t>
            </w:r>
            <w:r w:rsidRPr="00724E4B">
              <w:rPr>
                <w:b/>
                <w:bCs/>
                <w:sz w:val="20"/>
                <w:lang w:eastAsia="en-CA"/>
              </w:rPr>
              <w:br/>
              <w:t>(US $)</w:t>
            </w:r>
          </w:p>
        </w:tc>
        <w:tc>
          <w:tcPr>
            <w:tcW w:w="473" w:type="pct"/>
            <w:vMerge/>
            <w:tcBorders>
              <w:left w:val="single" w:sz="4" w:space="0" w:color="auto"/>
              <w:bottom w:val="single" w:sz="4" w:space="0" w:color="auto"/>
              <w:right w:val="single" w:sz="4" w:space="0" w:color="auto"/>
            </w:tcBorders>
            <w:vAlign w:val="center"/>
            <w:hideMark/>
          </w:tcPr>
          <w:p w14:paraId="79F88A77" w14:textId="77777777" w:rsidR="00D110E5" w:rsidRPr="00724E4B" w:rsidRDefault="00D110E5" w:rsidP="008A6709">
            <w:pPr>
              <w:suppressAutoHyphens/>
              <w:jc w:val="left"/>
              <w:rPr>
                <w:b/>
                <w:bCs/>
                <w:sz w:val="20"/>
                <w:lang w:eastAsia="en-CA"/>
              </w:rPr>
            </w:pPr>
          </w:p>
        </w:tc>
      </w:tr>
      <w:tr w:rsidR="00D110E5" w:rsidRPr="00724E4B" w14:paraId="1F5A00D2" w14:textId="77777777" w:rsidTr="008A6709">
        <w:trPr>
          <w:trHeight w:val="227"/>
        </w:trPr>
        <w:tc>
          <w:tcPr>
            <w:tcW w:w="852" w:type="pct"/>
            <w:tcBorders>
              <w:top w:val="nil"/>
              <w:left w:val="single" w:sz="4" w:space="0" w:color="auto"/>
              <w:bottom w:val="single" w:sz="4" w:space="0" w:color="auto"/>
              <w:right w:val="single" w:sz="4" w:space="0" w:color="auto"/>
            </w:tcBorders>
          </w:tcPr>
          <w:p w14:paraId="4059F60E" w14:textId="77777777" w:rsidR="00D110E5" w:rsidRPr="00724E4B" w:rsidRDefault="00D110E5" w:rsidP="008A6709">
            <w:pPr>
              <w:suppressAutoHyphens/>
              <w:jc w:val="left"/>
              <w:rPr>
                <w:sz w:val="20"/>
                <w:lang w:eastAsia="en-CA"/>
              </w:rPr>
            </w:pPr>
            <w:r w:rsidRPr="00724E4B">
              <w:rPr>
                <w:sz w:val="20"/>
              </w:rPr>
              <w:t>Review the existing HCFC policy and regulations</w:t>
            </w:r>
          </w:p>
        </w:tc>
        <w:tc>
          <w:tcPr>
            <w:tcW w:w="1355" w:type="pct"/>
            <w:tcBorders>
              <w:top w:val="nil"/>
              <w:left w:val="nil"/>
              <w:bottom w:val="single" w:sz="4" w:space="0" w:color="auto"/>
              <w:right w:val="single" w:sz="4" w:space="0" w:color="auto"/>
            </w:tcBorders>
          </w:tcPr>
          <w:p w14:paraId="56414FCD" w14:textId="77777777" w:rsidR="00D110E5" w:rsidRPr="00724E4B" w:rsidRDefault="00D110E5" w:rsidP="008A6709">
            <w:pPr>
              <w:suppressAutoHyphens/>
              <w:jc w:val="left"/>
              <w:rPr>
                <w:sz w:val="20"/>
              </w:rPr>
            </w:pPr>
            <w:r w:rsidRPr="00724E4B">
              <w:rPr>
                <w:sz w:val="20"/>
              </w:rPr>
              <w:t>- Develop new policy/regulation to sustain the country’s HCFC phase-out schedule including a ban on the import of HCFC-141b in imported pre-blended polyols and on the import of HCFC-based equipment by 1 January 2025, the i</w:t>
            </w:r>
            <w:r w:rsidRPr="00724E4B">
              <w:rPr>
                <w:sz w:val="20"/>
                <w:lang w:eastAsia="zh-CN"/>
              </w:rPr>
              <w:t xml:space="preserve">ntroduction of </w:t>
            </w:r>
            <w:r w:rsidRPr="00724E4B">
              <w:rPr>
                <w:sz w:val="20"/>
              </w:rPr>
              <w:t>requirements for labelling of HCFC containers and equipment and a ban on the re-use of disposable containers by 1 January 2027,  and the preparation of regulations to ban HCFCs by 2030 except for the servicing tail; and assess other regulations</w:t>
            </w:r>
            <w:r w:rsidRPr="00724E4B">
              <w:rPr>
                <w:rStyle w:val="FootnoteReference"/>
                <w:sz w:val="20"/>
              </w:rPr>
              <w:footnoteReference w:id="8"/>
            </w:r>
            <w:r w:rsidRPr="00724E4B">
              <w:rPr>
                <w:sz w:val="20"/>
              </w:rPr>
              <w:t xml:space="preserve"> to mitigate significant emissions associated with the servicing sector</w:t>
            </w:r>
          </w:p>
        </w:tc>
        <w:tc>
          <w:tcPr>
            <w:tcW w:w="412" w:type="pct"/>
            <w:tcBorders>
              <w:top w:val="single" w:sz="4" w:space="0" w:color="auto"/>
              <w:left w:val="nil"/>
              <w:bottom w:val="single" w:sz="4" w:space="0" w:color="auto"/>
              <w:right w:val="single" w:sz="4" w:space="0" w:color="auto"/>
            </w:tcBorders>
          </w:tcPr>
          <w:p w14:paraId="229F47B6" w14:textId="77777777" w:rsidR="00D110E5" w:rsidRPr="00724E4B" w:rsidRDefault="00D110E5" w:rsidP="008A6709">
            <w:pPr>
              <w:suppressAutoHyphens/>
              <w:jc w:val="right"/>
              <w:rPr>
                <w:sz w:val="20"/>
                <w:lang w:eastAsia="en-CA"/>
              </w:rPr>
            </w:pPr>
            <w:r w:rsidRPr="00724E4B">
              <w:rPr>
                <w:sz w:val="20"/>
                <w:lang w:eastAsia="en-CA"/>
              </w:rPr>
              <w:t>40,000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8EDB98" w14:textId="77777777" w:rsidR="00D110E5" w:rsidRPr="00724E4B" w:rsidRDefault="00D110E5" w:rsidP="008A6709">
            <w:pPr>
              <w:suppressAutoHyphens/>
              <w:jc w:val="left"/>
              <w:rPr>
                <w:sz w:val="20"/>
                <w:lang w:eastAsia="en-CA"/>
              </w:rPr>
            </w:pPr>
          </w:p>
        </w:tc>
        <w:tc>
          <w:tcPr>
            <w:tcW w:w="342" w:type="pct"/>
            <w:tcBorders>
              <w:top w:val="single" w:sz="4" w:space="0" w:color="auto"/>
              <w:left w:val="nil"/>
              <w:bottom w:val="single" w:sz="4" w:space="0" w:color="auto"/>
              <w:right w:val="single" w:sz="4" w:space="0" w:color="auto"/>
            </w:tcBorders>
            <w:shd w:val="clear" w:color="auto" w:fill="BFBFBF" w:themeFill="background1" w:themeFillShade="BF"/>
          </w:tcPr>
          <w:p w14:paraId="2A8B4530" w14:textId="77777777" w:rsidR="00D110E5" w:rsidRPr="00724E4B" w:rsidRDefault="00D110E5" w:rsidP="008A6709">
            <w:pPr>
              <w:suppressAutoHyphens/>
              <w:jc w:val="right"/>
              <w:rPr>
                <w:sz w:val="20"/>
                <w:lang w:eastAsia="en-CA"/>
              </w:rPr>
            </w:pPr>
          </w:p>
        </w:tc>
        <w:tc>
          <w:tcPr>
            <w:tcW w:w="473" w:type="pct"/>
            <w:tcBorders>
              <w:top w:val="single" w:sz="4" w:space="0" w:color="auto"/>
              <w:left w:val="nil"/>
              <w:bottom w:val="single" w:sz="4" w:space="0" w:color="auto"/>
              <w:right w:val="single" w:sz="4" w:space="0" w:color="auto"/>
            </w:tcBorders>
          </w:tcPr>
          <w:p w14:paraId="3BEA1CA7" w14:textId="77777777" w:rsidR="00D110E5" w:rsidRPr="00724E4B" w:rsidRDefault="00D110E5" w:rsidP="008A6709">
            <w:pPr>
              <w:suppressAutoHyphens/>
              <w:jc w:val="right"/>
              <w:rPr>
                <w:sz w:val="20"/>
                <w:lang w:eastAsia="en-CA"/>
              </w:rPr>
            </w:pPr>
            <w:r w:rsidRPr="00724E4B">
              <w:rPr>
                <w:sz w:val="20"/>
                <w:lang w:eastAsia="en-CA"/>
              </w:rPr>
              <w:t>40,000</w:t>
            </w:r>
          </w:p>
        </w:tc>
      </w:tr>
      <w:tr w:rsidR="00D110E5" w:rsidRPr="00724E4B" w14:paraId="142617B9" w14:textId="77777777" w:rsidTr="008A6709">
        <w:trPr>
          <w:trHeight w:val="227"/>
        </w:trPr>
        <w:tc>
          <w:tcPr>
            <w:tcW w:w="852" w:type="pct"/>
            <w:tcBorders>
              <w:top w:val="nil"/>
              <w:left w:val="single" w:sz="4" w:space="0" w:color="auto"/>
              <w:bottom w:val="single" w:sz="4" w:space="0" w:color="auto"/>
              <w:right w:val="single" w:sz="4" w:space="0" w:color="auto"/>
            </w:tcBorders>
          </w:tcPr>
          <w:p w14:paraId="5ADE3D12" w14:textId="77777777" w:rsidR="00D110E5" w:rsidRPr="00724E4B" w:rsidRDefault="00D110E5" w:rsidP="008A6709">
            <w:pPr>
              <w:suppressAutoHyphens/>
              <w:jc w:val="left"/>
              <w:rPr>
                <w:sz w:val="20"/>
                <w:lang w:eastAsia="en-CA"/>
              </w:rPr>
            </w:pPr>
            <w:r w:rsidRPr="00724E4B">
              <w:rPr>
                <w:sz w:val="20"/>
              </w:rPr>
              <w:t>Strengthen</w:t>
            </w:r>
            <w:r w:rsidRPr="00724E4B">
              <w:t xml:space="preserve"> </w:t>
            </w:r>
            <w:r w:rsidRPr="00724E4B">
              <w:rPr>
                <w:sz w:val="20"/>
              </w:rPr>
              <w:t>technical capacity for import controls</w:t>
            </w:r>
          </w:p>
        </w:tc>
        <w:tc>
          <w:tcPr>
            <w:tcW w:w="1355" w:type="pct"/>
            <w:tcBorders>
              <w:top w:val="nil"/>
              <w:left w:val="nil"/>
              <w:bottom w:val="single" w:sz="4" w:space="0" w:color="auto"/>
              <w:right w:val="single" w:sz="4" w:space="0" w:color="auto"/>
            </w:tcBorders>
            <w:shd w:val="clear" w:color="auto" w:fill="FFFFFF" w:themeFill="background1"/>
          </w:tcPr>
          <w:p w14:paraId="1AD9D201" w14:textId="77777777" w:rsidR="00D110E5" w:rsidRPr="00724E4B" w:rsidRDefault="00D110E5" w:rsidP="008A6709">
            <w:pPr>
              <w:suppressAutoHyphens/>
              <w:jc w:val="left"/>
              <w:rPr>
                <w:sz w:val="20"/>
              </w:rPr>
            </w:pPr>
            <w:r w:rsidRPr="00724E4B">
              <w:rPr>
                <w:sz w:val="20"/>
              </w:rPr>
              <w:t>- Assessment to determine the adjustments to the HCFC licensing system; develop and implement an e-licencing system with linked access to customs systems</w:t>
            </w:r>
          </w:p>
          <w:p w14:paraId="315A2A82" w14:textId="77777777" w:rsidR="00D110E5" w:rsidRPr="00724E4B" w:rsidRDefault="00D110E5" w:rsidP="008A6709">
            <w:pPr>
              <w:suppressAutoHyphens/>
              <w:jc w:val="left"/>
              <w:rPr>
                <w:sz w:val="20"/>
                <w:lang w:eastAsia="en-CA"/>
              </w:rPr>
            </w:pPr>
            <w:r w:rsidRPr="00724E4B">
              <w:rPr>
                <w:sz w:val="20"/>
              </w:rPr>
              <w:t>- Awareness-raising training of 20 government officials to enhance data exchange and requirements between the NOU and the Customs Department</w:t>
            </w:r>
          </w:p>
        </w:tc>
        <w:tc>
          <w:tcPr>
            <w:tcW w:w="412" w:type="pct"/>
            <w:tcBorders>
              <w:top w:val="nil"/>
              <w:left w:val="nil"/>
              <w:bottom w:val="single" w:sz="4" w:space="0" w:color="auto"/>
              <w:right w:val="single" w:sz="4" w:space="0" w:color="auto"/>
            </w:tcBorders>
            <w:shd w:val="clear" w:color="auto" w:fill="FFFFFF" w:themeFill="background1"/>
          </w:tcPr>
          <w:p w14:paraId="6B1D9544" w14:textId="77777777" w:rsidR="00D110E5" w:rsidRPr="00724E4B" w:rsidRDefault="00D110E5" w:rsidP="008A6709">
            <w:pPr>
              <w:suppressAutoHyphens/>
              <w:jc w:val="right"/>
              <w:rPr>
                <w:sz w:val="20"/>
                <w:lang w:eastAsia="en-CA"/>
              </w:rPr>
            </w:pPr>
            <w:r w:rsidRPr="00724E4B">
              <w:rPr>
                <w:sz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68F43BF3" w14:textId="77777777" w:rsidR="00D110E5" w:rsidRPr="00724E4B" w:rsidRDefault="00D110E5" w:rsidP="008A6709">
            <w:pPr>
              <w:suppressAutoHyphens/>
              <w:jc w:val="left"/>
              <w:rPr>
                <w:sz w:val="20"/>
              </w:rPr>
            </w:pPr>
            <w:r w:rsidRPr="00724E4B">
              <w:rPr>
                <w:sz w:val="20"/>
              </w:rPr>
              <w:t>- Strengthen enforcement of licensing and quota system through the establishment of an HFC data collection system and a study on quota system for the import of equipment based on controlled substances</w:t>
            </w:r>
          </w:p>
          <w:p w14:paraId="7CACC8FE" w14:textId="77777777" w:rsidR="00D110E5" w:rsidRPr="00724E4B" w:rsidRDefault="00D110E5" w:rsidP="008A6709">
            <w:pPr>
              <w:suppressAutoHyphens/>
              <w:jc w:val="left"/>
              <w:rPr>
                <w:sz w:val="20"/>
              </w:rPr>
            </w:pPr>
            <w:r w:rsidRPr="00724E4B">
              <w:rPr>
                <w:sz w:val="20"/>
              </w:rPr>
              <w:t>- Develop safety standards for flammable refrigerants and labelling for refrigerant cylinders</w:t>
            </w:r>
          </w:p>
          <w:p w14:paraId="0BA7B1D0" w14:textId="77777777" w:rsidR="00D110E5" w:rsidRPr="00724E4B" w:rsidRDefault="00D110E5" w:rsidP="008A6709">
            <w:pPr>
              <w:suppressAutoHyphens/>
              <w:jc w:val="left"/>
              <w:rPr>
                <w:sz w:val="20"/>
                <w:lang w:eastAsia="en-CA"/>
              </w:rPr>
            </w:pPr>
          </w:p>
        </w:tc>
        <w:tc>
          <w:tcPr>
            <w:tcW w:w="342" w:type="pct"/>
            <w:tcBorders>
              <w:top w:val="nil"/>
              <w:left w:val="nil"/>
              <w:bottom w:val="single" w:sz="4" w:space="0" w:color="auto"/>
              <w:right w:val="single" w:sz="4" w:space="0" w:color="auto"/>
            </w:tcBorders>
          </w:tcPr>
          <w:p w14:paraId="3B5D1DA7" w14:textId="77777777" w:rsidR="00D110E5" w:rsidRPr="00724E4B" w:rsidRDefault="00D110E5" w:rsidP="008A6709">
            <w:pPr>
              <w:suppressAutoHyphens/>
              <w:jc w:val="right"/>
              <w:rPr>
                <w:sz w:val="20"/>
                <w:lang w:eastAsia="en-CA"/>
              </w:rPr>
            </w:pPr>
            <w:r w:rsidRPr="00724E4B">
              <w:rPr>
                <w:sz w:val="20"/>
                <w:lang w:eastAsia="en-CA"/>
              </w:rPr>
              <w:t>10,000</w:t>
            </w:r>
          </w:p>
        </w:tc>
        <w:tc>
          <w:tcPr>
            <w:tcW w:w="473" w:type="pct"/>
            <w:tcBorders>
              <w:top w:val="nil"/>
              <w:left w:val="nil"/>
              <w:bottom w:val="single" w:sz="4" w:space="0" w:color="auto"/>
              <w:right w:val="single" w:sz="4" w:space="0" w:color="auto"/>
            </w:tcBorders>
          </w:tcPr>
          <w:p w14:paraId="7E476622" w14:textId="77777777" w:rsidR="00D110E5" w:rsidRPr="00724E4B" w:rsidRDefault="00D110E5" w:rsidP="008A6709">
            <w:pPr>
              <w:suppressAutoHyphens/>
              <w:jc w:val="right"/>
              <w:rPr>
                <w:sz w:val="20"/>
                <w:lang w:eastAsia="en-CA"/>
              </w:rPr>
            </w:pPr>
            <w:r w:rsidRPr="00724E4B">
              <w:rPr>
                <w:sz w:val="20"/>
                <w:lang w:eastAsia="en-CA"/>
              </w:rPr>
              <w:t>50,000</w:t>
            </w:r>
          </w:p>
        </w:tc>
      </w:tr>
      <w:tr w:rsidR="00D110E5" w:rsidRPr="00724E4B" w14:paraId="38EC2A6F" w14:textId="77777777" w:rsidTr="008A6709">
        <w:trPr>
          <w:trHeight w:val="484"/>
        </w:trPr>
        <w:tc>
          <w:tcPr>
            <w:tcW w:w="852" w:type="pct"/>
            <w:tcBorders>
              <w:top w:val="nil"/>
              <w:left w:val="single" w:sz="4" w:space="0" w:color="auto"/>
              <w:bottom w:val="single" w:sz="4" w:space="0" w:color="auto"/>
              <w:right w:val="single" w:sz="4" w:space="0" w:color="auto"/>
            </w:tcBorders>
          </w:tcPr>
          <w:p w14:paraId="1468C0F1" w14:textId="77777777" w:rsidR="00D110E5" w:rsidRPr="00724E4B" w:rsidRDefault="00D110E5" w:rsidP="008A6709">
            <w:pPr>
              <w:suppressAutoHyphens/>
              <w:ind w:right="-248"/>
              <w:jc w:val="left"/>
              <w:rPr>
                <w:sz w:val="20"/>
                <w:lang w:eastAsia="en-CA"/>
              </w:rPr>
            </w:pPr>
            <w:r w:rsidRPr="00724E4B">
              <w:rPr>
                <w:sz w:val="20"/>
              </w:rPr>
              <w:lastRenderedPageBreak/>
              <w:t>Establishment/support RAC associations</w:t>
            </w:r>
          </w:p>
        </w:tc>
        <w:tc>
          <w:tcPr>
            <w:tcW w:w="1355" w:type="pct"/>
            <w:tcBorders>
              <w:top w:val="nil"/>
              <w:left w:val="nil"/>
              <w:bottom w:val="single" w:sz="4" w:space="0" w:color="auto"/>
              <w:right w:val="single" w:sz="4" w:space="0" w:color="auto"/>
            </w:tcBorders>
            <w:shd w:val="clear" w:color="auto" w:fill="FFFFFF" w:themeFill="background1"/>
          </w:tcPr>
          <w:p w14:paraId="11BEA1E3" w14:textId="77777777" w:rsidR="00D110E5" w:rsidRPr="00724E4B" w:rsidRDefault="00D110E5" w:rsidP="008A6709">
            <w:pPr>
              <w:suppressAutoHyphens/>
              <w:jc w:val="left"/>
              <w:rPr>
                <w:sz w:val="20"/>
                <w:lang w:eastAsia="en-CA"/>
              </w:rPr>
            </w:pPr>
            <w:r w:rsidRPr="00724E4B">
              <w:rPr>
                <w:sz w:val="20"/>
                <w:lang w:eastAsia="en-CA"/>
              </w:rPr>
              <w:t>- F</w:t>
            </w:r>
            <w:r w:rsidRPr="00724E4B">
              <w:rPr>
                <w:sz w:val="20"/>
              </w:rPr>
              <w:t xml:space="preserve">easibility study on creating two RAC associations and two stakeholder consultations </w:t>
            </w:r>
          </w:p>
        </w:tc>
        <w:tc>
          <w:tcPr>
            <w:tcW w:w="412" w:type="pct"/>
            <w:tcBorders>
              <w:top w:val="nil"/>
              <w:left w:val="nil"/>
              <w:bottom w:val="single" w:sz="4" w:space="0" w:color="auto"/>
              <w:right w:val="single" w:sz="4" w:space="0" w:color="auto"/>
            </w:tcBorders>
            <w:shd w:val="clear" w:color="auto" w:fill="FFFFFF" w:themeFill="background1"/>
          </w:tcPr>
          <w:p w14:paraId="59554E1E" w14:textId="77777777" w:rsidR="00D110E5" w:rsidRPr="00724E4B" w:rsidRDefault="00D110E5" w:rsidP="008A6709">
            <w:pPr>
              <w:suppressAutoHyphens/>
              <w:jc w:val="right"/>
              <w:rPr>
                <w:sz w:val="20"/>
                <w:lang w:eastAsia="en-CA"/>
              </w:rPr>
            </w:pPr>
            <w:r w:rsidRPr="00724E4B">
              <w:rPr>
                <w:sz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38A2A7C5" w14:textId="77777777" w:rsidR="00D110E5" w:rsidRPr="00724E4B" w:rsidRDefault="00D110E5" w:rsidP="008A6709">
            <w:pPr>
              <w:suppressAutoHyphens/>
              <w:jc w:val="left"/>
              <w:rPr>
                <w:sz w:val="20"/>
                <w:lang w:eastAsia="en-CA"/>
              </w:rPr>
            </w:pPr>
            <w:r w:rsidRPr="00724E4B">
              <w:rPr>
                <w:sz w:val="20"/>
                <w:lang w:eastAsia="en-CA"/>
              </w:rPr>
              <w:t>- Supporting the industry association to formalize the sector</w:t>
            </w:r>
          </w:p>
        </w:tc>
        <w:tc>
          <w:tcPr>
            <w:tcW w:w="342" w:type="pct"/>
            <w:tcBorders>
              <w:top w:val="nil"/>
              <w:left w:val="nil"/>
              <w:bottom w:val="single" w:sz="4" w:space="0" w:color="auto"/>
              <w:right w:val="single" w:sz="4" w:space="0" w:color="auto"/>
            </w:tcBorders>
          </w:tcPr>
          <w:p w14:paraId="530B065C" w14:textId="77777777" w:rsidR="00D110E5" w:rsidRPr="00724E4B" w:rsidRDefault="00D110E5" w:rsidP="008A6709">
            <w:pPr>
              <w:suppressAutoHyphens/>
              <w:jc w:val="right"/>
              <w:rPr>
                <w:sz w:val="20"/>
                <w:lang w:eastAsia="en-CA"/>
              </w:rPr>
            </w:pPr>
            <w:r w:rsidRPr="00724E4B">
              <w:rPr>
                <w:sz w:val="20"/>
                <w:lang w:eastAsia="en-CA"/>
              </w:rPr>
              <w:t>5,000</w:t>
            </w:r>
          </w:p>
        </w:tc>
        <w:tc>
          <w:tcPr>
            <w:tcW w:w="473" w:type="pct"/>
            <w:tcBorders>
              <w:top w:val="nil"/>
              <w:left w:val="nil"/>
              <w:bottom w:val="single" w:sz="4" w:space="0" w:color="auto"/>
              <w:right w:val="single" w:sz="4" w:space="0" w:color="auto"/>
            </w:tcBorders>
          </w:tcPr>
          <w:p w14:paraId="68FFD06F" w14:textId="77777777" w:rsidR="00D110E5" w:rsidRPr="00724E4B" w:rsidRDefault="00D110E5" w:rsidP="008A6709">
            <w:pPr>
              <w:suppressAutoHyphens/>
              <w:jc w:val="right"/>
              <w:rPr>
                <w:sz w:val="20"/>
                <w:lang w:eastAsia="en-CA"/>
              </w:rPr>
            </w:pPr>
            <w:r w:rsidRPr="00724E4B">
              <w:rPr>
                <w:sz w:val="20"/>
                <w:lang w:eastAsia="en-CA"/>
              </w:rPr>
              <w:t>45,000</w:t>
            </w:r>
          </w:p>
        </w:tc>
      </w:tr>
      <w:tr w:rsidR="00D110E5" w:rsidRPr="00724E4B" w14:paraId="27F6812A" w14:textId="77777777" w:rsidTr="008A6709">
        <w:trPr>
          <w:trHeight w:val="227"/>
        </w:trPr>
        <w:tc>
          <w:tcPr>
            <w:tcW w:w="852" w:type="pct"/>
            <w:tcBorders>
              <w:top w:val="nil"/>
              <w:left w:val="single" w:sz="4" w:space="0" w:color="auto"/>
              <w:bottom w:val="single" w:sz="4" w:space="0" w:color="auto"/>
              <w:right w:val="single" w:sz="4" w:space="0" w:color="auto"/>
            </w:tcBorders>
          </w:tcPr>
          <w:p w14:paraId="5724C4AE" w14:textId="77777777" w:rsidR="00D110E5" w:rsidRPr="00724E4B" w:rsidRDefault="00D110E5" w:rsidP="008A6709">
            <w:pPr>
              <w:suppressAutoHyphens/>
              <w:jc w:val="left"/>
              <w:rPr>
                <w:sz w:val="20"/>
                <w:lang w:eastAsia="en-CA"/>
              </w:rPr>
            </w:pPr>
            <w:r w:rsidRPr="00724E4B">
              <w:rPr>
                <w:sz w:val="20"/>
              </w:rPr>
              <w:t>Provide ODS identifiers to Customs and train in the use of equipment</w:t>
            </w:r>
          </w:p>
        </w:tc>
        <w:tc>
          <w:tcPr>
            <w:tcW w:w="1355" w:type="pct"/>
            <w:tcBorders>
              <w:top w:val="nil"/>
              <w:left w:val="nil"/>
              <w:bottom w:val="single" w:sz="4" w:space="0" w:color="auto"/>
              <w:right w:val="single" w:sz="4" w:space="0" w:color="auto"/>
            </w:tcBorders>
            <w:shd w:val="clear" w:color="auto" w:fill="FFFFFF" w:themeFill="background1"/>
          </w:tcPr>
          <w:p w14:paraId="389A37AE" w14:textId="77777777" w:rsidR="00D110E5" w:rsidRPr="00724E4B" w:rsidRDefault="00D110E5" w:rsidP="008A6709">
            <w:pPr>
              <w:suppressAutoHyphens/>
              <w:jc w:val="left"/>
              <w:rPr>
                <w:sz w:val="20"/>
                <w:lang w:eastAsia="en-CA"/>
              </w:rPr>
            </w:pPr>
            <w:r w:rsidRPr="00724E4B">
              <w:rPr>
                <w:sz w:val="20"/>
                <w:lang w:eastAsia="en-CA"/>
              </w:rPr>
              <w:t>- Refrigerant identifiers to cover five customs entry points and related training to at least 20 front line officers</w:t>
            </w:r>
          </w:p>
        </w:tc>
        <w:tc>
          <w:tcPr>
            <w:tcW w:w="412" w:type="pct"/>
            <w:tcBorders>
              <w:top w:val="nil"/>
              <w:left w:val="nil"/>
              <w:bottom w:val="single" w:sz="4" w:space="0" w:color="auto"/>
              <w:right w:val="single" w:sz="4" w:space="0" w:color="auto"/>
            </w:tcBorders>
            <w:shd w:val="clear" w:color="auto" w:fill="FFFFFF" w:themeFill="background1"/>
          </w:tcPr>
          <w:p w14:paraId="0F56DA57" w14:textId="77777777" w:rsidR="00D110E5" w:rsidRPr="00724E4B" w:rsidRDefault="00D110E5" w:rsidP="008A6709">
            <w:pPr>
              <w:suppressAutoHyphens/>
              <w:jc w:val="right"/>
              <w:rPr>
                <w:sz w:val="20"/>
                <w:lang w:eastAsia="en-CA"/>
              </w:rPr>
            </w:pPr>
            <w:r w:rsidRPr="00724E4B">
              <w:rPr>
                <w:sz w:val="20"/>
                <w:lang w:eastAsia="en-CA"/>
              </w:rPr>
              <w:t>30,000</w:t>
            </w:r>
          </w:p>
        </w:tc>
        <w:tc>
          <w:tcPr>
            <w:tcW w:w="1565" w:type="pct"/>
            <w:tcBorders>
              <w:top w:val="single" w:sz="4" w:space="0" w:color="auto"/>
              <w:left w:val="single" w:sz="4" w:space="0" w:color="auto"/>
              <w:bottom w:val="single" w:sz="4" w:space="0" w:color="auto"/>
              <w:right w:val="single" w:sz="4" w:space="0" w:color="auto"/>
            </w:tcBorders>
          </w:tcPr>
          <w:p w14:paraId="12030410" w14:textId="77777777" w:rsidR="00D110E5" w:rsidRPr="00724E4B" w:rsidRDefault="00D110E5" w:rsidP="008A6709">
            <w:pPr>
              <w:jc w:val="left"/>
              <w:rPr>
                <w:color w:val="000000"/>
                <w:sz w:val="20"/>
              </w:rPr>
            </w:pPr>
            <w:r w:rsidRPr="00724E4B">
              <w:rPr>
                <w:color w:val="000000"/>
                <w:sz w:val="20"/>
              </w:rPr>
              <w:t>- Provide four refrigerant identifiers to customs</w:t>
            </w:r>
          </w:p>
          <w:p w14:paraId="18BFA618" w14:textId="77777777" w:rsidR="00D110E5" w:rsidRPr="00724E4B" w:rsidRDefault="00D110E5" w:rsidP="008A6709">
            <w:pPr>
              <w:suppressAutoHyphens/>
              <w:jc w:val="left"/>
              <w:rPr>
                <w:sz w:val="20"/>
                <w:lang w:eastAsia="en-CA"/>
              </w:rPr>
            </w:pPr>
          </w:p>
        </w:tc>
        <w:tc>
          <w:tcPr>
            <w:tcW w:w="342" w:type="pct"/>
            <w:tcBorders>
              <w:top w:val="nil"/>
              <w:left w:val="nil"/>
              <w:bottom w:val="single" w:sz="4" w:space="0" w:color="auto"/>
              <w:right w:val="single" w:sz="4" w:space="0" w:color="auto"/>
            </w:tcBorders>
          </w:tcPr>
          <w:p w14:paraId="0B5396C0" w14:textId="77777777" w:rsidR="00D110E5" w:rsidRPr="00724E4B" w:rsidRDefault="00D110E5" w:rsidP="008A6709">
            <w:pPr>
              <w:suppressAutoHyphens/>
              <w:jc w:val="right"/>
              <w:rPr>
                <w:sz w:val="20"/>
                <w:lang w:eastAsia="en-CA"/>
              </w:rPr>
            </w:pPr>
            <w:r w:rsidRPr="00724E4B">
              <w:rPr>
                <w:sz w:val="20"/>
                <w:lang w:eastAsia="en-CA"/>
              </w:rPr>
              <w:t>20,000</w:t>
            </w:r>
          </w:p>
        </w:tc>
        <w:tc>
          <w:tcPr>
            <w:tcW w:w="473" w:type="pct"/>
            <w:tcBorders>
              <w:top w:val="nil"/>
              <w:left w:val="nil"/>
              <w:bottom w:val="single" w:sz="4" w:space="0" w:color="auto"/>
              <w:right w:val="single" w:sz="4" w:space="0" w:color="auto"/>
            </w:tcBorders>
          </w:tcPr>
          <w:p w14:paraId="20CB07CA" w14:textId="77777777" w:rsidR="00D110E5" w:rsidRPr="00724E4B" w:rsidRDefault="00D110E5" w:rsidP="008A6709">
            <w:pPr>
              <w:suppressAutoHyphens/>
              <w:jc w:val="right"/>
              <w:rPr>
                <w:sz w:val="20"/>
                <w:lang w:eastAsia="en-CA"/>
              </w:rPr>
            </w:pPr>
            <w:r w:rsidRPr="00724E4B">
              <w:rPr>
                <w:sz w:val="20"/>
                <w:lang w:eastAsia="en-CA"/>
              </w:rPr>
              <w:t>50,000</w:t>
            </w:r>
          </w:p>
        </w:tc>
      </w:tr>
      <w:tr w:rsidR="00D110E5" w:rsidRPr="00724E4B" w14:paraId="7E49E0D0" w14:textId="77777777" w:rsidTr="008A6709">
        <w:trPr>
          <w:trHeight w:val="227"/>
        </w:trPr>
        <w:tc>
          <w:tcPr>
            <w:tcW w:w="852" w:type="pct"/>
            <w:tcBorders>
              <w:top w:val="nil"/>
              <w:left w:val="single" w:sz="4" w:space="0" w:color="auto"/>
              <w:bottom w:val="single" w:sz="4" w:space="0" w:color="auto"/>
              <w:right w:val="single" w:sz="4" w:space="0" w:color="auto"/>
            </w:tcBorders>
          </w:tcPr>
          <w:p w14:paraId="36C5E540" w14:textId="77777777" w:rsidR="00D110E5" w:rsidRPr="00724E4B" w:rsidRDefault="00D110E5" w:rsidP="008A6709">
            <w:pPr>
              <w:suppressAutoHyphens/>
              <w:jc w:val="left"/>
              <w:rPr>
                <w:sz w:val="20"/>
                <w:lang w:eastAsia="en-CA"/>
              </w:rPr>
            </w:pPr>
            <w:r w:rsidRPr="00724E4B">
              <w:rPr>
                <w:sz w:val="20"/>
                <w:lang w:eastAsia="en-CA"/>
              </w:rPr>
              <w:t>Train Customs and enforcement officers</w:t>
            </w:r>
          </w:p>
        </w:tc>
        <w:tc>
          <w:tcPr>
            <w:tcW w:w="1355" w:type="pct"/>
            <w:tcBorders>
              <w:top w:val="nil"/>
              <w:left w:val="nil"/>
              <w:bottom w:val="single" w:sz="4" w:space="0" w:color="auto"/>
              <w:right w:val="single" w:sz="4" w:space="0" w:color="auto"/>
            </w:tcBorders>
            <w:shd w:val="clear" w:color="auto" w:fill="FFFFFF" w:themeFill="background1"/>
          </w:tcPr>
          <w:p w14:paraId="60F89C8B" w14:textId="77777777" w:rsidR="00D110E5" w:rsidRPr="00724E4B" w:rsidRDefault="00D110E5" w:rsidP="008A6709">
            <w:pPr>
              <w:suppressAutoHyphens/>
              <w:jc w:val="left"/>
              <w:rPr>
                <w:sz w:val="20"/>
                <w:lang w:eastAsia="en-CA"/>
              </w:rPr>
            </w:pPr>
            <w:r w:rsidRPr="00724E4B">
              <w:rPr>
                <w:sz w:val="20"/>
                <w:lang w:eastAsia="en-CA"/>
              </w:rPr>
              <w:t xml:space="preserve">- Train 10 customs trainers </w:t>
            </w:r>
          </w:p>
          <w:p w14:paraId="3C9A6799" w14:textId="77777777" w:rsidR="00D110E5" w:rsidRPr="00724E4B" w:rsidRDefault="00D110E5" w:rsidP="008A6709">
            <w:pPr>
              <w:suppressAutoHyphens/>
              <w:jc w:val="left"/>
              <w:rPr>
                <w:sz w:val="20"/>
                <w:lang w:eastAsia="en-CA"/>
              </w:rPr>
            </w:pPr>
            <w:r w:rsidRPr="00724E4B">
              <w:rPr>
                <w:sz w:val="20"/>
                <w:lang w:eastAsia="en-CA"/>
              </w:rPr>
              <w:t xml:space="preserve">- Update training material </w:t>
            </w:r>
          </w:p>
          <w:p w14:paraId="0A853007" w14:textId="77777777" w:rsidR="00D110E5" w:rsidRPr="00724E4B" w:rsidRDefault="00D110E5" w:rsidP="008A6709">
            <w:pPr>
              <w:suppressAutoHyphens/>
              <w:jc w:val="left"/>
              <w:rPr>
                <w:sz w:val="20"/>
                <w:lang w:eastAsia="en-CA"/>
              </w:rPr>
            </w:pPr>
            <w:r w:rsidRPr="00724E4B">
              <w:rPr>
                <w:sz w:val="20"/>
                <w:lang w:eastAsia="en-CA"/>
              </w:rPr>
              <w:t>- Train 200 customs and enforcement officers on the Montreal Protocol, the procedures of the licensing system, new policies and regulations, enforcement mechanisms, and inspection techniques for HCFCs and HCFC-based equipment in addition to training on the safe handling of hazardous refrigerants</w:t>
            </w:r>
          </w:p>
        </w:tc>
        <w:tc>
          <w:tcPr>
            <w:tcW w:w="412" w:type="pct"/>
            <w:tcBorders>
              <w:top w:val="nil"/>
              <w:left w:val="nil"/>
              <w:bottom w:val="single" w:sz="4" w:space="0" w:color="auto"/>
              <w:right w:val="single" w:sz="4" w:space="0" w:color="auto"/>
            </w:tcBorders>
            <w:shd w:val="clear" w:color="auto" w:fill="FFFFFF" w:themeFill="background1"/>
          </w:tcPr>
          <w:p w14:paraId="32902F0C" w14:textId="77777777" w:rsidR="00D110E5" w:rsidRPr="00724E4B" w:rsidRDefault="00D110E5" w:rsidP="008A6709">
            <w:pPr>
              <w:suppressAutoHyphens/>
              <w:jc w:val="right"/>
              <w:rPr>
                <w:sz w:val="20"/>
                <w:lang w:eastAsia="en-CA"/>
              </w:rPr>
            </w:pPr>
            <w:r w:rsidRPr="00724E4B">
              <w:rPr>
                <w:sz w:val="20"/>
                <w:lang w:eastAsia="en-CA"/>
              </w:rPr>
              <w:t>65,000</w:t>
            </w:r>
          </w:p>
        </w:tc>
        <w:tc>
          <w:tcPr>
            <w:tcW w:w="1565" w:type="pct"/>
            <w:tcBorders>
              <w:top w:val="single" w:sz="4" w:space="0" w:color="auto"/>
              <w:left w:val="single" w:sz="4" w:space="0" w:color="auto"/>
              <w:bottom w:val="single" w:sz="4" w:space="0" w:color="auto"/>
              <w:right w:val="single" w:sz="4" w:space="0" w:color="auto"/>
            </w:tcBorders>
          </w:tcPr>
          <w:p w14:paraId="6069A32B" w14:textId="77777777" w:rsidR="00D110E5" w:rsidRPr="00724E4B" w:rsidRDefault="00D110E5" w:rsidP="008A6709">
            <w:pPr>
              <w:jc w:val="left"/>
              <w:rPr>
                <w:color w:val="000000"/>
                <w:sz w:val="20"/>
              </w:rPr>
            </w:pPr>
            <w:r w:rsidRPr="00724E4B">
              <w:rPr>
                <w:color w:val="000000"/>
                <w:sz w:val="20"/>
              </w:rPr>
              <w:t>- Revise training curriculum for Customs Schools to include HFCs</w:t>
            </w:r>
          </w:p>
          <w:p w14:paraId="4FA59138" w14:textId="77777777" w:rsidR="00D110E5" w:rsidRPr="00724E4B" w:rsidRDefault="00D110E5" w:rsidP="008A6709">
            <w:pPr>
              <w:suppressAutoHyphens/>
              <w:jc w:val="left"/>
              <w:rPr>
                <w:sz w:val="20"/>
                <w:lang w:eastAsia="en-CA"/>
              </w:rPr>
            </w:pPr>
            <w:r w:rsidRPr="00724E4B">
              <w:rPr>
                <w:sz w:val="20"/>
                <w:lang w:eastAsia="en-CA"/>
              </w:rPr>
              <w:t>- Additional training components on</w:t>
            </w:r>
            <w:r w:rsidRPr="00724E4B">
              <w:rPr>
                <w:sz w:val="20"/>
              </w:rPr>
              <w:t xml:space="preserve"> HFCs, new Harmonized System (HS) codes, and identification of low</w:t>
            </w:r>
            <w:r w:rsidRPr="00724E4B">
              <w:rPr>
                <w:sz w:val="20"/>
              </w:rPr>
              <w:noBreakHyphen/>
              <w:t>GWP alternatives</w:t>
            </w:r>
            <w:r w:rsidRPr="00724E4B">
              <w:rPr>
                <w:sz w:val="20"/>
                <w:lang w:eastAsia="en-CA"/>
              </w:rPr>
              <w:t xml:space="preserve"> added to training programme for customs and law enforcement officers</w:t>
            </w:r>
          </w:p>
          <w:p w14:paraId="1DC10110" w14:textId="77777777" w:rsidR="00D110E5" w:rsidRPr="00724E4B" w:rsidRDefault="00D110E5" w:rsidP="008A6709">
            <w:pPr>
              <w:suppressAutoHyphens/>
              <w:jc w:val="left"/>
              <w:rPr>
                <w:sz w:val="20"/>
                <w:lang w:eastAsia="en-CA"/>
              </w:rPr>
            </w:pPr>
            <w:r w:rsidRPr="00724E4B">
              <w:rPr>
                <w:sz w:val="20"/>
                <w:lang w:eastAsia="en-CA"/>
              </w:rPr>
              <w:t>- Strengthen record keeping by customs and reporting by enterprises</w:t>
            </w:r>
          </w:p>
          <w:p w14:paraId="105295FC" w14:textId="77777777" w:rsidR="00D110E5" w:rsidRPr="00724E4B" w:rsidRDefault="00D110E5" w:rsidP="008A6709">
            <w:pPr>
              <w:suppressAutoHyphens/>
              <w:jc w:val="left"/>
              <w:rPr>
                <w:sz w:val="20"/>
                <w:lang w:eastAsia="en-CA"/>
              </w:rPr>
            </w:pPr>
            <w:r w:rsidRPr="00724E4B">
              <w:rPr>
                <w:sz w:val="20"/>
                <w:lang w:eastAsia="en-CA"/>
              </w:rPr>
              <w:t>- Continuous market monitoring, including surveys</w:t>
            </w:r>
          </w:p>
        </w:tc>
        <w:tc>
          <w:tcPr>
            <w:tcW w:w="342" w:type="pct"/>
            <w:tcBorders>
              <w:top w:val="nil"/>
              <w:left w:val="nil"/>
              <w:bottom w:val="single" w:sz="4" w:space="0" w:color="auto"/>
              <w:right w:val="single" w:sz="4" w:space="0" w:color="auto"/>
            </w:tcBorders>
          </w:tcPr>
          <w:p w14:paraId="4B50AFD9" w14:textId="77777777" w:rsidR="00D110E5" w:rsidRPr="00724E4B" w:rsidRDefault="00D110E5" w:rsidP="008A6709">
            <w:pPr>
              <w:suppressAutoHyphens/>
              <w:jc w:val="right"/>
              <w:rPr>
                <w:sz w:val="20"/>
                <w:lang w:eastAsia="en-CA"/>
              </w:rPr>
            </w:pPr>
            <w:r w:rsidRPr="00724E4B">
              <w:rPr>
                <w:sz w:val="20"/>
                <w:lang w:eastAsia="en-CA"/>
              </w:rPr>
              <w:t>77,000</w:t>
            </w:r>
          </w:p>
        </w:tc>
        <w:tc>
          <w:tcPr>
            <w:tcW w:w="473" w:type="pct"/>
            <w:tcBorders>
              <w:top w:val="nil"/>
              <w:left w:val="nil"/>
              <w:bottom w:val="single" w:sz="4" w:space="0" w:color="auto"/>
              <w:right w:val="single" w:sz="4" w:space="0" w:color="auto"/>
            </w:tcBorders>
          </w:tcPr>
          <w:p w14:paraId="717706B9" w14:textId="77777777" w:rsidR="00D110E5" w:rsidRPr="00724E4B" w:rsidRDefault="00D110E5" w:rsidP="008A6709">
            <w:pPr>
              <w:suppressAutoHyphens/>
              <w:jc w:val="right"/>
              <w:rPr>
                <w:sz w:val="20"/>
                <w:lang w:eastAsia="en-CA"/>
              </w:rPr>
            </w:pPr>
            <w:r w:rsidRPr="00724E4B">
              <w:rPr>
                <w:sz w:val="20"/>
                <w:lang w:eastAsia="en-CA"/>
              </w:rPr>
              <w:t>142,000</w:t>
            </w:r>
          </w:p>
        </w:tc>
      </w:tr>
      <w:tr w:rsidR="00D110E5" w:rsidRPr="00724E4B" w14:paraId="632ECCFF" w14:textId="77777777" w:rsidTr="008A6709">
        <w:trPr>
          <w:trHeight w:val="227"/>
        </w:trPr>
        <w:tc>
          <w:tcPr>
            <w:tcW w:w="852" w:type="pct"/>
            <w:tcBorders>
              <w:top w:val="nil"/>
              <w:left w:val="single" w:sz="4" w:space="0" w:color="auto"/>
              <w:bottom w:val="single" w:sz="4" w:space="0" w:color="auto"/>
              <w:right w:val="single" w:sz="4" w:space="0" w:color="auto"/>
            </w:tcBorders>
          </w:tcPr>
          <w:p w14:paraId="73428445" w14:textId="77777777" w:rsidR="00D110E5" w:rsidRPr="00724E4B" w:rsidRDefault="00D110E5" w:rsidP="008A6709">
            <w:pPr>
              <w:suppressAutoHyphens/>
              <w:jc w:val="left"/>
              <w:rPr>
                <w:sz w:val="20"/>
                <w:lang w:eastAsia="en-CA"/>
              </w:rPr>
            </w:pPr>
            <w:r w:rsidRPr="00724E4B">
              <w:rPr>
                <w:sz w:val="20"/>
              </w:rPr>
              <w:t>Information workshop for importers</w:t>
            </w:r>
          </w:p>
        </w:tc>
        <w:tc>
          <w:tcPr>
            <w:tcW w:w="1355" w:type="pct"/>
            <w:tcBorders>
              <w:top w:val="nil"/>
              <w:left w:val="nil"/>
              <w:bottom w:val="single" w:sz="4" w:space="0" w:color="auto"/>
              <w:right w:val="single" w:sz="4" w:space="0" w:color="auto"/>
            </w:tcBorders>
            <w:shd w:val="clear" w:color="auto" w:fill="FFFFFF" w:themeFill="background1"/>
          </w:tcPr>
          <w:p w14:paraId="59D93CE2" w14:textId="77777777" w:rsidR="00D110E5" w:rsidRPr="00724E4B" w:rsidRDefault="00D110E5" w:rsidP="008A6709">
            <w:pPr>
              <w:suppressAutoHyphens/>
              <w:jc w:val="left"/>
              <w:rPr>
                <w:sz w:val="20"/>
                <w:lang w:eastAsia="en-CA"/>
              </w:rPr>
            </w:pPr>
            <w:r w:rsidRPr="00724E4B">
              <w:rPr>
                <w:sz w:val="20"/>
                <w:lang w:eastAsia="en-CA"/>
              </w:rPr>
              <w:t xml:space="preserve">- </w:t>
            </w:r>
            <w:r w:rsidRPr="00724E4B">
              <w:rPr>
                <w:sz w:val="20"/>
              </w:rPr>
              <w:t>Two information and awareness-raising workshops on new regulatory measures for 25 importers of refrigerants and equipment</w:t>
            </w:r>
          </w:p>
        </w:tc>
        <w:tc>
          <w:tcPr>
            <w:tcW w:w="412" w:type="pct"/>
            <w:tcBorders>
              <w:top w:val="nil"/>
              <w:left w:val="nil"/>
              <w:bottom w:val="single" w:sz="4" w:space="0" w:color="auto"/>
              <w:right w:val="single" w:sz="4" w:space="0" w:color="auto"/>
            </w:tcBorders>
            <w:shd w:val="clear" w:color="auto" w:fill="FFFFFF" w:themeFill="background1"/>
          </w:tcPr>
          <w:p w14:paraId="7E0180A4" w14:textId="77777777" w:rsidR="00D110E5" w:rsidRPr="00724E4B" w:rsidRDefault="00D110E5" w:rsidP="008A6709">
            <w:pPr>
              <w:suppressAutoHyphens/>
              <w:jc w:val="right"/>
              <w:rPr>
                <w:sz w:val="20"/>
                <w:lang w:eastAsia="en-CA"/>
              </w:rPr>
            </w:pPr>
            <w:r w:rsidRPr="00724E4B">
              <w:rPr>
                <w:sz w:val="20"/>
                <w:lang w:eastAsia="en-CA"/>
              </w:rPr>
              <w:t>10,000</w:t>
            </w:r>
          </w:p>
        </w:tc>
        <w:tc>
          <w:tcPr>
            <w:tcW w:w="1565" w:type="pct"/>
            <w:tcBorders>
              <w:top w:val="single" w:sz="4" w:space="0" w:color="auto"/>
              <w:left w:val="single" w:sz="4" w:space="0" w:color="auto"/>
              <w:bottom w:val="single" w:sz="4" w:space="0" w:color="auto"/>
              <w:right w:val="single" w:sz="4" w:space="0" w:color="auto"/>
            </w:tcBorders>
          </w:tcPr>
          <w:p w14:paraId="1AB10BEA" w14:textId="77777777" w:rsidR="00D110E5" w:rsidRPr="00724E4B" w:rsidRDefault="00D110E5" w:rsidP="008A6709">
            <w:pPr>
              <w:rPr>
                <w:sz w:val="20"/>
                <w:lang w:eastAsia="en-CA"/>
              </w:rPr>
            </w:pPr>
            <w:r w:rsidRPr="00724E4B">
              <w:rPr>
                <w:color w:val="000000"/>
                <w:sz w:val="20"/>
              </w:rPr>
              <w:t xml:space="preserve">- Workshops for importers, clearing agents and stakeholders additional content added on implementation of quotas for HFC imports and other provisions </w:t>
            </w:r>
          </w:p>
        </w:tc>
        <w:tc>
          <w:tcPr>
            <w:tcW w:w="342" w:type="pct"/>
            <w:tcBorders>
              <w:top w:val="nil"/>
              <w:left w:val="nil"/>
              <w:bottom w:val="single" w:sz="4" w:space="0" w:color="auto"/>
              <w:right w:val="single" w:sz="4" w:space="0" w:color="auto"/>
            </w:tcBorders>
          </w:tcPr>
          <w:p w14:paraId="1522DF0F" w14:textId="77777777" w:rsidR="00D110E5" w:rsidRPr="00724E4B" w:rsidRDefault="00D110E5" w:rsidP="008A6709">
            <w:pPr>
              <w:suppressAutoHyphens/>
              <w:jc w:val="right"/>
              <w:rPr>
                <w:sz w:val="20"/>
                <w:lang w:eastAsia="en-CA"/>
              </w:rPr>
            </w:pPr>
            <w:r w:rsidRPr="00724E4B">
              <w:rPr>
                <w:sz w:val="20"/>
                <w:lang w:eastAsia="en-CA"/>
              </w:rPr>
              <w:t>10,000</w:t>
            </w:r>
          </w:p>
        </w:tc>
        <w:tc>
          <w:tcPr>
            <w:tcW w:w="473" w:type="pct"/>
            <w:tcBorders>
              <w:top w:val="nil"/>
              <w:left w:val="nil"/>
              <w:bottom w:val="single" w:sz="4" w:space="0" w:color="auto"/>
              <w:right w:val="single" w:sz="4" w:space="0" w:color="auto"/>
            </w:tcBorders>
          </w:tcPr>
          <w:p w14:paraId="75D40E20" w14:textId="77777777" w:rsidR="00D110E5" w:rsidRPr="00724E4B" w:rsidRDefault="00D110E5" w:rsidP="008A6709">
            <w:pPr>
              <w:suppressAutoHyphens/>
              <w:jc w:val="right"/>
              <w:rPr>
                <w:sz w:val="20"/>
                <w:lang w:eastAsia="en-CA"/>
              </w:rPr>
            </w:pPr>
            <w:r w:rsidRPr="00724E4B">
              <w:rPr>
                <w:sz w:val="20"/>
                <w:lang w:eastAsia="en-CA"/>
              </w:rPr>
              <w:t>20,000</w:t>
            </w:r>
          </w:p>
        </w:tc>
      </w:tr>
      <w:tr w:rsidR="00D110E5" w:rsidRPr="00724E4B" w14:paraId="60E152D3" w14:textId="77777777" w:rsidTr="008A6709">
        <w:trPr>
          <w:trHeight w:val="227"/>
        </w:trPr>
        <w:tc>
          <w:tcPr>
            <w:tcW w:w="852" w:type="pct"/>
            <w:tcBorders>
              <w:top w:val="nil"/>
              <w:left w:val="single" w:sz="4" w:space="0" w:color="auto"/>
              <w:bottom w:val="single" w:sz="4" w:space="0" w:color="auto"/>
              <w:right w:val="single" w:sz="4" w:space="0" w:color="auto"/>
            </w:tcBorders>
          </w:tcPr>
          <w:p w14:paraId="157B37B8" w14:textId="77777777" w:rsidR="00D110E5" w:rsidRPr="00724E4B" w:rsidRDefault="00D110E5" w:rsidP="008A6709">
            <w:pPr>
              <w:widowControl w:val="0"/>
              <w:shd w:val="clear" w:color="auto" w:fill="FFFFFF" w:themeFill="background1"/>
              <w:jc w:val="left"/>
              <w:rPr>
                <w:sz w:val="20"/>
              </w:rPr>
            </w:pPr>
            <w:r w:rsidRPr="00724E4B">
              <w:rPr>
                <w:sz w:val="20"/>
              </w:rPr>
              <w:t>Building-capacity in the RAC sector (strengthening training)</w:t>
            </w:r>
          </w:p>
          <w:p w14:paraId="33154298" w14:textId="77777777" w:rsidR="00D110E5" w:rsidRPr="00724E4B" w:rsidRDefault="00D110E5" w:rsidP="008A6709">
            <w:pPr>
              <w:suppressAutoHyphens/>
              <w:jc w:val="left"/>
              <w:rPr>
                <w:sz w:val="20"/>
              </w:rPr>
            </w:pPr>
          </w:p>
        </w:tc>
        <w:tc>
          <w:tcPr>
            <w:tcW w:w="1355" w:type="pct"/>
            <w:tcBorders>
              <w:top w:val="nil"/>
              <w:left w:val="nil"/>
              <w:bottom w:val="single" w:sz="4" w:space="0" w:color="auto"/>
              <w:right w:val="single" w:sz="4" w:space="0" w:color="auto"/>
            </w:tcBorders>
            <w:shd w:val="clear" w:color="auto" w:fill="BFBFBF" w:themeFill="background1" w:themeFillShade="BF"/>
          </w:tcPr>
          <w:p w14:paraId="51A89643" w14:textId="77777777" w:rsidR="00D110E5" w:rsidRPr="00724E4B" w:rsidRDefault="00D110E5" w:rsidP="008A6709">
            <w:pPr>
              <w:suppressAutoHyphens/>
              <w:jc w:val="left"/>
              <w:rPr>
                <w:sz w:val="20"/>
                <w:lang w:eastAsia="en-CA"/>
              </w:rPr>
            </w:pPr>
          </w:p>
        </w:tc>
        <w:tc>
          <w:tcPr>
            <w:tcW w:w="412" w:type="pct"/>
            <w:tcBorders>
              <w:top w:val="nil"/>
              <w:left w:val="nil"/>
              <w:bottom w:val="single" w:sz="4" w:space="0" w:color="auto"/>
              <w:right w:val="single" w:sz="4" w:space="0" w:color="auto"/>
            </w:tcBorders>
            <w:shd w:val="clear" w:color="auto" w:fill="BFBFBF" w:themeFill="background1" w:themeFillShade="BF"/>
          </w:tcPr>
          <w:p w14:paraId="4B996866" w14:textId="77777777" w:rsidR="00D110E5" w:rsidRPr="00724E4B" w:rsidRDefault="00D110E5" w:rsidP="008A6709">
            <w:pPr>
              <w:suppressAutoHyphens/>
              <w:jc w:val="right"/>
              <w:rPr>
                <w:sz w:val="20"/>
              </w:rPr>
            </w:pPr>
          </w:p>
        </w:tc>
        <w:tc>
          <w:tcPr>
            <w:tcW w:w="1565" w:type="pct"/>
            <w:tcBorders>
              <w:top w:val="single" w:sz="4" w:space="0" w:color="auto"/>
              <w:left w:val="single" w:sz="4" w:space="0" w:color="auto"/>
              <w:bottom w:val="single" w:sz="4" w:space="0" w:color="auto"/>
              <w:right w:val="single" w:sz="4" w:space="0" w:color="auto"/>
            </w:tcBorders>
          </w:tcPr>
          <w:p w14:paraId="5746E5A6" w14:textId="77777777" w:rsidR="00D110E5" w:rsidRPr="00724E4B" w:rsidRDefault="00D110E5" w:rsidP="008A6709">
            <w:pPr>
              <w:suppressAutoHyphens/>
              <w:jc w:val="left"/>
              <w:rPr>
                <w:sz w:val="20"/>
                <w:lang w:eastAsia="en-CA"/>
              </w:rPr>
            </w:pPr>
            <w:r w:rsidRPr="00724E4B">
              <w:rPr>
                <w:sz w:val="20"/>
                <w:lang w:eastAsia="en-CA"/>
              </w:rPr>
              <w:t>- Update code of practice to incorporate HFCs, recovery and recycling of refrigerants, reducing emission/venting of refrigerants, reducing energy consumption, the latest technological developments, and safe use of alternatives (US $5,000); and</w:t>
            </w:r>
          </w:p>
          <w:p w14:paraId="55E4EDEA" w14:textId="77777777" w:rsidR="00D110E5" w:rsidRPr="00724E4B" w:rsidRDefault="00D110E5" w:rsidP="008A6709">
            <w:pPr>
              <w:suppressAutoHyphens/>
              <w:jc w:val="left"/>
              <w:rPr>
                <w:sz w:val="20"/>
                <w:lang w:eastAsia="en-CA"/>
              </w:rPr>
            </w:pPr>
            <w:r w:rsidRPr="00724E4B">
              <w:rPr>
                <w:sz w:val="20"/>
                <w:lang w:eastAsia="en-CA"/>
              </w:rPr>
              <w:t>- Develop training manuals and guidelines and training modules on safe handling on R 600a and R-290 in commercial refrigeration, including printing and dissemination and a sensitization workshop</w:t>
            </w:r>
          </w:p>
        </w:tc>
        <w:tc>
          <w:tcPr>
            <w:tcW w:w="342" w:type="pct"/>
            <w:tcBorders>
              <w:top w:val="nil"/>
              <w:left w:val="nil"/>
              <w:bottom w:val="single" w:sz="4" w:space="0" w:color="auto"/>
              <w:right w:val="single" w:sz="4" w:space="0" w:color="auto"/>
            </w:tcBorders>
          </w:tcPr>
          <w:p w14:paraId="4A881754" w14:textId="77777777" w:rsidR="00D110E5" w:rsidRPr="00724E4B" w:rsidRDefault="00D110E5" w:rsidP="008A6709">
            <w:pPr>
              <w:suppressAutoHyphens/>
              <w:jc w:val="right"/>
              <w:rPr>
                <w:sz w:val="20"/>
                <w:lang w:eastAsia="en-CA"/>
              </w:rPr>
            </w:pPr>
            <w:r w:rsidRPr="00724E4B">
              <w:rPr>
                <w:sz w:val="20"/>
                <w:lang w:eastAsia="en-CA"/>
              </w:rPr>
              <w:t>20,000</w:t>
            </w:r>
          </w:p>
        </w:tc>
        <w:tc>
          <w:tcPr>
            <w:tcW w:w="473" w:type="pct"/>
            <w:tcBorders>
              <w:top w:val="nil"/>
              <w:left w:val="nil"/>
              <w:bottom w:val="single" w:sz="4" w:space="0" w:color="auto"/>
              <w:right w:val="single" w:sz="4" w:space="0" w:color="auto"/>
            </w:tcBorders>
          </w:tcPr>
          <w:p w14:paraId="61F3CBE1" w14:textId="77777777" w:rsidR="00D110E5" w:rsidRPr="00724E4B" w:rsidRDefault="00D110E5" w:rsidP="008A6709">
            <w:pPr>
              <w:suppressAutoHyphens/>
              <w:jc w:val="right"/>
              <w:rPr>
                <w:sz w:val="20"/>
                <w:lang w:eastAsia="en-CA"/>
              </w:rPr>
            </w:pPr>
            <w:r w:rsidRPr="00724E4B">
              <w:rPr>
                <w:sz w:val="20"/>
                <w:lang w:eastAsia="en-CA"/>
              </w:rPr>
              <w:t>20,000</w:t>
            </w:r>
          </w:p>
        </w:tc>
      </w:tr>
      <w:tr w:rsidR="00D110E5" w:rsidRPr="00724E4B" w14:paraId="0C662322" w14:textId="77777777" w:rsidTr="008A6709">
        <w:trPr>
          <w:trHeight w:val="227"/>
        </w:trPr>
        <w:tc>
          <w:tcPr>
            <w:tcW w:w="852" w:type="pct"/>
            <w:tcBorders>
              <w:top w:val="nil"/>
              <w:left w:val="single" w:sz="4" w:space="0" w:color="auto"/>
              <w:bottom w:val="single" w:sz="4" w:space="0" w:color="auto"/>
              <w:right w:val="single" w:sz="4" w:space="0" w:color="auto"/>
            </w:tcBorders>
          </w:tcPr>
          <w:p w14:paraId="3F334B8F" w14:textId="77777777" w:rsidR="00D110E5" w:rsidRPr="00724E4B" w:rsidRDefault="00D110E5" w:rsidP="008A6709">
            <w:pPr>
              <w:suppressAutoHyphens/>
              <w:jc w:val="left"/>
              <w:rPr>
                <w:sz w:val="20"/>
                <w:lang w:eastAsia="en-CA"/>
              </w:rPr>
            </w:pPr>
            <w:r w:rsidRPr="00724E4B">
              <w:rPr>
                <w:sz w:val="20"/>
              </w:rPr>
              <w:t>Train of trainers and technicians</w:t>
            </w:r>
          </w:p>
        </w:tc>
        <w:tc>
          <w:tcPr>
            <w:tcW w:w="1355" w:type="pct"/>
            <w:tcBorders>
              <w:top w:val="nil"/>
              <w:left w:val="nil"/>
              <w:bottom w:val="single" w:sz="4" w:space="0" w:color="auto"/>
              <w:right w:val="single" w:sz="4" w:space="0" w:color="auto"/>
            </w:tcBorders>
            <w:shd w:val="clear" w:color="auto" w:fill="FFFFFF" w:themeFill="background1"/>
          </w:tcPr>
          <w:p w14:paraId="2DE67DCC" w14:textId="77777777" w:rsidR="00D110E5" w:rsidRPr="00724E4B" w:rsidRDefault="00D110E5" w:rsidP="008A6709">
            <w:pPr>
              <w:suppressAutoHyphens/>
              <w:jc w:val="left"/>
              <w:rPr>
                <w:sz w:val="20"/>
                <w:lang w:eastAsia="en-CA"/>
              </w:rPr>
            </w:pPr>
            <w:r w:rsidRPr="00724E4B">
              <w:rPr>
                <w:sz w:val="20"/>
                <w:lang w:eastAsia="en-CA"/>
              </w:rPr>
              <w:t xml:space="preserve">- Train 10 trainers and 200 technicians in good servicing practices, recovery and recycling of refrigerants and the safe handling of flammable refrigerants; </w:t>
            </w:r>
            <w:r w:rsidRPr="00724E4B">
              <w:rPr>
                <w:sz w:val="20"/>
                <w:lang w:eastAsia="en-CA"/>
              </w:rPr>
              <w:lastRenderedPageBreak/>
              <w:t>and prepare training material in local languages</w:t>
            </w:r>
          </w:p>
        </w:tc>
        <w:tc>
          <w:tcPr>
            <w:tcW w:w="412" w:type="pct"/>
            <w:tcBorders>
              <w:top w:val="nil"/>
              <w:left w:val="nil"/>
              <w:bottom w:val="single" w:sz="4" w:space="0" w:color="auto"/>
              <w:right w:val="single" w:sz="4" w:space="0" w:color="auto"/>
            </w:tcBorders>
            <w:shd w:val="clear" w:color="auto" w:fill="FFFFFF" w:themeFill="background1"/>
          </w:tcPr>
          <w:p w14:paraId="7E74D492" w14:textId="77777777" w:rsidR="00D110E5" w:rsidRPr="00724E4B" w:rsidRDefault="00D110E5" w:rsidP="008A6709">
            <w:pPr>
              <w:suppressAutoHyphens/>
              <w:jc w:val="right"/>
              <w:rPr>
                <w:sz w:val="20"/>
                <w:lang w:eastAsia="en-CA"/>
              </w:rPr>
            </w:pPr>
            <w:r w:rsidRPr="00724E4B">
              <w:rPr>
                <w:sz w:val="20"/>
              </w:rPr>
              <w:lastRenderedPageBreak/>
              <w:t xml:space="preserve"> 140,960</w:t>
            </w:r>
          </w:p>
        </w:tc>
        <w:tc>
          <w:tcPr>
            <w:tcW w:w="1565" w:type="pct"/>
            <w:tcBorders>
              <w:top w:val="single" w:sz="4" w:space="0" w:color="auto"/>
              <w:left w:val="single" w:sz="4" w:space="0" w:color="auto"/>
              <w:bottom w:val="single" w:sz="4" w:space="0" w:color="auto"/>
              <w:right w:val="single" w:sz="4" w:space="0" w:color="auto"/>
            </w:tcBorders>
          </w:tcPr>
          <w:p w14:paraId="630BE098" w14:textId="77777777" w:rsidR="00D110E5" w:rsidRPr="00724E4B" w:rsidRDefault="00D110E5" w:rsidP="008A6709">
            <w:pPr>
              <w:suppressAutoHyphens/>
              <w:jc w:val="left"/>
            </w:pPr>
            <w:r w:rsidRPr="00724E4B">
              <w:rPr>
                <w:sz w:val="20"/>
                <w:lang w:eastAsia="en-CA"/>
              </w:rPr>
              <w:t xml:space="preserve">- Training of refrigeration technicians: 5 sessions of 50 technicians, a total of 250 technicians </w:t>
            </w:r>
            <w:r w:rsidRPr="00724E4B">
              <w:rPr>
                <w:sz w:val="20"/>
              </w:rPr>
              <w:t>with emphasis on domestic, commercial and industrial refrigeration</w:t>
            </w:r>
          </w:p>
        </w:tc>
        <w:tc>
          <w:tcPr>
            <w:tcW w:w="342" w:type="pct"/>
            <w:tcBorders>
              <w:top w:val="nil"/>
              <w:left w:val="nil"/>
              <w:bottom w:val="single" w:sz="4" w:space="0" w:color="auto"/>
              <w:right w:val="single" w:sz="4" w:space="0" w:color="auto"/>
            </w:tcBorders>
          </w:tcPr>
          <w:p w14:paraId="59B4154A" w14:textId="77777777" w:rsidR="00D110E5" w:rsidRPr="00724E4B" w:rsidRDefault="00D110E5" w:rsidP="008A6709">
            <w:pPr>
              <w:suppressAutoHyphens/>
              <w:jc w:val="right"/>
              <w:rPr>
                <w:sz w:val="20"/>
                <w:lang w:eastAsia="en-CA"/>
              </w:rPr>
            </w:pPr>
            <w:r w:rsidRPr="00724E4B">
              <w:rPr>
                <w:sz w:val="20"/>
                <w:lang w:eastAsia="en-CA"/>
              </w:rPr>
              <w:t>60,000</w:t>
            </w:r>
          </w:p>
        </w:tc>
        <w:tc>
          <w:tcPr>
            <w:tcW w:w="473" w:type="pct"/>
            <w:tcBorders>
              <w:top w:val="nil"/>
              <w:left w:val="nil"/>
              <w:bottom w:val="single" w:sz="4" w:space="0" w:color="auto"/>
              <w:right w:val="single" w:sz="4" w:space="0" w:color="auto"/>
            </w:tcBorders>
          </w:tcPr>
          <w:p w14:paraId="6CA18B33" w14:textId="77777777" w:rsidR="00D110E5" w:rsidRPr="00724E4B" w:rsidRDefault="00D110E5" w:rsidP="008A6709">
            <w:pPr>
              <w:suppressAutoHyphens/>
              <w:jc w:val="right"/>
              <w:rPr>
                <w:sz w:val="20"/>
                <w:lang w:eastAsia="en-CA"/>
              </w:rPr>
            </w:pPr>
            <w:r w:rsidRPr="00724E4B">
              <w:rPr>
                <w:sz w:val="20"/>
                <w:lang w:eastAsia="en-CA"/>
              </w:rPr>
              <w:t>200,960</w:t>
            </w:r>
          </w:p>
        </w:tc>
      </w:tr>
      <w:tr w:rsidR="00D110E5" w:rsidRPr="00724E4B" w14:paraId="566F4084" w14:textId="77777777" w:rsidTr="008A6709">
        <w:trPr>
          <w:trHeight w:val="227"/>
        </w:trPr>
        <w:tc>
          <w:tcPr>
            <w:tcW w:w="852" w:type="pct"/>
            <w:tcBorders>
              <w:top w:val="nil"/>
              <w:left w:val="single" w:sz="4" w:space="0" w:color="auto"/>
              <w:bottom w:val="single" w:sz="4" w:space="0" w:color="auto"/>
              <w:right w:val="single" w:sz="4" w:space="0" w:color="auto"/>
            </w:tcBorders>
          </w:tcPr>
          <w:p w14:paraId="455E8FB7" w14:textId="77777777" w:rsidR="00D110E5" w:rsidRPr="00724E4B" w:rsidRDefault="00D110E5" w:rsidP="008A6709">
            <w:pPr>
              <w:suppressAutoHyphens/>
              <w:jc w:val="left"/>
              <w:rPr>
                <w:sz w:val="20"/>
                <w:lang w:eastAsia="en-CA"/>
              </w:rPr>
            </w:pPr>
            <w:r w:rsidRPr="00724E4B">
              <w:rPr>
                <w:sz w:val="20"/>
              </w:rPr>
              <w:t>Provision of tools and equipment to trained technicians</w:t>
            </w:r>
          </w:p>
        </w:tc>
        <w:tc>
          <w:tcPr>
            <w:tcW w:w="1355" w:type="pct"/>
            <w:tcBorders>
              <w:top w:val="nil"/>
              <w:left w:val="nil"/>
              <w:bottom w:val="single" w:sz="4" w:space="0" w:color="auto"/>
              <w:right w:val="single" w:sz="4" w:space="0" w:color="auto"/>
            </w:tcBorders>
          </w:tcPr>
          <w:p w14:paraId="57BC3A71" w14:textId="77777777" w:rsidR="00D110E5" w:rsidRPr="00724E4B" w:rsidRDefault="00D110E5" w:rsidP="008A6709">
            <w:pPr>
              <w:suppressAutoHyphens/>
              <w:jc w:val="left"/>
              <w:rPr>
                <w:sz w:val="20"/>
                <w:lang w:eastAsia="en-CA"/>
              </w:rPr>
            </w:pPr>
            <w:r w:rsidRPr="00724E4B">
              <w:rPr>
                <w:sz w:val="20"/>
              </w:rPr>
              <w:t>- Acquire and distribute tools and equipment to 175 trained technicians</w:t>
            </w:r>
          </w:p>
        </w:tc>
        <w:tc>
          <w:tcPr>
            <w:tcW w:w="412" w:type="pct"/>
            <w:tcBorders>
              <w:top w:val="nil"/>
              <w:left w:val="nil"/>
              <w:bottom w:val="single" w:sz="4" w:space="0" w:color="auto"/>
              <w:right w:val="single" w:sz="4" w:space="0" w:color="auto"/>
            </w:tcBorders>
          </w:tcPr>
          <w:p w14:paraId="6B1AEE85" w14:textId="77777777" w:rsidR="00D110E5" w:rsidRPr="00724E4B" w:rsidRDefault="00D110E5" w:rsidP="008A6709">
            <w:pPr>
              <w:suppressAutoHyphens/>
              <w:jc w:val="right"/>
              <w:rPr>
                <w:sz w:val="20"/>
                <w:lang w:eastAsia="en-CA"/>
              </w:rPr>
            </w:pPr>
            <w:r w:rsidRPr="00724E4B">
              <w:rPr>
                <w:sz w:val="20"/>
                <w:lang w:eastAsia="en-CA"/>
              </w:rPr>
              <w:t>468,400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3D4C9F" w14:textId="77777777" w:rsidR="00D110E5" w:rsidRPr="00724E4B" w:rsidRDefault="00D110E5" w:rsidP="008A6709">
            <w:pPr>
              <w:suppressAutoHyphens/>
              <w:jc w:val="left"/>
              <w:rPr>
                <w:sz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61B11D3E" w14:textId="77777777" w:rsidR="00D110E5" w:rsidRPr="00724E4B" w:rsidRDefault="00D110E5" w:rsidP="008A6709">
            <w:pPr>
              <w:suppressAutoHyphens/>
              <w:jc w:val="right"/>
              <w:rPr>
                <w:sz w:val="20"/>
                <w:lang w:eastAsia="en-CA"/>
              </w:rPr>
            </w:pPr>
          </w:p>
        </w:tc>
        <w:tc>
          <w:tcPr>
            <w:tcW w:w="473" w:type="pct"/>
            <w:tcBorders>
              <w:top w:val="nil"/>
              <w:left w:val="nil"/>
              <w:bottom w:val="single" w:sz="4" w:space="0" w:color="auto"/>
              <w:right w:val="single" w:sz="4" w:space="0" w:color="auto"/>
            </w:tcBorders>
          </w:tcPr>
          <w:p w14:paraId="62BBB72E" w14:textId="77777777" w:rsidR="00D110E5" w:rsidRPr="00724E4B" w:rsidRDefault="00D110E5" w:rsidP="008A6709">
            <w:pPr>
              <w:suppressAutoHyphens/>
              <w:jc w:val="right"/>
              <w:rPr>
                <w:sz w:val="20"/>
                <w:lang w:eastAsia="en-CA"/>
              </w:rPr>
            </w:pPr>
            <w:r w:rsidRPr="00724E4B">
              <w:rPr>
                <w:sz w:val="20"/>
                <w:lang w:eastAsia="en-CA"/>
              </w:rPr>
              <w:t>468,400</w:t>
            </w:r>
          </w:p>
        </w:tc>
      </w:tr>
      <w:tr w:rsidR="00D110E5" w:rsidRPr="00724E4B" w14:paraId="64043AD2" w14:textId="77777777" w:rsidTr="008A6709">
        <w:trPr>
          <w:trHeight w:val="430"/>
        </w:trPr>
        <w:tc>
          <w:tcPr>
            <w:tcW w:w="852" w:type="pct"/>
            <w:tcBorders>
              <w:top w:val="nil"/>
              <w:left w:val="single" w:sz="4" w:space="0" w:color="auto"/>
              <w:bottom w:val="single" w:sz="4" w:space="0" w:color="auto"/>
              <w:right w:val="single" w:sz="4" w:space="0" w:color="auto"/>
            </w:tcBorders>
          </w:tcPr>
          <w:p w14:paraId="050AFBDF" w14:textId="77777777" w:rsidR="00D110E5" w:rsidRPr="00724E4B" w:rsidRDefault="00D110E5" w:rsidP="008A6709">
            <w:pPr>
              <w:suppressAutoHyphens/>
              <w:ind w:right="-106"/>
              <w:jc w:val="left"/>
              <w:rPr>
                <w:sz w:val="20"/>
                <w:lang w:eastAsia="en-CA"/>
              </w:rPr>
            </w:pPr>
            <w:r w:rsidRPr="00724E4B">
              <w:rPr>
                <w:sz w:val="20"/>
              </w:rPr>
              <w:t xml:space="preserve">Provision of tools and equipment to servicing workshops </w:t>
            </w:r>
          </w:p>
        </w:tc>
        <w:tc>
          <w:tcPr>
            <w:tcW w:w="1355" w:type="pct"/>
            <w:tcBorders>
              <w:top w:val="nil"/>
              <w:left w:val="nil"/>
              <w:bottom w:val="single" w:sz="4" w:space="0" w:color="auto"/>
              <w:right w:val="single" w:sz="4" w:space="0" w:color="auto"/>
            </w:tcBorders>
          </w:tcPr>
          <w:p w14:paraId="116D4D6A" w14:textId="77777777" w:rsidR="00D110E5" w:rsidRPr="00724E4B" w:rsidRDefault="00D110E5" w:rsidP="008A6709">
            <w:pPr>
              <w:suppressAutoHyphens/>
              <w:jc w:val="left"/>
              <w:rPr>
                <w:sz w:val="20"/>
                <w:lang w:eastAsia="en-CA"/>
              </w:rPr>
            </w:pPr>
            <w:r w:rsidRPr="00724E4B">
              <w:rPr>
                <w:sz w:val="20"/>
                <w:lang w:eastAsia="en-CA"/>
              </w:rPr>
              <w:t>- Acquire and distribute tools and equipment for 175 selected servicing workshops</w:t>
            </w:r>
          </w:p>
        </w:tc>
        <w:tc>
          <w:tcPr>
            <w:tcW w:w="412" w:type="pct"/>
            <w:tcBorders>
              <w:top w:val="nil"/>
              <w:left w:val="nil"/>
              <w:bottom w:val="single" w:sz="4" w:space="0" w:color="auto"/>
              <w:right w:val="single" w:sz="4" w:space="0" w:color="auto"/>
            </w:tcBorders>
          </w:tcPr>
          <w:p w14:paraId="293FA637" w14:textId="77777777" w:rsidR="00D110E5" w:rsidRPr="00724E4B" w:rsidRDefault="00D110E5" w:rsidP="008A6709">
            <w:pPr>
              <w:suppressAutoHyphens/>
              <w:jc w:val="right"/>
              <w:rPr>
                <w:sz w:val="20"/>
                <w:lang w:eastAsia="en-CA"/>
              </w:rPr>
            </w:pPr>
            <w:r w:rsidRPr="00724E4B">
              <w:rPr>
                <w:sz w:val="20"/>
              </w:rPr>
              <w:t>242,000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D84322" w14:textId="77777777" w:rsidR="00D110E5" w:rsidRPr="00724E4B" w:rsidRDefault="00D110E5" w:rsidP="008A6709">
            <w:pPr>
              <w:suppressAutoHyphens/>
              <w:jc w:val="left"/>
              <w:rPr>
                <w:sz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489416D7" w14:textId="77777777" w:rsidR="00D110E5" w:rsidRPr="00724E4B" w:rsidRDefault="00D110E5" w:rsidP="008A6709">
            <w:pPr>
              <w:suppressAutoHyphens/>
              <w:jc w:val="right"/>
              <w:rPr>
                <w:sz w:val="20"/>
                <w:lang w:eastAsia="en-CA"/>
              </w:rPr>
            </w:pPr>
          </w:p>
        </w:tc>
        <w:tc>
          <w:tcPr>
            <w:tcW w:w="473" w:type="pct"/>
            <w:tcBorders>
              <w:top w:val="nil"/>
              <w:left w:val="nil"/>
              <w:bottom w:val="single" w:sz="4" w:space="0" w:color="auto"/>
              <w:right w:val="single" w:sz="4" w:space="0" w:color="auto"/>
            </w:tcBorders>
          </w:tcPr>
          <w:p w14:paraId="743D0560" w14:textId="77777777" w:rsidR="00D110E5" w:rsidRPr="00724E4B" w:rsidRDefault="00D110E5" w:rsidP="008A6709">
            <w:pPr>
              <w:suppressAutoHyphens/>
              <w:jc w:val="right"/>
              <w:rPr>
                <w:sz w:val="20"/>
                <w:lang w:eastAsia="en-CA"/>
              </w:rPr>
            </w:pPr>
            <w:r w:rsidRPr="00724E4B">
              <w:rPr>
                <w:sz w:val="20"/>
                <w:lang w:eastAsia="en-CA"/>
              </w:rPr>
              <w:t>242,000</w:t>
            </w:r>
          </w:p>
        </w:tc>
      </w:tr>
      <w:tr w:rsidR="00D110E5" w:rsidRPr="00724E4B" w14:paraId="7A3E7A8E" w14:textId="77777777" w:rsidTr="008A6709">
        <w:trPr>
          <w:trHeight w:val="227"/>
        </w:trPr>
        <w:tc>
          <w:tcPr>
            <w:tcW w:w="852" w:type="pct"/>
            <w:tcBorders>
              <w:top w:val="nil"/>
              <w:left w:val="single" w:sz="4" w:space="0" w:color="auto"/>
              <w:bottom w:val="single" w:sz="4" w:space="0" w:color="auto"/>
              <w:right w:val="single" w:sz="4" w:space="0" w:color="auto"/>
            </w:tcBorders>
          </w:tcPr>
          <w:p w14:paraId="11516960" w14:textId="77777777" w:rsidR="00D110E5" w:rsidRPr="00724E4B" w:rsidRDefault="00D110E5" w:rsidP="008A6709">
            <w:pPr>
              <w:suppressAutoHyphens/>
              <w:jc w:val="left"/>
              <w:rPr>
                <w:sz w:val="20"/>
                <w:lang w:eastAsia="en-CA"/>
              </w:rPr>
            </w:pPr>
            <w:r w:rsidRPr="00724E4B">
              <w:rPr>
                <w:sz w:val="20"/>
              </w:rPr>
              <w:t>Provision of tools and equipment to training institutes</w:t>
            </w:r>
          </w:p>
        </w:tc>
        <w:tc>
          <w:tcPr>
            <w:tcW w:w="1355" w:type="pct"/>
            <w:tcBorders>
              <w:top w:val="single" w:sz="4" w:space="0" w:color="auto"/>
              <w:left w:val="single" w:sz="4" w:space="0" w:color="auto"/>
              <w:bottom w:val="single" w:sz="4" w:space="0" w:color="auto"/>
              <w:right w:val="single" w:sz="4" w:space="0" w:color="auto"/>
            </w:tcBorders>
          </w:tcPr>
          <w:p w14:paraId="7B444E9B" w14:textId="77777777" w:rsidR="00D110E5" w:rsidRPr="00724E4B" w:rsidRDefault="00D110E5" w:rsidP="008A6709">
            <w:pPr>
              <w:suppressAutoHyphens/>
              <w:jc w:val="left"/>
              <w:rPr>
                <w:sz w:val="20"/>
                <w:lang w:eastAsia="en-CA"/>
              </w:rPr>
            </w:pPr>
            <w:r w:rsidRPr="00724E4B">
              <w:rPr>
                <w:sz w:val="20"/>
              </w:rPr>
              <w:t>- Acquire and distribute five sets of tools/equipment for selected technical training institutes</w:t>
            </w:r>
          </w:p>
        </w:tc>
        <w:tc>
          <w:tcPr>
            <w:tcW w:w="412" w:type="pct"/>
            <w:tcBorders>
              <w:top w:val="single" w:sz="4" w:space="0" w:color="auto"/>
              <w:left w:val="single" w:sz="4" w:space="0" w:color="auto"/>
              <w:bottom w:val="single" w:sz="4" w:space="0" w:color="auto"/>
              <w:right w:val="single" w:sz="4" w:space="0" w:color="auto"/>
            </w:tcBorders>
          </w:tcPr>
          <w:p w14:paraId="06887C22" w14:textId="77777777" w:rsidR="00D110E5" w:rsidRPr="00724E4B" w:rsidRDefault="00D110E5" w:rsidP="008A6709">
            <w:pPr>
              <w:suppressAutoHyphens/>
              <w:jc w:val="right"/>
              <w:rPr>
                <w:sz w:val="20"/>
                <w:lang w:eastAsia="en-CA"/>
              </w:rPr>
            </w:pPr>
            <w:r w:rsidRPr="00724E4B">
              <w:rPr>
                <w:sz w:val="20"/>
              </w:rPr>
              <w:t>50,000</w:t>
            </w:r>
          </w:p>
        </w:tc>
        <w:tc>
          <w:tcPr>
            <w:tcW w:w="1565" w:type="pct"/>
            <w:tcBorders>
              <w:top w:val="single" w:sz="4" w:space="0" w:color="auto"/>
              <w:left w:val="single" w:sz="4" w:space="0" w:color="auto"/>
              <w:bottom w:val="single" w:sz="4" w:space="0" w:color="auto"/>
              <w:right w:val="single" w:sz="4" w:space="0" w:color="auto"/>
            </w:tcBorders>
          </w:tcPr>
          <w:p w14:paraId="3D0EE684" w14:textId="77777777" w:rsidR="00D110E5" w:rsidRPr="00724E4B" w:rsidRDefault="00D110E5" w:rsidP="008A6709">
            <w:pPr>
              <w:jc w:val="left"/>
              <w:rPr>
                <w:sz w:val="20"/>
                <w:lang w:eastAsia="en-CA"/>
              </w:rPr>
            </w:pPr>
            <w:r w:rsidRPr="00724E4B">
              <w:rPr>
                <w:sz w:val="20"/>
                <w:lang w:eastAsia="en-CA"/>
              </w:rPr>
              <w:t xml:space="preserve">- </w:t>
            </w:r>
            <w:r w:rsidRPr="00724E4B">
              <w:rPr>
                <w:sz w:val="20"/>
              </w:rPr>
              <w:t>Equipment and tools for one training centre on flammable refrigerants for residential and commercial stand-alone applications</w:t>
            </w:r>
          </w:p>
        </w:tc>
        <w:tc>
          <w:tcPr>
            <w:tcW w:w="342" w:type="pct"/>
            <w:tcBorders>
              <w:top w:val="single" w:sz="4" w:space="0" w:color="auto"/>
              <w:left w:val="single" w:sz="4" w:space="0" w:color="auto"/>
              <w:bottom w:val="single" w:sz="4" w:space="0" w:color="auto"/>
              <w:right w:val="single" w:sz="4" w:space="0" w:color="auto"/>
            </w:tcBorders>
          </w:tcPr>
          <w:p w14:paraId="7FAE1856" w14:textId="77777777" w:rsidR="00D110E5" w:rsidRPr="00724E4B" w:rsidRDefault="00D110E5" w:rsidP="008A6709">
            <w:pPr>
              <w:suppressAutoHyphens/>
              <w:jc w:val="right"/>
              <w:rPr>
                <w:sz w:val="20"/>
                <w:lang w:eastAsia="en-CA"/>
              </w:rPr>
            </w:pPr>
            <w:r w:rsidRPr="00724E4B">
              <w:rPr>
                <w:sz w:val="20"/>
                <w:lang w:eastAsia="en-CA"/>
              </w:rPr>
              <w:t>43,000</w:t>
            </w:r>
          </w:p>
        </w:tc>
        <w:tc>
          <w:tcPr>
            <w:tcW w:w="473" w:type="pct"/>
            <w:tcBorders>
              <w:top w:val="single" w:sz="4" w:space="0" w:color="auto"/>
              <w:left w:val="single" w:sz="4" w:space="0" w:color="auto"/>
              <w:bottom w:val="single" w:sz="4" w:space="0" w:color="auto"/>
              <w:right w:val="single" w:sz="4" w:space="0" w:color="auto"/>
            </w:tcBorders>
          </w:tcPr>
          <w:p w14:paraId="54E898E5" w14:textId="77777777" w:rsidR="00D110E5" w:rsidRPr="00724E4B" w:rsidRDefault="00D110E5" w:rsidP="008A6709">
            <w:pPr>
              <w:suppressAutoHyphens/>
              <w:jc w:val="right"/>
              <w:rPr>
                <w:sz w:val="20"/>
                <w:lang w:eastAsia="en-CA"/>
              </w:rPr>
            </w:pPr>
            <w:r w:rsidRPr="00724E4B">
              <w:rPr>
                <w:sz w:val="20"/>
                <w:lang w:eastAsia="en-CA"/>
              </w:rPr>
              <w:t>93,000</w:t>
            </w:r>
          </w:p>
        </w:tc>
      </w:tr>
      <w:tr w:rsidR="00D110E5" w:rsidRPr="00724E4B" w14:paraId="024A575E" w14:textId="77777777" w:rsidTr="008A6709">
        <w:trPr>
          <w:trHeight w:val="227"/>
        </w:trPr>
        <w:tc>
          <w:tcPr>
            <w:tcW w:w="852" w:type="pct"/>
            <w:tcBorders>
              <w:top w:val="nil"/>
              <w:left w:val="single" w:sz="4" w:space="0" w:color="auto"/>
              <w:bottom w:val="single" w:sz="4" w:space="0" w:color="auto"/>
              <w:right w:val="single" w:sz="4" w:space="0" w:color="auto"/>
            </w:tcBorders>
          </w:tcPr>
          <w:p w14:paraId="49F092F8" w14:textId="77777777" w:rsidR="00D110E5" w:rsidRPr="00724E4B" w:rsidRDefault="00D110E5" w:rsidP="008A6709">
            <w:pPr>
              <w:suppressAutoHyphens/>
              <w:jc w:val="left"/>
              <w:rPr>
                <w:sz w:val="20"/>
                <w:lang w:eastAsia="en-CA"/>
              </w:rPr>
            </w:pPr>
            <w:r w:rsidRPr="00724E4B">
              <w:rPr>
                <w:sz w:val="20"/>
              </w:rPr>
              <w:t>Awareness-raising campaign to end users and small- and medium-sized enterprises</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4317D3" w14:textId="77777777" w:rsidR="00D110E5" w:rsidRPr="00724E4B" w:rsidRDefault="00D110E5" w:rsidP="008A6709">
            <w:pPr>
              <w:suppressAutoHyphens/>
              <w:jc w:val="left"/>
              <w:rPr>
                <w:sz w:val="20"/>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5CA6E" w14:textId="77777777" w:rsidR="00D110E5" w:rsidRPr="00724E4B" w:rsidRDefault="00D110E5" w:rsidP="008A6709">
            <w:pPr>
              <w:suppressAutoHyphens/>
              <w:jc w:val="right"/>
              <w:rPr>
                <w:sz w:val="20"/>
                <w:lang w:eastAsia="en-CA"/>
              </w:rPr>
            </w:pP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D638A18" w14:textId="77777777" w:rsidR="00D110E5" w:rsidRPr="00724E4B" w:rsidRDefault="00D110E5" w:rsidP="008A6709">
            <w:pPr>
              <w:suppressAutoHyphens/>
              <w:jc w:val="left"/>
              <w:rPr>
                <w:sz w:val="20"/>
                <w:lang w:eastAsia="en-CA"/>
              </w:rPr>
            </w:pPr>
            <w:r w:rsidRPr="00724E4B">
              <w:rPr>
                <w:sz w:val="20"/>
                <w:lang w:eastAsia="en-CA"/>
              </w:rPr>
              <w:t>- Awareness campaign targeting refrigeration end users and SMEs disseminate information on the safe use, availability and energy efficiency of alternative technologies and encourage replacement of high GWP HFC equipment</w:t>
            </w:r>
          </w:p>
        </w:tc>
        <w:tc>
          <w:tcPr>
            <w:tcW w:w="342" w:type="pct"/>
            <w:tcBorders>
              <w:top w:val="single" w:sz="4" w:space="0" w:color="auto"/>
              <w:left w:val="single" w:sz="4" w:space="0" w:color="auto"/>
              <w:bottom w:val="single" w:sz="4" w:space="0" w:color="auto"/>
              <w:right w:val="single" w:sz="4" w:space="0" w:color="auto"/>
            </w:tcBorders>
            <w:shd w:val="clear" w:color="auto" w:fill="FFFFFF" w:themeFill="background1"/>
          </w:tcPr>
          <w:p w14:paraId="7EB59408" w14:textId="77777777" w:rsidR="00D110E5" w:rsidRPr="00724E4B" w:rsidRDefault="00D110E5" w:rsidP="008A6709">
            <w:pPr>
              <w:suppressAutoHyphens/>
              <w:jc w:val="right"/>
              <w:rPr>
                <w:sz w:val="20"/>
                <w:lang w:eastAsia="en-CA"/>
              </w:rPr>
            </w:pPr>
            <w:r w:rsidRPr="00724E4B">
              <w:rPr>
                <w:sz w:val="20"/>
                <w:lang w:eastAsia="en-CA"/>
              </w:rPr>
              <w:t>10,000</w:t>
            </w:r>
          </w:p>
        </w:tc>
        <w:tc>
          <w:tcPr>
            <w:tcW w:w="473" w:type="pct"/>
            <w:tcBorders>
              <w:top w:val="single" w:sz="4" w:space="0" w:color="auto"/>
              <w:left w:val="single" w:sz="4" w:space="0" w:color="auto"/>
              <w:bottom w:val="single" w:sz="4" w:space="0" w:color="auto"/>
              <w:right w:val="single" w:sz="4" w:space="0" w:color="auto"/>
            </w:tcBorders>
          </w:tcPr>
          <w:p w14:paraId="16FCFB88" w14:textId="77777777" w:rsidR="00D110E5" w:rsidRPr="00724E4B" w:rsidRDefault="00D110E5" w:rsidP="008A6709">
            <w:pPr>
              <w:suppressAutoHyphens/>
              <w:jc w:val="right"/>
              <w:rPr>
                <w:sz w:val="20"/>
                <w:lang w:eastAsia="en-CA"/>
              </w:rPr>
            </w:pPr>
            <w:r w:rsidRPr="00724E4B">
              <w:rPr>
                <w:sz w:val="20"/>
                <w:lang w:eastAsia="en-CA"/>
              </w:rPr>
              <w:t>10,000</w:t>
            </w:r>
          </w:p>
        </w:tc>
      </w:tr>
      <w:tr w:rsidR="00D110E5" w:rsidRPr="00724E4B" w14:paraId="1003C50E" w14:textId="77777777" w:rsidTr="008A6709">
        <w:trPr>
          <w:trHeight w:val="227"/>
        </w:trPr>
        <w:tc>
          <w:tcPr>
            <w:tcW w:w="852" w:type="pct"/>
            <w:tcBorders>
              <w:top w:val="nil"/>
              <w:left w:val="single" w:sz="4" w:space="0" w:color="auto"/>
              <w:bottom w:val="single" w:sz="4" w:space="0" w:color="auto"/>
              <w:right w:val="single" w:sz="4" w:space="0" w:color="auto"/>
            </w:tcBorders>
          </w:tcPr>
          <w:p w14:paraId="79066525" w14:textId="77777777" w:rsidR="00D110E5" w:rsidRPr="00724E4B" w:rsidRDefault="00D110E5" w:rsidP="008A6709">
            <w:pPr>
              <w:suppressAutoHyphens/>
              <w:jc w:val="left"/>
              <w:rPr>
                <w:sz w:val="20"/>
                <w:lang w:eastAsia="en-CA"/>
              </w:rPr>
            </w:pPr>
            <w:r w:rsidRPr="00724E4B">
              <w:rPr>
                <w:sz w:val="20"/>
                <w:lang w:eastAsia="en-CA"/>
              </w:rPr>
              <w:t>Develop a national RRR scheme</w:t>
            </w:r>
          </w:p>
        </w:tc>
        <w:tc>
          <w:tcPr>
            <w:tcW w:w="1355" w:type="pct"/>
            <w:tcBorders>
              <w:top w:val="single" w:sz="4" w:space="0" w:color="auto"/>
              <w:left w:val="single" w:sz="4" w:space="0" w:color="auto"/>
              <w:bottom w:val="single" w:sz="4" w:space="0" w:color="auto"/>
              <w:right w:val="single" w:sz="4" w:space="0" w:color="auto"/>
            </w:tcBorders>
          </w:tcPr>
          <w:p w14:paraId="05633EE6" w14:textId="77777777" w:rsidR="00D110E5" w:rsidRPr="00724E4B" w:rsidRDefault="00D110E5" w:rsidP="008A6709">
            <w:pPr>
              <w:suppressAutoHyphens/>
              <w:jc w:val="left"/>
              <w:rPr>
                <w:sz w:val="20"/>
              </w:rPr>
            </w:pPr>
            <w:r w:rsidRPr="00724E4B">
              <w:rPr>
                <w:sz w:val="20"/>
              </w:rPr>
              <w:t>- Develop a business model for assessing the establishment of a reclamation facility and prepare guidelines for recovery and re-use</w:t>
            </w:r>
          </w:p>
          <w:p w14:paraId="4B70AABC" w14:textId="77777777" w:rsidR="00D110E5" w:rsidRPr="00724E4B" w:rsidRDefault="00D110E5" w:rsidP="008A6709">
            <w:pPr>
              <w:suppressAutoHyphens/>
              <w:jc w:val="left"/>
              <w:rPr>
                <w:sz w:val="20"/>
              </w:rPr>
            </w:pPr>
            <w:r w:rsidRPr="00724E4B">
              <w:rPr>
                <w:sz w:val="20"/>
              </w:rPr>
              <w:t>- Provision of equipment and tools to promote recovery and re-use</w:t>
            </w:r>
          </w:p>
        </w:tc>
        <w:tc>
          <w:tcPr>
            <w:tcW w:w="412" w:type="pct"/>
            <w:tcBorders>
              <w:top w:val="single" w:sz="4" w:space="0" w:color="auto"/>
              <w:left w:val="single" w:sz="4" w:space="0" w:color="auto"/>
              <w:bottom w:val="single" w:sz="4" w:space="0" w:color="auto"/>
              <w:right w:val="single" w:sz="4" w:space="0" w:color="auto"/>
            </w:tcBorders>
          </w:tcPr>
          <w:p w14:paraId="3C52DC71" w14:textId="77777777" w:rsidR="00D110E5" w:rsidRPr="00724E4B" w:rsidRDefault="00D110E5" w:rsidP="008A6709">
            <w:pPr>
              <w:suppressAutoHyphens/>
              <w:jc w:val="right"/>
              <w:rPr>
                <w:sz w:val="20"/>
                <w:lang w:eastAsia="en-CA"/>
              </w:rPr>
            </w:pPr>
            <w:r w:rsidRPr="00724E4B">
              <w:rPr>
                <w:sz w:val="20"/>
                <w:lang w:eastAsia="en-CA"/>
              </w:rPr>
              <w:t>74,640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DFB557" w14:textId="77777777" w:rsidR="00D110E5" w:rsidRPr="00724E4B" w:rsidRDefault="00D110E5" w:rsidP="008A6709">
            <w:pPr>
              <w:suppressAutoHyphens/>
              <w:jc w:val="left"/>
              <w:rPr>
                <w:sz w:val="20"/>
                <w:lang w:eastAsia="en-CA"/>
              </w:rPr>
            </w:pPr>
          </w:p>
        </w:tc>
        <w:tc>
          <w:tcPr>
            <w:tcW w:w="3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3C9FBA" w14:textId="77777777" w:rsidR="00D110E5" w:rsidRPr="00724E4B" w:rsidRDefault="00D110E5" w:rsidP="008A6709">
            <w:pPr>
              <w:suppressAutoHyphens/>
              <w:jc w:val="right"/>
              <w:rPr>
                <w:sz w:val="20"/>
                <w:lang w:eastAsia="en-CA"/>
              </w:rPr>
            </w:pPr>
          </w:p>
          <w:p w14:paraId="46C8633C" w14:textId="77777777" w:rsidR="00D110E5" w:rsidRPr="00724E4B" w:rsidRDefault="00D110E5" w:rsidP="008A6709">
            <w:pPr>
              <w:suppressAutoHyphens/>
              <w:jc w:val="right"/>
              <w:rPr>
                <w:sz w:val="20"/>
                <w:lang w:eastAsia="en-CA"/>
              </w:rPr>
            </w:pPr>
          </w:p>
        </w:tc>
        <w:tc>
          <w:tcPr>
            <w:tcW w:w="473" w:type="pct"/>
            <w:tcBorders>
              <w:top w:val="single" w:sz="4" w:space="0" w:color="auto"/>
              <w:left w:val="single" w:sz="4" w:space="0" w:color="auto"/>
              <w:bottom w:val="single" w:sz="4" w:space="0" w:color="auto"/>
              <w:right w:val="single" w:sz="4" w:space="0" w:color="auto"/>
            </w:tcBorders>
          </w:tcPr>
          <w:p w14:paraId="1093C546" w14:textId="77777777" w:rsidR="00D110E5" w:rsidRPr="00724E4B" w:rsidRDefault="00D110E5" w:rsidP="008A6709">
            <w:pPr>
              <w:suppressAutoHyphens/>
              <w:jc w:val="right"/>
              <w:rPr>
                <w:sz w:val="20"/>
                <w:lang w:eastAsia="en-CA"/>
              </w:rPr>
            </w:pPr>
            <w:r w:rsidRPr="00724E4B">
              <w:rPr>
                <w:sz w:val="20"/>
                <w:lang w:eastAsia="en-CA"/>
              </w:rPr>
              <w:t>74,640</w:t>
            </w:r>
          </w:p>
        </w:tc>
      </w:tr>
      <w:tr w:rsidR="00D110E5" w:rsidRPr="00724E4B" w14:paraId="39DEBBE0" w14:textId="77777777" w:rsidTr="008A6709">
        <w:trPr>
          <w:trHeight w:val="227"/>
        </w:trPr>
        <w:tc>
          <w:tcPr>
            <w:tcW w:w="852" w:type="pct"/>
            <w:tcBorders>
              <w:top w:val="nil"/>
              <w:left w:val="single" w:sz="4" w:space="0" w:color="auto"/>
              <w:bottom w:val="single" w:sz="4" w:space="0" w:color="auto"/>
              <w:right w:val="single" w:sz="4" w:space="0" w:color="auto"/>
            </w:tcBorders>
          </w:tcPr>
          <w:p w14:paraId="7BAB6D85" w14:textId="77777777" w:rsidR="00D110E5" w:rsidRPr="00724E4B" w:rsidRDefault="00D110E5" w:rsidP="008A6709">
            <w:pPr>
              <w:suppressAutoHyphens/>
              <w:jc w:val="left"/>
              <w:rPr>
                <w:sz w:val="20"/>
                <w:lang w:eastAsia="en-CA"/>
              </w:rPr>
            </w:pPr>
            <w:r w:rsidRPr="00724E4B">
              <w:rPr>
                <w:sz w:val="20"/>
              </w:rPr>
              <w:t>Capacity-building in the MAC sector</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95736F" w14:textId="77777777" w:rsidR="00D110E5" w:rsidRPr="00724E4B" w:rsidRDefault="00D110E5" w:rsidP="008A6709">
            <w:pPr>
              <w:suppressAutoHyphens/>
              <w:rPr>
                <w:sz w:val="20"/>
                <w:lang w:eastAsia="en-CA"/>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7A6DB9" w14:textId="77777777" w:rsidR="00D110E5" w:rsidRPr="00724E4B" w:rsidRDefault="00D110E5" w:rsidP="008A6709">
            <w:pPr>
              <w:suppressAutoHyphens/>
              <w:jc w:val="right"/>
              <w:rPr>
                <w:sz w:val="20"/>
                <w:lang w:eastAsia="en-CA"/>
              </w:rPr>
            </w:pPr>
          </w:p>
        </w:tc>
        <w:tc>
          <w:tcPr>
            <w:tcW w:w="1565" w:type="pct"/>
            <w:tcBorders>
              <w:top w:val="single" w:sz="4" w:space="0" w:color="auto"/>
              <w:left w:val="single" w:sz="4" w:space="0" w:color="auto"/>
              <w:bottom w:val="single" w:sz="4" w:space="0" w:color="auto"/>
              <w:right w:val="single" w:sz="4" w:space="0" w:color="auto"/>
            </w:tcBorders>
          </w:tcPr>
          <w:p w14:paraId="3DD02A8C" w14:textId="77777777" w:rsidR="00D110E5" w:rsidRPr="00724E4B" w:rsidRDefault="00D110E5" w:rsidP="008A6709">
            <w:pPr>
              <w:suppressAutoHyphens/>
              <w:jc w:val="left"/>
              <w:rPr>
                <w:sz w:val="20"/>
                <w:lang w:eastAsia="en-CA"/>
              </w:rPr>
            </w:pPr>
            <w:r w:rsidRPr="00724E4B">
              <w:rPr>
                <w:sz w:val="20"/>
                <w:lang w:eastAsia="en-CA"/>
              </w:rPr>
              <w:t>- Development of a MAC servicing training manual on good practices</w:t>
            </w:r>
          </w:p>
          <w:p w14:paraId="75FD1C9D" w14:textId="77777777" w:rsidR="00D110E5" w:rsidRPr="00724E4B" w:rsidRDefault="00D110E5" w:rsidP="008A6709">
            <w:pPr>
              <w:suppressAutoHyphens/>
              <w:jc w:val="left"/>
              <w:rPr>
                <w:sz w:val="20"/>
                <w:lang w:eastAsia="en-CA"/>
              </w:rPr>
            </w:pPr>
            <w:r w:rsidRPr="00724E4B">
              <w:rPr>
                <w:sz w:val="20"/>
                <w:lang w:eastAsia="en-CA"/>
              </w:rPr>
              <w:t>- Procure five MAC servicing tool kits</w:t>
            </w:r>
          </w:p>
          <w:p w14:paraId="0A3FB87C" w14:textId="77777777" w:rsidR="00D110E5" w:rsidRPr="00724E4B" w:rsidRDefault="00D110E5" w:rsidP="008A6709">
            <w:pPr>
              <w:suppressAutoHyphens/>
              <w:jc w:val="left"/>
              <w:rPr>
                <w:sz w:val="20"/>
                <w:lang w:eastAsia="en-CA"/>
              </w:rPr>
            </w:pPr>
            <w:r w:rsidRPr="00724E4B">
              <w:rPr>
                <w:sz w:val="20"/>
                <w:lang w:eastAsia="en-CA"/>
              </w:rPr>
              <w:t>- Conduct two training workshops for MAC technician instructors</w:t>
            </w:r>
          </w:p>
        </w:tc>
        <w:tc>
          <w:tcPr>
            <w:tcW w:w="342" w:type="pct"/>
            <w:tcBorders>
              <w:top w:val="single" w:sz="4" w:space="0" w:color="auto"/>
              <w:left w:val="single" w:sz="4" w:space="0" w:color="auto"/>
              <w:bottom w:val="single" w:sz="4" w:space="0" w:color="auto"/>
              <w:right w:val="single" w:sz="4" w:space="0" w:color="auto"/>
            </w:tcBorders>
          </w:tcPr>
          <w:p w14:paraId="499533DB" w14:textId="77777777" w:rsidR="00D110E5" w:rsidRPr="00724E4B" w:rsidRDefault="00D110E5" w:rsidP="008A6709">
            <w:pPr>
              <w:suppressAutoHyphens/>
              <w:jc w:val="right"/>
              <w:rPr>
                <w:sz w:val="20"/>
                <w:lang w:eastAsia="en-CA"/>
              </w:rPr>
            </w:pPr>
            <w:r w:rsidRPr="00724E4B">
              <w:rPr>
                <w:sz w:val="20"/>
                <w:lang w:eastAsia="en-CA"/>
              </w:rPr>
              <w:t>50,000</w:t>
            </w:r>
          </w:p>
        </w:tc>
        <w:tc>
          <w:tcPr>
            <w:tcW w:w="473" w:type="pct"/>
            <w:tcBorders>
              <w:top w:val="single" w:sz="4" w:space="0" w:color="auto"/>
              <w:left w:val="single" w:sz="4" w:space="0" w:color="auto"/>
              <w:bottom w:val="single" w:sz="4" w:space="0" w:color="auto"/>
              <w:right w:val="single" w:sz="4" w:space="0" w:color="auto"/>
            </w:tcBorders>
          </w:tcPr>
          <w:p w14:paraId="7BF324FB" w14:textId="77777777" w:rsidR="00D110E5" w:rsidRPr="00724E4B" w:rsidRDefault="00D110E5" w:rsidP="008A6709">
            <w:pPr>
              <w:suppressAutoHyphens/>
              <w:jc w:val="right"/>
              <w:rPr>
                <w:sz w:val="20"/>
                <w:lang w:eastAsia="en-CA"/>
              </w:rPr>
            </w:pPr>
            <w:r w:rsidRPr="00724E4B">
              <w:rPr>
                <w:sz w:val="20"/>
                <w:lang w:eastAsia="en-CA"/>
              </w:rPr>
              <w:t>50,000</w:t>
            </w:r>
          </w:p>
        </w:tc>
      </w:tr>
      <w:tr w:rsidR="00D110E5" w:rsidRPr="00724E4B" w14:paraId="7F0C344D" w14:textId="77777777" w:rsidTr="008A6709">
        <w:trPr>
          <w:trHeight w:val="227"/>
        </w:trPr>
        <w:tc>
          <w:tcPr>
            <w:tcW w:w="852" w:type="pct"/>
            <w:tcBorders>
              <w:top w:val="single" w:sz="4" w:space="0" w:color="auto"/>
              <w:left w:val="single" w:sz="4" w:space="0" w:color="auto"/>
              <w:bottom w:val="single" w:sz="4" w:space="0" w:color="auto"/>
              <w:right w:val="single" w:sz="4" w:space="0" w:color="auto"/>
            </w:tcBorders>
          </w:tcPr>
          <w:p w14:paraId="30DA629B" w14:textId="77777777" w:rsidR="00D110E5" w:rsidRPr="00724E4B" w:rsidRDefault="00D110E5" w:rsidP="008A6709">
            <w:pPr>
              <w:suppressAutoHyphens/>
              <w:jc w:val="left"/>
              <w:rPr>
                <w:sz w:val="20"/>
                <w:lang w:eastAsia="en-CA"/>
              </w:rPr>
            </w:pPr>
            <w:r w:rsidRPr="00724E4B">
              <w:rPr>
                <w:sz w:val="20"/>
                <w:lang w:eastAsia="en-CA"/>
              </w:rPr>
              <w:t>Coordination and monitoring</w:t>
            </w:r>
          </w:p>
        </w:tc>
        <w:tc>
          <w:tcPr>
            <w:tcW w:w="1355" w:type="pct"/>
            <w:tcBorders>
              <w:top w:val="single" w:sz="4" w:space="0" w:color="auto"/>
              <w:left w:val="nil"/>
              <w:bottom w:val="single" w:sz="4" w:space="0" w:color="auto"/>
              <w:right w:val="single" w:sz="4" w:space="0" w:color="auto"/>
            </w:tcBorders>
            <w:shd w:val="clear" w:color="auto" w:fill="FFFFFF" w:themeFill="background1"/>
          </w:tcPr>
          <w:p w14:paraId="4505B32B" w14:textId="77777777" w:rsidR="00D110E5" w:rsidRPr="00724E4B" w:rsidRDefault="00D110E5" w:rsidP="008A6709">
            <w:pPr>
              <w:suppressAutoHyphens/>
              <w:jc w:val="left"/>
              <w:rPr>
                <w:b/>
                <w:bCs/>
                <w:sz w:val="20"/>
                <w:lang w:eastAsia="en-CA"/>
              </w:rPr>
            </w:pPr>
            <w:r w:rsidRPr="00724E4B">
              <w:rPr>
                <w:sz w:val="20"/>
              </w:rPr>
              <w:t>- Cost of staff and consultants, domestic travel, and organization of monitoring and evaluation meetings</w:t>
            </w:r>
          </w:p>
        </w:tc>
        <w:tc>
          <w:tcPr>
            <w:tcW w:w="412" w:type="pct"/>
            <w:tcBorders>
              <w:top w:val="single" w:sz="4" w:space="0" w:color="auto"/>
              <w:left w:val="nil"/>
              <w:bottom w:val="single" w:sz="4" w:space="0" w:color="auto"/>
              <w:right w:val="single" w:sz="4" w:space="0" w:color="auto"/>
            </w:tcBorders>
            <w:shd w:val="clear" w:color="auto" w:fill="FFFFFF" w:themeFill="background1"/>
          </w:tcPr>
          <w:p w14:paraId="06B750D1" w14:textId="77777777" w:rsidR="00D110E5" w:rsidRPr="00724E4B" w:rsidRDefault="00D110E5" w:rsidP="008A6709">
            <w:pPr>
              <w:suppressAutoHyphens/>
              <w:jc w:val="right"/>
              <w:rPr>
                <w:sz w:val="20"/>
                <w:lang w:eastAsia="en-CA"/>
              </w:rPr>
            </w:pPr>
            <w:r w:rsidRPr="00724E4B">
              <w:rPr>
                <w:sz w:val="20"/>
                <w:lang w:eastAsia="en-CA"/>
              </w:rPr>
              <w:t>84,000</w:t>
            </w: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1A40D62" w14:textId="77777777" w:rsidR="00D110E5" w:rsidRPr="00724E4B" w:rsidRDefault="00D110E5" w:rsidP="008A6709">
            <w:pPr>
              <w:jc w:val="left"/>
              <w:rPr>
                <w:color w:val="000000"/>
                <w:sz w:val="20"/>
              </w:rPr>
            </w:pPr>
            <w:r w:rsidRPr="00724E4B">
              <w:rPr>
                <w:color w:val="000000"/>
                <w:sz w:val="20"/>
              </w:rPr>
              <w:t>-Coordination and Management of KIP Implementation</w:t>
            </w:r>
          </w:p>
          <w:p w14:paraId="4DA24FED" w14:textId="77777777" w:rsidR="00D110E5" w:rsidRPr="00724E4B" w:rsidRDefault="00D110E5" w:rsidP="008A6709">
            <w:pPr>
              <w:pStyle w:val="ListParagraph"/>
              <w:suppressAutoHyphens/>
              <w:ind w:left="360"/>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66E12371" w14:textId="77777777" w:rsidR="00D110E5" w:rsidRPr="00724E4B" w:rsidRDefault="00D110E5" w:rsidP="008A6709">
            <w:pPr>
              <w:suppressAutoHyphens/>
              <w:jc w:val="right"/>
              <w:rPr>
                <w:b/>
                <w:bCs/>
                <w:sz w:val="20"/>
                <w:lang w:eastAsia="en-CA"/>
              </w:rPr>
            </w:pPr>
            <w:r w:rsidRPr="00724E4B">
              <w:rPr>
                <w:sz w:val="20"/>
                <w:lang w:eastAsia="en-CA"/>
              </w:rPr>
              <w:t>20,000</w:t>
            </w:r>
          </w:p>
        </w:tc>
        <w:tc>
          <w:tcPr>
            <w:tcW w:w="473" w:type="pct"/>
            <w:tcBorders>
              <w:top w:val="single" w:sz="4" w:space="0" w:color="auto"/>
              <w:left w:val="nil"/>
              <w:bottom w:val="single" w:sz="4" w:space="0" w:color="auto"/>
              <w:right w:val="single" w:sz="4" w:space="0" w:color="auto"/>
            </w:tcBorders>
          </w:tcPr>
          <w:p w14:paraId="661998EA" w14:textId="77777777" w:rsidR="00D110E5" w:rsidRPr="00724E4B" w:rsidRDefault="00D110E5" w:rsidP="008A6709">
            <w:pPr>
              <w:suppressAutoHyphens/>
              <w:jc w:val="right"/>
              <w:rPr>
                <w:b/>
                <w:bCs/>
                <w:sz w:val="20"/>
                <w:lang w:eastAsia="en-CA"/>
              </w:rPr>
            </w:pPr>
            <w:r w:rsidRPr="00724E4B">
              <w:rPr>
                <w:sz w:val="20"/>
                <w:lang w:eastAsia="en-CA"/>
              </w:rPr>
              <w:t>104,000</w:t>
            </w:r>
          </w:p>
        </w:tc>
      </w:tr>
      <w:tr w:rsidR="00D110E5" w:rsidRPr="00724E4B" w14:paraId="4BDAA632" w14:textId="77777777" w:rsidTr="008A6709">
        <w:trPr>
          <w:trHeight w:val="227"/>
        </w:trPr>
        <w:tc>
          <w:tcPr>
            <w:tcW w:w="852" w:type="pct"/>
            <w:tcBorders>
              <w:top w:val="single" w:sz="4" w:space="0" w:color="auto"/>
              <w:left w:val="single" w:sz="4" w:space="0" w:color="auto"/>
              <w:bottom w:val="single" w:sz="4" w:space="0" w:color="auto"/>
              <w:right w:val="single" w:sz="4" w:space="0" w:color="auto"/>
            </w:tcBorders>
          </w:tcPr>
          <w:p w14:paraId="123F7260" w14:textId="77777777" w:rsidR="00D110E5" w:rsidRPr="00724E4B" w:rsidRDefault="00D110E5" w:rsidP="008A6709">
            <w:pPr>
              <w:suppressAutoHyphens/>
              <w:jc w:val="left"/>
              <w:rPr>
                <w:b/>
                <w:bCs/>
                <w:sz w:val="20"/>
                <w:lang w:eastAsia="en-CA"/>
              </w:rPr>
            </w:pPr>
            <w:r w:rsidRPr="00724E4B">
              <w:rPr>
                <w:b/>
                <w:bCs/>
                <w:sz w:val="20"/>
                <w:lang w:eastAsia="en-CA"/>
              </w:rPr>
              <w:t>Total</w:t>
            </w:r>
          </w:p>
        </w:tc>
        <w:tc>
          <w:tcPr>
            <w:tcW w:w="1355" w:type="pct"/>
            <w:tcBorders>
              <w:top w:val="single" w:sz="4" w:space="0" w:color="auto"/>
              <w:left w:val="nil"/>
              <w:bottom w:val="single" w:sz="4" w:space="0" w:color="auto"/>
              <w:right w:val="single" w:sz="4" w:space="0" w:color="auto"/>
            </w:tcBorders>
          </w:tcPr>
          <w:p w14:paraId="27137EDB" w14:textId="77777777" w:rsidR="00D110E5" w:rsidRPr="00724E4B" w:rsidRDefault="00D110E5" w:rsidP="008A6709">
            <w:pPr>
              <w:suppressAutoHyphens/>
              <w:jc w:val="left"/>
              <w:rPr>
                <w:b/>
                <w:bCs/>
                <w:sz w:val="20"/>
                <w:lang w:eastAsia="en-CA"/>
              </w:rPr>
            </w:pPr>
          </w:p>
        </w:tc>
        <w:tc>
          <w:tcPr>
            <w:tcW w:w="412" w:type="pct"/>
            <w:tcBorders>
              <w:top w:val="single" w:sz="4" w:space="0" w:color="auto"/>
              <w:left w:val="nil"/>
              <w:bottom w:val="single" w:sz="4" w:space="0" w:color="auto"/>
              <w:right w:val="single" w:sz="4" w:space="0" w:color="auto"/>
            </w:tcBorders>
          </w:tcPr>
          <w:p w14:paraId="31F650F4" w14:textId="77777777" w:rsidR="00D110E5" w:rsidRPr="00724E4B" w:rsidRDefault="00D110E5" w:rsidP="008A6709">
            <w:pPr>
              <w:suppressAutoHyphens/>
              <w:jc w:val="right"/>
              <w:rPr>
                <w:b/>
                <w:bCs/>
                <w:sz w:val="20"/>
                <w:lang w:eastAsia="en-CA"/>
              </w:rPr>
            </w:pPr>
            <w:r w:rsidRPr="00724E4B">
              <w:rPr>
                <w:b/>
                <w:bCs/>
                <w:sz w:val="20"/>
                <w:lang w:eastAsia="en-CA"/>
              </w:rPr>
              <w:t>1,285,000</w:t>
            </w:r>
          </w:p>
        </w:tc>
        <w:tc>
          <w:tcPr>
            <w:tcW w:w="1565" w:type="pct"/>
            <w:tcBorders>
              <w:top w:val="single" w:sz="4" w:space="0" w:color="auto"/>
              <w:left w:val="single" w:sz="4" w:space="0" w:color="auto"/>
              <w:bottom w:val="single" w:sz="4" w:space="0" w:color="auto"/>
              <w:right w:val="single" w:sz="4" w:space="0" w:color="auto"/>
            </w:tcBorders>
          </w:tcPr>
          <w:p w14:paraId="518C7FB9" w14:textId="77777777" w:rsidR="00D110E5" w:rsidRPr="00724E4B" w:rsidRDefault="00D110E5" w:rsidP="008A6709">
            <w:pPr>
              <w:suppressAutoHyphens/>
              <w:jc w:val="left"/>
              <w:rPr>
                <w:b/>
                <w:bCs/>
                <w:sz w:val="20"/>
                <w:lang w:eastAsia="en-CA"/>
              </w:rPr>
            </w:pPr>
          </w:p>
        </w:tc>
        <w:tc>
          <w:tcPr>
            <w:tcW w:w="342" w:type="pct"/>
            <w:tcBorders>
              <w:top w:val="single" w:sz="4" w:space="0" w:color="auto"/>
              <w:left w:val="nil"/>
              <w:bottom w:val="single" w:sz="4" w:space="0" w:color="auto"/>
              <w:right w:val="single" w:sz="4" w:space="0" w:color="auto"/>
            </w:tcBorders>
          </w:tcPr>
          <w:p w14:paraId="160CC94E" w14:textId="77777777" w:rsidR="00D110E5" w:rsidRPr="00724E4B" w:rsidRDefault="00D110E5" w:rsidP="008A6709">
            <w:pPr>
              <w:suppressAutoHyphens/>
              <w:jc w:val="right"/>
              <w:rPr>
                <w:b/>
                <w:bCs/>
                <w:sz w:val="20"/>
                <w:lang w:eastAsia="en-CA"/>
              </w:rPr>
            </w:pPr>
            <w:r w:rsidRPr="00724E4B">
              <w:rPr>
                <w:b/>
                <w:bCs/>
                <w:sz w:val="20"/>
                <w:lang w:eastAsia="en-CA"/>
              </w:rPr>
              <w:fldChar w:fldCharType="begin"/>
            </w:r>
            <w:r w:rsidRPr="00724E4B">
              <w:rPr>
                <w:b/>
                <w:bCs/>
                <w:sz w:val="20"/>
                <w:lang w:eastAsia="en-CA"/>
              </w:rPr>
              <w:instrText xml:space="preserve"> =SUM(ABOVE) </w:instrText>
            </w:r>
            <w:r w:rsidRPr="00724E4B">
              <w:rPr>
                <w:b/>
                <w:bCs/>
                <w:sz w:val="20"/>
                <w:lang w:eastAsia="en-CA"/>
              </w:rPr>
              <w:fldChar w:fldCharType="separate"/>
            </w:r>
            <w:r w:rsidRPr="00724E4B">
              <w:rPr>
                <w:b/>
                <w:bCs/>
                <w:sz w:val="20"/>
                <w:lang w:eastAsia="en-CA"/>
              </w:rPr>
              <w:t>325,000</w:t>
            </w:r>
            <w:r w:rsidRPr="00724E4B">
              <w:rPr>
                <w:b/>
                <w:bCs/>
                <w:sz w:val="20"/>
                <w:lang w:eastAsia="en-CA"/>
              </w:rPr>
              <w:fldChar w:fldCharType="end"/>
            </w:r>
          </w:p>
        </w:tc>
        <w:tc>
          <w:tcPr>
            <w:tcW w:w="473" w:type="pct"/>
            <w:tcBorders>
              <w:top w:val="single" w:sz="4" w:space="0" w:color="auto"/>
              <w:left w:val="nil"/>
              <w:bottom w:val="single" w:sz="4" w:space="0" w:color="auto"/>
              <w:right w:val="single" w:sz="4" w:space="0" w:color="auto"/>
            </w:tcBorders>
          </w:tcPr>
          <w:p w14:paraId="03937ACC" w14:textId="77777777" w:rsidR="00D110E5" w:rsidRPr="00724E4B" w:rsidRDefault="00D110E5" w:rsidP="008A6709">
            <w:pPr>
              <w:suppressAutoHyphens/>
              <w:jc w:val="right"/>
              <w:rPr>
                <w:b/>
                <w:bCs/>
                <w:sz w:val="20"/>
                <w:lang w:eastAsia="en-CA"/>
              </w:rPr>
            </w:pPr>
            <w:r w:rsidRPr="00724E4B">
              <w:rPr>
                <w:b/>
                <w:bCs/>
                <w:sz w:val="20"/>
                <w:lang w:eastAsia="en-CA"/>
              </w:rPr>
              <w:fldChar w:fldCharType="begin"/>
            </w:r>
            <w:r w:rsidRPr="00724E4B">
              <w:rPr>
                <w:b/>
                <w:bCs/>
                <w:sz w:val="20"/>
                <w:lang w:eastAsia="en-CA"/>
              </w:rPr>
              <w:instrText xml:space="preserve"> =SUM(ABOVE) </w:instrText>
            </w:r>
            <w:r w:rsidRPr="00724E4B">
              <w:rPr>
                <w:b/>
                <w:bCs/>
                <w:sz w:val="20"/>
                <w:lang w:eastAsia="en-CA"/>
              </w:rPr>
              <w:fldChar w:fldCharType="separate"/>
            </w:r>
            <w:r w:rsidRPr="00724E4B">
              <w:rPr>
                <w:b/>
                <w:bCs/>
                <w:sz w:val="20"/>
                <w:lang w:eastAsia="en-CA"/>
              </w:rPr>
              <w:t>1,610,000</w:t>
            </w:r>
            <w:r w:rsidRPr="00724E4B">
              <w:rPr>
                <w:b/>
                <w:bCs/>
                <w:sz w:val="20"/>
                <w:lang w:eastAsia="en-CA"/>
              </w:rPr>
              <w:fldChar w:fldCharType="end"/>
            </w:r>
          </w:p>
        </w:tc>
      </w:tr>
      <w:tr w:rsidR="00D110E5" w:rsidRPr="00913DB1" w14:paraId="05969EB8" w14:textId="77777777" w:rsidTr="008A6709">
        <w:trPr>
          <w:trHeight w:val="227"/>
        </w:trPr>
        <w:tc>
          <w:tcPr>
            <w:tcW w:w="852" w:type="pct"/>
            <w:tcBorders>
              <w:top w:val="single" w:sz="4" w:space="0" w:color="auto"/>
              <w:left w:val="single" w:sz="4" w:space="0" w:color="auto"/>
              <w:bottom w:val="single" w:sz="4" w:space="0" w:color="auto"/>
              <w:right w:val="single" w:sz="4" w:space="0" w:color="auto"/>
            </w:tcBorders>
          </w:tcPr>
          <w:p w14:paraId="1E26ADF3" w14:textId="77777777" w:rsidR="00D110E5" w:rsidRPr="00724E4B" w:rsidRDefault="00D110E5" w:rsidP="008A6709">
            <w:pPr>
              <w:suppressAutoHyphens/>
              <w:jc w:val="left"/>
              <w:rPr>
                <w:b/>
                <w:bCs/>
                <w:sz w:val="20"/>
                <w:lang w:eastAsia="en-CA"/>
              </w:rPr>
            </w:pPr>
            <w:r w:rsidRPr="00724E4B">
              <w:rPr>
                <w:b/>
                <w:bCs/>
                <w:sz w:val="20"/>
                <w:lang w:eastAsia="en-CA"/>
              </w:rPr>
              <w:t>Percentage of total (%)</w:t>
            </w:r>
          </w:p>
        </w:tc>
        <w:tc>
          <w:tcPr>
            <w:tcW w:w="1355" w:type="pct"/>
            <w:tcBorders>
              <w:top w:val="single" w:sz="4" w:space="0" w:color="auto"/>
              <w:left w:val="nil"/>
              <w:bottom w:val="single" w:sz="4" w:space="0" w:color="auto"/>
              <w:right w:val="single" w:sz="4" w:space="0" w:color="auto"/>
            </w:tcBorders>
          </w:tcPr>
          <w:p w14:paraId="4CEBF853" w14:textId="77777777" w:rsidR="00D110E5" w:rsidRPr="00724E4B" w:rsidRDefault="00D110E5" w:rsidP="008A6709">
            <w:pPr>
              <w:suppressAutoHyphens/>
              <w:jc w:val="left"/>
              <w:rPr>
                <w:b/>
                <w:bCs/>
                <w:sz w:val="20"/>
                <w:lang w:eastAsia="en-CA"/>
              </w:rPr>
            </w:pPr>
          </w:p>
        </w:tc>
        <w:tc>
          <w:tcPr>
            <w:tcW w:w="412" w:type="pct"/>
            <w:tcBorders>
              <w:top w:val="single" w:sz="4" w:space="0" w:color="auto"/>
              <w:left w:val="nil"/>
              <w:bottom w:val="single" w:sz="4" w:space="0" w:color="auto"/>
              <w:right w:val="single" w:sz="4" w:space="0" w:color="auto"/>
            </w:tcBorders>
          </w:tcPr>
          <w:p w14:paraId="13A27913" w14:textId="77777777" w:rsidR="00D110E5" w:rsidRPr="00724E4B" w:rsidRDefault="00D110E5" w:rsidP="008A6709">
            <w:pPr>
              <w:suppressAutoHyphens/>
              <w:jc w:val="center"/>
              <w:rPr>
                <w:b/>
                <w:bCs/>
                <w:sz w:val="20"/>
                <w:lang w:eastAsia="en-CA"/>
              </w:rPr>
            </w:pPr>
            <w:r w:rsidRPr="00724E4B">
              <w:rPr>
                <w:b/>
                <w:bCs/>
                <w:sz w:val="20"/>
                <w:lang w:eastAsia="en-CA"/>
              </w:rPr>
              <w:t>80</w:t>
            </w:r>
          </w:p>
        </w:tc>
        <w:tc>
          <w:tcPr>
            <w:tcW w:w="1565" w:type="pct"/>
            <w:tcBorders>
              <w:top w:val="single" w:sz="4" w:space="0" w:color="auto"/>
              <w:left w:val="single" w:sz="4" w:space="0" w:color="auto"/>
              <w:bottom w:val="single" w:sz="4" w:space="0" w:color="auto"/>
              <w:right w:val="single" w:sz="4" w:space="0" w:color="auto"/>
            </w:tcBorders>
          </w:tcPr>
          <w:p w14:paraId="5B0B771D" w14:textId="77777777" w:rsidR="00D110E5" w:rsidRPr="00724E4B" w:rsidRDefault="00D110E5" w:rsidP="008A6709">
            <w:pPr>
              <w:suppressAutoHyphens/>
              <w:jc w:val="left"/>
              <w:rPr>
                <w:b/>
                <w:bCs/>
                <w:sz w:val="20"/>
                <w:lang w:eastAsia="en-CA"/>
              </w:rPr>
            </w:pPr>
          </w:p>
        </w:tc>
        <w:tc>
          <w:tcPr>
            <w:tcW w:w="342" w:type="pct"/>
            <w:tcBorders>
              <w:top w:val="single" w:sz="4" w:space="0" w:color="auto"/>
              <w:left w:val="nil"/>
              <w:bottom w:val="single" w:sz="4" w:space="0" w:color="auto"/>
              <w:right w:val="single" w:sz="4" w:space="0" w:color="auto"/>
            </w:tcBorders>
          </w:tcPr>
          <w:p w14:paraId="61E569A0" w14:textId="77777777" w:rsidR="00D110E5" w:rsidRPr="00724E4B" w:rsidRDefault="00D110E5" w:rsidP="008A6709">
            <w:pPr>
              <w:suppressAutoHyphens/>
              <w:jc w:val="center"/>
              <w:rPr>
                <w:b/>
                <w:bCs/>
                <w:sz w:val="20"/>
                <w:lang w:eastAsia="en-CA"/>
              </w:rPr>
            </w:pPr>
            <w:r w:rsidRPr="00724E4B">
              <w:rPr>
                <w:b/>
                <w:bCs/>
                <w:sz w:val="20"/>
                <w:lang w:eastAsia="en-CA"/>
              </w:rPr>
              <w:t>20</w:t>
            </w:r>
          </w:p>
        </w:tc>
        <w:tc>
          <w:tcPr>
            <w:tcW w:w="473" w:type="pct"/>
            <w:tcBorders>
              <w:top w:val="single" w:sz="4" w:space="0" w:color="auto"/>
              <w:left w:val="nil"/>
              <w:bottom w:val="single" w:sz="4" w:space="0" w:color="auto"/>
              <w:right w:val="single" w:sz="4" w:space="0" w:color="auto"/>
            </w:tcBorders>
          </w:tcPr>
          <w:p w14:paraId="39121404" w14:textId="77777777" w:rsidR="00D110E5" w:rsidRPr="00913DB1" w:rsidRDefault="00D110E5" w:rsidP="008A6709">
            <w:pPr>
              <w:suppressAutoHyphens/>
              <w:jc w:val="center"/>
              <w:rPr>
                <w:b/>
                <w:bCs/>
                <w:sz w:val="20"/>
                <w:lang w:eastAsia="en-CA"/>
              </w:rPr>
            </w:pPr>
            <w:r w:rsidRPr="00724E4B">
              <w:rPr>
                <w:b/>
                <w:bCs/>
                <w:sz w:val="20"/>
                <w:lang w:eastAsia="en-CA"/>
              </w:rPr>
              <w:t>100</w:t>
            </w:r>
          </w:p>
        </w:tc>
      </w:tr>
    </w:tbl>
    <w:tbl>
      <w:tblPr>
        <w:tblStyle w:val="TableGrid"/>
        <w:tblpPr w:leftFromText="180" w:rightFromText="180" w:vertAnchor="text" w:horzAnchor="margin" w:tblpXSpec="center" w:tblpY="26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7C92" w:rsidRPr="00202536" w14:paraId="1C06CFA9" w14:textId="77777777" w:rsidTr="006A7C92">
        <w:tc>
          <w:tcPr>
            <w:tcW w:w="1871" w:type="dxa"/>
          </w:tcPr>
          <w:p w14:paraId="4E5A9A4E" w14:textId="77777777" w:rsidR="006A7C92" w:rsidRPr="00260268" w:rsidRDefault="006A7C92" w:rsidP="006A7C92">
            <w:pPr>
              <w:bidi/>
              <w:rPr>
                <w:rFonts w:asciiTheme="majorBidi" w:hAnsiTheme="majorBidi" w:cstheme="majorBidi"/>
                <w:sz w:val="26"/>
                <w:szCs w:val="26"/>
              </w:rPr>
            </w:pPr>
          </w:p>
        </w:tc>
        <w:tc>
          <w:tcPr>
            <w:tcW w:w="1872" w:type="dxa"/>
          </w:tcPr>
          <w:p w14:paraId="04DE925C" w14:textId="77777777" w:rsidR="006A7C92" w:rsidRPr="00260268" w:rsidRDefault="006A7C92" w:rsidP="006A7C92">
            <w:pPr>
              <w:bidi/>
              <w:rPr>
                <w:rFonts w:asciiTheme="majorBidi" w:hAnsiTheme="majorBidi" w:cstheme="majorBidi"/>
                <w:sz w:val="26"/>
                <w:szCs w:val="26"/>
              </w:rPr>
            </w:pPr>
          </w:p>
        </w:tc>
        <w:tc>
          <w:tcPr>
            <w:tcW w:w="1872" w:type="dxa"/>
            <w:tcBorders>
              <w:bottom w:val="single" w:sz="4" w:space="0" w:color="auto"/>
            </w:tcBorders>
          </w:tcPr>
          <w:p w14:paraId="69A175BD" w14:textId="77777777" w:rsidR="006A7C92" w:rsidRPr="00260268" w:rsidRDefault="006A7C92" w:rsidP="006A7C92">
            <w:pPr>
              <w:bidi/>
              <w:rPr>
                <w:rFonts w:asciiTheme="majorBidi" w:hAnsiTheme="majorBidi" w:cstheme="majorBidi"/>
                <w:sz w:val="26"/>
                <w:szCs w:val="26"/>
              </w:rPr>
            </w:pPr>
          </w:p>
        </w:tc>
        <w:tc>
          <w:tcPr>
            <w:tcW w:w="1872" w:type="dxa"/>
          </w:tcPr>
          <w:p w14:paraId="722EB4D7" w14:textId="77777777" w:rsidR="006A7C92" w:rsidRPr="00260268" w:rsidRDefault="006A7C92" w:rsidP="006A7C92">
            <w:pPr>
              <w:bidi/>
              <w:rPr>
                <w:rFonts w:asciiTheme="majorBidi" w:hAnsiTheme="majorBidi" w:cstheme="majorBidi"/>
                <w:sz w:val="26"/>
                <w:szCs w:val="26"/>
              </w:rPr>
            </w:pPr>
          </w:p>
        </w:tc>
        <w:tc>
          <w:tcPr>
            <w:tcW w:w="1873" w:type="dxa"/>
          </w:tcPr>
          <w:p w14:paraId="04DC8C80" w14:textId="77777777" w:rsidR="006A7C92" w:rsidRPr="00260268" w:rsidRDefault="006A7C92" w:rsidP="006A7C92">
            <w:pPr>
              <w:bidi/>
              <w:rPr>
                <w:rFonts w:asciiTheme="majorBidi" w:hAnsiTheme="majorBidi" w:cstheme="majorBidi"/>
                <w:sz w:val="26"/>
                <w:szCs w:val="26"/>
              </w:rPr>
            </w:pPr>
          </w:p>
        </w:tc>
      </w:tr>
      <w:bookmarkEnd w:id="17"/>
    </w:tbl>
    <w:p w14:paraId="28B7C3F1" w14:textId="7CA0800D" w:rsidR="00292FD2" w:rsidRDefault="00292FD2" w:rsidP="00934022">
      <w:pPr>
        <w:tabs>
          <w:tab w:val="left" w:pos="4095"/>
          <w:tab w:val="center" w:pos="4680"/>
        </w:tabs>
        <w:bidi/>
        <w:jc w:val="left"/>
        <w:rPr>
          <w:rFonts w:asciiTheme="majorBidi" w:hAnsiTheme="majorBidi" w:cstheme="majorBidi"/>
          <w:sz w:val="26"/>
          <w:szCs w:val="26"/>
          <w:rtl/>
        </w:rPr>
      </w:pPr>
    </w:p>
    <w:sectPr w:rsidR="00292FD2" w:rsidSect="00DF0E17">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850" w:right="1440" w:bottom="864" w:left="1440" w:header="720"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4B78" w14:textId="77777777" w:rsidR="003A0A16" w:rsidRDefault="003A0A16">
      <w:r>
        <w:separator/>
      </w:r>
    </w:p>
  </w:endnote>
  <w:endnote w:type="continuationSeparator" w:id="0">
    <w:p w14:paraId="0D0F1E8A" w14:textId="77777777" w:rsidR="003A0A16" w:rsidRDefault="003A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ZWAdobeF">
    <w:panose1 w:val="00000000000000000000"/>
    <w:charset w:val="00"/>
    <w:family w:val="auto"/>
    <w:pitch w:val="variable"/>
    <w:sig w:usb0="20002A87" w:usb1="00000000" w:usb2="00000000"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01413680"/>
      <w:docPartObj>
        <w:docPartGallery w:val="Page Numbers (Bottom of Page)"/>
        <w:docPartUnique/>
      </w:docPartObj>
    </w:sdtPr>
    <w:sdtEndPr>
      <w:rPr>
        <w:noProof/>
        <w:szCs w:val="24"/>
      </w:rPr>
    </w:sdtEndPr>
    <w:sdtContent>
      <w:p w14:paraId="192BC09C" w14:textId="77777777" w:rsidR="003B4968" w:rsidRPr="00DF0E17" w:rsidRDefault="003B4968">
        <w:pPr>
          <w:pStyle w:val="Footer"/>
          <w:bidi/>
          <w:jc w:val="center"/>
          <w:rPr>
            <w:szCs w:val="24"/>
          </w:rPr>
        </w:pPr>
        <w:r w:rsidRPr="00DF0E17">
          <w:rPr>
            <w:szCs w:val="24"/>
            <w:rtl/>
            <w:lang w:eastAsia="ar" w:bidi="ar-EG"/>
          </w:rPr>
          <w:fldChar w:fldCharType="begin"/>
        </w:r>
        <w:r w:rsidRPr="00DF0E17">
          <w:rPr>
            <w:szCs w:val="24"/>
            <w:rtl/>
            <w:lang w:eastAsia="ar" w:bidi="ar-EG"/>
          </w:rPr>
          <w:instrText xml:space="preserve"> PAGE   \* MERGEFORMAT </w:instrText>
        </w:r>
        <w:r w:rsidRPr="00DF0E17">
          <w:rPr>
            <w:szCs w:val="24"/>
            <w:rtl/>
            <w:lang w:eastAsia="ar" w:bidi="ar-EG"/>
          </w:rPr>
          <w:fldChar w:fldCharType="separate"/>
        </w:r>
        <w:r w:rsidRPr="00DF0E17">
          <w:rPr>
            <w:noProof/>
            <w:szCs w:val="24"/>
            <w:rtl/>
            <w:lang w:eastAsia="ar" w:bidi="ar-EG"/>
          </w:rPr>
          <w:t>2</w:t>
        </w:r>
        <w:r w:rsidRPr="00DF0E17">
          <w:rPr>
            <w:noProof/>
            <w:szCs w:val="24"/>
            <w:rtl/>
            <w:lang w:eastAsia="ar" w:bidi="ar-EG"/>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82CE" w14:textId="77777777" w:rsidR="003B4968" w:rsidRPr="00DF0E17" w:rsidRDefault="003B4968">
    <w:pPr>
      <w:bidi/>
      <w:jc w:val="center"/>
      <w:rPr>
        <w:szCs w:val="24"/>
      </w:rPr>
    </w:pPr>
    <w:r w:rsidRPr="00DF0E17">
      <w:rPr>
        <w:szCs w:val="24"/>
        <w:rtl/>
        <w:lang w:eastAsia="ar" w:bidi="ar-EG"/>
      </w:rPr>
      <w:fldChar w:fldCharType="begin"/>
    </w:r>
    <w:r w:rsidRPr="00DF0E17">
      <w:rPr>
        <w:szCs w:val="24"/>
        <w:rtl/>
        <w:lang w:eastAsia="ar" w:bidi="ar-EG"/>
      </w:rPr>
      <w:instrText xml:space="preserve"> PAGE </w:instrText>
    </w:r>
    <w:r w:rsidRPr="00DF0E17">
      <w:rPr>
        <w:szCs w:val="24"/>
        <w:rtl/>
        <w:lang w:eastAsia="ar" w:bidi="ar-EG"/>
      </w:rPr>
      <w:fldChar w:fldCharType="separate"/>
    </w:r>
    <w:r w:rsidRPr="00DF0E17">
      <w:rPr>
        <w:noProof/>
        <w:szCs w:val="24"/>
        <w:rtl/>
        <w:lang w:eastAsia="ar" w:bidi="ar-EG"/>
      </w:rPr>
      <w:t>3</w:t>
    </w:r>
    <w:r w:rsidRPr="00DF0E17">
      <w:rPr>
        <w:noProof/>
        <w:szCs w:val="24"/>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08B0" w14:textId="44BB92F3" w:rsidR="0002093E" w:rsidRDefault="0002093E" w:rsidP="0002093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BB20899" w14:textId="77777777" w:rsidR="0002093E" w:rsidRDefault="0002093E" w:rsidP="0002093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828505"/>
      <w:docPartObj>
        <w:docPartGallery w:val="Page Numbers (Bottom of Page)"/>
        <w:docPartUnique/>
      </w:docPartObj>
    </w:sdtPr>
    <w:sdtEndPr>
      <w:rPr>
        <w:noProof/>
      </w:rPr>
    </w:sdtEndPr>
    <w:sdtContent>
      <w:p w14:paraId="2B213BEC" w14:textId="77777777" w:rsidR="008F4769" w:rsidRDefault="008F47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D9A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707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120712"/>
      <w:docPartObj>
        <w:docPartGallery w:val="Page Numbers (Bottom of Page)"/>
        <w:docPartUnique/>
      </w:docPartObj>
    </w:sdtPr>
    <w:sdtEndPr>
      <w:rPr>
        <w:noProof/>
      </w:rPr>
    </w:sdtEndPr>
    <w:sdtContent>
      <w:p w14:paraId="2E6E998C" w14:textId="65A61441" w:rsidR="008F4769" w:rsidRDefault="008F47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0A2DF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27B4A" w14:textId="77777777" w:rsidR="003A0A16" w:rsidRDefault="003A0A16" w:rsidP="001C0D0E">
      <w:pPr>
        <w:jc w:val="right"/>
      </w:pPr>
      <w:r>
        <w:separator/>
      </w:r>
    </w:p>
  </w:footnote>
  <w:footnote w:type="continuationSeparator" w:id="0">
    <w:p w14:paraId="19E430CD" w14:textId="77777777" w:rsidR="003A0A16" w:rsidRDefault="003A0A16">
      <w:r>
        <w:continuationSeparator/>
      </w:r>
    </w:p>
  </w:footnote>
  <w:footnote w:id="1">
    <w:p w14:paraId="52196819" w14:textId="77777777" w:rsidR="0053368A" w:rsidRDefault="0053368A" w:rsidP="0053368A">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33BB796C" w14:textId="77777777" w:rsidR="0053368A" w:rsidRPr="00564224" w:rsidRDefault="0053368A" w:rsidP="0053368A">
      <w:pPr>
        <w:pStyle w:val="FootnoteText"/>
        <w:rPr>
          <w:lang w:val="fr-CH"/>
        </w:rPr>
      </w:pPr>
    </w:p>
  </w:footnote>
  <w:footnote w:id="2">
    <w:p w14:paraId="4EB116F6" w14:textId="77777777" w:rsidR="00D110E5" w:rsidRPr="00996241" w:rsidRDefault="00D110E5" w:rsidP="00D110E5">
      <w:pPr>
        <w:pStyle w:val="FootnoteText"/>
        <w:bidi/>
      </w:pPr>
      <w:r w:rsidRPr="00FE3307">
        <w:rPr>
          <w:rStyle w:val="FootnoteReference"/>
          <w:rtl/>
          <w:lang w:eastAsia="ar" w:bidi="ar-EG"/>
        </w:rPr>
        <w:footnoteRef/>
      </w:r>
      <w:r w:rsidRPr="009931F4">
        <w:rPr>
          <w:rtl/>
          <w:lang w:eastAsia="ar" w:bidi="ar-EG"/>
        </w:rPr>
        <w:t xml:space="preserve"> وفقاً للخطاب المؤرخ 31 يوليه/تموز 2025 من وزارة البيئة وتغير المناخ في الصومال إلى اليونيدو.</w:t>
      </w:r>
    </w:p>
  </w:footnote>
  <w:footnote w:id="3">
    <w:p w14:paraId="7ACABF9E" w14:textId="77777777" w:rsidR="00D110E5" w:rsidRPr="0000155A" w:rsidRDefault="00D110E5" w:rsidP="00D110E5">
      <w:pPr>
        <w:pStyle w:val="FootnoteText"/>
        <w:bidi/>
      </w:pPr>
      <w:r>
        <w:rPr>
          <w:rStyle w:val="FootnoteReference"/>
          <w:rtl/>
          <w:lang w:eastAsia="ar" w:bidi="ar-EG"/>
        </w:rPr>
        <w:footnoteRef/>
      </w:r>
      <w:r>
        <w:rPr>
          <w:rtl/>
          <w:lang w:eastAsia="ar" w:bidi="ar-EG"/>
        </w:rPr>
        <w:t xml:space="preserve"> المواد الهيدروفلوروكربونية في 19 أكتوبر/تشرين الأول 2023.</w:t>
      </w:r>
    </w:p>
  </w:footnote>
  <w:footnote w:id="4">
    <w:p w14:paraId="4F2611F3" w14:textId="77777777" w:rsidR="00D110E5" w:rsidRDefault="00D110E5" w:rsidP="00D110E5">
      <w:pPr>
        <w:pStyle w:val="FootnoteText"/>
        <w:bidi/>
      </w:pPr>
      <w:r w:rsidRPr="00CE751C">
        <w:rPr>
          <w:rStyle w:val="FootnoteReference"/>
          <w:rtl/>
          <w:lang w:eastAsia="ar" w:bidi="ar-EG"/>
        </w:rPr>
        <w:footnoteRef/>
      </w:r>
      <w:r w:rsidRPr="00CE751C">
        <w:rPr>
          <w:szCs w:val="22"/>
          <w:rtl/>
          <w:lang w:eastAsia="ar" w:bidi="ar-EG"/>
        </w:rPr>
        <w:t xml:space="preserve"> </w:t>
      </w:r>
      <w:r w:rsidRPr="007450DA">
        <w:rPr>
          <w:sz w:val="18"/>
          <w:rtl/>
          <w:lang w:eastAsia="ar" w:bidi="ar-EG"/>
        </w:rPr>
        <w:t>البنك الدولي، 2025</w:t>
      </w:r>
    </w:p>
  </w:footnote>
  <w:footnote w:id="5">
    <w:p w14:paraId="028B735E" w14:textId="77777777" w:rsidR="00D110E5" w:rsidRDefault="00D110E5" w:rsidP="00D110E5">
      <w:pPr>
        <w:pStyle w:val="FootnoteText"/>
        <w:bidi/>
      </w:pPr>
      <w:r>
        <w:rPr>
          <w:rStyle w:val="FootnoteReference"/>
          <w:rtl/>
          <w:lang w:eastAsia="ar" w:bidi="ar-EG"/>
        </w:rPr>
        <w:footnoteRef/>
      </w:r>
      <w:r>
        <w:rPr>
          <w:rtl/>
          <w:lang w:eastAsia="ar" w:bidi="ar-EG"/>
        </w:rPr>
        <w:t xml:space="preserve"> منها جهازان للكشف عن الغازات القابلة للاشتعال للهيدروكربونات (</w:t>
      </w:r>
      <w:r>
        <w:rPr>
          <w:lang w:eastAsia="ar" w:bidi="en-GB"/>
        </w:rPr>
        <w:t>HC</w:t>
      </w:r>
      <w:r>
        <w:rPr>
          <w:rtl/>
          <w:lang w:eastAsia="ar" w:bidi="ar-EG"/>
        </w:rPr>
        <w:t xml:space="preserve">) (2)، وخمس طفايات حريق من الفئة ب، ووحدتا تبريد تجاريتين مستقلتين تعملان بغاز </w:t>
      </w:r>
      <w:r>
        <w:rPr>
          <w:lang w:eastAsia="ar" w:bidi="en-GB"/>
        </w:rPr>
        <w:t>R</w:t>
      </w:r>
      <w:r>
        <w:rPr>
          <w:rtl/>
          <w:lang w:eastAsia="ar" w:bidi="ar-EG"/>
        </w:rPr>
        <w:t xml:space="preserve">-290، وثلاجتان منزليتان تعملان بغاز </w:t>
      </w:r>
      <w:r>
        <w:rPr>
          <w:lang w:eastAsia="ar" w:bidi="en-GB"/>
        </w:rPr>
        <w:t>R-600a</w:t>
      </w:r>
      <w:r>
        <w:rPr>
          <w:rtl/>
          <w:lang w:eastAsia="ar" w:bidi="ar-EG"/>
        </w:rPr>
        <w:t xml:space="preserve">، وثلاث آلات استرداد، وأربع مضخات تفريغ لغازات التبريد القابلة للاشتعال، ومجموعتان رقميتان لقياس التفريغ مع فلاتر عادم، وخراطيش، وزيت التغيير، و10 أسطوانات استرداد لغازي </w:t>
      </w:r>
      <w:r>
        <w:rPr>
          <w:lang w:eastAsia="ar" w:bidi="en-GB"/>
        </w:rPr>
        <w:t>R</w:t>
      </w:r>
      <w:r>
        <w:rPr>
          <w:rtl/>
          <w:lang w:eastAsia="ar" w:bidi="ar-EG"/>
        </w:rPr>
        <w:t>-290 و</w:t>
      </w:r>
      <w:r>
        <w:rPr>
          <w:lang w:eastAsia="ar" w:bidi="en-GB"/>
        </w:rPr>
        <w:t>R-600a</w:t>
      </w:r>
      <w:r>
        <w:rPr>
          <w:rtl/>
          <w:lang w:eastAsia="ar" w:bidi="ar-EG"/>
        </w:rPr>
        <w:t xml:space="preserve">، و10 خراطيم تهوية مع محولات للهيدروكربونات، ومجموعتان من مشعبات التبريد الرقمية، وأربع مجموعات من مشعبات التبريد لغازات </w:t>
      </w:r>
      <w:r>
        <w:rPr>
          <w:lang w:eastAsia="ar" w:bidi="en-GB"/>
        </w:rPr>
        <w:t>R-600a</w:t>
      </w:r>
      <w:r>
        <w:rPr>
          <w:rtl/>
          <w:lang w:eastAsia="ar" w:bidi="ar-EG"/>
        </w:rPr>
        <w:t>، و</w:t>
      </w:r>
      <w:r>
        <w:rPr>
          <w:lang w:eastAsia="ar" w:bidi="en-GB"/>
        </w:rPr>
        <w:t>R</w:t>
      </w:r>
      <w:r>
        <w:rPr>
          <w:rtl/>
          <w:lang w:eastAsia="ar" w:bidi="ar-EG"/>
        </w:rPr>
        <w:t xml:space="preserve">-290، و </w:t>
      </w:r>
      <w:r>
        <w:rPr>
          <w:lang w:eastAsia="ar" w:bidi="en-GB"/>
        </w:rPr>
        <w:t>R</w:t>
      </w:r>
      <w:r>
        <w:rPr>
          <w:rtl/>
          <w:lang w:eastAsia="ar" w:bidi="ar-EG"/>
        </w:rPr>
        <w:t>-1270، ومحولان وخرطومان لنقل غازات التبريد، ومقياسان إلكترونيان لشحن غازات التبريد، وأداتان لإزالة قلب الصمام، ومجموعتا نيتروجين محمولتان مع منظمات، وأسطوانات و خراطيم، وخمس مجموعات من مشاعل اللحام المحمولة، و 10 قواطع أنابيب، ومكابس وصمامات مكابس، وكاشفا تسربات، و 10 مجموعات من أدوات عامة، و 12 منفاخ هواء محمول، و 20 مجموعة من نظارات وقفازات السلامة.</w:t>
      </w:r>
      <w:r>
        <w:rPr>
          <w:rtl/>
          <w:lang w:eastAsia="ar" w:bidi="ar-EG"/>
        </w:rPr>
        <w:noBreakHyphen/>
      </w:r>
    </w:p>
  </w:footnote>
  <w:footnote w:id="6">
    <w:p w14:paraId="3AD599B1" w14:textId="77777777" w:rsidR="00D110E5" w:rsidRDefault="00D110E5" w:rsidP="00D110E5">
      <w:pPr>
        <w:pStyle w:val="FootnoteText"/>
        <w:bidi/>
      </w:pPr>
      <w:r>
        <w:rPr>
          <w:rStyle w:val="FootnoteReference"/>
          <w:rtl/>
          <w:lang w:eastAsia="ar" w:bidi="ar-EG"/>
        </w:rPr>
        <w:footnoteRef/>
      </w:r>
      <w:r>
        <w:rPr>
          <w:rtl/>
          <w:lang w:eastAsia="ar" w:bidi="ar-EG"/>
        </w:rPr>
        <w:t xml:space="preserve"> تشمل وحدة استرداد وإعادة تدوير وإعادة شحن آلية بالكامل ومعدة للمحترفين لأنظمة التبريد وتكييف الهواء؛ وأجهزة استرداد غازات التبريد؛ ومضخات التفريغ؛ ومجموعة من الخراطيم والمحولات والصمامات.</w:t>
      </w:r>
    </w:p>
  </w:footnote>
  <w:footnote w:id="7">
    <w:p w14:paraId="2F75EC27" w14:textId="6FB4D9C0" w:rsidR="00D110E5" w:rsidRPr="0054536A" w:rsidRDefault="00D110E5" w:rsidP="00D110E5">
      <w:pPr>
        <w:pStyle w:val="FootnoteText"/>
        <w:bidi/>
        <w:rPr>
          <w:lang w:val="en-US"/>
        </w:rPr>
      </w:pPr>
      <w:r>
        <w:rPr>
          <w:rStyle w:val="FootnoteReference"/>
          <w:rtl/>
          <w:lang w:eastAsia="ar" w:bidi="ar-EG"/>
        </w:rPr>
        <w:footnoteRef/>
      </w:r>
      <w:r>
        <w:rPr>
          <w:rtl/>
          <w:lang w:eastAsia="ar" w:bidi="ar-EG"/>
        </w:rPr>
        <w:t xml:space="preserve"> احتُسبت تكلفة المشروع، بالصيغة المقدمة، على أساس خط الأساس المعدل والذي، إذا تمت الموافقة عليه، من شأنه أن يزيد متوسط الاستهلاك في قطاع الخدمة في سنوات الأساس إلى 373.30 طن متري. وعلى الرغم من أن هذا الأمر من شأنه أن يضع البلاد فوق عتبة البلدان ذات حجم الاستهلاك المنخفض بموجب المقرر 92/37 بمقدار 13.30 طن متري، فقد اختارت البلد أن تحصل على التمويل بوصفها دولة ذات حجم استهلاك منخفض.</w:t>
      </w:r>
    </w:p>
  </w:footnote>
  <w:footnote w:id="8">
    <w:p w14:paraId="7E53B455" w14:textId="77777777" w:rsidR="00D110E5" w:rsidRPr="002B1D46" w:rsidRDefault="00D110E5" w:rsidP="00D110E5">
      <w:pPr>
        <w:jc w:val="left"/>
        <w:rPr>
          <w:sz w:val="20"/>
          <w:lang w:val="en-US"/>
        </w:rPr>
      </w:pPr>
      <w:r>
        <w:rPr>
          <w:rStyle w:val="FootnoteReference"/>
        </w:rPr>
        <w:footnoteRef/>
      </w:r>
      <w:r>
        <w:t xml:space="preserve"> </w:t>
      </w:r>
      <w:r w:rsidRPr="00A43365">
        <w:rPr>
          <w:sz w:val="20"/>
        </w:rPr>
        <w:t xml:space="preserve">For instance: </w:t>
      </w:r>
      <w:r w:rsidRPr="00A43365">
        <w:rPr>
          <w:sz w:val="20"/>
          <w:lang w:val="en-US"/>
        </w:rPr>
        <w:t>recovery of HCFCs during the servicing of RAC equipment</w:t>
      </w:r>
      <w:r>
        <w:rPr>
          <w:sz w:val="20"/>
          <w:lang w:val="en-US"/>
        </w:rPr>
        <w:t>, leak checking for larger equipment</w:t>
      </w:r>
      <w:r w:rsidRPr="00A43365">
        <w:rPr>
          <w:sz w:val="20"/>
          <w:lang w:val="en-US"/>
        </w:rPr>
        <w:t xml:space="preserve">, </w:t>
      </w:r>
      <w:r>
        <w:rPr>
          <w:sz w:val="20"/>
          <w:lang w:val="en-US"/>
        </w:rPr>
        <w:t>and p</w:t>
      </w:r>
      <w:r w:rsidRPr="00A43365">
        <w:rPr>
          <w:sz w:val="20"/>
          <w:lang w:val="en-US"/>
        </w:rPr>
        <w:t>rohibition o</w:t>
      </w:r>
      <w:r>
        <w:rPr>
          <w:sz w:val="20"/>
          <w:lang w:val="en-US"/>
        </w:rPr>
        <w:t>f</w:t>
      </w:r>
      <w:r w:rsidRPr="00A43365">
        <w:rPr>
          <w:sz w:val="20"/>
          <w:lang w:val="en-US"/>
        </w:rPr>
        <w:t xml:space="preserve"> venting of HCFCs during installation, servicing and decommissioning of RAC equipment</w:t>
      </w:r>
      <w:r>
        <w:rPr>
          <w:sz w:val="20"/>
          <w:lang w:val="en-US"/>
        </w:rPr>
        <w:t>.</w:t>
      </w:r>
    </w:p>
    <w:p w14:paraId="6C3A299F" w14:textId="77777777" w:rsidR="00D110E5" w:rsidRPr="00A43365" w:rsidRDefault="00D110E5" w:rsidP="00D110E5">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3C5A" w14:textId="77777777" w:rsidR="008F4769" w:rsidRDefault="008F4769" w:rsidP="008F4769">
    <w:pPr>
      <w:pStyle w:val="Header"/>
      <w:jc w:val="left"/>
      <w:rPr>
        <w:szCs w:val="24"/>
      </w:rPr>
    </w:pPr>
    <w:r w:rsidRPr="008F4769">
      <w:rPr>
        <w:szCs w:val="24"/>
      </w:rPr>
      <w:t>UNEP/OzL.Pro/ExCom/</w:t>
    </w:r>
    <w:r w:rsidRPr="008F4769">
      <w:rPr>
        <w:rFonts w:hint="cs"/>
        <w:szCs w:val="24"/>
        <w:rtl/>
      </w:rPr>
      <w:t>97</w:t>
    </w:r>
    <w:r w:rsidRPr="008F4769">
      <w:rPr>
        <w:szCs w:val="24"/>
      </w:rPr>
      <w:t>/76</w:t>
    </w:r>
  </w:p>
  <w:p w14:paraId="117B07BB" w14:textId="77777777" w:rsidR="0024566D" w:rsidRDefault="0024566D" w:rsidP="0024566D">
    <w:pPr>
      <w:bidi/>
      <w:jc w:val="right"/>
    </w:pPr>
  </w:p>
  <w:p w14:paraId="02AC8AE0" w14:textId="77777777" w:rsidR="005B3836" w:rsidRPr="0033525D" w:rsidRDefault="005B3836" w:rsidP="005B3836">
    <w:pPr>
      <w:bidi/>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D528" w14:textId="179F7B66" w:rsidR="003B4968" w:rsidRDefault="003B4968" w:rsidP="008F4769">
    <w:pPr>
      <w:bidi/>
      <w:jc w:val="left"/>
      <w:rPr>
        <w:lang w:eastAsia="ar" w:bidi="ar-EG"/>
      </w:rPr>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008F4769">
      <w:rPr>
        <w:lang w:eastAsia="ar" w:bidi="en-GB"/>
      </w:rPr>
      <w:t>UNEP</w:t>
    </w:r>
    <w:r w:rsidR="008F4769">
      <w:rPr>
        <w:lang w:eastAsia="ar" w:bidi="ar-EG"/>
      </w:rPr>
      <w:t>/</w:t>
    </w:r>
    <w:r w:rsidR="008F4769">
      <w:rPr>
        <w:lang w:eastAsia="ar" w:bidi="en-GB"/>
      </w:rPr>
      <w:t>OzL.Pro</w:t>
    </w:r>
    <w:r w:rsidR="008F4769">
      <w:rPr>
        <w:lang w:eastAsia="ar" w:bidi="ar-EG"/>
      </w:rPr>
      <w:t>/</w:t>
    </w:r>
    <w:r w:rsidR="008F4769">
      <w:rPr>
        <w:lang w:eastAsia="ar" w:bidi="en-GB"/>
      </w:rPr>
      <w:t>ExCom</w:t>
    </w:r>
    <w:r w:rsidR="008F4769">
      <w:rPr>
        <w:lang w:eastAsia="ar" w:bidi="ar-EG"/>
      </w:rPr>
      <w:t>/97/76</w:t>
    </w:r>
    <w:r>
      <w:rPr>
        <w:rtl/>
        <w:lang w:eastAsia="ar" w:bidi="ar-EG"/>
      </w:rPr>
      <w:fldChar w:fldCharType="end"/>
    </w:r>
  </w:p>
  <w:p w14:paraId="7D151417" w14:textId="77777777" w:rsidR="0024566D" w:rsidRDefault="0024566D" w:rsidP="0024566D">
    <w:pPr>
      <w:pStyle w:val="Header"/>
      <w:bidi/>
    </w:pPr>
  </w:p>
  <w:p w14:paraId="4CB050E0" w14:textId="77777777" w:rsidR="005B3836" w:rsidRPr="0033525D" w:rsidRDefault="005B3836" w:rsidP="005B3836">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D878" w14:textId="77777777" w:rsidR="005B4DF8" w:rsidRPr="005B4DF8" w:rsidRDefault="005B4DF8" w:rsidP="008F4769">
    <w:pPr>
      <w:pStyle w:val="Header"/>
      <w:jc w:val="left"/>
      <w:rPr>
        <w:szCs w:val="24"/>
        <w:lang w:val="pt-PT"/>
      </w:rPr>
    </w:pPr>
    <w:r w:rsidRPr="005B4DF8">
      <w:rPr>
        <w:szCs w:val="24"/>
        <w:lang w:val="pt-PT"/>
      </w:rPr>
      <w:t>UNEP/OzL.Pro/ExCom/</w:t>
    </w:r>
    <w:r w:rsidRPr="008F4769">
      <w:rPr>
        <w:rFonts w:hint="cs"/>
        <w:szCs w:val="24"/>
        <w:rtl/>
      </w:rPr>
      <w:t>97</w:t>
    </w:r>
    <w:r w:rsidRPr="005B4DF8">
      <w:rPr>
        <w:szCs w:val="24"/>
        <w:lang w:val="pt-PT"/>
      </w:rPr>
      <w:t>/76</w:t>
    </w:r>
  </w:p>
  <w:p w14:paraId="29BF7AEA" w14:textId="3F8E8912" w:rsidR="005B4DF8" w:rsidRPr="005B4DF8" w:rsidRDefault="005B4DF8" w:rsidP="0024566D">
    <w:pPr>
      <w:bidi/>
      <w:jc w:val="right"/>
      <w:rPr>
        <w:lang w:val="pt-PT"/>
      </w:rPr>
    </w:pPr>
    <w:r w:rsidRPr="005B4DF8">
      <w:rPr>
        <w:lang w:val="pt-PT"/>
      </w:rPr>
      <w:t>A</w:t>
    </w:r>
    <w:r>
      <w:rPr>
        <w:lang w:val="pt-PT"/>
      </w:rPr>
      <w:t>nnex I</w:t>
    </w:r>
  </w:p>
  <w:p w14:paraId="31DB3EA5" w14:textId="77777777" w:rsidR="005B4DF8" w:rsidRPr="005B4DF8" w:rsidRDefault="005B4DF8" w:rsidP="005B3836">
    <w:pPr>
      <w:bidi/>
      <w:jc w:val="right"/>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5D63" w14:textId="77777777" w:rsidR="005B4DF8" w:rsidRPr="005B4DF8" w:rsidRDefault="005B4DF8" w:rsidP="008F4769">
    <w:pPr>
      <w:bidi/>
      <w:jc w:val="left"/>
      <w:rPr>
        <w:lang w:val="pt-PT" w:eastAsia="ar" w:bidi="ar-EG"/>
      </w:rPr>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5B4DF8">
      <w:rPr>
        <w:lang w:val="pt-PT" w:eastAsia="ar" w:bidi="en-GB"/>
      </w:rPr>
      <w:t>UNEP</w:t>
    </w:r>
    <w:r w:rsidRPr="005B4DF8">
      <w:rPr>
        <w:lang w:val="pt-PT" w:eastAsia="ar" w:bidi="ar-EG"/>
      </w:rPr>
      <w:t>/</w:t>
    </w:r>
    <w:r w:rsidRPr="005B4DF8">
      <w:rPr>
        <w:lang w:val="pt-PT" w:eastAsia="ar" w:bidi="en-GB"/>
      </w:rPr>
      <w:t>OzL.Pro</w:t>
    </w:r>
    <w:r w:rsidRPr="005B4DF8">
      <w:rPr>
        <w:lang w:val="pt-PT" w:eastAsia="ar" w:bidi="ar-EG"/>
      </w:rPr>
      <w:t>/</w:t>
    </w:r>
    <w:r w:rsidRPr="005B4DF8">
      <w:rPr>
        <w:lang w:val="pt-PT" w:eastAsia="ar" w:bidi="en-GB"/>
      </w:rPr>
      <w:t>ExCom</w:t>
    </w:r>
    <w:r w:rsidRPr="005B4DF8">
      <w:rPr>
        <w:lang w:val="pt-PT" w:eastAsia="ar" w:bidi="ar-EG"/>
      </w:rPr>
      <w:t>/97/76</w:t>
    </w:r>
    <w:r>
      <w:rPr>
        <w:rtl/>
        <w:lang w:eastAsia="ar" w:bidi="ar-EG"/>
      </w:rPr>
      <w:fldChar w:fldCharType="end"/>
    </w:r>
  </w:p>
  <w:p w14:paraId="61F28DDB" w14:textId="4FDE3B3D" w:rsidR="005B4DF8" w:rsidRPr="005B4DF8" w:rsidRDefault="005B4DF8" w:rsidP="0024566D">
    <w:pPr>
      <w:pStyle w:val="Header"/>
      <w:bidi/>
      <w:rPr>
        <w:lang w:val="pt-PT"/>
      </w:rPr>
    </w:pPr>
    <w:r w:rsidRPr="005B4DF8">
      <w:rPr>
        <w:lang w:val="pt-PT"/>
      </w:rPr>
      <w:t>A</w:t>
    </w:r>
    <w:r>
      <w:rPr>
        <w:lang w:val="pt-PT"/>
      </w:rPr>
      <w:t>nnex</w:t>
    </w:r>
    <w:r w:rsidR="00A74441">
      <w:rPr>
        <w:lang w:val="pt-PT"/>
      </w:rPr>
      <w:t xml:space="preserve"> I</w:t>
    </w:r>
  </w:p>
  <w:p w14:paraId="3139042B" w14:textId="77777777" w:rsidR="005B4DF8" w:rsidRPr="005B4DF8" w:rsidRDefault="005B4DF8" w:rsidP="005B3836">
    <w:pPr>
      <w:pStyle w:val="Header"/>
      <w:bidi/>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05CC" w14:textId="03788B5B" w:rsidR="008F4769" w:rsidRDefault="008F4769" w:rsidP="008F4769">
    <w:pPr>
      <w:pStyle w:val="Header"/>
      <w:jc w:val="right"/>
      <w:rPr>
        <w:szCs w:val="24"/>
      </w:rPr>
    </w:pPr>
    <w:r w:rsidRPr="008F4769">
      <w:rPr>
        <w:szCs w:val="24"/>
      </w:rPr>
      <w:t>UNEP/OzL.Pro/ExCom/</w:t>
    </w:r>
    <w:r w:rsidRPr="008F4769">
      <w:rPr>
        <w:rFonts w:hint="cs"/>
        <w:szCs w:val="24"/>
        <w:rtl/>
      </w:rPr>
      <w:t>97</w:t>
    </w:r>
    <w:r w:rsidRPr="008F4769">
      <w:rPr>
        <w:szCs w:val="24"/>
      </w:rPr>
      <w:t>/76</w:t>
    </w:r>
  </w:p>
  <w:p w14:paraId="1D572166" w14:textId="0FA5705F" w:rsidR="008F4769" w:rsidRPr="008F4769" w:rsidRDefault="008F4769" w:rsidP="008F4769">
    <w:pPr>
      <w:pStyle w:val="Header"/>
      <w:jc w:val="right"/>
      <w:rPr>
        <w:szCs w:val="24"/>
      </w:rPr>
    </w:pPr>
    <w:r>
      <w:rPr>
        <w:szCs w:val="24"/>
      </w:rP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8D6B" w14:textId="4C2A1B91" w:rsidR="007E5D09" w:rsidRDefault="006C678C">
    <w:fldSimple w:instr=" DOCPROPERTY &quot;Document number&quot;  \* MERGEFORMAT ">
      <w:r w:rsidR="008F4769">
        <w:t>UNEP/OzL.Pro/ExCom/97/76</w:t>
      </w:r>
    </w:fldSimple>
  </w:p>
  <w:p w14:paraId="7106175D" w14:textId="0E9552A0" w:rsidR="007E5D09" w:rsidRDefault="008F4769">
    <w:r>
      <w:t>Annex II</w:t>
    </w:r>
  </w:p>
  <w:p w14:paraId="11BB2E4B" w14:textId="77777777" w:rsidR="007E5D09" w:rsidRDefault="007E5D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CA64" w14:textId="42CD2449" w:rsidR="007E5D09" w:rsidRPr="008F4769" w:rsidRDefault="006C678C" w:rsidP="008F4769">
    <w:pPr>
      <w:jc w:val="right"/>
      <w:rPr>
        <w:lang w:val="pt-PT"/>
      </w:rPr>
    </w:pPr>
    <w:r>
      <w:fldChar w:fldCharType="begin"/>
    </w:r>
    <w:r w:rsidRPr="008F4769">
      <w:rPr>
        <w:lang w:val="pt-PT"/>
      </w:rPr>
      <w:instrText xml:space="preserve"> DOCPROPERTY "Document number"  \* MERGEFORMAT </w:instrText>
    </w:r>
    <w:r>
      <w:fldChar w:fldCharType="separate"/>
    </w:r>
    <w:r w:rsidR="008F4769" w:rsidRPr="008F4769">
      <w:rPr>
        <w:lang w:val="pt-PT"/>
      </w:rPr>
      <w:t>UNEP/OzL.Pro/ExCom/97/76</w:t>
    </w:r>
    <w:r>
      <w:fldChar w:fldCharType="end"/>
    </w:r>
  </w:p>
  <w:p w14:paraId="3CC65CE2" w14:textId="0C8E236C" w:rsidR="007E5D09" w:rsidRPr="008F4769" w:rsidRDefault="008F4769" w:rsidP="008F4769">
    <w:pPr>
      <w:jc w:val="right"/>
      <w:rPr>
        <w:lang w:val="pt-PT"/>
      </w:rPr>
    </w:pPr>
    <w:r w:rsidRPr="008F4769">
      <w:rPr>
        <w:lang w:val="pt-PT"/>
      </w:rPr>
      <w:t>A</w:t>
    </w:r>
    <w:r>
      <w:rPr>
        <w:lang w:val="pt-PT"/>
      </w:rPr>
      <w:t>nnex II</w:t>
    </w:r>
  </w:p>
  <w:p w14:paraId="20E61C00" w14:textId="77777777" w:rsidR="007E5D09" w:rsidRPr="008F4769" w:rsidRDefault="007E5D09">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1F1A" w14:textId="5F946EB7" w:rsidR="007E5D09" w:rsidRDefault="008F4769" w:rsidP="008F4769">
    <w:pPr>
      <w:pStyle w:val="Header"/>
      <w:jc w:val="right"/>
      <w:rPr>
        <w:lang w:bidi="ar-EG"/>
      </w:rPr>
    </w:pPr>
    <w:r>
      <w:rPr>
        <w:lang w:bidi="ar-EG"/>
      </w:rPr>
      <w:t>UNEP/OzL.Pro/ExCom/97/76</w:t>
    </w:r>
  </w:p>
  <w:p w14:paraId="2862CA7E" w14:textId="7223A845" w:rsidR="008F4769" w:rsidRPr="006A7C92" w:rsidRDefault="008F4769" w:rsidP="008F4769">
    <w:pPr>
      <w:pStyle w:val="Header"/>
      <w:jc w:val="right"/>
      <w:rPr>
        <w:lang w:bidi="ar-EG"/>
      </w:rPr>
    </w:pPr>
    <w:r>
      <w:rPr>
        <w:lang w:bidi="ar-EG"/>
      </w:rP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B4276AF"/>
    <w:multiLevelType w:val="multilevel"/>
    <w:tmpl w:val="AF98F984"/>
    <w:lvl w:ilvl="0">
      <w:start w:val="3"/>
      <w:numFmt w:val="arabicAbjad"/>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7A33F6"/>
    <w:multiLevelType w:val="multilevel"/>
    <w:tmpl w:val="C956728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966EFF"/>
    <w:multiLevelType w:val="multilevel"/>
    <w:tmpl w:val="7C0E8616"/>
    <w:lvl w:ilvl="0">
      <w:start w:val="1"/>
      <w:numFmt w:val="arabicAbjad"/>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8487881"/>
    <w:multiLevelType w:val="multilevel"/>
    <w:tmpl w:val="112C409C"/>
    <w:lvl w:ilvl="0">
      <w:start w:val="1"/>
      <w:numFmt w:val="arabicAbjad"/>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5FD4054B"/>
    <w:multiLevelType w:val="hybridMultilevel"/>
    <w:tmpl w:val="E97E2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541DFB"/>
    <w:multiLevelType w:val="hybridMultilevel"/>
    <w:tmpl w:val="A17A30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100F2A"/>
    <w:multiLevelType w:val="hybridMultilevel"/>
    <w:tmpl w:val="DF265C12"/>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E612F46"/>
    <w:multiLevelType w:val="hybridMultilevel"/>
    <w:tmpl w:val="62BE84BA"/>
    <w:lvl w:ilvl="0" w:tplc="85383BDE">
      <w:start w:val="1"/>
      <w:numFmt w:val="decimal"/>
      <w:lvlText w:val="%1-"/>
      <w:lvlJc w:val="left"/>
      <w:pPr>
        <w:ind w:left="1080" w:hanging="720"/>
      </w:pPr>
      <w:rPr>
        <w:rFonts w:ascii="Traditional Arabic" w:eastAsia="Palatino Linotype" w:hAnsi="Traditional Arabic" w:cs="Traditional Arabic" w:hint="default"/>
        <w:color w:val="231F20"/>
        <w:spacing w:val="-2"/>
        <w:w w:val="10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1A6BF9"/>
    <w:multiLevelType w:val="multilevel"/>
    <w:tmpl w:val="380A283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6"/>
  </w:num>
  <w:num w:numId="18" w16cid:durableId="1318270324">
    <w:abstractNumId w:val="27"/>
  </w:num>
  <w:num w:numId="19" w16cid:durableId="2133593865">
    <w:abstractNumId w:val="36"/>
  </w:num>
  <w:num w:numId="20" w16cid:durableId="1935045211">
    <w:abstractNumId w:val="22"/>
  </w:num>
  <w:num w:numId="21" w16cid:durableId="1318917148">
    <w:abstractNumId w:val="15"/>
  </w:num>
  <w:num w:numId="22" w16cid:durableId="1824200708">
    <w:abstractNumId w:val="21"/>
  </w:num>
  <w:num w:numId="23" w16cid:durableId="2137481371">
    <w:abstractNumId w:val="22"/>
    <w:lvlOverride w:ilvl="0">
      <w:startOverride w:val="1"/>
    </w:lvlOverride>
  </w:num>
  <w:num w:numId="24"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8159536">
    <w:abstractNumId w:val="10"/>
    <w:lvlOverride w:ilvl="0">
      <w:startOverride w:val="1"/>
    </w:lvlOverride>
  </w:num>
  <w:num w:numId="27" w16cid:durableId="342781927">
    <w:abstractNumId w:val="10"/>
    <w:lvlOverride w:ilvl="0">
      <w:startOverride w:val="1"/>
    </w:lvlOverride>
  </w:num>
  <w:num w:numId="28"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4717942">
    <w:abstractNumId w:val="34"/>
  </w:num>
  <w:num w:numId="31" w16cid:durableId="2043942065">
    <w:abstractNumId w:val="31"/>
  </w:num>
  <w:num w:numId="32" w16cid:durableId="1395083166">
    <w:abstractNumId w:val="12"/>
  </w:num>
  <w:num w:numId="33" w16cid:durableId="1340153488">
    <w:abstractNumId w:val="24"/>
  </w:num>
  <w:num w:numId="34" w16cid:durableId="1746537284">
    <w:abstractNumId w:val="20"/>
  </w:num>
  <w:num w:numId="35" w16cid:durableId="1842505522">
    <w:abstractNumId w:val="33"/>
  </w:num>
  <w:num w:numId="36" w16cid:durableId="785004599">
    <w:abstractNumId w:val="23"/>
  </w:num>
  <w:num w:numId="37" w16cid:durableId="976565073">
    <w:abstractNumId w:val="35"/>
  </w:num>
  <w:num w:numId="38" w16cid:durableId="1783719262">
    <w:abstractNumId w:val="11"/>
  </w:num>
  <w:num w:numId="39" w16cid:durableId="1750301434">
    <w:abstractNumId w:val="14"/>
  </w:num>
  <w:num w:numId="40" w16cid:durableId="2049184077">
    <w:abstractNumId w:val="13"/>
  </w:num>
  <w:num w:numId="41" w16cid:durableId="1793085392">
    <w:abstractNumId w:val="25"/>
  </w:num>
  <w:num w:numId="42" w16cid:durableId="1293899741">
    <w:abstractNumId w:val="17"/>
  </w:num>
  <w:num w:numId="43" w16cid:durableId="1830361182">
    <w:abstractNumId w:val="28"/>
  </w:num>
  <w:num w:numId="44" w16cid:durableId="1573661364">
    <w:abstractNumId w:val="32"/>
  </w:num>
  <w:num w:numId="45" w16cid:durableId="1495682123">
    <w:abstractNumId w:val="37"/>
  </w:num>
  <w:num w:numId="46" w16cid:durableId="475755937">
    <w:abstractNumId w:val="18"/>
  </w:num>
  <w:num w:numId="47" w16cid:durableId="110243020">
    <w:abstractNumId w:val="29"/>
  </w:num>
  <w:num w:numId="48" w16cid:durableId="1257442407">
    <w:abstractNumId w:val="30"/>
  </w:num>
  <w:num w:numId="49" w16cid:durableId="1809400282">
    <w:abstractNumId w:val="38"/>
  </w:num>
  <w:num w:numId="50" w16cid:durableId="178907972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78C"/>
    <w:rsid w:val="00013372"/>
    <w:rsid w:val="00017133"/>
    <w:rsid w:val="0002093E"/>
    <w:rsid w:val="0002642B"/>
    <w:rsid w:val="0003197D"/>
    <w:rsid w:val="0004254A"/>
    <w:rsid w:val="0006308E"/>
    <w:rsid w:val="00080324"/>
    <w:rsid w:val="000861FE"/>
    <w:rsid w:val="0009635B"/>
    <w:rsid w:val="00097D58"/>
    <w:rsid w:val="000A17B2"/>
    <w:rsid w:val="000A5B50"/>
    <w:rsid w:val="000A67F4"/>
    <w:rsid w:val="000B0FBF"/>
    <w:rsid w:val="000C2FE8"/>
    <w:rsid w:val="000D5E68"/>
    <w:rsid w:val="000E0770"/>
    <w:rsid w:val="000E1354"/>
    <w:rsid w:val="000E3E26"/>
    <w:rsid w:val="000F0644"/>
    <w:rsid w:val="000F53CC"/>
    <w:rsid w:val="001002E7"/>
    <w:rsid w:val="001435B2"/>
    <w:rsid w:val="00144FC0"/>
    <w:rsid w:val="0016706E"/>
    <w:rsid w:val="00170997"/>
    <w:rsid w:val="00181A7E"/>
    <w:rsid w:val="00186E78"/>
    <w:rsid w:val="001A113A"/>
    <w:rsid w:val="001B5C91"/>
    <w:rsid w:val="001C0D0E"/>
    <w:rsid w:val="001D2B45"/>
    <w:rsid w:val="001D56D1"/>
    <w:rsid w:val="001F0283"/>
    <w:rsid w:val="00202536"/>
    <w:rsid w:val="00207225"/>
    <w:rsid w:val="00216EE4"/>
    <w:rsid w:val="0022104F"/>
    <w:rsid w:val="0023230D"/>
    <w:rsid w:val="0024566D"/>
    <w:rsid w:val="002564F4"/>
    <w:rsid w:val="00260268"/>
    <w:rsid w:val="00263A19"/>
    <w:rsid w:val="00264FEB"/>
    <w:rsid w:val="00273346"/>
    <w:rsid w:val="00292FD2"/>
    <w:rsid w:val="002A5F75"/>
    <w:rsid w:val="002B108E"/>
    <w:rsid w:val="002B535E"/>
    <w:rsid w:val="002C4900"/>
    <w:rsid w:val="002E572B"/>
    <w:rsid w:val="002E6A6F"/>
    <w:rsid w:val="002E7EF7"/>
    <w:rsid w:val="002F505F"/>
    <w:rsid w:val="002F6107"/>
    <w:rsid w:val="00304684"/>
    <w:rsid w:val="003236E1"/>
    <w:rsid w:val="0032579D"/>
    <w:rsid w:val="00326219"/>
    <w:rsid w:val="00327D98"/>
    <w:rsid w:val="003347ED"/>
    <w:rsid w:val="00334D50"/>
    <w:rsid w:val="00343215"/>
    <w:rsid w:val="003468CC"/>
    <w:rsid w:val="0035441C"/>
    <w:rsid w:val="00365159"/>
    <w:rsid w:val="00376734"/>
    <w:rsid w:val="00377E9D"/>
    <w:rsid w:val="00392DDC"/>
    <w:rsid w:val="00393115"/>
    <w:rsid w:val="003A0A16"/>
    <w:rsid w:val="003B4968"/>
    <w:rsid w:val="003C2491"/>
    <w:rsid w:val="003C2739"/>
    <w:rsid w:val="003D44D8"/>
    <w:rsid w:val="003E71F7"/>
    <w:rsid w:val="003F2852"/>
    <w:rsid w:val="003F6239"/>
    <w:rsid w:val="00401F23"/>
    <w:rsid w:val="004160EF"/>
    <w:rsid w:val="00416AD7"/>
    <w:rsid w:val="004702BD"/>
    <w:rsid w:val="004C1FAD"/>
    <w:rsid w:val="004C5165"/>
    <w:rsid w:val="004C5B74"/>
    <w:rsid w:val="004D3F76"/>
    <w:rsid w:val="004E4704"/>
    <w:rsid w:val="004E4C8D"/>
    <w:rsid w:val="004F4101"/>
    <w:rsid w:val="004F453E"/>
    <w:rsid w:val="00504BA2"/>
    <w:rsid w:val="005124AA"/>
    <w:rsid w:val="0053096E"/>
    <w:rsid w:val="0053368A"/>
    <w:rsid w:val="00534D0F"/>
    <w:rsid w:val="00537EBA"/>
    <w:rsid w:val="00546241"/>
    <w:rsid w:val="00566402"/>
    <w:rsid w:val="005671B9"/>
    <w:rsid w:val="00574582"/>
    <w:rsid w:val="00583F2A"/>
    <w:rsid w:val="00584ED8"/>
    <w:rsid w:val="005A17BB"/>
    <w:rsid w:val="005B3836"/>
    <w:rsid w:val="005B4DF8"/>
    <w:rsid w:val="005B65DF"/>
    <w:rsid w:val="005C7D4A"/>
    <w:rsid w:val="00616637"/>
    <w:rsid w:val="00624AEF"/>
    <w:rsid w:val="006519FE"/>
    <w:rsid w:val="00662A73"/>
    <w:rsid w:val="00674291"/>
    <w:rsid w:val="006759DA"/>
    <w:rsid w:val="00677CA1"/>
    <w:rsid w:val="006A436D"/>
    <w:rsid w:val="006A7C92"/>
    <w:rsid w:val="006C678C"/>
    <w:rsid w:val="006F2A2C"/>
    <w:rsid w:val="006F2ED7"/>
    <w:rsid w:val="006F7902"/>
    <w:rsid w:val="00702662"/>
    <w:rsid w:val="007076C6"/>
    <w:rsid w:val="007450DA"/>
    <w:rsid w:val="007758ED"/>
    <w:rsid w:val="00776937"/>
    <w:rsid w:val="00786775"/>
    <w:rsid w:val="00791A1A"/>
    <w:rsid w:val="007B7442"/>
    <w:rsid w:val="007C3C73"/>
    <w:rsid w:val="007C6EF9"/>
    <w:rsid w:val="007D141D"/>
    <w:rsid w:val="007D15C7"/>
    <w:rsid w:val="007D1985"/>
    <w:rsid w:val="007D28AF"/>
    <w:rsid w:val="007D567C"/>
    <w:rsid w:val="007E1BA6"/>
    <w:rsid w:val="007E20B0"/>
    <w:rsid w:val="007E5D09"/>
    <w:rsid w:val="008202DD"/>
    <w:rsid w:val="0084173D"/>
    <w:rsid w:val="00872D99"/>
    <w:rsid w:val="008742D4"/>
    <w:rsid w:val="00885865"/>
    <w:rsid w:val="00893CE2"/>
    <w:rsid w:val="008A385B"/>
    <w:rsid w:val="008B6AE2"/>
    <w:rsid w:val="008B7BCA"/>
    <w:rsid w:val="008C6299"/>
    <w:rsid w:val="008D03E3"/>
    <w:rsid w:val="008E2901"/>
    <w:rsid w:val="008E3DF3"/>
    <w:rsid w:val="008F4769"/>
    <w:rsid w:val="008F546D"/>
    <w:rsid w:val="008F6088"/>
    <w:rsid w:val="00900534"/>
    <w:rsid w:val="0090339C"/>
    <w:rsid w:val="00920424"/>
    <w:rsid w:val="00934022"/>
    <w:rsid w:val="00934CE4"/>
    <w:rsid w:val="00934DE9"/>
    <w:rsid w:val="00942B6E"/>
    <w:rsid w:val="00952BB9"/>
    <w:rsid w:val="00971762"/>
    <w:rsid w:val="00983FD1"/>
    <w:rsid w:val="00986A7D"/>
    <w:rsid w:val="009A5140"/>
    <w:rsid w:val="009C46B2"/>
    <w:rsid w:val="009D7495"/>
    <w:rsid w:val="009E3DBB"/>
    <w:rsid w:val="00A44778"/>
    <w:rsid w:val="00A51772"/>
    <w:rsid w:val="00A62048"/>
    <w:rsid w:val="00A74441"/>
    <w:rsid w:val="00A755B6"/>
    <w:rsid w:val="00A907AD"/>
    <w:rsid w:val="00A92293"/>
    <w:rsid w:val="00AB2A54"/>
    <w:rsid w:val="00AB40E4"/>
    <w:rsid w:val="00AB4886"/>
    <w:rsid w:val="00AD4019"/>
    <w:rsid w:val="00AE7157"/>
    <w:rsid w:val="00B11DB6"/>
    <w:rsid w:val="00B34D29"/>
    <w:rsid w:val="00B40E87"/>
    <w:rsid w:val="00B466C4"/>
    <w:rsid w:val="00B5029A"/>
    <w:rsid w:val="00B61539"/>
    <w:rsid w:val="00B81E83"/>
    <w:rsid w:val="00B8637E"/>
    <w:rsid w:val="00B9237B"/>
    <w:rsid w:val="00BA733B"/>
    <w:rsid w:val="00BB1C42"/>
    <w:rsid w:val="00BC1D0C"/>
    <w:rsid w:val="00BF012D"/>
    <w:rsid w:val="00BF52AF"/>
    <w:rsid w:val="00BF6D1A"/>
    <w:rsid w:val="00C0337B"/>
    <w:rsid w:val="00C21BDF"/>
    <w:rsid w:val="00C27B58"/>
    <w:rsid w:val="00C377E3"/>
    <w:rsid w:val="00C4331C"/>
    <w:rsid w:val="00C46134"/>
    <w:rsid w:val="00C55EF2"/>
    <w:rsid w:val="00C7391D"/>
    <w:rsid w:val="00C83E39"/>
    <w:rsid w:val="00CA02E7"/>
    <w:rsid w:val="00CD406A"/>
    <w:rsid w:val="00D006A9"/>
    <w:rsid w:val="00D110E5"/>
    <w:rsid w:val="00D34512"/>
    <w:rsid w:val="00D35914"/>
    <w:rsid w:val="00D36601"/>
    <w:rsid w:val="00D41BDE"/>
    <w:rsid w:val="00D439F3"/>
    <w:rsid w:val="00D45C4D"/>
    <w:rsid w:val="00D46A96"/>
    <w:rsid w:val="00D624B8"/>
    <w:rsid w:val="00D6339B"/>
    <w:rsid w:val="00D858D6"/>
    <w:rsid w:val="00D9119B"/>
    <w:rsid w:val="00D945B3"/>
    <w:rsid w:val="00DA0A0B"/>
    <w:rsid w:val="00DA5E3D"/>
    <w:rsid w:val="00DD4F9A"/>
    <w:rsid w:val="00DF0E17"/>
    <w:rsid w:val="00DF1BFD"/>
    <w:rsid w:val="00E04B09"/>
    <w:rsid w:val="00E1360E"/>
    <w:rsid w:val="00E27B62"/>
    <w:rsid w:val="00E430BD"/>
    <w:rsid w:val="00E54B59"/>
    <w:rsid w:val="00E75E85"/>
    <w:rsid w:val="00E86EBE"/>
    <w:rsid w:val="00E93C31"/>
    <w:rsid w:val="00E96393"/>
    <w:rsid w:val="00EA617F"/>
    <w:rsid w:val="00EB11FE"/>
    <w:rsid w:val="00EC108E"/>
    <w:rsid w:val="00EE5C83"/>
    <w:rsid w:val="00EF566C"/>
    <w:rsid w:val="00EF695D"/>
    <w:rsid w:val="00F17231"/>
    <w:rsid w:val="00F44068"/>
    <w:rsid w:val="00F91F40"/>
    <w:rsid w:val="00F9523B"/>
    <w:rsid w:val="00F96E4B"/>
    <w:rsid w:val="00FA11A7"/>
    <w:rsid w:val="00FD522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761D9"/>
  <w15:docId w15:val="{65760AF1-E907-4499-A397-8CC8B2EB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C9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Newheader4">
    <w:name w:val="New header 4"/>
    <w:basedOn w:val="Heading4"/>
    <w:next w:val="Normal"/>
    <w:qFormat/>
    <w:rsid w:val="004160EF"/>
    <w:pPr>
      <w:spacing w:before="0" w:after="240"/>
      <w:ind w:left="2880" w:hanging="720"/>
    </w:pPr>
    <w:rPr>
      <w:sz w:val="22"/>
      <w:szCs w:val="22"/>
      <w:lang w:val="en-CA" w:eastAsia="ar-EG" w:bidi="ar-SA"/>
    </w:rPr>
  </w:style>
  <w:style w:type="paragraph" w:customStyle="1" w:styleId="Heading">
    <w:name w:val="Heading"/>
    <w:basedOn w:val="Header"/>
    <w:next w:val="Header"/>
    <w:uiPriority w:val="99"/>
    <w:rsid w:val="004160EF"/>
    <w:pPr>
      <w:tabs>
        <w:tab w:val="clear" w:pos="4320"/>
        <w:tab w:val="clear" w:pos="8640"/>
      </w:tabs>
    </w:pPr>
    <w:rPr>
      <w:b/>
      <w:bCs/>
      <w:szCs w:val="24"/>
      <w:u w:val="single"/>
      <w:lang w:eastAsia="ar-EG"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4160EF"/>
    <w:rPr>
      <w:sz w:val="24"/>
      <w:lang w:val="en-GB" w:bidi="ar-DZ"/>
    </w:rPr>
  </w:style>
  <w:style w:type="paragraph" w:customStyle="1" w:styleId="a--">
    <w:name w:val="a-(-)"/>
    <w:basedOn w:val="Normal"/>
    <w:rsid w:val="004160EF"/>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4160EF"/>
    <w:pPr>
      <w:ind w:left="720"/>
      <w:contextualSpacing/>
    </w:pPr>
    <w:rPr>
      <w:sz w:val="22"/>
      <w:szCs w:val="22"/>
      <w:lang w:val="en-CA" w:eastAsia="ar-EG" w:bidi="ar-SA"/>
    </w:rPr>
  </w:style>
  <w:style w:type="character" w:customStyle="1" w:styleId="HeaderChar">
    <w:name w:val="Header Char"/>
    <w:basedOn w:val="DefaultParagraphFont"/>
    <w:link w:val="Header"/>
    <w:rsid w:val="004160EF"/>
    <w:rPr>
      <w:sz w:val="24"/>
      <w:lang w:val="en-GB" w:bidi="ar-DZ"/>
    </w:rPr>
  </w:style>
  <w:style w:type="paragraph" w:styleId="Revision">
    <w:name w:val="Revision"/>
    <w:hidden/>
    <w:uiPriority w:val="99"/>
    <w:semiHidden/>
    <w:rsid w:val="004160EF"/>
    <w:rPr>
      <w:sz w:val="22"/>
      <w:szCs w:val="22"/>
      <w:lang w:val="en-CA" w:eastAsia="ar-EG"/>
    </w:rPr>
  </w:style>
  <w:style w:type="paragraph" w:customStyle="1" w:styleId="xmsonormal">
    <w:name w:val="x_msonormal"/>
    <w:basedOn w:val="Normal"/>
    <w:rsid w:val="004160EF"/>
    <w:pPr>
      <w:jc w:val="left"/>
    </w:pPr>
    <w:rPr>
      <w:rFonts w:ascii="Calibri" w:eastAsiaTheme="minorHAnsi" w:hAnsi="Calibri" w:cs="Calibri"/>
      <w:sz w:val="22"/>
      <w:szCs w:val="22"/>
      <w:lang w:val="en-CA" w:eastAsia="en-CA"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4160EF"/>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110E5"/>
    <w:rPr>
      <w:sz w:val="22"/>
      <w:szCs w:val="22"/>
      <w:lang w:val="en-CA" w:eastAsia="ar-EG"/>
    </w:rPr>
  </w:style>
  <w:style w:type="table" w:customStyle="1" w:styleId="1">
    <w:name w:val="学术论文的三线表1"/>
    <w:basedOn w:val="TableNormal"/>
    <w:next w:val="TableGrid"/>
    <w:qFormat/>
    <w:rsid w:val="00D110E5"/>
    <w:pPr>
      <w:jc w:val="both"/>
    </w:pPr>
    <w:tblPr>
      <w:tblInd w:w="0" w:type="nil"/>
      <w:tblCellMar>
        <w:left w:w="0" w:type="dxa"/>
        <w:right w:w="0" w:type="dxa"/>
      </w:tblCellMar>
    </w:tblPr>
  </w:style>
  <w:style w:type="table" w:customStyle="1" w:styleId="2">
    <w:name w:val="学术论文的三线表2"/>
    <w:basedOn w:val="TableNormal"/>
    <w:next w:val="TableGrid"/>
    <w:qFormat/>
    <w:rsid w:val="00D110E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k%20Ibrahim\AppData\Local\Microsoft\Windows\INetCache\IE\OMXVJO54\A97-templ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CF4D5075-C094-452A-BA5C-05C320204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A97-template[1]</Template>
  <TotalTime>129</TotalTime>
  <Pages>29</Pages>
  <Words>10336</Words>
  <Characters>58920</Characters>
  <Application>Microsoft Office Word</Application>
  <DocSecurity>0</DocSecurity>
  <Lines>491</Lines>
  <Paragraphs>138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PROJECT PROPOSAL: SOMALIA</vt:lpstr>
      <vt:lpstr/>
    </vt:vector>
  </TitlesOfParts>
  <Company/>
  <LinksUpToDate>false</LinksUpToDate>
  <CharactersWithSpaces>69118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dc:title>
  <dc:subject/>
  <dc:creator>Pamela El Kortbawi</dc:creator>
  <cp:keywords/>
  <dc:description/>
  <cp:lastModifiedBy>Angela Xue He Yan</cp:lastModifiedBy>
  <cp:revision>56</cp:revision>
  <cp:lastPrinted>2025-02-10T16:42:00Z</cp:lastPrinted>
  <dcterms:created xsi:type="dcterms:W3CDTF">2025-11-20T16:59:00Z</dcterms:created>
  <dcterms:modified xsi:type="dcterms:W3CDTF">2025-11-22T22:45:00Z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UNEP/OzL.Pro/ExCom/97/76</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