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6189D" w14:paraId="1226A95B" w14:textId="77777777" w:rsidTr="006550D9">
        <w:trPr>
          <w:trHeight w:val="720"/>
        </w:trPr>
        <w:tc>
          <w:tcPr>
            <w:tcW w:w="5490" w:type="dxa"/>
            <w:gridSpan w:val="2"/>
            <w:tcBorders>
              <w:bottom w:val="single" w:sz="18" w:space="0" w:color="auto"/>
            </w:tcBorders>
          </w:tcPr>
          <w:p w14:paraId="65017F45" w14:textId="77777777" w:rsidR="00C15867" w:rsidRPr="0036189D" w:rsidRDefault="00C15867"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6189D">
              <w:rPr>
                <w:rFonts w:ascii="Univers" w:hAnsi="Univers"/>
                <w:b/>
                <w:sz w:val="28"/>
                <w:szCs w:val="28"/>
              </w:rPr>
              <w:t>UNITED</w:t>
            </w:r>
            <w:r w:rsidRPr="0036189D">
              <w:rPr>
                <w:rFonts w:ascii="Univers" w:hAnsi="Univers"/>
                <w:b/>
                <w:sz w:val="28"/>
                <w:szCs w:val="28"/>
              </w:rPr>
              <w:br/>
              <w:t>NATIONS</w:t>
            </w:r>
          </w:p>
        </w:tc>
        <w:tc>
          <w:tcPr>
            <w:tcW w:w="4590" w:type="dxa"/>
            <w:tcBorders>
              <w:bottom w:val="single" w:sz="18" w:space="0" w:color="auto"/>
            </w:tcBorders>
          </w:tcPr>
          <w:p w14:paraId="057C71CE" w14:textId="77777777" w:rsidR="00C15867" w:rsidRPr="0036189D" w:rsidRDefault="00C15867" w:rsidP="006550D9">
            <w:pPr>
              <w:jc w:val="right"/>
              <w:rPr>
                <w:sz w:val="52"/>
                <w:szCs w:val="52"/>
              </w:rPr>
            </w:pPr>
            <w:r w:rsidRPr="0036189D">
              <w:rPr>
                <w:rFonts w:ascii="Univers Bold" w:hAnsi="Univers Bold"/>
                <w:b/>
                <w:sz w:val="72"/>
              </w:rPr>
              <w:t>EP</w:t>
            </w:r>
          </w:p>
        </w:tc>
      </w:tr>
      <w:tr w:rsidR="00C15867" w:rsidRPr="0036189D" w14:paraId="4124AF69" w14:textId="77777777" w:rsidTr="006550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03BC067" w14:textId="77777777" w:rsidR="00C15867" w:rsidRPr="0036189D" w:rsidRDefault="00E52838" w:rsidP="006550D9">
            <w:pPr>
              <w:spacing w:before="120"/>
            </w:pPr>
            <w:r w:rsidRPr="0036189D">
              <w:rPr>
                <w:noProof/>
                <w:lang w:eastAsia="en-CA"/>
              </w:rPr>
              <mc:AlternateContent>
                <mc:Choice Requires="wpg">
                  <w:drawing>
                    <wp:anchor distT="0" distB="0" distL="114300" distR="114300" simplePos="0" relativeHeight="251660288" behindDoc="0" locked="0" layoutInCell="1" allowOverlap="1" wp14:anchorId="1A2E88BE" wp14:editId="06409B5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494E6E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F512009" w14:textId="77777777" w:rsidR="00C15867" w:rsidRPr="0036189D" w:rsidRDefault="00C15867"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6189D">
              <w:rPr>
                <w:rFonts w:ascii="Univers" w:hAnsi="Univers"/>
                <w:b/>
                <w:sz w:val="32"/>
              </w:rPr>
              <w:t>United Nations</w:t>
            </w:r>
          </w:p>
          <w:p w14:paraId="2646D369" w14:textId="77777777" w:rsidR="00C15867" w:rsidRPr="0036189D" w:rsidRDefault="00C15867"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6189D">
              <w:rPr>
                <w:rFonts w:ascii="Univers" w:hAnsi="Univers"/>
                <w:b/>
                <w:sz w:val="32"/>
              </w:rPr>
              <w:t>Environment</w:t>
            </w:r>
          </w:p>
          <w:p w14:paraId="06292A55" w14:textId="77777777" w:rsidR="00C15867" w:rsidRPr="0036189D" w:rsidRDefault="00C15867"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6189D">
              <w:rPr>
                <w:rFonts w:ascii="Univers" w:hAnsi="Univers"/>
                <w:b/>
                <w:sz w:val="32"/>
              </w:rPr>
              <w:t>Programme</w:t>
            </w:r>
          </w:p>
          <w:p w14:paraId="7449A16B" w14:textId="77777777" w:rsidR="00C15867" w:rsidRPr="0036189D" w:rsidRDefault="00C15867" w:rsidP="006550D9">
            <w:pPr>
              <w:spacing w:before="720"/>
              <w:ind w:left="158"/>
            </w:pPr>
          </w:p>
        </w:tc>
        <w:tc>
          <w:tcPr>
            <w:tcW w:w="4590" w:type="dxa"/>
            <w:tcBorders>
              <w:top w:val="nil"/>
              <w:left w:val="nil"/>
              <w:bottom w:val="single" w:sz="36" w:space="0" w:color="auto"/>
              <w:right w:val="nil"/>
            </w:tcBorders>
          </w:tcPr>
          <w:p w14:paraId="47C27BF5" w14:textId="77777777" w:rsidR="00C15867" w:rsidRPr="0036189D" w:rsidRDefault="00C15867" w:rsidP="006550D9">
            <w:r w:rsidRPr="0036189D">
              <w:t>Distr.</w:t>
            </w:r>
          </w:p>
          <w:p w14:paraId="0B1A4A09" w14:textId="77777777" w:rsidR="00923540" w:rsidRPr="0036189D" w:rsidRDefault="00923540" w:rsidP="00923540">
            <w:r w:rsidRPr="0036189D">
              <w:t>GENERAL</w:t>
            </w:r>
          </w:p>
          <w:p w14:paraId="0A97018E" w14:textId="77777777" w:rsidR="00C15867" w:rsidRPr="0036189D" w:rsidRDefault="00C15867" w:rsidP="006550D9"/>
          <w:p w14:paraId="5E236699" w14:textId="77777777" w:rsidR="00C15867" w:rsidRPr="0036189D" w:rsidRDefault="00C15867" w:rsidP="006550D9"/>
          <w:p w14:paraId="0F23D666" w14:textId="77777777" w:rsidR="00C15867" w:rsidRPr="0036189D" w:rsidRDefault="007B442D" w:rsidP="006550D9">
            <w:fldSimple w:instr=" DOCPROPERTY &quot;Document number&quot;  \* MERGEFORMAT ">
              <w:r w:rsidR="00B85B70" w:rsidRPr="0036189D">
                <w:t>UNEP/OzL.Pro/ExCom/88/60</w:t>
              </w:r>
            </w:fldSimple>
          </w:p>
          <w:p w14:paraId="6CE4C039" w14:textId="5B1E1FAF" w:rsidR="00C15867" w:rsidRPr="0036189D" w:rsidRDefault="00BC2495" w:rsidP="006550D9">
            <w:r w:rsidRPr="0036189D">
              <w:fldChar w:fldCharType="begin"/>
            </w:r>
            <w:r w:rsidR="00851352" w:rsidRPr="0036189D">
              <w:instrText xml:space="preserve"> DOCPROPERTY "Revision date" \@ "d MMMM YYYY"  \* MERGEFORMAT </w:instrText>
            </w:r>
            <w:r w:rsidRPr="0036189D">
              <w:fldChar w:fldCharType="separate"/>
            </w:r>
            <w:r w:rsidR="00106F64">
              <w:t>28 October 2021</w:t>
            </w:r>
            <w:r w:rsidRPr="0036189D">
              <w:fldChar w:fldCharType="end"/>
            </w:r>
            <w:bookmarkStart w:id="0" w:name="_GoBack"/>
            <w:bookmarkEnd w:id="0"/>
          </w:p>
          <w:p w14:paraId="1EAF3B40" w14:textId="77777777" w:rsidR="00C15867" w:rsidRPr="0036189D" w:rsidRDefault="00C15867" w:rsidP="006550D9">
            <w:pPr>
              <w:rPr>
                <w:caps/>
              </w:rPr>
            </w:pPr>
          </w:p>
          <w:p w14:paraId="4380D97F" w14:textId="77777777" w:rsidR="00C15867" w:rsidRPr="0036189D" w:rsidRDefault="00C15867" w:rsidP="006550D9">
            <w:r w:rsidRPr="0036189D">
              <w:t>ORIGINAL: ENGLISH</w:t>
            </w:r>
          </w:p>
        </w:tc>
      </w:tr>
    </w:tbl>
    <w:p w14:paraId="376A138E" w14:textId="77777777" w:rsidR="00B86471" w:rsidRPr="0036189D" w:rsidRDefault="00C15867" w:rsidP="00B86471">
      <w:pPr>
        <w:jc w:val="left"/>
      </w:pPr>
      <w:r w:rsidRPr="0036189D">
        <w:t>EXECUTIVE COMMITTEE OF</w:t>
      </w:r>
      <w:r w:rsidRPr="0036189D">
        <w:br/>
        <w:t xml:space="preserve">  THE MULTILATERAL FUND FOR THE</w:t>
      </w:r>
      <w:r w:rsidRPr="0036189D">
        <w:br/>
        <w:t xml:space="preserve">  IMPLEMENTATION OF THE MONTREAL PROTOCOL</w:t>
      </w:r>
      <w:r w:rsidRPr="0036189D">
        <w:br/>
      </w:r>
      <w:r w:rsidR="00B86471" w:rsidRPr="0036189D">
        <w:t>Eighty-eighth Meeting</w:t>
      </w:r>
    </w:p>
    <w:p w14:paraId="7B7D0234" w14:textId="77777777" w:rsidR="00066CE8" w:rsidRPr="0036189D" w:rsidRDefault="00B86471" w:rsidP="00B86471">
      <w:pPr>
        <w:jc w:val="left"/>
      </w:pPr>
      <w:r w:rsidRPr="0036189D">
        <w:t>Montreal, 15-19 November 2021</w:t>
      </w:r>
      <w:r w:rsidRPr="0036189D">
        <w:rPr>
          <w:rStyle w:val="FootnoteReference"/>
        </w:rPr>
        <w:footnoteReference w:id="1"/>
      </w:r>
    </w:p>
    <w:p w14:paraId="05CA7A02" w14:textId="77777777" w:rsidR="00C15867" w:rsidRPr="0036189D" w:rsidRDefault="00C15867" w:rsidP="00857077">
      <w:pPr>
        <w:jc w:val="left"/>
      </w:pPr>
    </w:p>
    <w:p w14:paraId="43B74E9B" w14:textId="77777777" w:rsidR="00066CE8" w:rsidRPr="0036189D" w:rsidRDefault="00066CE8" w:rsidP="00857077">
      <w:pPr>
        <w:jc w:val="left"/>
      </w:pPr>
    </w:p>
    <w:p w14:paraId="6A4F6CC5" w14:textId="77777777" w:rsidR="00875166" w:rsidRPr="0036189D" w:rsidRDefault="00875166" w:rsidP="00875166">
      <w:pPr>
        <w:jc w:val="center"/>
        <w:rPr>
          <w:b/>
        </w:rPr>
      </w:pPr>
      <w:r w:rsidRPr="0036189D">
        <w:rPr>
          <w:b/>
        </w:rPr>
        <w:t>PROJECT PROPOSAL: QATAR</w:t>
      </w:r>
    </w:p>
    <w:p w14:paraId="040CA0F4" w14:textId="77777777" w:rsidR="00875166" w:rsidRPr="0036189D" w:rsidRDefault="00875166" w:rsidP="00875166"/>
    <w:p w14:paraId="73876CE1" w14:textId="77777777" w:rsidR="00875166" w:rsidRPr="0036189D" w:rsidRDefault="00875166" w:rsidP="00875166"/>
    <w:p w14:paraId="2D68F571" w14:textId="77777777" w:rsidR="00875166" w:rsidRPr="0036189D" w:rsidRDefault="00875166" w:rsidP="00875166">
      <w:pPr>
        <w:ind w:firstLine="720"/>
      </w:pPr>
      <w:r w:rsidRPr="0036189D">
        <w:t>This document consists of a note by the Secretariat, and a description of the following project proposal, and the Secretariat’s comments and recommendations thereon, that was submitted and re</w:t>
      </w:r>
      <w:r w:rsidR="00B85B70" w:rsidRPr="0036189D">
        <w:noBreakHyphen/>
      </w:r>
      <w:r w:rsidRPr="0036189D">
        <w:t>submitted to the 86</w:t>
      </w:r>
      <w:r w:rsidRPr="0036189D">
        <w:rPr>
          <w:vertAlign w:val="superscript"/>
        </w:rPr>
        <w:t>th</w:t>
      </w:r>
      <w:r w:rsidRPr="0036189D">
        <w:t xml:space="preserve"> and 87</w:t>
      </w:r>
      <w:r w:rsidRPr="0036189D">
        <w:rPr>
          <w:vertAlign w:val="superscript"/>
        </w:rPr>
        <w:t>th</w:t>
      </w:r>
      <w:r w:rsidRPr="0036189D">
        <w:t xml:space="preserve"> meetings: </w:t>
      </w:r>
    </w:p>
    <w:p w14:paraId="2E9CB3B6" w14:textId="77777777" w:rsidR="00875166" w:rsidRPr="0036189D" w:rsidRDefault="00875166" w:rsidP="00875166"/>
    <w:p w14:paraId="4CA727C8" w14:textId="77777777" w:rsidR="00875166" w:rsidRPr="0036189D" w:rsidRDefault="00875166" w:rsidP="00875166">
      <w:pPr>
        <w:rPr>
          <w:u w:val="single"/>
        </w:rPr>
      </w:pPr>
      <w:r w:rsidRPr="0036189D">
        <w:rPr>
          <w:u w:val="single"/>
        </w:rPr>
        <w:t>Phase-out</w:t>
      </w:r>
    </w:p>
    <w:p w14:paraId="43ADF541" w14:textId="77777777" w:rsidR="00875166" w:rsidRPr="0036189D" w:rsidRDefault="00875166" w:rsidP="008751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75166" w:rsidRPr="0036189D" w14:paraId="0F80F0C8" w14:textId="77777777" w:rsidTr="006550D9">
        <w:tc>
          <w:tcPr>
            <w:tcW w:w="6941" w:type="dxa"/>
          </w:tcPr>
          <w:p w14:paraId="03A6910A" w14:textId="77777777" w:rsidR="00875166" w:rsidRPr="0036189D" w:rsidRDefault="00875166" w:rsidP="006550D9">
            <w:pPr>
              <w:pStyle w:val="ListParagraph"/>
              <w:numPr>
                <w:ilvl w:val="0"/>
                <w:numId w:val="21"/>
              </w:numPr>
              <w:ind w:hanging="830"/>
              <w:rPr>
                <w:lang w:val="en-CA"/>
              </w:rPr>
            </w:pPr>
            <w:r w:rsidRPr="0036189D">
              <w:rPr>
                <w:lang w:val="en-CA"/>
              </w:rPr>
              <w:t>HCFC phase-out management plan (stage II, first tranche)</w:t>
            </w:r>
          </w:p>
        </w:tc>
        <w:tc>
          <w:tcPr>
            <w:tcW w:w="2409" w:type="dxa"/>
          </w:tcPr>
          <w:p w14:paraId="2816D89E" w14:textId="77777777" w:rsidR="00875166" w:rsidRPr="0036189D" w:rsidRDefault="00875166" w:rsidP="006550D9">
            <w:pPr>
              <w:jc w:val="right"/>
            </w:pPr>
            <w:r w:rsidRPr="0036189D">
              <w:t>UNIDO and UNEP</w:t>
            </w:r>
          </w:p>
        </w:tc>
      </w:tr>
    </w:tbl>
    <w:p w14:paraId="60A1D1CA" w14:textId="77777777" w:rsidR="00875166" w:rsidRPr="0036189D" w:rsidRDefault="00875166" w:rsidP="008751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75166" w:rsidRPr="0036189D" w14:paraId="6E33DC48" w14:textId="77777777" w:rsidTr="006550D9">
        <w:tc>
          <w:tcPr>
            <w:tcW w:w="6941" w:type="dxa"/>
          </w:tcPr>
          <w:p w14:paraId="3AFA27DF" w14:textId="77777777" w:rsidR="00875166" w:rsidRPr="0036189D" w:rsidRDefault="00875166" w:rsidP="006550D9"/>
        </w:tc>
        <w:tc>
          <w:tcPr>
            <w:tcW w:w="2409" w:type="dxa"/>
          </w:tcPr>
          <w:p w14:paraId="29D868A9" w14:textId="77777777" w:rsidR="00875166" w:rsidRPr="0036189D" w:rsidRDefault="00875166" w:rsidP="006550D9">
            <w:pPr>
              <w:jc w:val="right"/>
            </w:pPr>
          </w:p>
        </w:tc>
      </w:tr>
    </w:tbl>
    <w:p w14:paraId="56969B88" w14:textId="77777777" w:rsidR="004E7F9C" w:rsidRPr="0036189D" w:rsidRDefault="004E7F9C" w:rsidP="004E7F9C">
      <w:pPr>
        <w:pStyle w:val="Title1"/>
        <w:rPr>
          <w:lang w:val="en-CA"/>
        </w:rPr>
      </w:pPr>
    </w:p>
    <w:p w14:paraId="6AD9A777" w14:textId="77777777" w:rsidR="004E7F9C" w:rsidRPr="0036189D" w:rsidRDefault="004E7F9C" w:rsidP="004E7F9C">
      <w:pPr>
        <w:pStyle w:val="Title1"/>
        <w:rPr>
          <w:lang w:val="en-CA"/>
        </w:rPr>
      </w:pPr>
    </w:p>
    <w:p w14:paraId="3AFA721F" w14:textId="77777777" w:rsidR="008C5738" w:rsidRPr="0036189D" w:rsidRDefault="008C5738" w:rsidP="00BB2764">
      <w:pPr>
        <w:pStyle w:val="StyleHeader4Para4Left0Firstline0"/>
        <w:numPr>
          <w:ilvl w:val="0"/>
          <w:numId w:val="0"/>
        </w:numPr>
        <w:jc w:val="left"/>
        <w:rPr>
          <w:sz w:val="22"/>
        </w:rPr>
      </w:pPr>
    </w:p>
    <w:p w14:paraId="34F8ECB3" w14:textId="77777777" w:rsidR="00BB2764" w:rsidRPr="0036189D" w:rsidRDefault="00BB2764" w:rsidP="00BB2764"/>
    <w:p w14:paraId="4C9D55E9" w14:textId="77777777" w:rsidR="008C5738" w:rsidRPr="0036189D" w:rsidRDefault="004E7F9C" w:rsidP="00BB2764">
      <w:pPr>
        <w:pStyle w:val="StyleHeader4Para4Left0Firstline0"/>
        <w:numPr>
          <w:ilvl w:val="0"/>
          <w:numId w:val="0"/>
        </w:numPr>
        <w:tabs>
          <w:tab w:val="clear" w:pos="2880"/>
          <w:tab w:val="clear" w:pos="5760"/>
        </w:tabs>
        <w:jc w:val="center"/>
        <w:rPr>
          <w:b/>
          <w:sz w:val="22"/>
        </w:rPr>
      </w:pPr>
      <w:r w:rsidRPr="0036189D">
        <w:rPr>
          <w:b/>
          <w:sz w:val="22"/>
        </w:rPr>
        <w:br w:type="page"/>
      </w:r>
    </w:p>
    <w:p w14:paraId="4AF59F0A" w14:textId="77777777" w:rsidR="00875166" w:rsidRPr="0036189D" w:rsidRDefault="00875166" w:rsidP="00875166">
      <w:pPr>
        <w:jc w:val="center"/>
        <w:rPr>
          <w:b/>
        </w:rPr>
      </w:pPr>
      <w:r w:rsidRPr="0036189D">
        <w:rPr>
          <w:b/>
        </w:rPr>
        <w:lastRenderedPageBreak/>
        <w:t>Note by the Secretariat</w:t>
      </w:r>
    </w:p>
    <w:p w14:paraId="4BE322D7" w14:textId="77777777" w:rsidR="00875166" w:rsidRPr="0036189D" w:rsidRDefault="00875166" w:rsidP="00875166"/>
    <w:p w14:paraId="63BC74A2" w14:textId="499EDADE" w:rsidR="00875166" w:rsidRPr="0036189D" w:rsidRDefault="00875166" w:rsidP="00875166">
      <w:pPr>
        <w:pStyle w:val="Heading1"/>
      </w:pPr>
      <w:r w:rsidRPr="0036189D">
        <w:t>At the 86</w:t>
      </w:r>
      <w:r w:rsidRPr="0036189D">
        <w:rPr>
          <w:vertAlign w:val="superscript"/>
        </w:rPr>
        <w:t>th</w:t>
      </w:r>
      <w:r w:rsidRPr="0036189D">
        <w:t xml:space="preserve"> meeting</w:t>
      </w:r>
      <w:r w:rsidR="00B85B70" w:rsidRPr="0036189D">
        <w:t>,</w:t>
      </w:r>
      <w:r w:rsidRPr="0036189D">
        <w:t xml:space="preserve"> UNIDO, as the lead implementing agency, submitted </w:t>
      </w:r>
      <w:r w:rsidR="003E537B">
        <w:rPr>
          <w:i/>
        </w:rPr>
        <w:t xml:space="preserve">inter alia </w:t>
      </w:r>
      <w:r w:rsidR="003F12AA">
        <w:t xml:space="preserve">the </w:t>
      </w:r>
      <w:r w:rsidRPr="0036189D">
        <w:t xml:space="preserve">request for stage II of the </w:t>
      </w:r>
      <w:r w:rsidR="0020051F">
        <w:t>HCFC phase-out management plan (</w:t>
      </w:r>
      <w:r w:rsidRPr="0036189D">
        <w:t>HPMP</w:t>
      </w:r>
      <w:r w:rsidR="0020051F">
        <w:t>)</w:t>
      </w:r>
      <w:r w:rsidRPr="0036189D">
        <w:t xml:space="preserve"> for Qatar at a total cost of </w:t>
      </w:r>
      <w:r w:rsidR="001D24F6">
        <w:t>US $</w:t>
      </w:r>
      <w:r w:rsidRPr="0036189D">
        <w:t>718,000 plus agency s</w:t>
      </w:r>
      <w:r w:rsidR="00CF1D4C">
        <w:t>upport costs, to phase out 8.81 </w:t>
      </w:r>
      <w:r w:rsidRPr="0036189D">
        <w:t>ODP tonnes of HCFCs and assist Qatar in meeting the target of 67.5 per cent reduction in HCFC baseline consumption by 2025.</w:t>
      </w:r>
      <w:r w:rsidR="003E537B">
        <w:rPr>
          <w:rStyle w:val="FootnoteReference"/>
        </w:rPr>
        <w:footnoteReference w:id="2"/>
      </w:r>
      <w:r w:rsidRPr="0036189D">
        <w:t xml:space="preserve"> </w:t>
      </w:r>
    </w:p>
    <w:p w14:paraId="6BCF1156" w14:textId="308247A8" w:rsidR="00875166" w:rsidRPr="0036189D" w:rsidRDefault="003E537B" w:rsidP="00795382">
      <w:pPr>
        <w:pStyle w:val="Heading1"/>
      </w:pPr>
      <w:r>
        <w:t>D</w:t>
      </w:r>
      <w:r w:rsidR="00875166" w:rsidRPr="0036189D">
        <w:t xml:space="preserve">uring the intersessional approval process </w:t>
      </w:r>
      <w:r w:rsidR="00795382">
        <w:t xml:space="preserve">(IAP) </w:t>
      </w:r>
      <w:r w:rsidR="00875166" w:rsidRPr="0036189D">
        <w:t>for the 86</w:t>
      </w:r>
      <w:r w:rsidR="00875166" w:rsidRPr="0036189D">
        <w:rPr>
          <w:vertAlign w:val="superscript"/>
        </w:rPr>
        <w:t>th</w:t>
      </w:r>
      <w:r w:rsidR="00875166" w:rsidRPr="0036189D">
        <w:t xml:space="preserve"> meeting,</w:t>
      </w:r>
      <w:r w:rsidR="00875166" w:rsidRPr="0036189D">
        <w:rPr>
          <w:rStyle w:val="FootnoteReference"/>
        </w:rPr>
        <w:footnoteReference w:id="3"/>
      </w:r>
      <w:r w:rsidR="00875166" w:rsidRPr="0036189D">
        <w:t xml:space="preserve"> </w:t>
      </w:r>
      <w:r>
        <w:t>several issues were raised</w:t>
      </w:r>
      <w:r w:rsidR="000D177F">
        <w:t xml:space="preserve"> </w:t>
      </w:r>
      <w:r w:rsidR="000D177F">
        <w:rPr>
          <w:i/>
        </w:rPr>
        <w:t>inter alia</w:t>
      </w:r>
      <w:r>
        <w:t xml:space="preserve"> </w:t>
      </w:r>
      <w:r w:rsidR="00875166" w:rsidRPr="0036189D">
        <w:t>the rapid growth of HCFC-22 consumption in the servicing sector despite the implementation of the activities in stage I of the HPMP; that the funded technician training and recovery and recycling activities were not able to reduce demand sufficiently; and the inability to verify Article 7 data reported prior to 2017.</w:t>
      </w:r>
      <w:r w:rsidR="00795382">
        <w:t xml:space="preserve"> </w:t>
      </w:r>
      <w:r w:rsidR="000D177F">
        <w:t>Subsequently, t</w:t>
      </w:r>
      <w:r w:rsidR="00875166" w:rsidRPr="0036189D">
        <w:t>he Executive Committee defer</w:t>
      </w:r>
      <w:r w:rsidR="000D177F">
        <w:t>red</w:t>
      </w:r>
      <w:r w:rsidR="00875166" w:rsidRPr="0036189D">
        <w:t xml:space="preserve"> consideration of stage II of the </w:t>
      </w:r>
      <w:r w:rsidR="00453276" w:rsidRPr="0036189D">
        <w:t>HPMP</w:t>
      </w:r>
      <w:r w:rsidR="00875166" w:rsidRPr="0036189D">
        <w:t xml:space="preserve"> for Qatar to the 87</w:t>
      </w:r>
      <w:r w:rsidR="00875166" w:rsidRPr="000D177F">
        <w:rPr>
          <w:vertAlign w:val="superscript"/>
        </w:rPr>
        <w:t>th</w:t>
      </w:r>
      <w:r w:rsidR="00875166" w:rsidRPr="0036189D">
        <w:t xml:space="preserve"> meeting (decision 86/78). </w:t>
      </w:r>
    </w:p>
    <w:p w14:paraId="01D8F82C" w14:textId="5D75250B" w:rsidR="00875166" w:rsidRPr="0036189D" w:rsidRDefault="00875166" w:rsidP="00875166">
      <w:pPr>
        <w:rPr>
          <w:i/>
        </w:rPr>
      </w:pPr>
      <w:r w:rsidRPr="0036189D">
        <w:rPr>
          <w:i/>
        </w:rPr>
        <w:t xml:space="preserve">Discussions at the </w:t>
      </w:r>
      <w:r w:rsidR="00795382">
        <w:rPr>
          <w:i/>
        </w:rPr>
        <w:t xml:space="preserve">IAP for the </w:t>
      </w:r>
      <w:r w:rsidRPr="0036189D">
        <w:rPr>
          <w:i/>
        </w:rPr>
        <w:t>87</w:t>
      </w:r>
      <w:r w:rsidRPr="0036189D">
        <w:rPr>
          <w:i/>
          <w:vertAlign w:val="superscript"/>
        </w:rPr>
        <w:t>th</w:t>
      </w:r>
      <w:r w:rsidRPr="0036189D">
        <w:rPr>
          <w:i/>
        </w:rPr>
        <w:t xml:space="preserve"> meeting</w:t>
      </w:r>
    </w:p>
    <w:p w14:paraId="7BB5610F" w14:textId="77777777" w:rsidR="00875166" w:rsidRPr="0036189D" w:rsidRDefault="00875166" w:rsidP="00875166"/>
    <w:p w14:paraId="78597BAD" w14:textId="77777777" w:rsidR="00875166" w:rsidRPr="0036189D" w:rsidRDefault="00875166" w:rsidP="00875166">
      <w:pPr>
        <w:pStyle w:val="Heading1"/>
      </w:pPr>
      <w:r w:rsidRPr="0036189D">
        <w:t>At the 87</w:t>
      </w:r>
      <w:r w:rsidRPr="0036189D">
        <w:rPr>
          <w:vertAlign w:val="superscript"/>
        </w:rPr>
        <w:t>th</w:t>
      </w:r>
      <w:r w:rsidRPr="0036189D">
        <w:t xml:space="preserve"> meeting, UNIDO, as the lead implementing agency, re-submitted the request for stage II of the HPMP for Qatar, in line with decision 86/78. As part of that submission, UNIDO confirmed that stage I of the HPMP was completed by 31 December 2020, and the project financially completed with UNIDO returning remaining balances to the 87</w:t>
      </w:r>
      <w:r w:rsidRPr="0036189D">
        <w:rPr>
          <w:vertAlign w:val="superscript"/>
        </w:rPr>
        <w:t>th</w:t>
      </w:r>
      <w:r w:rsidRPr="0036189D">
        <w:t xml:space="preserve"> meeting.</w:t>
      </w:r>
    </w:p>
    <w:p w14:paraId="1BEA9D1A" w14:textId="2089E59F" w:rsidR="00875166" w:rsidRPr="0036189D" w:rsidRDefault="00795382" w:rsidP="00875166">
      <w:pPr>
        <w:pStyle w:val="Heading1"/>
      </w:pPr>
      <w:r>
        <w:t>Through the IAP, s</w:t>
      </w:r>
      <w:r w:rsidR="00875166" w:rsidRPr="0036189D">
        <w:t>everal</w:t>
      </w:r>
      <w:r w:rsidR="00875166" w:rsidRPr="0036189D">
        <w:rPr>
          <w:rStyle w:val="FootnoteReference"/>
        </w:rPr>
        <w:footnoteReference w:id="4"/>
      </w:r>
      <w:r w:rsidR="00875166" w:rsidRPr="0036189D">
        <w:t xml:space="preserve"> members expressed support in approving the project noting </w:t>
      </w:r>
      <w:r w:rsidR="00875166" w:rsidRPr="0036189D">
        <w:rPr>
          <w:i/>
        </w:rPr>
        <w:t>inter alia</w:t>
      </w:r>
      <w:r w:rsidR="00875166" w:rsidRPr="0036189D">
        <w:t xml:space="preserve"> that the Secretariat has addressed the concerns about the import of HCFC-141b polyols and the sustainability of the reclamation centre satisfactorily in its proposed recommendation, the overall low cost and additional deductions of remaining HCFC consumption eligible for funding being undertaken during implementation of stage II of the HPMP, and that the country and its ozone team will have a chance to complete the project and build their capacity to incorporate the effort towards activities contributing to compliance with the Kigali Amendment.</w:t>
      </w:r>
    </w:p>
    <w:p w14:paraId="1299AEA9" w14:textId="4CCFD91F" w:rsidR="00875166" w:rsidRPr="0036189D" w:rsidRDefault="002B6A58" w:rsidP="00875166">
      <w:pPr>
        <w:pStyle w:val="Heading1"/>
      </w:pPr>
      <w:r>
        <w:t xml:space="preserve">Upon </w:t>
      </w:r>
      <w:r w:rsidR="00875166" w:rsidRPr="0036189D">
        <w:t xml:space="preserve">request </w:t>
      </w:r>
      <w:r>
        <w:t>by members</w:t>
      </w:r>
      <w:r w:rsidR="00875166" w:rsidRPr="0036189D">
        <w:t xml:space="preserve">, UNIDO </w:t>
      </w:r>
      <w:r>
        <w:t xml:space="preserve">submitted additional information </w:t>
      </w:r>
      <w:r w:rsidRPr="0036189D">
        <w:t>indicat</w:t>
      </w:r>
      <w:r>
        <w:t xml:space="preserve">ing </w:t>
      </w:r>
      <w:r w:rsidR="00875166" w:rsidRPr="0036189D">
        <w:t>that the national ozone unit</w:t>
      </w:r>
      <w:r w:rsidR="001E510E" w:rsidRPr="0036189D">
        <w:t xml:space="preserve"> (NOU)</w:t>
      </w:r>
      <w:r w:rsidR="00875166" w:rsidRPr="0036189D">
        <w:t xml:space="preserve"> of Qatar has submitted a decree that includes a ban on import of all HCFC-based equipment, including commercial and industrial air-conditioning systems, to the Ministry Cabinet (General Secretariat) for review</w:t>
      </w:r>
      <w:r w:rsidR="00CF1D4C">
        <w:t>;</w:t>
      </w:r>
      <w:r w:rsidR="00875166" w:rsidRPr="0036189D">
        <w:t xml:space="preserve"> the approval is expected within the coming months and the ban will be enforced within approximately one year. With regard to the new use of HCFC-141b in pre-blended polyols for construction, UNIDO informed that there is a search for </w:t>
      </w:r>
      <w:r>
        <w:t xml:space="preserve">such </w:t>
      </w:r>
      <w:r w:rsidR="00875166" w:rsidRPr="0036189D">
        <w:t xml:space="preserve">alternatives; however, current alternatives are available only at a higher cost, and the Government of Qatar is exploring experiences in neighbouring countries in order to have a common approach. </w:t>
      </w:r>
      <w:r>
        <w:t xml:space="preserve">UNIDO also indicated </w:t>
      </w:r>
      <w:r w:rsidR="00875166" w:rsidRPr="0036189D">
        <w:t xml:space="preserve">that no written or digital records </w:t>
      </w:r>
      <w:r w:rsidRPr="0036189D">
        <w:t xml:space="preserve">in </w:t>
      </w:r>
      <w:r w:rsidR="00CF1D4C">
        <w:t xml:space="preserve">the </w:t>
      </w:r>
      <w:r w:rsidRPr="0036189D">
        <w:t xml:space="preserve">years </w:t>
      </w:r>
      <w:r w:rsidR="009A2438" w:rsidRPr="0036189D">
        <w:t>before</w:t>
      </w:r>
      <w:r w:rsidRPr="0036189D">
        <w:t xml:space="preserve"> 2017 </w:t>
      </w:r>
      <w:r w:rsidR="00875166" w:rsidRPr="0036189D">
        <w:t>are available.</w:t>
      </w:r>
    </w:p>
    <w:p w14:paraId="2CCE566C" w14:textId="0FA9B047" w:rsidR="00875166" w:rsidRPr="0036189D" w:rsidRDefault="00875166" w:rsidP="00875166">
      <w:pPr>
        <w:pStyle w:val="Heading1"/>
      </w:pPr>
      <w:r w:rsidRPr="0036189D">
        <w:t xml:space="preserve">Noting that more discussion </w:t>
      </w:r>
      <w:r w:rsidR="002B6A58">
        <w:t>was</w:t>
      </w:r>
      <w:r w:rsidRPr="0036189D">
        <w:t xml:space="preserve"> needed to explain the reason why stage I activities did not reduce demand for HCFC-22 in the servicing sector, and that </w:t>
      </w:r>
      <w:r w:rsidR="00890EB1" w:rsidRPr="0036189D">
        <w:t xml:space="preserve">the </w:t>
      </w:r>
      <w:r w:rsidRPr="0036189D">
        <w:t xml:space="preserve">stage II proposal remains unchanged from what was considered at the </w:t>
      </w:r>
      <w:r w:rsidR="002B6A58">
        <w:t>86</w:t>
      </w:r>
      <w:r w:rsidR="002B6A58" w:rsidRPr="002B6A58">
        <w:rPr>
          <w:vertAlign w:val="superscript"/>
        </w:rPr>
        <w:t>th</w:t>
      </w:r>
      <w:r w:rsidR="002B6A58">
        <w:t xml:space="preserve"> </w:t>
      </w:r>
      <w:r w:rsidRPr="0036189D">
        <w:t>meeting, one member proposed deferral of the project. Accordingly, the Executive Committee defer</w:t>
      </w:r>
      <w:r w:rsidR="002B6A58">
        <w:t>red</w:t>
      </w:r>
      <w:r w:rsidRPr="0036189D">
        <w:t xml:space="preserve"> consideration of stage II of the </w:t>
      </w:r>
      <w:r w:rsidR="00890EB1" w:rsidRPr="0036189D">
        <w:t>HPMP</w:t>
      </w:r>
      <w:r w:rsidRPr="0036189D">
        <w:t xml:space="preserve"> for Qatar to the 88</w:t>
      </w:r>
      <w:r w:rsidRPr="0036189D">
        <w:rPr>
          <w:vertAlign w:val="superscript"/>
        </w:rPr>
        <w:t>th</w:t>
      </w:r>
      <w:r w:rsidRPr="0036189D">
        <w:t xml:space="preserve"> meeting</w:t>
      </w:r>
      <w:r w:rsidR="00890EB1" w:rsidRPr="0036189D">
        <w:t xml:space="preserve"> (</w:t>
      </w:r>
      <w:r w:rsidR="00890EB1" w:rsidRPr="004F312E">
        <w:t>decision</w:t>
      </w:r>
      <w:r w:rsidR="00CF1D4C" w:rsidRPr="004F312E">
        <w:t> </w:t>
      </w:r>
      <w:r w:rsidR="00890EB1" w:rsidRPr="004F312E">
        <w:t>87/</w:t>
      </w:r>
      <w:r w:rsidR="006550D9" w:rsidRPr="004F312E">
        <w:t>43</w:t>
      </w:r>
      <w:r w:rsidR="00890EB1" w:rsidRPr="0036189D">
        <w:t>)</w:t>
      </w:r>
      <w:r w:rsidRPr="0036189D">
        <w:t>.</w:t>
      </w:r>
      <w:r w:rsidR="002B6A58">
        <w:t xml:space="preserve"> </w:t>
      </w:r>
    </w:p>
    <w:p w14:paraId="02D63C96" w14:textId="77777777" w:rsidR="00875166" w:rsidRPr="0036189D" w:rsidRDefault="00875166" w:rsidP="001F30DC">
      <w:pPr>
        <w:keepNext/>
        <w:keepLines/>
        <w:rPr>
          <w:u w:val="single"/>
        </w:rPr>
      </w:pPr>
      <w:r w:rsidRPr="0036189D">
        <w:rPr>
          <w:u w:val="single"/>
        </w:rPr>
        <w:lastRenderedPageBreak/>
        <w:t>Submission to the 88</w:t>
      </w:r>
      <w:r w:rsidRPr="0036189D">
        <w:rPr>
          <w:u w:val="single"/>
          <w:vertAlign w:val="superscript"/>
        </w:rPr>
        <w:t>th</w:t>
      </w:r>
      <w:r w:rsidRPr="0036189D">
        <w:rPr>
          <w:u w:val="single"/>
        </w:rPr>
        <w:t xml:space="preserve"> meeting</w:t>
      </w:r>
    </w:p>
    <w:p w14:paraId="6FDF07AD" w14:textId="77777777" w:rsidR="00875166" w:rsidRPr="0036189D" w:rsidRDefault="00875166" w:rsidP="001F30DC">
      <w:pPr>
        <w:keepNext/>
        <w:keepLines/>
      </w:pPr>
    </w:p>
    <w:p w14:paraId="3F39AAD9" w14:textId="12A3FD34" w:rsidR="00875166" w:rsidRPr="0036189D" w:rsidRDefault="00875166" w:rsidP="001F30DC">
      <w:pPr>
        <w:pStyle w:val="Heading1"/>
        <w:keepNext/>
        <w:keepLines/>
      </w:pPr>
      <w:r w:rsidRPr="0036189D">
        <w:t xml:space="preserve">In line with decision </w:t>
      </w:r>
      <w:r w:rsidRPr="004F312E">
        <w:t>87/</w:t>
      </w:r>
      <w:r w:rsidR="006550D9" w:rsidRPr="004F312E">
        <w:t>43</w:t>
      </w:r>
      <w:r w:rsidRPr="0036189D">
        <w:t>, UNIDO, as the lead implementing agency, re-submitted the request for stage II of the HPMP for Qatar to the present meeting. As the request was identical to that submitted to the 87</w:t>
      </w:r>
      <w:r w:rsidRPr="0036189D">
        <w:rPr>
          <w:vertAlign w:val="superscript"/>
        </w:rPr>
        <w:t>th</w:t>
      </w:r>
      <w:r w:rsidRPr="0036189D">
        <w:t xml:space="preserve"> meeting, the project document from the 87</w:t>
      </w:r>
      <w:r w:rsidRPr="0036189D">
        <w:rPr>
          <w:vertAlign w:val="superscript"/>
        </w:rPr>
        <w:t>th</w:t>
      </w:r>
      <w:r w:rsidRPr="0036189D">
        <w:t xml:space="preserve"> meeting is appended to the present document.</w:t>
      </w:r>
      <w:r w:rsidR="009A2438">
        <w:rPr>
          <w:rStyle w:val="FootnoteReference"/>
        </w:rPr>
        <w:footnoteReference w:id="5"/>
      </w:r>
      <w:r w:rsidRPr="0036189D">
        <w:t xml:space="preserve"> </w:t>
      </w:r>
    </w:p>
    <w:p w14:paraId="225C1B47" w14:textId="3F2287AE" w:rsidR="00875166" w:rsidRPr="0036189D" w:rsidRDefault="009A2438" w:rsidP="00875166">
      <w:pPr>
        <w:pStyle w:val="Heading1"/>
      </w:pPr>
      <w:r>
        <w:t xml:space="preserve">In considering stage II of the HPMP for Qatar, </w:t>
      </w:r>
      <w:r w:rsidR="00561A35">
        <w:t xml:space="preserve">the </w:t>
      </w:r>
      <w:r>
        <w:t xml:space="preserve">Executive Committee may wish to </w:t>
      </w:r>
      <w:r w:rsidR="00561A35">
        <w:t xml:space="preserve">also </w:t>
      </w:r>
      <w:r>
        <w:t>note</w:t>
      </w:r>
      <w:r w:rsidR="00875166" w:rsidRPr="0036189D">
        <w:t xml:space="preserve">: </w:t>
      </w:r>
    </w:p>
    <w:p w14:paraId="428F4178" w14:textId="0A422BFB" w:rsidR="00875166" w:rsidRPr="0036189D" w:rsidRDefault="009A2438" w:rsidP="003343A0">
      <w:pPr>
        <w:pStyle w:val="Heading2"/>
        <w:widowControl/>
        <w:numPr>
          <w:ilvl w:val="1"/>
          <w:numId w:val="1"/>
        </w:numPr>
      </w:pPr>
      <w:r>
        <w:t>S</w:t>
      </w:r>
      <w:r w:rsidR="00875166" w:rsidRPr="0036189D">
        <w:t>tage I of the HPMP</w:t>
      </w:r>
      <w:r w:rsidR="004B2EFA">
        <w:t>,</w:t>
      </w:r>
      <w:r w:rsidR="00875166" w:rsidRPr="0036189D">
        <w:t xml:space="preserve"> </w:t>
      </w:r>
      <w:r>
        <w:t xml:space="preserve">as originally submitted to </w:t>
      </w:r>
      <w:r w:rsidR="00875166" w:rsidRPr="0036189D">
        <w:t>the 65</w:t>
      </w:r>
      <w:r w:rsidR="00875166" w:rsidRPr="003343A0">
        <w:rPr>
          <w:vertAlign w:val="superscript"/>
        </w:rPr>
        <w:t>th</w:t>
      </w:r>
      <w:r w:rsidR="001D24F6">
        <w:t xml:space="preserve"> </w:t>
      </w:r>
      <w:r w:rsidR="00875166" w:rsidRPr="0036189D">
        <w:t>meeting</w:t>
      </w:r>
      <w:r w:rsidR="004B2EFA">
        <w:t>,</w:t>
      </w:r>
      <w:r>
        <w:t xml:space="preserve"> requested funding to allow the Government of Qatar to reduce by 10 per cent its HCFC baseline for compliance by 20</w:t>
      </w:r>
      <w:r w:rsidR="003343A0">
        <w:t>1</w:t>
      </w:r>
      <w:r>
        <w:t xml:space="preserve">5. Subsequent to a discussion of the proposal in the contact group, the Executive Committee approved stage I of the HPMP to </w:t>
      </w:r>
      <w:r w:rsidR="003343A0">
        <w:t>reduce by 20 per cent its HCFC baseline for compliance by 2015, without additional funding</w:t>
      </w:r>
      <w:r w:rsidR="00875166" w:rsidRPr="0036189D">
        <w:t xml:space="preserve">. Since that time, the Government has remained in compliance with the Montreal Protocol without additional assistance from the </w:t>
      </w:r>
      <w:r w:rsidR="003343A0">
        <w:t xml:space="preserve">Multilateral </w:t>
      </w:r>
      <w:r w:rsidR="00875166" w:rsidRPr="0036189D">
        <w:t xml:space="preserve">Fund; </w:t>
      </w:r>
    </w:p>
    <w:p w14:paraId="0CCF67CC" w14:textId="32225047" w:rsidR="00875166" w:rsidRPr="00E20850" w:rsidRDefault="003343A0" w:rsidP="00875166">
      <w:pPr>
        <w:pStyle w:val="Heading2"/>
        <w:numPr>
          <w:ilvl w:val="1"/>
          <w:numId w:val="1"/>
        </w:numPr>
      </w:pPr>
      <w:r>
        <w:t>D</w:t>
      </w:r>
      <w:r w:rsidR="00875166" w:rsidRPr="0036189D">
        <w:t xml:space="preserve">ue to changes in </w:t>
      </w:r>
      <w:r>
        <w:t>the G</w:t>
      </w:r>
      <w:r w:rsidR="00875166" w:rsidRPr="0036189D">
        <w:t>overnment and a temporary absence of the NOU</w:t>
      </w:r>
      <w:r>
        <w:t>, no records are available on HCFC consumption prior to 201</w:t>
      </w:r>
      <w:r w:rsidR="004B2EFA">
        <w:t>7</w:t>
      </w:r>
      <w:r w:rsidR="00875166" w:rsidRPr="0036189D">
        <w:t xml:space="preserve">. </w:t>
      </w:r>
      <w:r>
        <w:t>However, s</w:t>
      </w:r>
      <w:r w:rsidR="00875166" w:rsidRPr="0036189D">
        <w:t xml:space="preserve">ince 2018, a new NOU </w:t>
      </w:r>
      <w:r>
        <w:t xml:space="preserve">has been appointed, </w:t>
      </w:r>
      <w:r w:rsidR="00875166" w:rsidRPr="0036189D">
        <w:t xml:space="preserve">has ensured </w:t>
      </w:r>
      <w:r>
        <w:t xml:space="preserve">that </w:t>
      </w:r>
      <w:r w:rsidR="00875166" w:rsidRPr="0036189D">
        <w:t xml:space="preserve">the Government </w:t>
      </w:r>
      <w:r>
        <w:t xml:space="preserve">of Qatar </w:t>
      </w:r>
      <w:r w:rsidR="00875166" w:rsidRPr="0036189D">
        <w:t>fulfills its reporting obligations, and has followed appropriate record</w:t>
      </w:r>
      <w:r w:rsidR="001E510E" w:rsidRPr="0036189D">
        <w:noBreakHyphen/>
      </w:r>
      <w:r w:rsidR="00875166" w:rsidRPr="0036189D">
        <w:t xml:space="preserve">keeping procedures </w:t>
      </w:r>
      <w:r>
        <w:t xml:space="preserve">and timely reporting to the Ozone </w:t>
      </w:r>
      <w:r w:rsidRPr="00E20850">
        <w:t>Secretariat (under Article 7 of the Protocol</w:t>
      </w:r>
      <w:r w:rsidR="00561A35" w:rsidRPr="00E20850">
        <w:t>)</w:t>
      </w:r>
      <w:r w:rsidRPr="00E20850">
        <w:t xml:space="preserve"> and to the Fund Secretariat </w:t>
      </w:r>
      <w:r w:rsidR="00561A35" w:rsidRPr="00E20850">
        <w:t xml:space="preserve">(under the country programme report) </w:t>
      </w:r>
      <w:r w:rsidR="00875166" w:rsidRPr="00E20850">
        <w:t>as recommended in the 2017-2019 verification report; and</w:t>
      </w:r>
    </w:p>
    <w:p w14:paraId="0BCDB05D" w14:textId="327FFC47" w:rsidR="00875166" w:rsidRPr="0036189D" w:rsidRDefault="00506FC3" w:rsidP="00875166">
      <w:pPr>
        <w:pStyle w:val="Heading2"/>
        <w:numPr>
          <w:ilvl w:val="1"/>
          <w:numId w:val="1"/>
        </w:numPr>
      </w:pPr>
      <w:r w:rsidRPr="00E20850">
        <w:t xml:space="preserve">The </w:t>
      </w:r>
      <w:r w:rsidR="00875166" w:rsidRPr="00E20850">
        <w:t>consumption of HCFC-22 in the servicing sector decreased slightly in 2020 relative to 2010</w:t>
      </w:r>
      <w:r w:rsidR="00E20850" w:rsidRPr="00E20850">
        <w:t>.</w:t>
      </w:r>
      <w:r w:rsidR="00875166" w:rsidRPr="00E20850">
        <w:rPr>
          <w:rStyle w:val="FootnoteReference"/>
        </w:rPr>
        <w:footnoteReference w:id="6"/>
      </w:r>
      <w:r w:rsidR="00875166" w:rsidRPr="00E20850">
        <w:t xml:space="preserve"> The Government’s continued compliance with 2015 Gulf Cooperation Council regulations related to the Montreal Protocol will contribute to further reducing that consumption.</w:t>
      </w:r>
      <w:r w:rsidR="00875166" w:rsidRPr="0036189D">
        <w:t xml:space="preserve"> </w:t>
      </w:r>
      <w:r w:rsidR="00A35989">
        <w:t>As informed by UNIDO</w:t>
      </w:r>
      <w:r w:rsidR="00875166" w:rsidRPr="0036189D">
        <w:t xml:space="preserve">, in 2018, the Governments of Qatar and Kuwait signed a memorandum of understanding for environmental cooperation, including direct support to meet Montreal Protocol obligations, which will enable the sharing of lessons and best practices in the servicing sector. </w:t>
      </w:r>
    </w:p>
    <w:p w14:paraId="4DAB86D6" w14:textId="77777777" w:rsidR="0036189D" w:rsidRDefault="004E7F9C" w:rsidP="004E7F9C">
      <w:pPr>
        <w:pStyle w:val="StyleHeader4Para4Left0Firstline0"/>
        <w:numPr>
          <w:ilvl w:val="0"/>
          <w:numId w:val="0"/>
        </w:numPr>
        <w:rPr>
          <w:sz w:val="22"/>
        </w:rPr>
        <w:sectPr w:rsidR="0036189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36189D">
        <w:rPr>
          <w:sz w:val="22"/>
        </w:rPr>
        <w:br w:type="page"/>
      </w:r>
    </w:p>
    <w:tbl>
      <w:tblPr>
        <w:tblW w:w="0" w:type="auto"/>
        <w:tblInd w:w="-432" w:type="dxa"/>
        <w:tblLayout w:type="fixed"/>
        <w:tblLook w:val="0000" w:firstRow="0" w:lastRow="0" w:firstColumn="0" w:lastColumn="0" w:noHBand="0" w:noVBand="0"/>
      </w:tblPr>
      <w:tblGrid>
        <w:gridCol w:w="2070"/>
        <w:gridCol w:w="3420"/>
        <w:gridCol w:w="4590"/>
      </w:tblGrid>
      <w:tr w:rsidR="0036189D" w:rsidRPr="00526C51" w14:paraId="09EEB8CE" w14:textId="77777777" w:rsidTr="006550D9">
        <w:trPr>
          <w:trHeight w:val="720"/>
        </w:trPr>
        <w:tc>
          <w:tcPr>
            <w:tcW w:w="5490" w:type="dxa"/>
            <w:gridSpan w:val="2"/>
            <w:tcBorders>
              <w:bottom w:val="single" w:sz="18" w:space="0" w:color="auto"/>
            </w:tcBorders>
          </w:tcPr>
          <w:p w14:paraId="48609BAE" w14:textId="77777777" w:rsidR="0036189D" w:rsidRPr="00526C51" w:rsidRDefault="0036189D"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26C51">
              <w:rPr>
                <w:rFonts w:ascii="Univers" w:hAnsi="Univers"/>
                <w:b/>
                <w:sz w:val="28"/>
                <w:szCs w:val="28"/>
              </w:rPr>
              <w:lastRenderedPageBreak/>
              <w:t>UNITED</w:t>
            </w:r>
            <w:r w:rsidRPr="00526C51">
              <w:rPr>
                <w:rFonts w:ascii="Univers" w:hAnsi="Univers"/>
                <w:b/>
                <w:sz w:val="28"/>
                <w:szCs w:val="28"/>
              </w:rPr>
              <w:br/>
              <w:t>NATIONS</w:t>
            </w:r>
          </w:p>
        </w:tc>
        <w:tc>
          <w:tcPr>
            <w:tcW w:w="4590" w:type="dxa"/>
            <w:tcBorders>
              <w:bottom w:val="single" w:sz="18" w:space="0" w:color="auto"/>
            </w:tcBorders>
          </w:tcPr>
          <w:p w14:paraId="3D41372E" w14:textId="77777777" w:rsidR="0036189D" w:rsidRPr="00526C51" w:rsidRDefault="0036189D" w:rsidP="006550D9">
            <w:pPr>
              <w:jc w:val="right"/>
              <w:rPr>
                <w:sz w:val="52"/>
                <w:szCs w:val="52"/>
              </w:rPr>
            </w:pPr>
            <w:r w:rsidRPr="00526C51">
              <w:rPr>
                <w:rFonts w:ascii="Univers Bold" w:hAnsi="Univers Bold"/>
                <w:b/>
                <w:sz w:val="72"/>
              </w:rPr>
              <w:t>EP</w:t>
            </w:r>
          </w:p>
        </w:tc>
      </w:tr>
      <w:tr w:rsidR="0036189D" w:rsidRPr="00526C51" w14:paraId="7B661B38" w14:textId="77777777" w:rsidTr="006550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346931" w14:textId="77777777" w:rsidR="0036189D" w:rsidRPr="00526C51" w:rsidRDefault="0036189D" w:rsidP="006550D9">
            <w:pPr>
              <w:spacing w:before="120"/>
            </w:pPr>
            <w:r w:rsidRPr="00526C51">
              <w:rPr>
                <w:noProof/>
                <w:lang w:eastAsia="en-CA"/>
              </w:rPr>
              <mc:AlternateContent>
                <mc:Choice Requires="wpg">
                  <w:drawing>
                    <wp:anchor distT="0" distB="0" distL="114300" distR="114300" simplePos="0" relativeHeight="251662336" behindDoc="0" locked="0" layoutInCell="1" allowOverlap="1" wp14:anchorId="77936F67" wp14:editId="6E25C1B8">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34B684E"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0"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1" o:title=""/>
                        <v:path arrowok="t"/>
                      </v:shape>
                    </v:group>
                  </w:pict>
                </mc:Fallback>
              </mc:AlternateContent>
            </w:r>
          </w:p>
        </w:tc>
        <w:tc>
          <w:tcPr>
            <w:tcW w:w="3420" w:type="dxa"/>
            <w:tcBorders>
              <w:top w:val="nil"/>
              <w:left w:val="nil"/>
              <w:bottom w:val="single" w:sz="36" w:space="0" w:color="auto"/>
              <w:right w:val="nil"/>
            </w:tcBorders>
          </w:tcPr>
          <w:p w14:paraId="43B432AD" w14:textId="77777777" w:rsidR="0036189D" w:rsidRPr="00526C51" w:rsidRDefault="0036189D"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26C51">
              <w:rPr>
                <w:rFonts w:ascii="Univers" w:hAnsi="Univers"/>
                <w:b/>
                <w:sz w:val="32"/>
              </w:rPr>
              <w:t>United Nations</w:t>
            </w:r>
          </w:p>
          <w:p w14:paraId="7308E153" w14:textId="77777777" w:rsidR="0036189D" w:rsidRPr="00526C51" w:rsidRDefault="0036189D"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26C51">
              <w:rPr>
                <w:rFonts w:ascii="Univers" w:hAnsi="Univers"/>
                <w:b/>
                <w:sz w:val="32"/>
              </w:rPr>
              <w:t>Environment</w:t>
            </w:r>
          </w:p>
          <w:p w14:paraId="36B91C1F" w14:textId="77777777" w:rsidR="0036189D" w:rsidRPr="00526C51" w:rsidRDefault="0036189D" w:rsidP="006550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26C51">
              <w:rPr>
                <w:rFonts w:ascii="Univers" w:hAnsi="Univers"/>
                <w:b/>
                <w:sz w:val="32"/>
              </w:rPr>
              <w:t>Programme</w:t>
            </w:r>
          </w:p>
          <w:p w14:paraId="7678AB8C" w14:textId="77777777" w:rsidR="0036189D" w:rsidRPr="00526C51" w:rsidRDefault="0036189D" w:rsidP="006550D9">
            <w:pPr>
              <w:spacing w:before="720"/>
              <w:ind w:left="158"/>
            </w:pPr>
          </w:p>
        </w:tc>
        <w:tc>
          <w:tcPr>
            <w:tcW w:w="4590" w:type="dxa"/>
            <w:tcBorders>
              <w:top w:val="nil"/>
              <w:left w:val="nil"/>
              <w:bottom w:val="single" w:sz="36" w:space="0" w:color="auto"/>
              <w:right w:val="nil"/>
            </w:tcBorders>
          </w:tcPr>
          <w:p w14:paraId="0E5A1558" w14:textId="77777777" w:rsidR="0036189D" w:rsidRPr="00526C51" w:rsidRDefault="0036189D" w:rsidP="006550D9">
            <w:r w:rsidRPr="00526C51">
              <w:t>Distr.</w:t>
            </w:r>
          </w:p>
          <w:p w14:paraId="30F191A2" w14:textId="77777777" w:rsidR="0036189D" w:rsidRPr="00526C51" w:rsidRDefault="0036189D" w:rsidP="006550D9">
            <w:r w:rsidRPr="00526C51">
              <w:t>GENERAL</w:t>
            </w:r>
          </w:p>
          <w:p w14:paraId="3E6CC453" w14:textId="77777777" w:rsidR="0036189D" w:rsidRPr="00526C51" w:rsidRDefault="0036189D" w:rsidP="006550D9"/>
          <w:p w14:paraId="6DB48123" w14:textId="77777777" w:rsidR="0036189D" w:rsidRPr="00526C51" w:rsidRDefault="0036189D" w:rsidP="006550D9"/>
          <w:p w14:paraId="40CB0584" w14:textId="77777777" w:rsidR="0036189D" w:rsidRPr="00526C51" w:rsidRDefault="007B442D" w:rsidP="006550D9">
            <w:fldSimple w:instr=" DOCPROPERTY &quot;Document number&quot;  \* MERGEFORMAT ">
              <w:r w:rsidR="0036189D" w:rsidRPr="00526C51">
                <w:t>UNEP/OzL.Pro/ExCom/87/34</w:t>
              </w:r>
            </w:fldSimple>
          </w:p>
          <w:p w14:paraId="479F5EB6" w14:textId="77777777" w:rsidR="0036189D" w:rsidRPr="00526C51" w:rsidRDefault="0036189D" w:rsidP="006550D9">
            <w:r w:rsidRPr="00526C51">
              <w:fldChar w:fldCharType="begin"/>
            </w:r>
            <w:r w:rsidRPr="00526C51">
              <w:instrText xml:space="preserve"> DOCPROPERTY "Revision date" \@ "d MMMM YYYY"  \* MERGEFORMAT </w:instrText>
            </w:r>
            <w:r w:rsidRPr="00526C51">
              <w:fldChar w:fldCharType="separate"/>
            </w:r>
            <w:r>
              <w:t>18 June 2021</w:t>
            </w:r>
            <w:r w:rsidRPr="00526C51">
              <w:fldChar w:fldCharType="end"/>
            </w:r>
          </w:p>
          <w:p w14:paraId="48014A14" w14:textId="77777777" w:rsidR="0036189D" w:rsidRPr="00526C51" w:rsidRDefault="0036189D" w:rsidP="006550D9">
            <w:pPr>
              <w:rPr>
                <w:caps/>
              </w:rPr>
            </w:pPr>
          </w:p>
          <w:p w14:paraId="7483B28F" w14:textId="77777777" w:rsidR="0036189D" w:rsidRPr="00526C51" w:rsidRDefault="0036189D" w:rsidP="006550D9">
            <w:r w:rsidRPr="00526C51">
              <w:t>ORIGINAL: ENGLISH</w:t>
            </w:r>
          </w:p>
        </w:tc>
      </w:tr>
    </w:tbl>
    <w:p w14:paraId="172F3C8A" w14:textId="589A810B" w:rsidR="0036189D" w:rsidRPr="00526C51" w:rsidRDefault="0036189D" w:rsidP="0036189D">
      <w:pPr>
        <w:jc w:val="left"/>
      </w:pPr>
      <w:r w:rsidRPr="00526C51">
        <w:t>EXECUTIVE COMMITTEE OF</w:t>
      </w:r>
      <w:r w:rsidRPr="00526C51">
        <w:br/>
      </w:r>
      <w:r w:rsidR="001D24F6">
        <w:t xml:space="preserve"> </w:t>
      </w:r>
      <w:r w:rsidRPr="00526C51">
        <w:t>THE MULTILATERAL FUND FOR THE</w:t>
      </w:r>
      <w:r w:rsidRPr="00526C51">
        <w:br/>
      </w:r>
      <w:r w:rsidR="001D24F6">
        <w:t xml:space="preserve"> </w:t>
      </w:r>
      <w:r w:rsidRPr="00526C51">
        <w:t>IMPLEMENTATION OF THE MONTREAL PROTOCOL</w:t>
      </w:r>
      <w:r w:rsidRPr="00526C51">
        <w:br/>
        <w:t>Eighty-seventh Meeting</w:t>
      </w:r>
    </w:p>
    <w:p w14:paraId="0A324417" w14:textId="77777777" w:rsidR="0036189D" w:rsidRPr="00526C51" w:rsidRDefault="0036189D" w:rsidP="0036189D">
      <w:pPr>
        <w:jc w:val="left"/>
      </w:pPr>
      <w:r w:rsidRPr="00526C51">
        <w:t>Montreal, 28 June-2 July 2021</w:t>
      </w:r>
      <w:r w:rsidRPr="00526C51">
        <w:rPr>
          <w:rStyle w:val="FootnoteReference"/>
        </w:rPr>
        <w:footnoteReference w:id="7"/>
      </w:r>
    </w:p>
    <w:p w14:paraId="456AE48C" w14:textId="77777777" w:rsidR="0036189D" w:rsidRPr="00526C51" w:rsidRDefault="0036189D" w:rsidP="0036189D">
      <w:pPr>
        <w:jc w:val="left"/>
      </w:pPr>
    </w:p>
    <w:p w14:paraId="30CE9F8F" w14:textId="77777777" w:rsidR="0036189D" w:rsidRDefault="0036189D" w:rsidP="0036189D">
      <w:pPr>
        <w:pStyle w:val="Title1"/>
        <w:rPr>
          <w:lang w:val="en-CA"/>
        </w:rPr>
      </w:pPr>
    </w:p>
    <w:p w14:paraId="01CBFC7B" w14:textId="77777777" w:rsidR="0036189D" w:rsidRPr="00526C51" w:rsidRDefault="0036189D" w:rsidP="0036189D">
      <w:pPr>
        <w:pStyle w:val="Title1"/>
        <w:rPr>
          <w:lang w:val="en-CA"/>
        </w:rPr>
      </w:pPr>
    </w:p>
    <w:p w14:paraId="09A1B1C2" w14:textId="77777777" w:rsidR="0036189D" w:rsidRPr="00526C51" w:rsidRDefault="0036189D" w:rsidP="0036189D">
      <w:pPr>
        <w:jc w:val="center"/>
        <w:rPr>
          <w:b/>
        </w:rPr>
      </w:pPr>
      <w:r w:rsidRPr="00526C51">
        <w:rPr>
          <w:b/>
        </w:rPr>
        <w:t>PROJECT PROPOSAL: QATAR</w:t>
      </w:r>
    </w:p>
    <w:p w14:paraId="1B2D265D" w14:textId="77777777" w:rsidR="0036189D" w:rsidRPr="00526C51" w:rsidRDefault="0036189D" w:rsidP="0036189D"/>
    <w:p w14:paraId="2E2581D0" w14:textId="77777777" w:rsidR="0036189D" w:rsidRPr="00526C51" w:rsidRDefault="0036189D" w:rsidP="0036189D"/>
    <w:p w14:paraId="6FF1D074" w14:textId="77777777" w:rsidR="0036189D" w:rsidRPr="00526C51" w:rsidRDefault="0036189D" w:rsidP="0036189D">
      <w:pPr>
        <w:ind w:firstLine="720"/>
      </w:pPr>
      <w:r w:rsidRPr="00526C51">
        <w:t xml:space="preserve">This document consists of the comments and recommendation of the Secretariat on the following project proposal: </w:t>
      </w:r>
    </w:p>
    <w:p w14:paraId="2AD6EA11" w14:textId="77777777" w:rsidR="0036189D" w:rsidRPr="00526C51" w:rsidRDefault="0036189D" w:rsidP="0036189D"/>
    <w:p w14:paraId="11DE4A0C" w14:textId="77777777" w:rsidR="0036189D" w:rsidRPr="00526C51" w:rsidRDefault="0036189D" w:rsidP="0036189D">
      <w:pPr>
        <w:rPr>
          <w:u w:val="single"/>
        </w:rPr>
      </w:pPr>
      <w:r w:rsidRPr="00526C51">
        <w:rPr>
          <w:u w:val="single"/>
        </w:rPr>
        <w:t>Phase-out</w:t>
      </w:r>
    </w:p>
    <w:p w14:paraId="17CB66DC" w14:textId="77777777" w:rsidR="0036189D" w:rsidRPr="00526C51" w:rsidRDefault="0036189D" w:rsidP="003618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6189D" w:rsidRPr="00526C51" w14:paraId="39F0525E" w14:textId="77777777" w:rsidTr="006550D9">
        <w:tc>
          <w:tcPr>
            <w:tcW w:w="6941" w:type="dxa"/>
          </w:tcPr>
          <w:p w14:paraId="7135B7BF" w14:textId="77777777" w:rsidR="0036189D" w:rsidRPr="00526C51" w:rsidRDefault="0036189D" w:rsidP="006550D9">
            <w:pPr>
              <w:pStyle w:val="ListParagraph"/>
              <w:numPr>
                <w:ilvl w:val="0"/>
                <w:numId w:val="21"/>
              </w:numPr>
              <w:ind w:hanging="830"/>
              <w:rPr>
                <w:lang w:val="en-CA"/>
              </w:rPr>
            </w:pPr>
            <w:r w:rsidRPr="00526C51">
              <w:rPr>
                <w:lang w:val="en-CA"/>
              </w:rPr>
              <w:t>HCFC phase-out management plan (stage II, first tranche)</w:t>
            </w:r>
          </w:p>
        </w:tc>
        <w:tc>
          <w:tcPr>
            <w:tcW w:w="2409" w:type="dxa"/>
          </w:tcPr>
          <w:p w14:paraId="34D71293" w14:textId="77777777" w:rsidR="0036189D" w:rsidRPr="00526C51" w:rsidRDefault="0036189D" w:rsidP="006550D9">
            <w:pPr>
              <w:jc w:val="right"/>
            </w:pPr>
            <w:r w:rsidRPr="00526C51">
              <w:t>UNIDO and UNEP</w:t>
            </w:r>
          </w:p>
        </w:tc>
      </w:tr>
    </w:tbl>
    <w:p w14:paraId="5394A621" w14:textId="77777777" w:rsidR="0036189D" w:rsidRPr="00526C51" w:rsidRDefault="0036189D" w:rsidP="0036189D"/>
    <w:p w14:paraId="08B632DB" w14:textId="77777777" w:rsidR="0036189D" w:rsidRPr="00526C51" w:rsidRDefault="0036189D" w:rsidP="0036189D"/>
    <w:p w14:paraId="50C9C07E" w14:textId="77777777" w:rsidR="0036189D" w:rsidRPr="00526C51" w:rsidRDefault="0036189D" w:rsidP="0036189D"/>
    <w:p w14:paraId="66EA7FCE" w14:textId="77777777" w:rsidR="0036189D" w:rsidRPr="00526C51" w:rsidRDefault="0036189D" w:rsidP="0036189D"/>
    <w:p w14:paraId="4D360077" w14:textId="77777777" w:rsidR="0036189D" w:rsidRPr="00526C51" w:rsidRDefault="0036189D" w:rsidP="0036189D">
      <w:pPr>
        <w:jc w:val="left"/>
        <w:rPr>
          <w:b/>
        </w:rPr>
      </w:pPr>
      <w:r w:rsidRPr="00526C51">
        <w:rPr>
          <w:b/>
        </w:rPr>
        <w:br w:type="page"/>
      </w:r>
    </w:p>
    <w:p w14:paraId="2BBCAE06" w14:textId="77777777" w:rsidR="0036189D" w:rsidRPr="00526C51" w:rsidRDefault="0036189D" w:rsidP="0036189D">
      <w:pPr>
        <w:jc w:val="center"/>
        <w:rPr>
          <w:b/>
        </w:rPr>
      </w:pPr>
      <w:r w:rsidRPr="00526C51">
        <w:rPr>
          <w:b/>
        </w:rPr>
        <w:lastRenderedPageBreak/>
        <w:t>PROJECT EVALUATION SHEET – MULTI-YEAR PROJECTS</w:t>
      </w:r>
    </w:p>
    <w:p w14:paraId="006CD907" w14:textId="77777777" w:rsidR="0036189D" w:rsidRPr="00526C51" w:rsidRDefault="0036189D" w:rsidP="0036189D">
      <w:pPr>
        <w:jc w:val="center"/>
        <w:rPr>
          <w:sz w:val="18"/>
        </w:rPr>
      </w:pPr>
    </w:p>
    <w:p w14:paraId="6ACE8189" w14:textId="77777777" w:rsidR="0036189D" w:rsidRPr="00526C51" w:rsidRDefault="0036189D" w:rsidP="0036189D">
      <w:pPr>
        <w:jc w:val="center"/>
        <w:rPr>
          <w:b/>
        </w:rPr>
      </w:pPr>
      <w:r w:rsidRPr="00526C51">
        <w:rPr>
          <w:b/>
        </w:rPr>
        <w:t>QATAR</w:t>
      </w:r>
    </w:p>
    <w:p w14:paraId="0F4C541E" w14:textId="77777777" w:rsidR="0036189D" w:rsidRPr="00526C51" w:rsidRDefault="0036189D" w:rsidP="0036189D">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36189D" w:rsidRPr="00526C51" w14:paraId="2711F228" w14:textId="77777777" w:rsidTr="006550D9">
        <w:trPr>
          <w:trHeight w:val="240"/>
        </w:trPr>
        <w:tc>
          <w:tcPr>
            <w:tcW w:w="2356" w:type="pct"/>
            <w:shd w:val="clear" w:color="auto" w:fill="auto"/>
          </w:tcPr>
          <w:p w14:paraId="7E43BEC3" w14:textId="77777777" w:rsidR="0036189D" w:rsidRPr="00526C51" w:rsidRDefault="0036189D" w:rsidP="006550D9">
            <w:pPr>
              <w:rPr>
                <w:b/>
                <w:bCs/>
                <w:sz w:val="20"/>
                <w:szCs w:val="20"/>
              </w:rPr>
            </w:pPr>
            <w:r w:rsidRPr="00526C51">
              <w:rPr>
                <w:b/>
                <w:bCs/>
                <w:sz w:val="20"/>
                <w:szCs w:val="20"/>
              </w:rPr>
              <w:t>(I) PROJECT TITLE</w:t>
            </w:r>
          </w:p>
        </w:tc>
        <w:tc>
          <w:tcPr>
            <w:tcW w:w="2644" w:type="pct"/>
            <w:shd w:val="clear" w:color="auto" w:fill="auto"/>
          </w:tcPr>
          <w:p w14:paraId="07FA4411" w14:textId="77777777" w:rsidR="0036189D" w:rsidRPr="00526C51" w:rsidRDefault="0036189D" w:rsidP="006550D9">
            <w:pPr>
              <w:jc w:val="center"/>
              <w:rPr>
                <w:b/>
                <w:bCs/>
                <w:sz w:val="20"/>
                <w:szCs w:val="20"/>
              </w:rPr>
            </w:pPr>
            <w:r w:rsidRPr="00526C51">
              <w:rPr>
                <w:b/>
                <w:bCs/>
                <w:sz w:val="20"/>
                <w:szCs w:val="20"/>
              </w:rPr>
              <w:t>AGENCY</w:t>
            </w:r>
          </w:p>
        </w:tc>
      </w:tr>
      <w:tr w:rsidR="0036189D" w:rsidRPr="00526C51" w14:paraId="049031E3" w14:textId="77777777" w:rsidTr="006550D9">
        <w:trPr>
          <w:trHeight w:val="103"/>
        </w:trPr>
        <w:tc>
          <w:tcPr>
            <w:tcW w:w="2356" w:type="pct"/>
            <w:shd w:val="clear" w:color="auto" w:fill="auto"/>
          </w:tcPr>
          <w:p w14:paraId="7683A1EC" w14:textId="77777777" w:rsidR="0036189D" w:rsidRPr="00526C51" w:rsidRDefault="0036189D" w:rsidP="006550D9">
            <w:pPr>
              <w:spacing w:after="80"/>
              <w:jc w:val="center"/>
              <w:rPr>
                <w:color w:val="000000" w:themeColor="text1"/>
                <w:sz w:val="20"/>
                <w:szCs w:val="20"/>
              </w:rPr>
            </w:pPr>
            <w:r w:rsidRPr="00526C51">
              <w:rPr>
                <w:color w:val="000000" w:themeColor="text1"/>
                <w:sz w:val="20"/>
                <w:szCs w:val="20"/>
              </w:rPr>
              <w:t>HCFC phase-out plan (stage II)</w:t>
            </w:r>
          </w:p>
        </w:tc>
        <w:tc>
          <w:tcPr>
            <w:tcW w:w="2644" w:type="pct"/>
            <w:shd w:val="clear" w:color="auto" w:fill="auto"/>
          </w:tcPr>
          <w:p w14:paraId="32E7E02F" w14:textId="77777777" w:rsidR="0036189D" w:rsidRPr="00526C51" w:rsidRDefault="0036189D" w:rsidP="006550D9">
            <w:pPr>
              <w:spacing w:after="80"/>
              <w:jc w:val="center"/>
              <w:rPr>
                <w:color w:val="000000" w:themeColor="text1"/>
                <w:sz w:val="20"/>
                <w:szCs w:val="20"/>
              </w:rPr>
            </w:pPr>
            <w:r w:rsidRPr="00526C51">
              <w:rPr>
                <w:color w:val="000000" w:themeColor="text1"/>
                <w:sz w:val="20"/>
                <w:szCs w:val="20"/>
              </w:rPr>
              <w:t>UNIDO (lead), UNEP</w:t>
            </w:r>
          </w:p>
        </w:tc>
      </w:tr>
    </w:tbl>
    <w:p w14:paraId="2AD67788" w14:textId="77777777" w:rsidR="0036189D" w:rsidRPr="00526C51" w:rsidRDefault="0036189D" w:rsidP="0036189D">
      <w:pPr>
        <w:jc w:val="center"/>
        <w:rPr>
          <w:sz w:val="20"/>
          <w:szCs w:val="20"/>
        </w:rPr>
      </w:pPr>
    </w:p>
    <w:tbl>
      <w:tblPr>
        <w:tblStyle w:val="TableGrid"/>
        <w:tblW w:w="5309" w:type="pct"/>
        <w:tblInd w:w="-113" w:type="dxa"/>
        <w:tblLook w:val="04A0" w:firstRow="1" w:lastRow="0" w:firstColumn="1" w:lastColumn="0" w:noHBand="0" w:noVBand="1"/>
      </w:tblPr>
      <w:tblGrid>
        <w:gridCol w:w="5387"/>
        <w:gridCol w:w="2577"/>
        <w:gridCol w:w="1964"/>
      </w:tblGrid>
      <w:tr w:rsidR="0036189D" w:rsidRPr="00526C51" w14:paraId="751D42E6" w14:textId="77777777" w:rsidTr="006550D9">
        <w:trPr>
          <w:trHeight w:val="195"/>
        </w:trPr>
        <w:tc>
          <w:tcPr>
            <w:tcW w:w="2713" w:type="pct"/>
            <w:shd w:val="clear" w:color="auto" w:fill="auto"/>
          </w:tcPr>
          <w:p w14:paraId="00B45A60" w14:textId="77777777" w:rsidR="0036189D" w:rsidRPr="00526C51" w:rsidRDefault="0036189D" w:rsidP="006550D9">
            <w:pPr>
              <w:spacing w:after="60"/>
              <w:jc w:val="left"/>
              <w:rPr>
                <w:b/>
                <w:sz w:val="20"/>
                <w:szCs w:val="20"/>
              </w:rPr>
            </w:pPr>
            <w:r w:rsidRPr="00526C51">
              <w:rPr>
                <w:b/>
                <w:sz w:val="20"/>
                <w:szCs w:val="20"/>
              </w:rPr>
              <w:t>(II) LATEST ARTICLE 7 DATA (Annex C Group l)</w:t>
            </w:r>
          </w:p>
        </w:tc>
        <w:tc>
          <w:tcPr>
            <w:tcW w:w="1298" w:type="pct"/>
            <w:shd w:val="clear" w:color="auto" w:fill="auto"/>
          </w:tcPr>
          <w:p w14:paraId="21FBD0AC" w14:textId="77777777" w:rsidR="0036189D" w:rsidRPr="00526C51" w:rsidRDefault="0036189D" w:rsidP="006550D9">
            <w:pPr>
              <w:spacing w:after="60"/>
              <w:jc w:val="center"/>
              <w:rPr>
                <w:sz w:val="20"/>
                <w:szCs w:val="20"/>
              </w:rPr>
            </w:pPr>
            <w:r w:rsidRPr="00526C51">
              <w:rPr>
                <w:sz w:val="20"/>
                <w:szCs w:val="20"/>
              </w:rPr>
              <w:t xml:space="preserve">Year: </w:t>
            </w:r>
            <w:r w:rsidRPr="00526C51">
              <w:rPr>
                <w:color w:val="000000" w:themeColor="text1"/>
                <w:sz w:val="20"/>
                <w:szCs w:val="20"/>
              </w:rPr>
              <w:t>2019</w:t>
            </w:r>
          </w:p>
        </w:tc>
        <w:tc>
          <w:tcPr>
            <w:tcW w:w="989" w:type="pct"/>
            <w:shd w:val="clear" w:color="auto" w:fill="auto"/>
          </w:tcPr>
          <w:p w14:paraId="54810803" w14:textId="77777777" w:rsidR="0036189D" w:rsidRPr="00526C51" w:rsidRDefault="0036189D" w:rsidP="006550D9">
            <w:pPr>
              <w:spacing w:after="60"/>
              <w:jc w:val="right"/>
              <w:rPr>
                <w:sz w:val="20"/>
                <w:szCs w:val="20"/>
              </w:rPr>
            </w:pPr>
            <w:r w:rsidRPr="00526C51">
              <w:rPr>
                <w:sz w:val="20"/>
                <w:szCs w:val="20"/>
              </w:rPr>
              <w:t>69.52 (ODP tonnes)</w:t>
            </w:r>
          </w:p>
        </w:tc>
      </w:tr>
    </w:tbl>
    <w:p w14:paraId="7E9C77F9" w14:textId="77777777" w:rsidR="0036189D" w:rsidRPr="00526C51" w:rsidRDefault="0036189D" w:rsidP="0036189D">
      <w:pPr>
        <w:jc w:val="center"/>
        <w:rPr>
          <w:sz w:val="20"/>
          <w:szCs w:val="20"/>
        </w:rPr>
      </w:pPr>
    </w:p>
    <w:tbl>
      <w:tblPr>
        <w:tblStyle w:val="TableGrid"/>
        <w:tblW w:w="5309" w:type="pct"/>
        <w:tblInd w:w="-113" w:type="dxa"/>
        <w:tblLayout w:type="fixed"/>
        <w:tblLook w:val="04A0" w:firstRow="1" w:lastRow="0" w:firstColumn="1" w:lastColumn="0" w:noHBand="0" w:noVBand="1"/>
      </w:tblPr>
      <w:tblGrid>
        <w:gridCol w:w="1526"/>
        <w:gridCol w:w="850"/>
        <w:gridCol w:w="709"/>
        <w:gridCol w:w="850"/>
        <w:gridCol w:w="1418"/>
        <w:gridCol w:w="993"/>
        <w:gridCol w:w="852"/>
        <w:gridCol w:w="850"/>
        <w:gridCol w:w="568"/>
        <w:gridCol w:w="1312"/>
      </w:tblGrid>
      <w:tr w:rsidR="0036189D" w:rsidRPr="00526C51" w14:paraId="514EB8DF" w14:textId="77777777" w:rsidTr="006550D9">
        <w:trPr>
          <w:trHeight w:val="250"/>
        </w:trPr>
        <w:tc>
          <w:tcPr>
            <w:tcW w:w="4053" w:type="pct"/>
            <w:gridSpan w:val="8"/>
            <w:shd w:val="clear" w:color="auto" w:fill="auto"/>
          </w:tcPr>
          <w:p w14:paraId="53B38690" w14:textId="77777777" w:rsidR="0036189D" w:rsidRPr="00526C51" w:rsidRDefault="0036189D" w:rsidP="006550D9">
            <w:pPr>
              <w:jc w:val="left"/>
              <w:rPr>
                <w:b/>
                <w:bCs/>
                <w:sz w:val="20"/>
                <w:szCs w:val="20"/>
              </w:rPr>
            </w:pPr>
            <w:r w:rsidRPr="00526C51">
              <w:rPr>
                <w:b/>
                <w:bCs/>
                <w:sz w:val="20"/>
                <w:szCs w:val="20"/>
              </w:rPr>
              <w:t>(III) LATEST COUNTRY PROGRAMME SECTORAL DATA (ODP tonnes)</w:t>
            </w:r>
          </w:p>
        </w:tc>
        <w:tc>
          <w:tcPr>
            <w:tcW w:w="947" w:type="pct"/>
            <w:gridSpan w:val="2"/>
            <w:shd w:val="clear" w:color="auto" w:fill="auto"/>
          </w:tcPr>
          <w:p w14:paraId="293E2CF0" w14:textId="77777777" w:rsidR="0036189D" w:rsidRPr="00526C51" w:rsidRDefault="0036189D" w:rsidP="006550D9">
            <w:pPr>
              <w:spacing w:after="60"/>
              <w:jc w:val="right"/>
              <w:rPr>
                <w:b/>
                <w:sz w:val="20"/>
                <w:szCs w:val="20"/>
              </w:rPr>
            </w:pPr>
            <w:r w:rsidRPr="00526C51">
              <w:rPr>
                <w:b/>
                <w:sz w:val="20"/>
                <w:szCs w:val="20"/>
              </w:rPr>
              <w:t>Year: 2020</w:t>
            </w:r>
          </w:p>
        </w:tc>
      </w:tr>
      <w:tr w:rsidR="0036189D" w:rsidRPr="00526C51" w14:paraId="0EC6810F" w14:textId="77777777" w:rsidTr="006550D9">
        <w:trPr>
          <w:trHeight w:val="250"/>
        </w:trPr>
        <w:tc>
          <w:tcPr>
            <w:tcW w:w="769" w:type="pct"/>
            <w:shd w:val="clear" w:color="auto" w:fill="auto"/>
          </w:tcPr>
          <w:p w14:paraId="54171A01" w14:textId="77777777" w:rsidR="0036189D" w:rsidRPr="00526C51" w:rsidRDefault="0036189D" w:rsidP="006550D9">
            <w:pPr>
              <w:spacing w:after="60"/>
              <w:jc w:val="center"/>
              <w:rPr>
                <w:sz w:val="20"/>
                <w:szCs w:val="20"/>
              </w:rPr>
            </w:pPr>
            <w:r w:rsidRPr="00526C51">
              <w:rPr>
                <w:sz w:val="20"/>
                <w:szCs w:val="20"/>
              </w:rPr>
              <w:t>Chemical</w:t>
            </w:r>
          </w:p>
        </w:tc>
        <w:tc>
          <w:tcPr>
            <w:tcW w:w="428" w:type="pct"/>
            <w:shd w:val="clear" w:color="auto" w:fill="auto"/>
          </w:tcPr>
          <w:p w14:paraId="154D6DC9" w14:textId="77777777" w:rsidR="0036189D" w:rsidRPr="00526C51" w:rsidRDefault="0036189D" w:rsidP="006550D9">
            <w:pPr>
              <w:spacing w:after="60"/>
              <w:jc w:val="center"/>
              <w:rPr>
                <w:sz w:val="20"/>
                <w:szCs w:val="20"/>
              </w:rPr>
            </w:pPr>
            <w:r w:rsidRPr="00526C51">
              <w:rPr>
                <w:sz w:val="20"/>
                <w:szCs w:val="20"/>
              </w:rPr>
              <w:t>Aerosol</w:t>
            </w:r>
          </w:p>
        </w:tc>
        <w:tc>
          <w:tcPr>
            <w:tcW w:w="357" w:type="pct"/>
            <w:shd w:val="clear" w:color="auto" w:fill="auto"/>
          </w:tcPr>
          <w:p w14:paraId="56796E31" w14:textId="77777777" w:rsidR="0036189D" w:rsidRPr="00526C51" w:rsidRDefault="0036189D" w:rsidP="006550D9">
            <w:pPr>
              <w:spacing w:after="60"/>
              <w:jc w:val="center"/>
              <w:rPr>
                <w:sz w:val="20"/>
                <w:szCs w:val="20"/>
              </w:rPr>
            </w:pPr>
            <w:r w:rsidRPr="00526C51">
              <w:rPr>
                <w:sz w:val="20"/>
                <w:szCs w:val="20"/>
              </w:rPr>
              <w:t>Foam</w:t>
            </w:r>
          </w:p>
        </w:tc>
        <w:tc>
          <w:tcPr>
            <w:tcW w:w="428" w:type="pct"/>
            <w:shd w:val="clear" w:color="auto" w:fill="auto"/>
          </w:tcPr>
          <w:p w14:paraId="0B853428" w14:textId="77777777" w:rsidR="0036189D" w:rsidRPr="00526C51" w:rsidRDefault="0036189D" w:rsidP="006550D9">
            <w:pPr>
              <w:spacing w:after="60"/>
              <w:jc w:val="center"/>
              <w:rPr>
                <w:sz w:val="20"/>
                <w:szCs w:val="20"/>
              </w:rPr>
            </w:pPr>
            <w:r w:rsidRPr="00526C51">
              <w:rPr>
                <w:sz w:val="20"/>
                <w:szCs w:val="20"/>
              </w:rPr>
              <w:t>Fire- fighting</w:t>
            </w:r>
          </w:p>
        </w:tc>
        <w:tc>
          <w:tcPr>
            <w:tcW w:w="1214" w:type="pct"/>
            <w:gridSpan w:val="2"/>
            <w:shd w:val="clear" w:color="auto" w:fill="auto"/>
          </w:tcPr>
          <w:p w14:paraId="102E9AA8" w14:textId="77777777" w:rsidR="0036189D" w:rsidRPr="00526C51" w:rsidRDefault="0036189D" w:rsidP="006550D9">
            <w:pPr>
              <w:spacing w:after="60"/>
              <w:jc w:val="center"/>
              <w:rPr>
                <w:sz w:val="20"/>
                <w:szCs w:val="20"/>
              </w:rPr>
            </w:pPr>
            <w:r w:rsidRPr="00526C51">
              <w:rPr>
                <w:sz w:val="20"/>
                <w:szCs w:val="20"/>
              </w:rPr>
              <w:t>Refrigeration</w:t>
            </w:r>
          </w:p>
        </w:tc>
        <w:tc>
          <w:tcPr>
            <w:tcW w:w="429" w:type="pct"/>
            <w:shd w:val="clear" w:color="auto" w:fill="auto"/>
          </w:tcPr>
          <w:p w14:paraId="66EFD461" w14:textId="77777777" w:rsidR="0036189D" w:rsidRPr="00526C51" w:rsidRDefault="0036189D" w:rsidP="006550D9">
            <w:pPr>
              <w:spacing w:after="60"/>
              <w:jc w:val="center"/>
              <w:rPr>
                <w:sz w:val="20"/>
                <w:szCs w:val="20"/>
              </w:rPr>
            </w:pPr>
            <w:r w:rsidRPr="00526C51">
              <w:rPr>
                <w:sz w:val="20"/>
                <w:szCs w:val="20"/>
              </w:rPr>
              <w:t>Solvent</w:t>
            </w:r>
          </w:p>
        </w:tc>
        <w:tc>
          <w:tcPr>
            <w:tcW w:w="428" w:type="pct"/>
            <w:shd w:val="clear" w:color="auto" w:fill="auto"/>
          </w:tcPr>
          <w:p w14:paraId="19B373AB" w14:textId="77777777" w:rsidR="0036189D" w:rsidRPr="00526C51" w:rsidRDefault="0036189D" w:rsidP="006550D9">
            <w:pPr>
              <w:spacing w:after="60"/>
              <w:jc w:val="center"/>
              <w:rPr>
                <w:sz w:val="20"/>
                <w:szCs w:val="20"/>
              </w:rPr>
            </w:pPr>
            <w:r w:rsidRPr="00526C51">
              <w:rPr>
                <w:sz w:val="20"/>
                <w:szCs w:val="20"/>
              </w:rPr>
              <w:t>Process agent</w:t>
            </w:r>
          </w:p>
        </w:tc>
        <w:tc>
          <w:tcPr>
            <w:tcW w:w="286" w:type="pct"/>
            <w:shd w:val="clear" w:color="auto" w:fill="auto"/>
          </w:tcPr>
          <w:p w14:paraId="14692637" w14:textId="77777777" w:rsidR="0036189D" w:rsidRPr="00526C51" w:rsidRDefault="0036189D" w:rsidP="006550D9">
            <w:pPr>
              <w:spacing w:after="60"/>
              <w:jc w:val="center"/>
              <w:rPr>
                <w:sz w:val="20"/>
                <w:szCs w:val="20"/>
              </w:rPr>
            </w:pPr>
            <w:r w:rsidRPr="00526C51">
              <w:rPr>
                <w:sz w:val="20"/>
                <w:szCs w:val="20"/>
              </w:rPr>
              <w:t>Lab use</w:t>
            </w:r>
          </w:p>
        </w:tc>
        <w:tc>
          <w:tcPr>
            <w:tcW w:w="661" w:type="pct"/>
            <w:shd w:val="clear" w:color="auto" w:fill="auto"/>
          </w:tcPr>
          <w:p w14:paraId="20EBBD36" w14:textId="77777777" w:rsidR="0036189D" w:rsidRPr="00526C51" w:rsidRDefault="0036189D" w:rsidP="006550D9">
            <w:pPr>
              <w:spacing w:after="60"/>
              <w:jc w:val="center"/>
              <w:rPr>
                <w:sz w:val="20"/>
                <w:szCs w:val="20"/>
              </w:rPr>
            </w:pPr>
            <w:r w:rsidRPr="00526C51">
              <w:rPr>
                <w:sz w:val="20"/>
                <w:szCs w:val="20"/>
              </w:rPr>
              <w:t>Total sector consumption</w:t>
            </w:r>
          </w:p>
        </w:tc>
      </w:tr>
      <w:tr w:rsidR="0036189D" w:rsidRPr="00526C51" w14:paraId="124F19D2" w14:textId="77777777" w:rsidTr="006550D9">
        <w:trPr>
          <w:trHeight w:val="70"/>
        </w:trPr>
        <w:tc>
          <w:tcPr>
            <w:tcW w:w="1982" w:type="pct"/>
            <w:gridSpan w:val="4"/>
            <w:shd w:val="clear" w:color="auto" w:fill="auto"/>
          </w:tcPr>
          <w:p w14:paraId="7051D804" w14:textId="77777777" w:rsidR="0036189D" w:rsidRPr="00526C51" w:rsidRDefault="0036189D" w:rsidP="006550D9">
            <w:pPr>
              <w:spacing w:after="60"/>
              <w:jc w:val="center"/>
              <w:rPr>
                <w:sz w:val="20"/>
                <w:szCs w:val="20"/>
              </w:rPr>
            </w:pPr>
            <w:r w:rsidRPr="00526C51">
              <w:rPr>
                <w:sz w:val="20"/>
                <w:szCs w:val="20"/>
              </w:rPr>
              <w:t xml:space="preserve"> </w:t>
            </w:r>
          </w:p>
        </w:tc>
        <w:tc>
          <w:tcPr>
            <w:tcW w:w="714" w:type="pct"/>
            <w:shd w:val="clear" w:color="auto" w:fill="auto"/>
          </w:tcPr>
          <w:p w14:paraId="0ED8FACE" w14:textId="77777777" w:rsidR="0036189D" w:rsidRPr="00526C51" w:rsidRDefault="0036189D" w:rsidP="006550D9">
            <w:pPr>
              <w:spacing w:after="60"/>
              <w:jc w:val="center"/>
              <w:rPr>
                <w:sz w:val="20"/>
                <w:szCs w:val="20"/>
              </w:rPr>
            </w:pPr>
            <w:r w:rsidRPr="00526C51">
              <w:rPr>
                <w:sz w:val="20"/>
                <w:szCs w:val="20"/>
              </w:rPr>
              <w:t>Manufacturing</w:t>
            </w:r>
          </w:p>
        </w:tc>
        <w:tc>
          <w:tcPr>
            <w:tcW w:w="500" w:type="pct"/>
            <w:shd w:val="clear" w:color="auto" w:fill="auto"/>
          </w:tcPr>
          <w:p w14:paraId="351A734C" w14:textId="77777777" w:rsidR="0036189D" w:rsidRPr="00526C51" w:rsidRDefault="0036189D" w:rsidP="006550D9">
            <w:pPr>
              <w:spacing w:after="60"/>
              <w:jc w:val="center"/>
              <w:rPr>
                <w:sz w:val="20"/>
                <w:szCs w:val="20"/>
              </w:rPr>
            </w:pPr>
            <w:r w:rsidRPr="00526C51">
              <w:rPr>
                <w:sz w:val="20"/>
                <w:szCs w:val="20"/>
              </w:rPr>
              <w:t>Servicing</w:t>
            </w:r>
          </w:p>
        </w:tc>
        <w:tc>
          <w:tcPr>
            <w:tcW w:w="1804" w:type="pct"/>
            <w:gridSpan w:val="4"/>
            <w:shd w:val="clear" w:color="auto" w:fill="auto"/>
          </w:tcPr>
          <w:p w14:paraId="52C608DE" w14:textId="77777777" w:rsidR="0036189D" w:rsidRPr="00526C51" w:rsidRDefault="0036189D" w:rsidP="006550D9">
            <w:pPr>
              <w:spacing w:after="60"/>
              <w:jc w:val="center"/>
              <w:rPr>
                <w:sz w:val="20"/>
                <w:szCs w:val="20"/>
              </w:rPr>
            </w:pPr>
          </w:p>
        </w:tc>
      </w:tr>
      <w:tr w:rsidR="0036189D" w:rsidRPr="00526C51" w14:paraId="58B2014C" w14:textId="77777777" w:rsidTr="006550D9">
        <w:trPr>
          <w:trHeight w:val="250"/>
        </w:trPr>
        <w:tc>
          <w:tcPr>
            <w:tcW w:w="769" w:type="pct"/>
            <w:shd w:val="clear" w:color="auto" w:fill="auto"/>
          </w:tcPr>
          <w:p w14:paraId="7F9E59B6" w14:textId="77777777" w:rsidR="0036189D" w:rsidRPr="00526C51" w:rsidRDefault="0036189D" w:rsidP="006550D9">
            <w:pPr>
              <w:spacing w:after="60"/>
              <w:jc w:val="left"/>
              <w:rPr>
                <w:sz w:val="20"/>
                <w:szCs w:val="20"/>
              </w:rPr>
            </w:pPr>
            <w:r w:rsidRPr="00526C51">
              <w:rPr>
                <w:color w:val="000000" w:themeColor="text1"/>
                <w:sz w:val="20"/>
                <w:szCs w:val="20"/>
              </w:rPr>
              <w:t>HCFC-22</w:t>
            </w:r>
          </w:p>
        </w:tc>
        <w:tc>
          <w:tcPr>
            <w:tcW w:w="428" w:type="pct"/>
            <w:shd w:val="clear" w:color="auto" w:fill="auto"/>
          </w:tcPr>
          <w:p w14:paraId="78E4A5CE" w14:textId="77777777" w:rsidR="0036189D" w:rsidRPr="00526C51" w:rsidRDefault="0036189D" w:rsidP="006550D9">
            <w:pPr>
              <w:spacing w:after="60"/>
              <w:jc w:val="right"/>
              <w:rPr>
                <w:sz w:val="20"/>
                <w:szCs w:val="20"/>
              </w:rPr>
            </w:pPr>
          </w:p>
        </w:tc>
        <w:tc>
          <w:tcPr>
            <w:tcW w:w="357" w:type="pct"/>
            <w:shd w:val="clear" w:color="auto" w:fill="auto"/>
          </w:tcPr>
          <w:p w14:paraId="76B9D86D" w14:textId="77777777" w:rsidR="0036189D" w:rsidRPr="00526C51" w:rsidRDefault="0036189D" w:rsidP="006550D9">
            <w:pPr>
              <w:spacing w:after="60"/>
              <w:jc w:val="right"/>
              <w:rPr>
                <w:sz w:val="20"/>
                <w:szCs w:val="20"/>
              </w:rPr>
            </w:pPr>
          </w:p>
        </w:tc>
        <w:tc>
          <w:tcPr>
            <w:tcW w:w="428" w:type="pct"/>
            <w:shd w:val="clear" w:color="auto" w:fill="auto"/>
          </w:tcPr>
          <w:p w14:paraId="52B0D2E5" w14:textId="77777777" w:rsidR="0036189D" w:rsidRPr="00526C51" w:rsidRDefault="0036189D" w:rsidP="006550D9">
            <w:pPr>
              <w:spacing w:after="60"/>
              <w:jc w:val="right"/>
              <w:rPr>
                <w:sz w:val="20"/>
                <w:szCs w:val="20"/>
              </w:rPr>
            </w:pPr>
          </w:p>
        </w:tc>
        <w:tc>
          <w:tcPr>
            <w:tcW w:w="714" w:type="pct"/>
            <w:shd w:val="clear" w:color="auto" w:fill="auto"/>
          </w:tcPr>
          <w:p w14:paraId="64977A6C" w14:textId="77777777" w:rsidR="0036189D" w:rsidRPr="00526C51" w:rsidRDefault="0036189D" w:rsidP="006550D9">
            <w:pPr>
              <w:spacing w:after="60"/>
              <w:jc w:val="right"/>
              <w:rPr>
                <w:sz w:val="20"/>
                <w:szCs w:val="20"/>
              </w:rPr>
            </w:pPr>
          </w:p>
        </w:tc>
        <w:tc>
          <w:tcPr>
            <w:tcW w:w="500" w:type="pct"/>
            <w:shd w:val="clear" w:color="auto" w:fill="auto"/>
          </w:tcPr>
          <w:p w14:paraId="22407C45" w14:textId="77777777" w:rsidR="0036189D" w:rsidRPr="00526C51" w:rsidRDefault="0036189D" w:rsidP="006550D9">
            <w:pPr>
              <w:spacing w:after="60"/>
              <w:jc w:val="right"/>
              <w:rPr>
                <w:sz w:val="20"/>
                <w:szCs w:val="20"/>
              </w:rPr>
            </w:pPr>
            <w:r w:rsidRPr="00526C51">
              <w:rPr>
                <w:sz w:val="20"/>
                <w:szCs w:val="20"/>
              </w:rPr>
              <w:t>56.43</w:t>
            </w:r>
          </w:p>
        </w:tc>
        <w:tc>
          <w:tcPr>
            <w:tcW w:w="429" w:type="pct"/>
            <w:shd w:val="clear" w:color="auto" w:fill="auto"/>
          </w:tcPr>
          <w:p w14:paraId="1EEC2049" w14:textId="77777777" w:rsidR="0036189D" w:rsidRPr="00526C51" w:rsidRDefault="0036189D" w:rsidP="006550D9">
            <w:pPr>
              <w:spacing w:after="60"/>
              <w:jc w:val="right"/>
              <w:rPr>
                <w:sz w:val="20"/>
                <w:szCs w:val="20"/>
              </w:rPr>
            </w:pPr>
          </w:p>
        </w:tc>
        <w:tc>
          <w:tcPr>
            <w:tcW w:w="428" w:type="pct"/>
            <w:shd w:val="clear" w:color="auto" w:fill="auto"/>
          </w:tcPr>
          <w:p w14:paraId="639F535B" w14:textId="77777777" w:rsidR="0036189D" w:rsidRPr="00526C51" w:rsidRDefault="0036189D" w:rsidP="006550D9">
            <w:pPr>
              <w:spacing w:after="60"/>
              <w:jc w:val="right"/>
              <w:rPr>
                <w:sz w:val="20"/>
                <w:szCs w:val="20"/>
              </w:rPr>
            </w:pPr>
          </w:p>
        </w:tc>
        <w:tc>
          <w:tcPr>
            <w:tcW w:w="286" w:type="pct"/>
            <w:shd w:val="clear" w:color="auto" w:fill="auto"/>
          </w:tcPr>
          <w:p w14:paraId="724DA4CB" w14:textId="77777777" w:rsidR="0036189D" w:rsidRPr="00526C51" w:rsidRDefault="0036189D" w:rsidP="006550D9">
            <w:pPr>
              <w:spacing w:after="60"/>
              <w:jc w:val="right"/>
              <w:rPr>
                <w:sz w:val="20"/>
                <w:szCs w:val="20"/>
              </w:rPr>
            </w:pPr>
          </w:p>
        </w:tc>
        <w:tc>
          <w:tcPr>
            <w:tcW w:w="661" w:type="pct"/>
            <w:shd w:val="clear" w:color="auto" w:fill="auto"/>
          </w:tcPr>
          <w:p w14:paraId="27B7FEAD" w14:textId="77777777" w:rsidR="0036189D" w:rsidRPr="00526C51" w:rsidRDefault="0036189D" w:rsidP="006550D9">
            <w:pPr>
              <w:spacing w:after="60"/>
              <w:jc w:val="right"/>
              <w:rPr>
                <w:sz w:val="20"/>
                <w:szCs w:val="20"/>
              </w:rPr>
            </w:pPr>
            <w:r w:rsidRPr="00526C51">
              <w:rPr>
                <w:sz w:val="20"/>
                <w:szCs w:val="20"/>
              </w:rPr>
              <w:t>56.43</w:t>
            </w:r>
          </w:p>
        </w:tc>
      </w:tr>
      <w:tr w:rsidR="0036189D" w:rsidRPr="00526C51" w14:paraId="314330B8" w14:textId="77777777" w:rsidTr="006550D9">
        <w:trPr>
          <w:trHeight w:val="250"/>
        </w:trPr>
        <w:tc>
          <w:tcPr>
            <w:tcW w:w="769" w:type="pct"/>
            <w:shd w:val="clear" w:color="auto" w:fill="auto"/>
          </w:tcPr>
          <w:p w14:paraId="3FE8A144" w14:textId="77777777" w:rsidR="0036189D" w:rsidRPr="00526C51" w:rsidRDefault="0036189D" w:rsidP="006550D9">
            <w:pPr>
              <w:spacing w:after="60"/>
              <w:jc w:val="left"/>
              <w:rPr>
                <w:color w:val="000000" w:themeColor="text1"/>
                <w:sz w:val="20"/>
                <w:szCs w:val="20"/>
                <w:highlight w:val="cyan"/>
              </w:rPr>
            </w:pPr>
            <w:r w:rsidRPr="00526C51">
              <w:rPr>
                <w:color w:val="000000" w:themeColor="text1"/>
                <w:sz w:val="20"/>
                <w:szCs w:val="20"/>
              </w:rPr>
              <w:t>HCFC-141b in imported pre</w:t>
            </w:r>
            <w:r w:rsidRPr="00526C51">
              <w:rPr>
                <w:color w:val="000000" w:themeColor="text1"/>
                <w:sz w:val="20"/>
                <w:szCs w:val="20"/>
              </w:rPr>
              <w:noBreakHyphen/>
              <w:t>blended polyols</w:t>
            </w:r>
          </w:p>
        </w:tc>
        <w:tc>
          <w:tcPr>
            <w:tcW w:w="428" w:type="pct"/>
            <w:shd w:val="clear" w:color="auto" w:fill="auto"/>
          </w:tcPr>
          <w:p w14:paraId="5A7F93AE" w14:textId="77777777" w:rsidR="0036189D" w:rsidRPr="00526C51" w:rsidRDefault="0036189D" w:rsidP="006550D9">
            <w:pPr>
              <w:spacing w:after="60"/>
              <w:jc w:val="right"/>
              <w:rPr>
                <w:sz w:val="20"/>
                <w:szCs w:val="20"/>
              </w:rPr>
            </w:pPr>
          </w:p>
        </w:tc>
        <w:tc>
          <w:tcPr>
            <w:tcW w:w="357" w:type="pct"/>
            <w:shd w:val="clear" w:color="auto" w:fill="auto"/>
          </w:tcPr>
          <w:p w14:paraId="6B515C37" w14:textId="77777777" w:rsidR="0036189D" w:rsidRPr="00526C51" w:rsidRDefault="0036189D" w:rsidP="006550D9">
            <w:pPr>
              <w:spacing w:after="60"/>
              <w:jc w:val="right"/>
              <w:rPr>
                <w:sz w:val="20"/>
                <w:szCs w:val="20"/>
              </w:rPr>
            </w:pPr>
            <w:r w:rsidRPr="00526C51">
              <w:rPr>
                <w:sz w:val="20"/>
                <w:szCs w:val="20"/>
              </w:rPr>
              <w:t>42.35</w:t>
            </w:r>
          </w:p>
        </w:tc>
        <w:tc>
          <w:tcPr>
            <w:tcW w:w="428" w:type="pct"/>
            <w:shd w:val="clear" w:color="auto" w:fill="auto"/>
          </w:tcPr>
          <w:p w14:paraId="2B4B9A4D" w14:textId="77777777" w:rsidR="0036189D" w:rsidRPr="00526C51" w:rsidRDefault="0036189D" w:rsidP="006550D9">
            <w:pPr>
              <w:spacing w:after="60"/>
              <w:jc w:val="right"/>
              <w:rPr>
                <w:sz w:val="20"/>
                <w:szCs w:val="20"/>
              </w:rPr>
            </w:pPr>
          </w:p>
        </w:tc>
        <w:tc>
          <w:tcPr>
            <w:tcW w:w="714" w:type="pct"/>
            <w:shd w:val="clear" w:color="auto" w:fill="auto"/>
          </w:tcPr>
          <w:p w14:paraId="0E6B3A3E" w14:textId="77777777" w:rsidR="0036189D" w:rsidRPr="00526C51" w:rsidRDefault="0036189D" w:rsidP="006550D9">
            <w:pPr>
              <w:spacing w:after="60"/>
              <w:jc w:val="right"/>
              <w:rPr>
                <w:sz w:val="20"/>
                <w:szCs w:val="20"/>
              </w:rPr>
            </w:pPr>
          </w:p>
        </w:tc>
        <w:tc>
          <w:tcPr>
            <w:tcW w:w="500" w:type="pct"/>
            <w:shd w:val="clear" w:color="auto" w:fill="auto"/>
          </w:tcPr>
          <w:p w14:paraId="42A60DD4" w14:textId="77777777" w:rsidR="0036189D" w:rsidRPr="00526C51" w:rsidRDefault="0036189D" w:rsidP="006550D9">
            <w:pPr>
              <w:spacing w:after="60"/>
              <w:jc w:val="right"/>
              <w:rPr>
                <w:sz w:val="20"/>
                <w:szCs w:val="20"/>
              </w:rPr>
            </w:pPr>
          </w:p>
        </w:tc>
        <w:tc>
          <w:tcPr>
            <w:tcW w:w="429" w:type="pct"/>
            <w:shd w:val="clear" w:color="auto" w:fill="auto"/>
          </w:tcPr>
          <w:p w14:paraId="776D456B" w14:textId="77777777" w:rsidR="0036189D" w:rsidRPr="00526C51" w:rsidRDefault="0036189D" w:rsidP="006550D9">
            <w:pPr>
              <w:spacing w:after="60"/>
              <w:jc w:val="right"/>
              <w:rPr>
                <w:sz w:val="20"/>
                <w:szCs w:val="20"/>
              </w:rPr>
            </w:pPr>
          </w:p>
        </w:tc>
        <w:tc>
          <w:tcPr>
            <w:tcW w:w="428" w:type="pct"/>
            <w:shd w:val="clear" w:color="auto" w:fill="auto"/>
          </w:tcPr>
          <w:p w14:paraId="360D1E0C" w14:textId="77777777" w:rsidR="0036189D" w:rsidRPr="00526C51" w:rsidRDefault="0036189D" w:rsidP="006550D9">
            <w:pPr>
              <w:spacing w:after="60"/>
              <w:jc w:val="right"/>
              <w:rPr>
                <w:sz w:val="20"/>
                <w:szCs w:val="20"/>
              </w:rPr>
            </w:pPr>
          </w:p>
        </w:tc>
        <w:tc>
          <w:tcPr>
            <w:tcW w:w="286" w:type="pct"/>
            <w:shd w:val="clear" w:color="auto" w:fill="auto"/>
          </w:tcPr>
          <w:p w14:paraId="304675B9" w14:textId="77777777" w:rsidR="0036189D" w:rsidRPr="00526C51" w:rsidRDefault="0036189D" w:rsidP="006550D9">
            <w:pPr>
              <w:spacing w:after="60"/>
              <w:jc w:val="right"/>
              <w:rPr>
                <w:sz w:val="20"/>
                <w:szCs w:val="20"/>
              </w:rPr>
            </w:pPr>
          </w:p>
        </w:tc>
        <w:tc>
          <w:tcPr>
            <w:tcW w:w="661" w:type="pct"/>
            <w:shd w:val="clear" w:color="auto" w:fill="auto"/>
          </w:tcPr>
          <w:p w14:paraId="1A1EF900" w14:textId="77777777" w:rsidR="0036189D" w:rsidRPr="00526C51" w:rsidRDefault="0036189D" w:rsidP="006550D9">
            <w:pPr>
              <w:spacing w:after="60"/>
              <w:jc w:val="right"/>
              <w:rPr>
                <w:color w:val="000000" w:themeColor="text1"/>
                <w:sz w:val="20"/>
                <w:szCs w:val="20"/>
                <w:highlight w:val="cyan"/>
              </w:rPr>
            </w:pPr>
            <w:r w:rsidRPr="00526C51">
              <w:rPr>
                <w:sz w:val="20"/>
                <w:szCs w:val="20"/>
              </w:rPr>
              <w:t>42.35</w:t>
            </w:r>
          </w:p>
        </w:tc>
      </w:tr>
    </w:tbl>
    <w:p w14:paraId="79B0D3C3" w14:textId="77777777" w:rsidR="0036189D" w:rsidRPr="00526C51" w:rsidRDefault="0036189D" w:rsidP="0036189D">
      <w:pPr>
        <w:jc w:val="left"/>
        <w:rPr>
          <w:b/>
          <w:bCs/>
          <w:sz w:val="20"/>
          <w:szCs w:val="20"/>
        </w:rPr>
      </w:pPr>
    </w:p>
    <w:tbl>
      <w:tblPr>
        <w:tblStyle w:val="TableGrid"/>
        <w:tblW w:w="5309" w:type="pct"/>
        <w:tblInd w:w="-113" w:type="dxa"/>
        <w:tblLook w:val="04A0" w:firstRow="1" w:lastRow="0" w:firstColumn="1" w:lastColumn="0" w:noHBand="0" w:noVBand="1"/>
      </w:tblPr>
      <w:tblGrid>
        <w:gridCol w:w="3097"/>
        <w:gridCol w:w="1122"/>
        <w:gridCol w:w="4678"/>
        <w:gridCol w:w="1031"/>
      </w:tblGrid>
      <w:tr w:rsidR="0036189D" w:rsidRPr="00526C51" w14:paraId="4374CC5D" w14:textId="77777777" w:rsidTr="006550D9">
        <w:trPr>
          <w:trHeight w:val="289"/>
        </w:trPr>
        <w:tc>
          <w:tcPr>
            <w:tcW w:w="5000" w:type="pct"/>
            <w:gridSpan w:val="4"/>
            <w:shd w:val="clear" w:color="auto" w:fill="auto"/>
          </w:tcPr>
          <w:p w14:paraId="0FB8E6A4" w14:textId="77777777" w:rsidR="0036189D" w:rsidRPr="00526C51" w:rsidRDefault="0036189D" w:rsidP="006550D9">
            <w:pPr>
              <w:jc w:val="left"/>
              <w:rPr>
                <w:b/>
                <w:bCs/>
                <w:sz w:val="20"/>
                <w:szCs w:val="20"/>
              </w:rPr>
            </w:pPr>
            <w:r w:rsidRPr="00526C51">
              <w:rPr>
                <w:b/>
                <w:bCs/>
                <w:sz w:val="20"/>
                <w:szCs w:val="20"/>
              </w:rPr>
              <w:t>(IV) CONSUMPTION DATA (ODP tonnes)</w:t>
            </w:r>
          </w:p>
        </w:tc>
      </w:tr>
      <w:tr w:rsidR="0036189D" w:rsidRPr="00526C51" w14:paraId="1A6F93B6" w14:textId="77777777" w:rsidTr="006550D9">
        <w:trPr>
          <w:trHeight w:val="289"/>
        </w:trPr>
        <w:tc>
          <w:tcPr>
            <w:tcW w:w="1560" w:type="pct"/>
            <w:shd w:val="clear" w:color="auto" w:fill="auto"/>
          </w:tcPr>
          <w:p w14:paraId="72D0DAC2" w14:textId="77777777" w:rsidR="0036189D" w:rsidRPr="00526C51" w:rsidRDefault="0036189D" w:rsidP="006550D9">
            <w:pPr>
              <w:spacing w:after="60"/>
              <w:jc w:val="center"/>
              <w:rPr>
                <w:sz w:val="20"/>
                <w:szCs w:val="20"/>
              </w:rPr>
            </w:pPr>
            <w:r w:rsidRPr="00526C51">
              <w:rPr>
                <w:sz w:val="20"/>
                <w:szCs w:val="20"/>
              </w:rPr>
              <w:t>2009 - 2010 baseline:</w:t>
            </w:r>
          </w:p>
        </w:tc>
        <w:tc>
          <w:tcPr>
            <w:tcW w:w="565" w:type="pct"/>
            <w:shd w:val="clear" w:color="auto" w:fill="auto"/>
          </w:tcPr>
          <w:p w14:paraId="51652F8C" w14:textId="77777777" w:rsidR="0036189D" w:rsidRPr="00526C51" w:rsidRDefault="0036189D" w:rsidP="006550D9">
            <w:pPr>
              <w:spacing w:after="60"/>
              <w:jc w:val="center"/>
              <w:rPr>
                <w:sz w:val="20"/>
                <w:szCs w:val="20"/>
              </w:rPr>
            </w:pPr>
            <w:r w:rsidRPr="00526C51">
              <w:rPr>
                <w:color w:val="000000" w:themeColor="text1"/>
                <w:sz w:val="20"/>
                <w:szCs w:val="20"/>
              </w:rPr>
              <w:t>86.90</w:t>
            </w:r>
          </w:p>
        </w:tc>
        <w:tc>
          <w:tcPr>
            <w:tcW w:w="2356" w:type="pct"/>
            <w:shd w:val="clear" w:color="auto" w:fill="auto"/>
          </w:tcPr>
          <w:p w14:paraId="31DDFD6E" w14:textId="77777777" w:rsidR="0036189D" w:rsidRPr="00526C51" w:rsidRDefault="0036189D" w:rsidP="006550D9">
            <w:pPr>
              <w:spacing w:after="60"/>
              <w:jc w:val="center"/>
              <w:rPr>
                <w:sz w:val="20"/>
                <w:szCs w:val="20"/>
              </w:rPr>
            </w:pPr>
            <w:r w:rsidRPr="00526C51">
              <w:rPr>
                <w:sz w:val="20"/>
                <w:szCs w:val="20"/>
              </w:rPr>
              <w:t>Starting point for sustained aggregate reductions:</w:t>
            </w:r>
          </w:p>
        </w:tc>
        <w:tc>
          <w:tcPr>
            <w:tcW w:w="519" w:type="pct"/>
            <w:shd w:val="clear" w:color="auto" w:fill="auto"/>
          </w:tcPr>
          <w:p w14:paraId="2C502A32" w14:textId="77777777" w:rsidR="0036189D" w:rsidRPr="00526C51" w:rsidRDefault="0036189D" w:rsidP="006550D9">
            <w:pPr>
              <w:spacing w:after="60"/>
              <w:jc w:val="center"/>
              <w:rPr>
                <w:sz w:val="20"/>
                <w:szCs w:val="20"/>
              </w:rPr>
            </w:pPr>
            <w:r w:rsidRPr="00526C51">
              <w:rPr>
                <w:color w:val="000000" w:themeColor="text1"/>
                <w:sz w:val="20"/>
                <w:szCs w:val="20"/>
              </w:rPr>
              <w:t>86.08</w:t>
            </w:r>
          </w:p>
        </w:tc>
      </w:tr>
      <w:tr w:rsidR="0036189D" w:rsidRPr="00526C51" w14:paraId="38CB75D8" w14:textId="77777777" w:rsidTr="006550D9">
        <w:trPr>
          <w:trHeight w:val="173"/>
        </w:trPr>
        <w:tc>
          <w:tcPr>
            <w:tcW w:w="5000" w:type="pct"/>
            <w:gridSpan w:val="4"/>
            <w:shd w:val="clear" w:color="auto" w:fill="auto"/>
          </w:tcPr>
          <w:p w14:paraId="458274E6" w14:textId="77777777" w:rsidR="0036189D" w:rsidRPr="00526C51" w:rsidRDefault="0036189D" w:rsidP="006550D9">
            <w:pPr>
              <w:jc w:val="center"/>
              <w:rPr>
                <w:b/>
                <w:bCs/>
                <w:sz w:val="20"/>
                <w:szCs w:val="20"/>
              </w:rPr>
            </w:pPr>
            <w:r w:rsidRPr="00526C51">
              <w:rPr>
                <w:b/>
                <w:bCs/>
                <w:sz w:val="20"/>
                <w:szCs w:val="20"/>
              </w:rPr>
              <w:t>CONSUMPTION ELIGIBLE FOR FUNDING (ODP tonnes)</w:t>
            </w:r>
          </w:p>
        </w:tc>
      </w:tr>
      <w:tr w:rsidR="0036189D" w:rsidRPr="00526C51" w14:paraId="6C3FCAFC" w14:textId="77777777" w:rsidTr="006550D9">
        <w:trPr>
          <w:trHeight w:val="289"/>
        </w:trPr>
        <w:tc>
          <w:tcPr>
            <w:tcW w:w="1560" w:type="pct"/>
            <w:shd w:val="clear" w:color="auto" w:fill="auto"/>
          </w:tcPr>
          <w:p w14:paraId="7074B496" w14:textId="77777777" w:rsidR="0036189D" w:rsidRPr="00526C51" w:rsidRDefault="0036189D" w:rsidP="006550D9">
            <w:pPr>
              <w:spacing w:after="60"/>
              <w:jc w:val="center"/>
              <w:rPr>
                <w:sz w:val="20"/>
                <w:szCs w:val="20"/>
              </w:rPr>
            </w:pPr>
            <w:r w:rsidRPr="00526C51">
              <w:rPr>
                <w:sz w:val="20"/>
                <w:szCs w:val="20"/>
              </w:rPr>
              <w:t>Already approved:</w:t>
            </w:r>
          </w:p>
        </w:tc>
        <w:tc>
          <w:tcPr>
            <w:tcW w:w="565" w:type="pct"/>
            <w:shd w:val="clear" w:color="auto" w:fill="auto"/>
          </w:tcPr>
          <w:p w14:paraId="4840C585" w14:textId="77777777" w:rsidR="0036189D" w:rsidRPr="00526C51" w:rsidRDefault="0036189D" w:rsidP="006550D9">
            <w:pPr>
              <w:spacing w:after="60"/>
              <w:jc w:val="center"/>
              <w:rPr>
                <w:sz w:val="20"/>
                <w:szCs w:val="20"/>
              </w:rPr>
            </w:pPr>
            <w:r w:rsidRPr="00526C51">
              <w:rPr>
                <w:color w:val="000000" w:themeColor="text1"/>
                <w:sz w:val="20"/>
                <w:szCs w:val="20"/>
              </w:rPr>
              <w:t>57.86</w:t>
            </w:r>
          </w:p>
        </w:tc>
        <w:tc>
          <w:tcPr>
            <w:tcW w:w="2356" w:type="pct"/>
            <w:shd w:val="clear" w:color="auto" w:fill="auto"/>
          </w:tcPr>
          <w:p w14:paraId="77E64FDC" w14:textId="77777777" w:rsidR="0036189D" w:rsidRPr="00526C51" w:rsidRDefault="0036189D" w:rsidP="006550D9">
            <w:pPr>
              <w:spacing w:after="60"/>
              <w:jc w:val="center"/>
              <w:rPr>
                <w:sz w:val="20"/>
                <w:szCs w:val="20"/>
              </w:rPr>
            </w:pPr>
            <w:r w:rsidRPr="00526C51">
              <w:rPr>
                <w:sz w:val="20"/>
                <w:szCs w:val="20"/>
              </w:rPr>
              <w:t>Remaining:</w:t>
            </w:r>
          </w:p>
        </w:tc>
        <w:tc>
          <w:tcPr>
            <w:tcW w:w="519" w:type="pct"/>
            <w:shd w:val="clear" w:color="auto" w:fill="auto"/>
          </w:tcPr>
          <w:p w14:paraId="5992B53D" w14:textId="77777777" w:rsidR="0036189D" w:rsidRPr="00526C51" w:rsidRDefault="0036189D" w:rsidP="006550D9">
            <w:pPr>
              <w:spacing w:after="60"/>
              <w:jc w:val="center"/>
              <w:rPr>
                <w:sz w:val="20"/>
                <w:szCs w:val="20"/>
              </w:rPr>
            </w:pPr>
            <w:r w:rsidRPr="00526C51">
              <w:rPr>
                <w:color w:val="000000" w:themeColor="text1"/>
                <w:sz w:val="20"/>
                <w:szCs w:val="20"/>
              </w:rPr>
              <w:t>28.22</w:t>
            </w:r>
          </w:p>
        </w:tc>
      </w:tr>
    </w:tbl>
    <w:p w14:paraId="665B1FFA" w14:textId="77777777" w:rsidR="0036189D" w:rsidRPr="00526C51" w:rsidRDefault="0036189D" w:rsidP="0036189D">
      <w:pPr>
        <w:jc w:val="center"/>
        <w:rPr>
          <w:sz w:val="20"/>
          <w:szCs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36189D" w:rsidRPr="00526C51" w14:paraId="61B471FD" w14:textId="77777777" w:rsidTr="006550D9">
        <w:trPr>
          <w:trHeight w:val="258"/>
        </w:trPr>
        <w:tc>
          <w:tcPr>
            <w:tcW w:w="2001" w:type="pct"/>
            <w:gridSpan w:val="2"/>
            <w:shd w:val="clear" w:color="auto" w:fill="auto"/>
          </w:tcPr>
          <w:p w14:paraId="50E6B287" w14:textId="77777777" w:rsidR="0036189D" w:rsidRPr="00526C51" w:rsidRDefault="0036189D" w:rsidP="006550D9">
            <w:pPr>
              <w:spacing w:after="60"/>
              <w:jc w:val="left"/>
              <w:rPr>
                <w:b/>
                <w:sz w:val="20"/>
                <w:szCs w:val="20"/>
              </w:rPr>
            </w:pPr>
            <w:bookmarkStart w:id="1" w:name="_Hlk73541896"/>
            <w:r w:rsidRPr="00526C51">
              <w:rPr>
                <w:b/>
                <w:sz w:val="20"/>
                <w:szCs w:val="20"/>
              </w:rPr>
              <w:t>(V) BUSINESS PLAN</w:t>
            </w:r>
          </w:p>
        </w:tc>
        <w:tc>
          <w:tcPr>
            <w:tcW w:w="750" w:type="pct"/>
          </w:tcPr>
          <w:p w14:paraId="3D5BD6C9" w14:textId="77777777" w:rsidR="0036189D" w:rsidRPr="00526C51" w:rsidRDefault="0036189D" w:rsidP="006550D9">
            <w:pPr>
              <w:spacing w:after="60"/>
              <w:jc w:val="center"/>
              <w:rPr>
                <w:b/>
                <w:sz w:val="20"/>
                <w:szCs w:val="20"/>
              </w:rPr>
            </w:pPr>
            <w:r w:rsidRPr="00526C51">
              <w:rPr>
                <w:b/>
                <w:sz w:val="20"/>
                <w:szCs w:val="20"/>
              </w:rPr>
              <w:t>2021</w:t>
            </w:r>
          </w:p>
        </w:tc>
        <w:tc>
          <w:tcPr>
            <w:tcW w:w="750" w:type="pct"/>
          </w:tcPr>
          <w:p w14:paraId="074BAC86" w14:textId="77777777" w:rsidR="0036189D" w:rsidRPr="00526C51" w:rsidRDefault="0036189D" w:rsidP="006550D9">
            <w:pPr>
              <w:spacing w:after="60"/>
              <w:jc w:val="center"/>
              <w:rPr>
                <w:b/>
                <w:sz w:val="20"/>
                <w:szCs w:val="20"/>
              </w:rPr>
            </w:pPr>
            <w:r w:rsidRPr="00526C51">
              <w:rPr>
                <w:b/>
                <w:sz w:val="20"/>
                <w:szCs w:val="20"/>
              </w:rPr>
              <w:t>2022</w:t>
            </w:r>
          </w:p>
        </w:tc>
        <w:tc>
          <w:tcPr>
            <w:tcW w:w="750" w:type="pct"/>
          </w:tcPr>
          <w:p w14:paraId="7D263970" w14:textId="77777777" w:rsidR="0036189D" w:rsidRPr="00526C51" w:rsidRDefault="0036189D" w:rsidP="006550D9">
            <w:pPr>
              <w:spacing w:after="60"/>
              <w:jc w:val="center"/>
              <w:rPr>
                <w:b/>
                <w:sz w:val="20"/>
                <w:szCs w:val="20"/>
              </w:rPr>
            </w:pPr>
            <w:r w:rsidRPr="00526C51">
              <w:rPr>
                <w:b/>
                <w:sz w:val="20"/>
                <w:szCs w:val="20"/>
              </w:rPr>
              <w:t>2023</w:t>
            </w:r>
          </w:p>
        </w:tc>
        <w:tc>
          <w:tcPr>
            <w:tcW w:w="749" w:type="pct"/>
            <w:shd w:val="clear" w:color="auto" w:fill="auto"/>
          </w:tcPr>
          <w:p w14:paraId="3E7676B2" w14:textId="77777777" w:rsidR="0036189D" w:rsidRPr="00526C51" w:rsidRDefault="0036189D" w:rsidP="006550D9">
            <w:pPr>
              <w:spacing w:after="60"/>
              <w:jc w:val="center"/>
              <w:rPr>
                <w:b/>
                <w:sz w:val="20"/>
                <w:szCs w:val="20"/>
              </w:rPr>
            </w:pPr>
            <w:r w:rsidRPr="00526C51">
              <w:rPr>
                <w:b/>
                <w:sz w:val="20"/>
                <w:szCs w:val="20"/>
              </w:rPr>
              <w:t>Total</w:t>
            </w:r>
          </w:p>
        </w:tc>
      </w:tr>
      <w:tr w:rsidR="0036189D" w:rsidRPr="00526C51" w14:paraId="3945D126" w14:textId="77777777" w:rsidTr="006550D9">
        <w:trPr>
          <w:trHeight w:val="258"/>
        </w:trPr>
        <w:tc>
          <w:tcPr>
            <w:tcW w:w="650" w:type="pct"/>
            <w:vMerge w:val="restart"/>
            <w:shd w:val="clear" w:color="auto" w:fill="auto"/>
          </w:tcPr>
          <w:p w14:paraId="6285E341" w14:textId="77777777" w:rsidR="0036189D" w:rsidRPr="00526C51" w:rsidRDefault="0036189D" w:rsidP="006550D9">
            <w:pPr>
              <w:spacing w:after="60"/>
              <w:jc w:val="center"/>
              <w:rPr>
                <w:sz w:val="20"/>
                <w:szCs w:val="20"/>
              </w:rPr>
            </w:pPr>
            <w:r w:rsidRPr="00526C51">
              <w:rPr>
                <w:color w:val="000000" w:themeColor="text1"/>
                <w:sz w:val="20"/>
                <w:szCs w:val="20"/>
              </w:rPr>
              <w:t>UNIDO</w:t>
            </w:r>
          </w:p>
        </w:tc>
        <w:tc>
          <w:tcPr>
            <w:tcW w:w="1351" w:type="pct"/>
            <w:shd w:val="clear" w:color="auto" w:fill="auto"/>
          </w:tcPr>
          <w:p w14:paraId="456C277A" w14:textId="77777777" w:rsidR="0036189D" w:rsidRPr="00526C51" w:rsidRDefault="0036189D" w:rsidP="006550D9">
            <w:pPr>
              <w:spacing w:after="60"/>
              <w:jc w:val="left"/>
              <w:rPr>
                <w:sz w:val="20"/>
                <w:szCs w:val="20"/>
              </w:rPr>
            </w:pPr>
            <w:r w:rsidRPr="00526C51">
              <w:rPr>
                <w:sz w:val="20"/>
                <w:szCs w:val="20"/>
              </w:rPr>
              <w:t>ODS phase-out (ODP tonnes)</w:t>
            </w:r>
          </w:p>
        </w:tc>
        <w:tc>
          <w:tcPr>
            <w:tcW w:w="750" w:type="pct"/>
            <w:shd w:val="clear" w:color="auto" w:fill="auto"/>
          </w:tcPr>
          <w:p w14:paraId="61335E9E" w14:textId="77777777" w:rsidR="0036189D" w:rsidRPr="00526C51" w:rsidRDefault="0036189D" w:rsidP="006550D9">
            <w:pPr>
              <w:spacing w:after="60"/>
              <w:jc w:val="right"/>
              <w:rPr>
                <w:sz w:val="20"/>
                <w:szCs w:val="20"/>
              </w:rPr>
            </w:pPr>
            <w:r w:rsidRPr="00526C51">
              <w:rPr>
                <w:sz w:val="20"/>
                <w:szCs w:val="20"/>
              </w:rPr>
              <w:t>2.35</w:t>
            </w:r>
          </w:p>
        </w:tc>
        <w:tc>
          <w:tcPr>
            <w:tcW w:w="750" w:type="pct"/>
          </w:tcPr>
          <w:p w14:paraId="0AC1B170" w14:textId="77777777" w:rsidR="0036189D" w:rsidRPr="00526C51" w:rsidRDefault="0036189D" w:rsidP="006550D9">
            <w:pPr>
              <w:spacing w:after="60"/>
              <w:jc w:val="right"/>
              <w:rPr>
                <w:sz w:val="20"/>
                <w:szCs w:val="20"/>
              </w:rPr>
            </w:pPr>
            <w:r w:rsidRPr="00526C51">
              <w:rPr>
                <w:sz w:val="20"/>
                <w:szCs w:val="20"/>
              </w:rPr>
              <w:t>0.00</w:t>
            </w:r>
          </w:p>
        </w:tc>
        <w:tc>
          <w:tcPr>
            <w:tcW w:w="750" w:type="pct"/>
            <w:shd w:val="clear" w:color="auto" w:fill="auto"/>
          </w:tcPr>
          <w:p w14:paraId="43C0C797" w14:textId="77777777" w:rsidR="0036189D" w:rsidRPr="00526C51" w:rsidRDefault="0036189D" w:rsidP="006550D9">
            <w:pPr>
              <w:spacing w:after="60"/>
              <w:jc w:val="right"/>
              <w:rPr>
                <w:sz w:val="20"/>
                <w:szCs w:val="20"/>
              </w:rPr>
            </w:pPr>
            <w:r w:rsidRPr="00526C51">
              <w:rPr>
                <w:sz w:val="20"/>
                <w:szCs w:val="20"/>
              </w:rPr>
              <w:t>1.15</w:t>
            </w:r>
          </w:p>
        </w:tc>
        <w:tc>
          <w:tcPr>
            <w:tcW w:w="749" w:type="pct"/>
            <w:shd w:val="clear" w:color="auto" w:fill="auto"/>
          </w:tcPr>
          <w:p w14:paraId="55B5C4A5" w14:textId="77777777" w:rsidR="0036189D" w:rsidRPr="00526C51" w:rsidRDefault="0036189D" w:rsidP="006550D9">
            <w:pPr>
              <w:spacing w:after="60"/>
              <w:jc w:val="right"/>
              <w:rPr>
                <w:sz w:val="20"/>
                <w:szCs w:val="20"/>
              </w:rPr>
            </w:pPr>
            <w:r w:rsidRPr="00526C51">
              <w:rPr>
                <w:sz w:val="20"/>
                <w:szCs w:val="20"/>
              </w:rPr>
              <w:t>3.50</w:t>
            </w:r>
          </w:p>
        </w:tc>
      </w:tr>
      <w:tr w:rsidR="0036189D" w:rsidRPr="00526C51" w14:paraId="27F7B834" w14:textId="77777777" w:rsidTr="006550D9">
        <w:trPr>
          <w:trHeight w:val="258"/>
        </w:trPr>
        <w:tc>
          <w:tcPr>
            <w:tcW w:w="650" w:type="pct"/>
            <w:vMerge/>
            <w:shd w:val="clear" w:color="auto" w:fill="auto"/>
          </w:tcPr>
          <w:p w14:paraId="4675652A" w14:textId="77777777" w:rsidR="0036189D" w:rsidRPr="00526C51" w:rsidRDefault="0036189D" w:rsidP="006550D9">
            <w:pPr>
              <w:spacing w:after="60"/>
              <w:jc w:val="center"/>
              <w:rPr>
                <w:sz w:val="20"/>
                <w:szCs w:val="20"/>
              </w:rPr>
            </w:pPr>
          </w:p>
        </w:tc>
        <w:tc>
          <w:tcPr>
            <w:tcW w:w="1351" w:type="pct"/>
            <w:shd w:val="clear" w:color="auto" w:fill="auto"/>
          </w:tcPr>
          <w:p w14:paraId="20B6C53D" w14:textId="2CDE1410" w:rsidR="0036189D" w:rsidRPr="00526C51" w:rsidRDefault="0036189D" w:rsidP="006550D9">
            <w:pPr>
              <w:spacing w:after="60"/>
              <w:jc w:val="left"/>
              <w:rPr>
                <w:sz w:val="20"/>
                <w:szCs w:val="20"/>
              </w:rPr>
            </w:pPr>
            <w:r w:rsidRPr="00526C51">
              <w:rPr>
                <w:sz w:val="20"/>
                <w:szCs w:val="20"/>
              </w:rPr>
              <w:t>Funding (</w:t>
            </w:r>
            <w:r w:rsidR="001D24F6">
              <w:rPr>
                <w:sz w:val="20"/>
                <w:szCs w:val="20"/>
              </w:rPr>
              <w:t>US $</w:t>
            </w:r>
            <w:r w:rsidRPr="00526C51">
              <w:rPr>
                <w:sz w:val="20"/>
                <w:szCs w:val="20"/>
              </w:rPr>
              <w:t>)</w:t>
            </w:r>
          </w:p>
        </w:tc>
        <w:tc>
          <w:tcPr>
            <w:tcW w:w="750" w:type="pct"/>
            <w:shd w:val="clear" w:color="auto" w:fill="auto"/>
          </w:tcPr>
          <w:p w14:paraId="1EB98BDB" w14:textId="77777777" w:rsidR="0036189D" w:rsidRPr="00526C51" w:rsidRDefault="0036189D" w:rsidP="006550D9">
            <w:pPr>
              <w:spacing w:after="60"/>
              <w:jc w:val="right"/>
              <w:rPr>
                <w:sz w:val="20"/>
                <w:szCs w:val="20"/>
              </w:rPr>
            </w:pPr>
            <w:r w:rsidRPr="00526C51">
              <w:rPr>
                <w:sz w:val="20"/>
                <w:szCs w:val="20"/>
              </w:rPr>
              <w:t>219,350</w:t>
            </w:r>
          </w:p>
        </w:tc>
        <w:tc>
          <w:tcPr>
            <w:tcW w:w="750" w:type="pct"/>
          </w:tcPr>
          <w:p w14:paraId="4F370A1A" w14:textId="77777777" w:rsidR="0036189D" w:rsidRPr="00526C51" w:rsidRDefault="0036189D" w:rsidP="006550D9">
            <w:pPr>
              <w:spacing w:after="60"/>
              <w:jc w:val="right"/>
              <w:rPr>
                <w:sz w:val="20"/>
                <w:szCs w:val="20"/>
              </w:rPr>
            </w:pPr>
            <w:r w:rsidRPr="00526C51">
              <w:rPr>
                <w:sz w:val="20"/>
                <w:szCs w:val="20"/>
              </w:rPr>
              <w:t>0</w:t>
            </w:r>
          </w:p>
        </w:tc>
        <w:tc>
          <w:tcPr>
            <w:tcW w:w="750" w:type="pct"/>
            <w:shd w:val="clear" w:color="auto" w:fill="auto"/>
          </w:tcPr>
          <w:p w14:paraId="0D8B7478" w14:textId="77777777" w:rsidR="0036189D" w:rsidRPr="00526C51" w:rsidRDefault="0036189D" w:rsidP="006550D9">
            <w:pPr>
              <w:spacing w:after="60"/>
              <w:jc w:val="right"/>
              <w:rPr>
                <w:sz w:val="20"/>
                <w:szCs w:val="20"/>
              </w:rPr>
            </w:pPr>
            <w:r w:rsidRPr="00526C51">
              <w:rPr>
                <w:sz w:val="20"/>
                <w:szCs w:val="20"/>
              </w:rPr>
              <w:t>107,000</w:t>
            </w:r>
          </w:p>
        </w:tc>
        <w:tc>
          <w:tcPr>
            <w:tcW w:w="749" w:type="pct"/>
            <w:shd w:val="clear" w:color="auto" w:fill="auto"/>
          </w:tcPr>
          <w:p w14:paraId="39FFDE16" w14:textId="77777777" w:rsidR="0036189D" w:rsidRPr="00526C51" w:rsidRDefault="0036189D" w:rsidP="006550D9">
            <w:pPr>
              <w:spacing w:after="60"/>
              <w:jc w:val="right"/>
              <w:rPr>
                <w:sz w:val="20"/>
                <w:szCs w:val="20"/>
              </w:rPr>
            </w:pPr>
            <w:r w:rsidRPr="00526C51">
              <w:rPr>
                <w:sz w:val="20"/>
                <w:szCs w:val="20"/>
              </w:rPr>
              <w:t>326,350</w:t>
            </w:r>
          </w:p>
        </w:tc>
      </w:tr>
      <w:tr w:rsidR="0036189D" w:rsidRPr="00526C51" w14:paraId="4E9FA706" w14:textId="77777777" w:rsidTr="006550D9">
        <w:trPr>
          <w:trHeight w:val="258"/>
        </w:trPr>
        <w:tc>
          <w:tcPr>
            <w:tcW w:w="650" w:type="pct"/>
            <w:vMerge w:val="restart"/>
            <w:shd w:val="clear" w:color="auto" w:fill="auto"/>
          </w:tcPr>
          <w:p w14:paraId="65625DEF" w14:textId="77777777" w:rsidR="0036189D" w:rsidRPr="00526C51" w:rsidRDefault="0036189D" w:rsidP="006550D9">
            <w:pPr>
              <w:spacing w:after="60"/>
              <w:jc w:val="center"/>
              <w:rPr>
                <w:sz w:val="20"/>
                <w:szCs w:val="20"/>
              </w:rPr>
            </w:pPr>
            <w:r w:rsidRPr="00526C51">
              <w:rPr>
                <w:color w:val="000000" w:themeColor="text1"/>
                <w:sz w:val="20"/>
                <w:szCs w:val="20"/>
              </w:rPr>
              <w:t>UNEP</w:t>
            </w:r>
          </w:p>
        </w:tc>
        <w:tc>
          <w:tcPr>
            <w:tcW w:w="1351" w:type="pct"/>
            <w:shd w:val="clear" w:color="auto" w:fill="auto"/>
          </w:tcPr>
          <w:p w14:paraId="09BA78C3" w14:textId="77777777" w:rsidR="0036189D" w:rsidRPr="00526C51" w:rsidRDefault="0036189D" w:rsidP="006550D9">
            <w:pPr>
              <w:spacing w:after="60"/>
              <w:jc w:val="left"/>
              <w:rPr>
                <w:sz w:val="20"/>
                <w:szCs w:val="20"/>
              </w:rPr>
            </w:pPr>
            <w:r w:rsidRPr="00526C51">
              <w:rPr>
                <w:sz w:val="20"/>
                <w:szCs w:val="20"/>
              </w:rPr>
              <w:t>ODS phase-out (ODP tonnes)</w:t>
            </w:r>
          </w:p>
        </w:tc>
        <w:tc>
          <w:tcPr>
            <w:tcW w:w="750" w:type="pct"/>
            <w:shd w:val="clear" w:color="auto" w:fill="auto"/>
          </w:tcPr>
          <w:p w14:paraId="51B789A2" w14:textId="77777777" w:rsidR="0036189D" w:rsidRPr="00526C51" w:rsidRDefault="0036189D" w:rsidP="006550D9">
            <w:pPr>
              <w:spacing w:after="60"/>
              <w:jc w:val="right"/>
              <w:rPr>
                <w:sz w:val="20"/>
                <w:szCs w:val="20"/>
              </w:rPr>
            </w:pPr>
            <w:r w:rsidRPr="00526C51">
              <w:rPr>
                <w:sz w:val="20"/>
                <w:szCs w:val="20"/>
              </w:rPr>
              <w:t>1.81</w:t>
            </w:r>
          </w:p>
        </w:tc>
        <w:tc>
          <w:tcPr>
            <w:tcW w:w="750" w:type="pct"/>
          </w:tcPr>
          <w:p w14:paraId="0927FFEB" w14:textId="77777777" w:rsidR="0036189D" w:rsidRPr="00526C51" w:rsidRDefault="0036189D" w:rsidP="006550D9">
            <w:pPr>
              <w:spacing w:after="60"/>
              <w:jc w:val="right"/>
              <w:rPr>
                <w:sz w:val="20"/>
                <w:szCs w:val="20"/>
              </w:rPr>
            </w:pPr>
            <w:r w:rsidRPr="00526C51">
              <w:rPr>
                <w:sz w:val="20"/>
                <w:szCs w:val="20"/>
              </w:rPr>
              <w:t>0.00</w:t>
            </w:r>
          </w:p>
        </w:tc>
        <w:tc>
          <w:tcPr>
            <w:tcW w:w="750" w:type="pct"/>
            <w:shd w:val="clear" w:color="auto" w:fill="auto"/>
          </w:tcPr>
          <w:p w14:paraId="5E919BB5" w14:textId="77777777" w:rsidR="0036189D" w:rsidRPr="00526C51" w:rsidRDefault="0036189D" w:rsidP="006550D9">
            <w:pPr>
              <w:spacing w:after="60"/>
              <w:jc w:val="right"/>
              <w:rPr>
                <w:sz w:val="20"/>
                <w:szCs w:val="20"/>
              </w:rPr>
            </w:pPr>
            <w:r w:rsidRPr="00526C51">
              <w:rPr>
                <w:sz w:val="20"/>
                <w:szCs w:val="20"/>
              </w:rPr>
              <w:t>1.87</w:t>
            </w:r>
          </w:p>
        </w:tc>
        <w:tc>
          <w:tcPr>
            <w:tcW w:w="749" w:type="pct"/>
            <w:shd w:val="clear" w:color="auto" w:fill="auto"/>
          </w:tcPr>
          <w:p w14:paraId="130F5795" w14:textId="77777777" w:rsidR="0036189D" w:rsidRPr="00526C51" w:rsidRDefault="0036189D" w:rsidP="006550D9">
            <w:pPr>
              <w:spacing w:after="60"/>
              <w:jc w:val="right"/>
              <w:rPr>
                <w:sz w:val="20"/>
                <w:szCs w:val="20"/>
              </w:rPr>
            </w:pPr>
            <w:r w:rsidRPr="00526C51">
              <w:rPr>
                <w:sz w:val="20"/>
                <w:szCs w:val="20"/>
              </w:rPr>
              <w:t>3.68</w:t>
            </w:r>
          </w:p>
        </w:tc>
      </w:tr>
      <w:tr w:rsidR="0036189D" w:rsidRPr="00526C51" w14:paraId="7D533395" w14:textId="77777777" w:rsidTr="006550D9">
        <w:trPr>
          <w:trHeight w:val="258"/>
        </w:trPr>
        <w:tc>
          <w:tcPr>
            <w:tcW w:w="650" w:type="pct"/>
            <w:vMerge/>
            <w:shd w:val="clear" w:color="auto" w:fill="auto"/>
          </w:tcPr>
          <w:p w14:paraId="5DD77E59" w14:textId="77777777" w:rsidR="0036189D" w:rsidRPr="00526C51" w:rsidRDefault="0036189D" w:rsidP="006550D9">
            <w:pPr>
              <w:spacing w:after="60"/>
              <w:jc w:val="center"/>
              <w:rPr>
                <w:sz w:val="20"/>
                <w:szCs w:val="20"/>
              </w:rPr>
            </w:pPr>
          </w:p>
        </w:tc>
        <w:tc>
          <w:tcPr>
            <w:tcW w:w="1351" w:type="pct"/>
            <w:shd w:val="clear" w:color="auto" w:fill="auto"/>
          </w:tcPr>
          <w:p w14:paraId="2F170F20" w14:textId="4BC72AE3" w:rsidR="0036189D" w:rsidRPr="00526C51" w:rsidRDefault="0036189D" w:rsidP="006550D9">
            <w:pPr>
              <w:spacing w:after="60"/>
              <w:jc w:val="left"/>
              <w:rPr>
                <w:sz w:val="20"/>
                <w:szCs w:val="20"/>
              </w:rPr>
            </w:pPr>
            <w:r w:rsidRPr="00526C51">
              <w:rPr>
                <w:sz w:val="20"/>
                <w:szCs w:val="20"/>
              </w:rPr>
              <w:t>Funding (</w:t>
            </w:r>
            <w:r w:rsidR="001D24F6">
              <w:rPr>
                <w:sz w:val="20"/>
                <w:szCs w:val="20"/>
              </w:rPr>
              <w:t>US $</w:t>
            </w:r>
            <w:r w:rsidRPr="00526C51">
              <w:rPr>
                <w:sz w:val="20"/>
                <w:szCs w:val="20"/>
              </w:rPr>
              <w:t>)</w:t>
            </w:r>
          </w:p>
        </w:tc>
        <w:tc>
          <w:tcPr>
            <w:tcW w:w="750" w:type="pct"/>
            <w:shd w:val="clear" w:color="auto" w:fill="auto"/>
          </w:tcPr>
          <w:p w14:paraId="22ABFC98" w14:textId="77777777" w:rsidR="0036189D" w:rsidRPr="00526C51" w:rsidRDefault="0036189D" w:rsidP="006550D9">
            <w:pPr>
              <w:spacing w:after="60"/>
              <w:jc w:val="right"/>
              <w:rPr>
                <w:sz w:val="20"/>
                <w:szCs w:val="20"/>
              </w:rPr>
            </w:pPr>
            <w:r w:rsidRPr="00526C51">
              <w:rPr>
                <w:sz w:val="20"/>
                <w:szCs w:val="20"/>
              </w:rPr>
              <w:t>157,635</w:t>
            </w:r>
          </w:p>
        </w:tc>
        <w:tc>
          <w:tcPr>
            <w:tcW w:w="750" w:type="pct"/>
          </w:tcPr>
          <w:p w14:paraId="3B060F03" w14:textId="77777777" w:rsidR="0036189D" w:rsidRPr="00526C51" w:rsidRDefault="0036189D" w:rsidP="006550D9">
            <w:pPr>
              <w:spacing w:after="60"/>
              <w:jc w:val="right"/>
              <w:rPr>
                <w:sz w:val="20"/>
                <w:szCs w:val="20"/>
              </w:rPr>
            </w:pPr>
            <w:r w:rsidRPr="00526C51">
              <w:rPr>
                <w:sz w:val="20"/>
                <w:szCs w:val="20"/>
              </w:rPr>
              <w:t>0</w:t>
            </w:r>
          </w:p>
        </w:tc>
        <w:tc>
          <w:tcPr>
            <w:tcW w:w="750" w:type="pct"/>
            <w:shd w:val="clear" w:color="auto" w:fill="auto"/>
          </w:tcPr>
          <w:p w14:paraId="727ABDFA" w14:textId="77777777" w:rsidR="0036189D" w:rsidRPr="00526C51" w:rsidRDefault="0036189D" w:rsidP="006550D9">
            <w:pPr>
              <w:spacing w:after="60"/>
              <w:jc w:val="right"/>
              <w:rPr>
                <w:sz w:val="20"/>
                <w:szCs w:val="20"/>
              </w:rPr>
            </w:pPr>
            <w:r w:rsidRPr="00526C51">
              <w:rPr>
                <w:sz w:val="20"/>
                <w:szCs w:val="20"/>
              </w:rPr>
              <w:t>163,285</w:t>
            </w:r>
          </w:p>
        </w:tc>
        <w:tc>
          <w:tcPr>
            <w:tcW w:w="749" w:type="pct"/>
            <w:shd w:val="clear" w:color="auto" w:fill="auto"/>
          </w:tcPr>
          <w:p w14:paraId="69D7227E" w14:textId="77777777" w:rsidR="0036189D" w:rsidRPr="00526C51" w:rsidRDefault="0036189D" w:rsidP="006550D9">
            <w:pPr>
              <w:spacing w:after="60"/>
              <w:jc w:val="right"/>
              <w:rPr>
                <w:sz w:val="20"/>
                <w:szCs w:val="20"/>
              </w:rPr>
            </w:pPr>
            <w:r w:rsidRPr="00526C51">
              <w:rPr>
                <w:sz w:val="20"/>
                <w:szCs w:val="20"/>
              </w:rPr>
              <w:t>320,920</w:t>
            </w:r>
          </w:p>
        </w:tc>
      </w:tr>
      <w:bookmarkEnd w:id="1"/>
    </w:tbl>
    <w:p w14:paraId="7BEEC5F9" w14:textId="77777777" w:rsidR="0036189D" w:rsidRPr="00526C51" w:rsidRDefault="0036189D" w:rsidP="0036189D">
      <w:pPr>
        <w:jc w:val="center"/>
        <w:rPr>
          <w:sz w:val="20"/>
          <w:szCs w:val="20"/>
        </w:rPr>
      </w:pPr>
    </w:p>
    <w:tbl>
      <w:tblPr>
        <w:tblStyle w:val="TableGrid"/>
        <w:tblW w:w="5331" w:type="pct"/>
        <w:tblInd w:w="-147" w:type="dxa"/>
        <w:tblLook w:val="04A0" w:firstRow="1" w:lastRow="0" w:firstColumn="1" w:lastColumn="0" w:noHBand="0" w:noVBand="1"/>
      </w:tblPr>
      <w:tblGrid>
        <w:gridCol w:w="2465"/>
        <w:gridCol w:w="862"/>
        <w:gridCol w:w="1346"/>
        <w:gridCol w:w="1001"/>
        <w:gridCol w:w="706"/>
        <w:gridCol w:w="993"/>
        <w:gridCol w:w="708"/>
        <w:gridCol w:w="937"/>
        <w:gridCol w:w="951"/>
      </w:tblGrid>
      <w:tr w:rsidR="0036189D" w:rsidRPr="00526C51" w14:paraId="65A7B280" w14:textId="77777777" w:rsidTr="006550D9">
        <w:trPr>
          <w:trHeight w:val="219"/>
        </w:trPr>
        <w:tc>
          <w:tcPr>
            <w:tcW w:w="2343" w:type="pct"/>
            <w:gridSpan w:val="3"/>
            <w:shd w:val="clear" w:color="auto" w:fill="auto"/>
          </w:tcPr>
          <w:p w14:paraId="122DE290" w14:textId="77777777" w:rsidR="0036189D" w:rsidRPr="00526C51" w:rsidRDefault="0036189D" w:rsidP="006550D9">
            <w:pPr>
              <w:jc w:val="left"/>
              <w:rPr>
                <w:b/>
                <w:sz w:val="20"/>
                <w:szCs w:val="20"/>
              </w:rPr>
            </w:pPr>
            <w:r w:rsidRPr="00526C51">
              <w:rPr>
                <w:b/>
                <w:sz w:val="20"/>
                <w:szCs w:val="20"/>
              </w:rPr>
              <w:t xml:space="preserve">(VI) PROJECT DATA </w:t>
            </w:r>
          </w:p>
        </w:tc>
        <w:tc>
          <w:tcPr>
            <w:tcW w:w="502" w:type="pct"/>
            <w:shd w:val="clear" w:color="auto" w:fill="auto"/>
          </w:tcPr>
          <w:p w14:paraId="05596098" w14:textId="77777777" w:rsidR="0036189D" w:rsidRPr="00526C51" w:rsidRDefault="0036189D" w:rsidP="006550D9">
            <w:pPr>
              <w:jc w:val="center"/>
              <w:rPr>
                <w:b/>
                <w:sz w:val="20"/>
                <w:szCs w:val="20"/>
              </w:rPr>
            </w:pPr>
            <w:r w:rsidRPr="00526C51">
              <w:rPr>
                <w:b/>
                <w:sz w:val="20"/>
                <w:szCs w:val="20"/>
              </w:rPr>
              <w:t>2021</w:t>
            </w:r>
          </w:p>
        </w:tc>
        <w:tc>
          <w:tcPr>
            <w:tcW w:w="354" w:type="pct"/>
          </w:tcPr>
          <w:p w14:paraId="50DB5620" w14:textId="77777777" w:rsidR="0036189D" w:rsidRPr="00526C51" w:rsidRDefault="0036189D" w:rsidP="006550D9">
            <w:pPr>
              <w:jc w:val="center"/>
              <w:rPr>
                <w:b/>
                <w:sz w:val="20"/>
                <w:szCs w:val="20"/>
              </w:rPr>
            </w:pPr>
            <w:r w:rsidRPr="00526C51">
              <w:rPr>
                <w:b/>
                <w:sz w:val="20"/>
                <w:szCs w:val="20"/>
              </w:rPr>
              <w:t>2022</w:t>
            </w:r>
          </w:p>
        </w:tc>
        <w:tc>
          <w:tcPr>
            <w:tcW w:w="498" w:type="pct"/>
            <w:shd w:val="clear" w:color="auto" w:fill="auto"/>
          </w:tcPr>
          <w:p w14:paraId="0983D83A" w14:textId="77777777" w:rsidR="0036189D" w:rsidRPr="00526C51" w:rsidRDefault="0036189D" w:rsidP="006550D9">
            <w:pPr>
              <w:jc w:val="center"/>
              <w:rPr>
                <w:b/>
                <w:sz w:val="20"/>
                <w:szCs w:val="20"/>
              </w:rPr>
            </w:pPr>
            <w:r w:rsidRPr="00526C51">
              <w:rPr>
                <w:b/>
                <w:sz w:val="20"/>
                <w:szCs w:val="20"/>
              </w:rPr>
              <w:t>2023</w:t>
            </w:r>
          </w:p>
        </w:tc>
        <w:tc>
          <w:tcPr>
            <w:tcW w:w="355" w:type="pct"/>
          </w:tcPr>
          <w:p w14:paraId="220AF14E" w14:textId="77777777" w:rsidR="0036189D" w:rsidRPr="00526C51" w:rsidRDefault="0036189D" w:rsidP="006550D9">
            <w:pPr>
              <w:jc w:val="center"/>
              <w:rPr>
                <w:b/>
                <w:sz w:val="20"/>
                <w:szCs w:val="20"/>
              </w:rPr>
            </w:pPr>
            <w:r w:rsidRPr="00526C51">
              <w:rPr>
                <w:b/>
                <w:sz w:val="20"/>
                <w:szCs w:val="20"/>
              </w:rPr>
              <w:t>2024</w:t>
            </w:r>
          </w:p>
        </w:tc>
        <w:tc>
          <w:tcPr>
            <w:tcW w:w="470" w:type="pct"/>
          </w:tcPr>
          <w:p w14:paraId="18D7F4B6" w14:textId="77777777" w:rsidR="0036189D" w:rsidRPr="00526C51" w:rsidRDefault="0036189D" w:rsidP="006550D9">
            <w:pPr>
              <w:jc w:val="center"/>
              <w:rPr>
                <w:b/>
                <w:sz w:val="20"/>
                <w:szCs w:val="20"/>
              </w:rPr>
            </w:pPr>
            <w:r w:rsidRPr="00526C51">
              <w:rPr>
                <w:b/>
                <w:sz w:val="20"/>
                <w:szCs w:val="20"/>
              </w:rPr>
              <w:t>2025</w:t>
            </w:r>
          </w:p>
        </w:tc>
        <w:tc>
          <w:tcPr>
            <w:tcW w:w="477" w:type="pct"/>
          </w:tcPr>
          <w:p w14:paraId="2FD3A683" w14:textId="77777777" w:rsidR="0036189D" w:rsidRPr="00526C51" w:rsidRDefault="0036189D" w:rsidP="006550D9">
            <w:pPr>
              <w:jc w:val="center"/>
              <w:rPr>
                <w:b/>
                <w:sz w:val="20"/>
                <w:szCs w:val="20"/>
              </w:rPr>
            </w:pPr>
            <w:r w:rsidRPr="00526C51">
              <w:rPr>
                <w:b/>
                <w:sz w:val="20"/>
                <w:szCs w:val="20"/>
              </w:rPr>
              <w:t>Total</w:t>
            </w:r>
          </w:p>
        </w:tc>
      </w:tr>
      <w:tr w:rsidR="0036189D" w:rsidRPr="00526C51" w14:paraId="711ED75F" w14:textId="77777777" w:rsidTr="006550D9">
        <w:trPr>
          <w:trHeight w:val="70"/>
        </w:trPr>
        <w:tc>
          <w:tcPr>
            <w:tcW w:w="2343" w:type="pct"/>
            <w:gridSpan w:val="3"/>
            <w:shd w:val="clear" w:color="auto" w:fill="auto"/>
          </w:tcPr>
          <w:p w14:paraId="6D77BA34" w14:textId="77777777" w:rsidR="0036189D" w:rsidRPr="00526C51" w:rsidRDefault="0036189D" w:rsidP="006550D9">
            <w:pPr>
              <w:tabs>
                <w:tab w:val="left" w:pos="8280"/>
              </w:tabs>
              <w:spacing w:after="60"/>
              <w:jc w:val="left"/>
              <w:rPr>
                <w:sz w:val="20"/>
                <w:szCs w:val="20"/>
              </w:rPr>
            </w:pPr>
            <w:r w:rsidRPr="00526C51">
              <w:rPr>
                <w:sz w:val="20"/>
                <w:szCs w:val="20"/>
              </w:rPr>
              <w:t>Montreal Protocol consumption limits</w:t>
            </w:r>
          </w:p>
        </w:tc>
        <w:tc>
          <w:tcPr>
            <w:tcW w:w="502" w:type="pct"/>
          </w:tcPr>
          <w:p w14:paraId="252F57B3"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56.49</w:t>
            </w:r>
          </w:p>
        </w:tc>
        <w:tc>
          <w:tcPr>
            <w:tcW w:w="354" w:type="pct"/>
          </w:tcPr>
          <w:p w14:paraId="24443CC7" w14:textId="77777777" w:rsidR="0036189D" w:rsidRPr="00526C51" w:rsidRDefault="0036189D" w:rsidP="006550D9">
            <w:pPr>
              <w:tabs>
                <w:tab w:val="left" w:pos="8280"/>
              </w:tabs>
              <w:spacing w:after="60"/>
              <w:jc w:val="right"/>
              <w:rPr>
                <w:rFonts w:cs="Calibri"/>
                <w:color w:val="000000"/>
                <w:sz w:val="20"/>
                <w:szCs w:val="20"/>
              </w:rPr>
            </w:pPr>
            <w:r w:rsidRPr="00526C51">
              <w:rPr>
                <w:rFonts w:cs="Calibri"/>
                <w:color w:val="000000"/>
                <w:sz w:val="20"/>
                <w:szCs w:val="20"/>
              </w:rPr>
              <w:t>56.49</w:t>
            </w:r>
          </w:p>
        </w:tc>
        <w:tc>
          <w:tcPr>
            <w:tcW w:w="498" w:type="pct"/>
          </w:tcPr>
          <w:p w14:paraId="68DC7475"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56.49</w:t>
            </w:r>
          </w:p>
        </w:tc>
        <w:tc>
          <w:tcPr>
            <w:tcW w:w="355" w:type="pct"/>
          </w:tcPr>
          <w:p w14:paraId="6C6CA85C"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56.49</w:t>
            </w:r>
          </w:p>
        </w:tc>
        <w:tc>
          <w:tcPr>
            <w:tcW w:w="470" w:type="pct"/>
          </w:tcPr>
          <w:p w14:paraId="1F83B4EE" w14:textId="77777777" w:rsidR="0036189D" w:rsidRPr="00526C51" w:rsidRDefault="0036189D" w:rsidP="006550D9">
            <w:pPr>
              <w:tabs>
                <w:tab w:val="left" w:pos="8280"/>
              </w:tabs>
              <w:spacing w:after="60"/>
              <w:jc w:val="right"/>
              <w:rPr>
                <w:sz w:val="20"/>
                <w:szCs w:val="20"/>
              </w:rPr>
            </w:pPr>
            <w:r w:rsidRPr="00526C51">
              <w:rPr>
                <w:color w:val="000000"/>
                <w:sz w:val="20"/>
                <w:szCs w:val="20"/>
              </w:rPr>
              <w:t>28.24</w:t>
            </w:r>
          </w:p>
        </w:tc>
        <w:tc>
          <w:tcPr>
            <w:tcW w:w="477" w:type="pct"/>
          </w:tcPr>
          <w:p w14:paraId="1AC0CA55"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n/a</w:t>
            </w:r>
          </w:p>
        </w:tc>
      </w:tr>
      <w:tr w:rsidR="0036189D" w:rsidRPr="00526C51" w14:paraId="15F1BC44" w14:textId="77777777" w:rsidTr="006550D9">
        <w:trPr>
          <w:trHeight w:val="70"/>
        </w:trPr>
        <w:tc>
          <w:tcPr>
            <w:tcW w:w="2343" w:type="pct"/>
            <w:gridSpan w:val="3"/>
            <w:shd w:val="clear" w:color="auto" w:fill="auto"/>
          </w:tcPr>
          <w:p w14:paraId="47395611" w14:textId="77777777" w:rsidR="0036189D" w:rsidRPr="00526C51" w:rsidRDefault="0036189D" w:rsidP="006550D9">
            <w:pPr>
              <w:tabs>
                <w:tab w:val="left" w:pos="8280"/>
              </w:tabs>
              <w:spacing w:after="60"/>
              <w:jc w:val="left"/>
              <w:rPr>
                <w:sz w:val="20"/>
                <w:szCs w:val="20"/>
              </w:rPr>
            </w:pPr>
            <w:r w:rsidRPr="00526C51">
              <w:rPr>
                <w:sz w:val="20"/>
                <w:szCs w:val="20"/>
              </w:rPr>
              <w:t>Maximum allowable consumption (ODP tonnes)</w:t>
            </w:r>
          </w:p>
        </w:tc>
        <w:tc>
          <w:tcPr>
            <w:tcW w:w="502" w:type="pct"/>
          </w:tcPr>
          <w:p w14:paraId="7DA79C12"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56.49</w:t>
            </w:r>
          </w:p>
        </w:tc>
        <w:tc>
          <w:tcPr>
            <w:tcW w:w="354" w:type="pct"/>
          </w:tcPr>
          <w:p w14:paraId="221B4CD6" w14:textId="77777777" w:rsidR="0036189D" w:rsidRPr="00526C51" w:rsidRDefault="0036189D" w:rsidP="006550D9">
            <w:pPr>
              <w:tabs>
                <w:tab w:val="left" w:pos="8280"/>
              </w:tabs>
              <w:spacing w:after="60"/>
              <w:jc w:val="right"/>
              <w:rPr>
                <w:rFonts w:cs="Calibri"/>
                <w:color w:val="000000"/>
                <w:sz w:val="20"/>
                <w:szCs w:val="20"/>
              </w:rPr>
            </w:pPr>
            <w:r w:rsidRPr="00526C51">
              <w:rPr>
                <w:rFonts w:cs="Calibri"/>
                <w:color w:val="000000"/>
                <w:sz w:val="20"/>
                <w:szCs w:val="20"/>
              </w:rPr>
              <w:t>56.49</w:t>
            </w:r>
          </w:p>
        </w:tc>
        <w:tc>
          <w:tcPr>
            <w:tcW w:w="498" w:type="pct"/>
          </w:tcPr>
          <w:p w14:paraId="0C5F6F9C"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56.49</w:t>
            </w:r>
          </w:p>
        </w:tc>
        <w:tc>
          <w:tcPr>
            <w:tcW w:w="355" w:type="pct"/>
          </w:tcPr>
          <w:p w14:paraId="44495A2F"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56.49</w:t>
            </w:r>
          </w:p>
        </w:tc>
        <w:tc>
          <w:tcPr>
            <w:tcW w:w="470" w:type="pct"/>
          </w:tcPr>
          <w:p w14:paraId="4D15A4D9" w14:textId="77777777" w:rsidR="0036189D" w:rsidRPr="00526C51" w:rsidRDefault="0036189D" w:rsidP="006550D9">
            <w:pPr>
              <w:tabs>
                <w:tab w:val="left" w:pos="8280"/>
              </w:tabs>
              <w:spacing w:after="60"/>
              <w:jc w:val="right"/>
              <w:rPr>
                <w:sz w:val="20"/>
                <w:szCs w:val="20"/>
              </w:rPr>
            </w:pPr>
            <w:r w:rsidRPr="00526C51">
              <w:rPr>
                <w:color w:val="000000"/>
                <w:sz w:val="20"/>
                <w:szCs w:val="20"/>
              </w:rPr>
              <w:t>28.24</w:t>
            </w:r>
          </w:p>
        </w:tc>
        <w:tc>
          <w:tcPr>
            <w:tcW w:w="477" w:type="pct"/>
          </w:tcPr>
          <w:p w14:paraId="526208A0" w14:textId="77777777" w:rsidR="0036189D" w:rsidRPr="00526C51" w:rsidRDefault="0036189D" w:rsidP="006550D9">
            <w:pPr>
              <w:tabs>
                <w:tab w:val="left" w:pos="8280"/>
              </w:tabs>
              <w:spacing w:after="60"/>
              <w:jc w:val="right"/>
              <w:rPr>
                <w:sz w:val="20"/>
                <w:szCs w:val="20"/>
              </w:rPr>
            </w:pPr>
            <w:r w:rsidRPr="00526C51">
              <w:rPr>
                <w:rFonts w:cs="Calibri"/>
                <w:color w:val="000000"/>
                <w:sz w:val="20"/>
                <w:szCs w:val="20"/>
              </w:rPr>
              <w:t>n/a</w:t>
            </w:r>
          </w:p>
        </w:tc>
      </w:tr>
      <w:tr w:rsidR="0036189D" w:rsidRPr="00526C51" w14:paraId="65B9E917" w14:textId="77777777" w:rsidTr="006550D9">
        <w:trPr>
          <w:trHeight w:val="215"/>
        </w:trPr>
        <w:tc>
          <w:tcPr>
            <w:tcW w:w="1236" w:type="pct"/>
            <w:vMerge w:val="restart"/>
            <w:shd w:val="clear" w:color="auto" w:fill="auto"/>
          </w:tcPr>
          <w:p w14:paraId="75D043E2" w14:textId="00A7906C" w:rsidR="0036189D" w:rsidRPr="00526C51" w:rsidRDefault="0036189D" w:rsidP="006550D9">
            <w:pPr>
              <w:tabs>
                <w:tab w:val="left" w:pos="8280"/>
              </w:tabs>
              <w:spacing w:after="60"/>
              <w:jc w:val="left"/>
              <w:rPr>
                <w:sz w:val="20"/>
                <w:szCs w:val="20"/>
              </w:rPr>
            </w:pPr>
            <w:r w:rsidRPr="00526C51">
              <w:rPr>
                <w:sz w:val="20"/>
                <w:szCs w:val="20"/>
              </w:rPr>
              <w:t>Projects costs requested in principle (</w:t>
            </w:r>
            <w:r w:rsidR="001D24F6">
              <w:rPr>
                <w:sz w:val="20"/>
                <w:szCs w:val="20"/>
              </w:rPr>
              <w:t>US $</w:t>
            </w:r>
            <w:r w:rsidRPr="00526C51">
              <w:rPr>
                <w:sz w:val="20"/>
                <w:szCs w:val="20"/>
              </w:rPr>
              <w:t>)</w:t>
            </w:r>
          </w:p>
        </w:tc>
        <w:tc>
          <w:tcPr>
            <w:tcW w:w="432" w:type="pct"/>
            <w:vMerge w:val="restart"/>
            <w:shd w:val="clear" w:color="auto" w:fill="auto"/>
          </w:tcPr>
          <w:p w14:paraId="51C9245F" w14:textId="77777777" w:rsidR="0036189D" w:rsidRPr="00526C51" w:rsidRDefault="0036189D" w:rsidP="006550D9">
            <w:pPr>
              <w:tabs>
                <w:tab w:val="left" w:pos="8280"/>
              </w:tabs>
              <w:spacing w:after="60"/>
              <w:jc w:val="center"/>
              <w:rPr>
                <w:sz w:val="20"/>
                <w:szCs w:val="20"/>
              </w:rPr>
            </w:pPr>
            <w:r w:rsidRPr="00526C51">
              <w:rPr>
                <w:color w:val="000000" w:themeColor="text1"/>
                <w:sz w:val="20"/>
                <w:szCs w:val="20"/>
              </w:rPr>
              <w:t>UNIDO</w:t>
            </w:r>
          </w:p>
        </w:tc>
        <w:tc>
          <w:tcPr>
            <w:tcW w:w="675" w:type="pct"/>
            <w:shd w:val="clear" w:color="auto" w:fill="auto"/>
          </w:tcPr>
          <w:p w14:paraId="2C852050" w14:textId="77777777" w:rsidR="0036189D" w:rsidRPr="00526C51" w:rsidRDefault="0036189D" w:rsidP="006550D9">
            <w:pPr>
              <w:tabs>
                <w:tab w:val="left" w:pos="8280"/>
              </w:tabs>
              <w:spacing w:after="60"/>
              <w:jc w:val="left"/>
              <w:rPr>
                <w:sz w:val="20"/>
                <w:szCs w:val="20"/>
              </w:rPr>
            </w:pPr>
            <w:r w:rsidRPr="00526C51">
              <w:rPr>
                <w:sz w:val="20"/>
                <w:szCs w:val="20"/>
              </w:rPr>
              <w:t>Project costs</w:t>
            </w:r>
          </w:p>
        </w:tc>
        <w:tc>
          <w:tcPr>
            <w:tcW w:w="502" w:type="pct"/>
          </w:tcPr>
          <w:p w14:paraId="0A3561B3" w14:textId="77777777" w:rsidR="0036189D" w:rsidRPr="00526C51" w:rsidRDefault="0036189D" w:rsidP="006550D9">
            <w:pPr>
              <w:tabs>
                <w:tab w:val="left" w:pos="8280"/>
              </w:tabs>
              <w:spacing w:after="60"/>
              <w:jc w:val="right"/>
              <w:rPr>
                <w:sz w:val="20"/>
                <w:szCs w:val="20"/>
              </w:rPr>
            </w:pPr>
            <w:r w:rsidRPr="00526C51">
              <w:rPr>
                <w:color w:val="000000"/>
                <w:sz w:val="20"/>
                <w:szCs w:val="20"/>
              </w:rPr>
              <w:t>205,000</w:t>
            </w:r>
          </w:p>
        </w:tc>
        <w:tc>
          <w:tcPr>
            <w:tcW w:w="354" w:type="pct"/>
          </w:tcPr>
          <w:p w14:paraId="3CF1D231" w14:textId="77777777" w:rsidR="0036189D" w:rsidRPr="00526C51" w:rsidRDefault="0036189D" w:rsidP="006550D9">
            <w:pPr>
              <w:tabs>
                <w:tab w:val="left" w:pos="8280"/>
              </w:tabs>
              <w:spacing w:after="60"/>
              <w:jc w:val="right"/>
              <w:rPr>
                <w:color w:val="000000"/>
                <w:sz w:val="20"/>
                <w:szCs w:val="20"/>
              </w:rPr>
            </w:pPr>
            <w:r w:rsidRPr="00526C51">
              <w:rPr>
                <w:color w:val="000000"/>
                <w:sz w:val="20"/>
                <w:szCs w:val="20"/>
              </w:rPr>
              <w:t>0</w:t>
            </w:r>
          </w:p>
        </w:tc>
        <w:tc>
          <w:tcPr>
            <w:tcW w:w="498" w:type="pct"/>
          </w:tcPr>
          <w:p w14:paraId="24196430" w14:textId="77777777" w:rsidR="0036189D" w:rsidRPr="00526C51" w:rsidRDefault="0036189D" w:rsidP="006550D9">
            <w:pPr>
              <w:tabs>
                <w:tab w:val="left" w:pos="8280"/>
              </w:tabs>
              <w:spacing w:after="60"/>
              <w:jc w:val="right"/>
              <w:rPr>
                <w:sz w:val="20"/>
                <w:szCs w:val="20"/>
              </w:rPr>
            </w:pPr>
            <w:r w:rsidRPr="00526C51">
              <w:rPr>
                <w:color w:val="000000"/>
                <w:sz w:val="20"/>
                <w:szCs w:val="20"/>
              </w:rPr>
              <w:t>100,000</w:t>
            </w:r>
          </w:p>
        </w:tc>
        <w:tc>
          <w:tcPr>
            <w:tcW w:w="355" w:type="pct"/>
          </w:tcPr>
          <w:p w14:paraId="7D255CBA" w14:textId="77777777" w:rsidR="0036189D" w:rsidRPr="00526C51" w:rsidRDefault="0036189D" w:rsidP="006550D9">
            <w:pPr>
              <w:tabs>
                <w:tab w:val="left" w:pos="8280"/>
              </w:tabs>
              <w:spacing w:after="60"/>
              <w:jc w:val="right"/>
              <w:rPr>
                <w:sz w:val="20"/>
                <w:szCs w:val="20"/>
              </w:rPr>
            </w:pPr>
            <w:r w:rsidRPr="00526C51">
              <w:rPr>
                <w:sz w:val="20"/>
                <w:szCs w:val="20"/>
              </w:rPr>
              <w:t>0</w:t>
            </w:r>
          </w:p>
        </w:tc>
        <w:tc>
          <w:tcPr>
            <w:tcW w:w="470" w:type="pct"/>
          </w:tcPr>
          <w:p w14:paraId="1D633CDD" w14:textId="77777777" w:rsidR="0036189D" w:rsidRPr="00526C51" w:rsidRDefault="0036189D" w:rsidP="006550D9">
            <w:pPr>
              <w:tabs>
                <w:tab w:val="left" w:pos="8280"/>
              </w:tabs>
              <w:spacing w:after="60"/>
              <w:jc w:val="right"/>
              <w:rPr>
                <w:sz w:val="20"/>
                <w:szCs w:val="20"/>
              </w:rPr>
            </w:pPr>
            <w:r w:rsidRPr="00526C51">
              <w:rPr>
                <w:color w:val="000000"/>
                <w:sz w:val="20"/>
                <w:szCs w:val="20"/>
              </w:rPr>
              <w:t>60,000</w:t>
            </w:r>
          </w:p>
        </w:tc>
        <w:tc>
          <w:tcPr>
            <w:tcW w:w="477" w:type="pct"/>
          </w:tcPr>
          <w:p w14:paraId="0322B657" w14:textId="77777777" w:rsidR="0036189D" w:rsidRPr="00526C51" w:rsidRDefault="0036189D" w:rsidP="006550D9">
            <w:pPr>
              <w:tabs>
                <w:tab w:val="left" w:pos="8280"/>
              </w:tabs>
              <w:spacing w:after="60"/>
              <w:jc w:val="right"/>
              <w:rPr>
                <w:sz w:val="20"/>
                <w:szCs w:val="20"/>
              </w:rPr>
            </w:pPr>
            <w:r w:rsidRPr="00526C51">
              <w:rPr>
                <w:color w:val="000000"/>
                <w:sz w:val="20"/>
                <w:szCs w:val="20"/>
              </w:rPr>
              <w:t>365,000</w:t>
            </w:r>
          </w:p>
        </w:tc>
      </w:tr>
      <w:tr w:rsidR="0036189D" w:rsidRPr="00526C51" w14:paraId="6EF63C5B" w14:textId="77777777" w:rsidTr="006550D9">
        <w:trPr>
          <w:trHeight w:val="278"/>
        </w:trPr>
        <w:tc>
          <w:tcPr>
            <w:tcW w:w="1236" w:type="pct"/>
            <w:vMerge/>
            <w:shd w:val="clear" w:color="auto" w:fill="auto"/>
          </w:tcPr>
          <w:p w14:paraId="28300E1F" w14:textId="77777777" w:rsidR="0036189D" w:rsidRPr="00526C51" w:rsidRDefault="0036189D" w:rsidP="006550D9">
            <w:pPr>
              <w:tabs>
                <w:tab w:val="left" w:pos="8280"/>
              </w:tabs>
              <w:spacing w:after="60"/>
              <w:jc w:val="left"/>
              <w:rPr>
                <w:sz w:val="20"/>
                <w:szCs w:val="20"/>
              </w:rPr>
            </w:pPr>
          </w:p>
        </w:tc>
        <w:tc>
          <w:tcPr>
            <w:tcW w:w="432" w:type="pct"/>
            <w:vMerge/>
            <w:shd w:val="clear" w:color="auto" w:fill="auto"/>
          </w:tcPr>
          <w:p w14:paraId="569A81EB" w14:textId="77777777" w:rsidR="0036189D" w:rsidRPr="00526C51" w:rsidRDefault="0036189D" w:rsidP="006550D9">
            <w:pPr>
              <w:tabs>
                <w:tab w:val="left" w:pos="8280"/>
              </w:tabs>
              <w:spacing w:after="60"/>
              <w:jc w:val="center"/>
              <w:rPr>
                <w:sz w:val="20"/>
                <w:szCs w:val="20"/>
              </w:rPr>
            </w:pPr>
          </w:p>
        </w:tc>
        <w:tc>
          <w:tcPr>
            <w:tcW w:w="675" w:type="pct"/>
            <w:shd w:val="clear" w:color="auto" w:fill="auto"/>
          </w:tcPr>
          <w:p w14:paraId="0076F93B" w14:textId="77777777" w:rsidR="0036189D" w:rsidRPr="00526C51" w:rsidRDefault="0036189D" w:rsidP="006550D9">
            <w:pPr>
              <w:tabs>
                <w:tab w:val="left" w:pos="8280"/>
              </w:tabs>
              <w:spacing w:after="60"/>
              <w:jc w:val="left"/>
              <w:rPr>
                <w:sz w:val="20"/>
                <w:szCs w:val="20"/>
              </w:rPr>
            </w:pPr>
            <w:r w:rsidRPr="00526C51">
              <w:rPr>
                <w:sz w:val="20"/>
                <w:szCs w:val="20"/>
              </w:rPr>
              <w:t>Support costs</w:t>
            </w:r>
          </w:p>
        </w:tc>
        <w:tc>
          <w:tcPr>
            <w:tcW w:w="502" w:type="pct"/>
          </w:tcPr>
          <w:p w14:paraId="6F43EC47"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14,350</w:t>
            </w:r>
          </w:p>
        </w:tc>
        <w:tc>
          <w:tcPr>
            <w:tcW w:w="354" w:type="pct"/>
          </w:tcPr>
          <w:p w14:paraId="1BCC4134" w14:textId="77777777" w:rsidR="0036189D" w:rsidRPr="00526C51" w:rsidRDefault="0036189D" w:rsidP="006550D9">
            <w:pPr>
              <w:tabs>
                <w:tab w:val="left" w:pos="8280"/>
              </w:tabs>
              <w:spacing w:after="60"/>
              <w:jc w:val="right"/>
              <w:rPr>
                <w:color w:val="000000"/>
                <w:sz w:val="20"/>
                <w:szCs w:val="20"/>
              </w:rPr>
            </w:pPr>
            <w:r w:rsidRPr="00526C51">
              <w:rPr>
                <w:color w:val="000000"/>
                <w:sz w:val="20"/>
                <w:szCs w:val="20"/>
              </w:rPr>
              <w:t>0</w:t>
            </w:r>
          </w:p>
        </w:tc>
        <w:tc>
          <w:tcPr>
            <w:tcW w:w="498" w:type="pct"/>
          </w:tcPr>
          <w:p w14:paraId="05EE2C01"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7,000</w:t>
            </w:r>
          </w:p>
        </w:tc>
        <w:tc>
          <w:tcPr>
            <w:tcW w:w="355" w:type="pct"/>
          </w:tcPr>
          <w:p w14:paraId="1D1ADA1D" w14:textId="77777777" w:rsidR="0036189D" w:rsidRPr="00526C51" w:rsidRDefault="0036189D" w:rsidP="006550D9">
            <w:pPr>
              <w:tabs>
                <w:tab w:val="left" w:pos="8280"/>
              </w:tabs>
              <w:spacing w:after="60"/>
              <w:jc w:val="right"/>
              <w:rPr>
                <w:sz w:val="20"/>
                <w:szCs w:val="20"/>
              </w:rPr>
            </w:pPr>
            <w:r w:rsidRPr="00526C51">
              <w:rPr>
                <w:sz w:val="20"/>
                <w:szCs w:val="20"/>
              </w:rPr>
              <w:t>0</w:t>
            </w:r>
          </w:p>
        </w:tc>
        <w:tc>
          <w:tcPr>
            <w:tcW w:w="470" w:type="pct"/>
          </w:tcPr>
          <w:p w14:paraId="2A2E4368"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4,200</w:t>
            </w:r>
          </w:p>
        </w:tc>
        <w:tc>
          <w:tcPr>
            <w:tcW w:w="477" w:type="pct"/>
          </w:tcPr>
          <w:p w14:paraId="4BDCC173"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25,550</w:t>
            </w:r>
          </w:p>
        </w:tc>
      </w:tr>
      <w:tr w:rsidR="0036189D" w:rsidRPr="00526C51" w14:paraId="449CE75D" w14:textId="77777777" w:rsidTr="006550D9">
        <w:trPr>
          <w:trHeight w:val="70"/>
        </w:trPr>
        <w:tc>
          <w:tcPr>
            <w:tcW w:w="1236" w:type="pct"/>
            <w:vMerge/>
            <w:shd w:val="clear" w:color="auto" w:fill="auto"/>
          </w:tcPr>
          <w:p w14:paraId="77765841" w14:textId="77777777" w:rsidR="0036189D" w:rsidRPr="00526C51" w:rsidRDefault="0036189D" w:rsidP="006550D9">
            <w:pPr>
              <w:tabs>
                <w:tab w:val="left" w:pos="8280"/>
              </w:tabs>
              <w:spacing w:after="60"/>
              <w:jc w:val="left"/>
              <w:rPr>
                <w:sz w:val="20"/>
                <w:szCs w:val="20"/>
              </w:rPr>
            </w:pPr>
          </w:p>
        </w:tc>
        <w:tc>
          <w:tcPr>
            <w:tcW w:w="432" w:type="pct"/>
            <w:vMerge w:val="restart"/>
            <w:shd w:val="clear" w:color="auto" w:fill="auto"/>
          </w:tcPr>
          <w:p w14:paraId="1224B6B8" w14:textId="77777777" w:rsidR="0036189D" w:rsidRPr="00526C51" w:rsidRDefault="0036189D" w:rsidP="006550D9">
            <w:pPr>
              <w:tabs>
                <w:tab w:val="left" w:pos="8280"/>
              </w:tabs>
              <w:spacing w:after="60"/>
              <w:jc w:val="center"/>
              <w:rPr>
                <w:sz w:val="20"/>
                <w:szCs w:val="20"/>
              </w:rPr>
            </w:pPr>
            <w:r w:rsidRPr="00526C51">
              <w:rPr>
                <w:color w:val="000000" w:themeColor="text1"/>
                <w:sz w:val="20"/>
                <w:szCs w:val="20"/>
              </w:rPr>
              <w:t>UNEP</w:t>
            </w:r>
          </w:p>
        </w:tc>
        <w:tc>
          <w:tcPr>
            <w:tcW w:w="675" w:type="pct"/>
            <w:shd w:val="clear" w:color="auto" w:fill="auto"/>
          </w:tcPr>
          <w:p w14:paraId="2582631F" w14:textId="77777777" w:rsidR="0036189D" w:rsidRPr="00526C51" w:rsidRDefault="0036189D" w:rsidP="006550D9">
            <w:pPr>
              <w:tabs>
                <w:tab w:val="left" w:pos="8280"/>
              </w:tabs>
              <w:spacing w:after="60"/>
              <w:jc w:val="left"/>
              <w:rPr>
                <w:sz w:val="20"/>
                <w:szCs w:val="20"/>
              </w:rPr>
            </w:pPr>
            <w:r w:rsidRPr="00526C51">
              <w:rPr>
                <w:sz w:val="20"/>
                <w:szCs w:val="20"/>
              </w:rPr>
              <w:t>Project costs</w:t>
            </w:r>
          </w:p>
        </w:tc>
        <w:tc>
          <w:tcPr>
            <w:tcW w:w="502" w:type="pct"/>
          </w:tcPr>
          <w:p w14:paraId="16217188" w14:textId="77777777" w:rsidR="0036189D" w:rsidRPr="00526C51" w:rsidRDefault="0036189D" w:rsidP="006550D9">
            <w:pPr>
              <w:tabs>
                <w:tab w:val="left" w:pos="8280"/>
              </w:tabs>
              <w:spacing w:after="60"/>
              <w:jc w:val="right"/>
              <w:rPr>
                <w:sz w:val="20"/>
                <w:szCs w:val="20"/>
              </w:rPr>
            </w:pPr>
            <w:r w:rsidRPr="00526C51">
              <w:rPr>
                <w:color w:val="000000"/>
                <w:sz w:val="20"/>
                <w:szCs w:val="20"/>
              </w:rPr>
              <w:t>139,500</w:t>
            </w:r>
          </w:p>
        </w:tc>
        <w:tc>
          <w:tcPr>
            <w:tcW w:w="354" w:type="pct"/>
          </w:tcPr>
          <w:p w14:paraId="1C0D3D02" w14:textId="77777777" w:rsidR="0036189D" w:rsidRPr="00526C51" w:rsidRDefault="0036189D" w:rsidP="006550D9">
            <w:pPr>
              <w:tabs>
                <w:tab w:val="left" w:pos="8280"/>
              </w:tabs>
              <w:spacing w:after="60"/>
              <w:jc w:val="right"/>
              <w:rPr>
                <w:color w:val="000000"/>
                <w:sz w:val="20"/>
                <w:szCs w:val="20"/>
              </w:rPr>
            </w:pPr>
            <w:r w:rsidRPr="00526C51">
              <w:rPr>
                <w:color w:val="000000"/>
                <w:sz w:val="20"/>
                <w:szCs w:val="20"/>
              </w:rPr>
              <w:t>0</w:t>
            </w:r>
          </w:p>
        </w:tc>
        <w:tc>
          <w:tcPr>
            <w:tcW w:w="498" w:type="pct"/>
          </w:tcPr>
          <w:p w14:paraId="42EA3DF5" w14:textId="77777777" w:rsidR="0036189D" w:rsidRPr="00526C51" w:rsidRDefault="0036189D" w:rsidP="006550D9">
            <w:pPr>
              <w:tabs>
                <w:tab w:val="left" w:pos="8280"/>
              </w:tabs>
              <w:spacing w:after="60"/>
              <w:jc w:val="right"/>
              <w:rPr>
                <w:sz w:val="20"/>
                <w:szCs w:val="20"/>
              </w:rPr>
            </w:pPr>
            <w:r w:rsidRPr="00526C51">
              <w:rPr>
                <w:color w:val="000000"/>
                <w:sz w:val="20"/>
                <w:szCs w:val="20"/>
              </w:rPr>
              <w:t>144,500</w:t>
            </w:r>
          </w:p>
        </w:tc>
        <w:tc>
          <w:tcPr>
            <w:tcW w:w="355" w:type="pct"/>
          </w:tcPr>
          <w:p w14:paraId="2F57BDBE" w14:textId="77777777" w:rsidR="0036189D" w:rsidRPr="00526C51" w:rsidRDefault="0036189D" w:rsidP="006550D9">
            <w:pPr>
              <w:tabs>
                <w:tab w:val="left" w:pos="8280"/>
              </w:tabs>
              <w:spacing w:after="60"/>
              <w:jc w:val="right"/>
              <w:rPr>
                <w:sz w:val="20"/>
                <w:szCs w:val="20"/>
              </w:rPr>
            </w:pPr>
            <w:r w:rsidRPr="00526C51">
              <w:rPr>
                <w:sz w:val="20"/>
                <w:szCs w:val="20"/>
              </w:rPr>
              <w:t>0</w:t>
            </w:r>
          </w:p>
        </w:tc>
        <w:tc>
          <w:tcPr>
            <w:tcW w:w="470" w:type="pct"/>
          </w:tcPr>
          <w:p w14:paraId="5416DE6A" w14:textId="77777777" w:rsidR="0036189D" w:rsidRPr="00526C51" w:rsidRDefault="0036189D" w:rsidP="006550D9">
            <w:pPr>
              <w:tabs>
                <w:tab w:val="left" w:pos="8280"/>
              </w:tabs>
              <w:spacing w:after="60"/>
              <w:jc w:val="right"/>
              <w:rPr>
                <w:sz w:val="20"/>
                <w:szCs w:val="20"/>
              </w:rPr>
            </w:pPr>
            <w:r w:rsidRPr="00526C51">
              <w:rPr>
                <w:color w:val="000000"/>
                <w:sz w:val="20"/>
                <w:szCs w:val="20"/>
              </w:rPr>
              <w:t>69,000</w:t>
            </w:r>
          </w:p>
        </w:tc>
        <w:tc>
          <w:tcPr>
            <w:tcW w:w="477" w:type="pct"/>
          </w:tcPr>
          <w:p w14:paraId="0C5F71C9" w14:textId="77777777" w:rsidR="0036189D" w:rsidRPr="00526C51" w:rsidRDefault="0036189D" w:rsidP="006550D9">
            <w:pPr>
              <w:tabs>
                <w:tab w:val="left" w:pos="8280"/>
              </w:tabs>
              <w:spacing w:after="60"/>
              <w:jc w:val="right"/>
              <w:rPr>
                <w:sz w:val="20"/>
                <w:szCs w:val="20"/>
              </w:rPr>
            </w:pPr>
            <w:r w:rsidRPr="00526C51">
              <w:rPr>
                <w:color w:val="000000"/>
                <w:sz w:val="20"/>
                <w:szCs w:val="20"/>
              </w:rPr>
              <w:t>353,000</w:t>
            </w:r>
          </w:p>
        </w:tc>
      </w:tr>
      <w:tr w:rsidR="0036189D" w:rsidRPr="00526C51" w14:paraId="77F914ED" w14:textId="77777777" w:rsidTr="006550D9">
        <w:trPr>
          <w:trHeight w:val="125"/>
        </w:trPr>
        <w:tc>
          <w:tcPr>
            <w:tcW w:w="1236" w:type="pct"/>
            <w:vMerge/>
            <w:shd w:val="clear" w:color="auto" w:fill="auto"/>
          </w:tcPr>
          <w:p w14:paraId="5264AF3B" w14:textId="77777777" w:rsidR="0036189D" w:rsidRPr="00526C51" w:rsidRDefault="0036189D" w:rsidP="006550D9">
            <w:pPr>
              <w:tabs>
                <w:tab w:val="left" w:pos="8280"/>
              </w:tabs>
              <w:spacing w:after="60"/>
              <w:jc w:val="center"/>
              <w:rPr>
                <w:sz w:val="20"/>
                <w:szCs w:val="20"/>
              </w:rPr>
            </w:pPr>
          </w:p>
        </w:tc>
        <w:tc>
          <w:tcPr>
            <w:tcW w:w="432" w:type="pct"/>
            <w:vMerge/>
            <w:shd w:val="clear" w:color="auto" w:fill="auto"/>
          </w:tcPr>
          <w:p w14:paraId="7BA3391B" w14:textId="77777777" w:rsidR="0036189D" w:rsidRPr="00526C51" w:rsidRDefault="0036189D" w:rsidP="006550D9">
            <w:pPr>
              <w:tabs>
                <w:tab w:val="left" w:pos="8280"/>
              </w:tabs>
              <w:spacing w:after="60"/>
              <w:jc w:val="center"/>
              <w:rPr>
                <w:sz w:val="20"/>
                <w:szCs w:val="20"/>
              </w:rPr>
            </w:pPr>
          </w:p>
        </w:tc>
        <w:tc>
          <w:tcPr>
            <w:tcW w:w="675" w:type="pct"/>
            <w:shd w:val="clear" w:color="auto" w:fill="auto"/>
          </w:tcPr>
          <w:p w14:paraId="3FD2B65F" w14:textId="77777777" w:rsidR="0036189D" w:rsidRPr="00526C51" w:rsidRDefault="0036189D" w:rsidP="006550D9">
            <w:pPr>
              <w:tabs>
                <w:tab w:val="left" w:pos="8280"/>
              </w:tabs>
              <w:spacing w:after="60"/>
              <w:jc w:val="left"/>
              <w:rPr>
                <w:sz w:val="20"/>
                <w:szCs w:val="20"/>
              </w:rPr>
            </w:pPr>
            <w:r w:rsidRPr="00526C51">
              <w:rPr>
                <w:sz w:val="20"/>
                <w:szCs w:val="20"/>
              </w:rPr>
              <w:t>Support costs</w:t>
            </w:r>
          </w:p>
        </w:tc>
        <w:tc>
          <w:tcPr>
            <w:tcW w:w="502" w:type="pct"/>
          </w:tcPr>
          <w:p w14:paraId="11AB3434"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18,135</w:t>
            </w:r>
          </w:p>
        </w:tc>
        <w:tc>
          <w:tcPr>
            <w:tcW w:w="354" w:type="pct"/>
          </w:tcPr>
          <w:p w14:paraId="6FFE72A0" w14:textId="77777777" w:rsidR="0036189D" w:rsidRPr="00526C51" w:rsidRDefault="0036189D" w:rsidP="006550D9">
            <w:pPr>
              <w:tabs>
                <w:tab w:val="left" w:pos="8280"/>
              </w:tabs>
              <w:spacing w:after="60"/>
              <w:jc w:val="right"/>
              <w:rPr>
                <w:color w:val="000000"/>
                <w:sz w:val="20"/>
                <w:szCs w:val="20"/>
              </w:rPr>
            </w:pPr>
            <w:r w:rsidRPr="00526C51">
              <w:rPr>
                <w:color w:val="000000"/>
                <w:sz w:val="20"/>
                <w:szCs w:val="20"/>
              </w:rPr>
              <w:t>0</w:t>
            </w:r>
          </w:p>
        </w:tc>
        <w:tc>
          <w:tcPr>
            <w:tcW w:w="498" w:type="pct"/>
          </w:tcPr>
          <w:p w14:paraId="0F8045C3"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18,785</w:t>
            </w:r>
          </w:p>
        </w:tc>
        <w:tc>
          <w:tcPr>
            <w:tcW w:w="355" w:type="pct"/>
          </w:tcPr>
          <w:p w14:paraId="4700F107" w14:textId="77777777" w:rsidR="0036189D" w:rsidRPr="00526C51" w:rsidRDefault="0036189D" w:rsidP="006550D9">
            <w:pPr>
              <w:tabs>
                <w:tab w:val="left" w:pos="8280"/>
              </w:tabs>
              <w:spacing w:after="60"/>
              <w:jc w:val="right"/>
              <w:rPr>
                <w:sz w:val="20"/>
                <w:szCs w:val="20"/>
              </w:rPr>
            </w:pPr>
            <w:r w:rsidRPr="00526C51">
              <w:rPr>
                <w:sz w:val="20"/>
                <w:szCs w:val="20"/>
              </w:rPr>
              <w:t>0</w:t>
            </w:r>
          </w:p>
        </w:tc>
        <w:tc>
          <w:tcPr>
            <w:tcW w:w="470" w:type="pct"/>
          </w:tcPr>
          <w:p w14:paraId="0A2B7350"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8,970</w:t>
            </w:r>
          </w:p>
        </w:tc>
        <w:tc>
          <w:tcPr>
            <w:tcW w:w="477" w:type="pct"/>
          </w:tcPr>
          <w:p w14:paraId="3FF36867"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45,890</w:t>
            </w:r>
          </w:p>
        </w:tc>
      </w:tr>
      <w:tr w:rsidR="0036189D" w:rsidRPr="00526C51" w14:paraId="2B0D0B2F" w14:textId="77777777" w:rsidTr="006550D9">
        <w:trPr>
          <w:trHeight w:val="160"/>
        </w:trPr>
        <w:tc>
          <w:tcPr>
            <w:tcW w:w="2343" w:type="pct"/>
            <w:gridSpan w:val="3"/>
            <w:shd w:val="clear" w:color="auto" w:fill="auto"/>
          </w:tcPr>
          <w:p w14:paraId="29A4BC50" w14:textId="686292A8" w:rsidR="0036189D" w:rsidRPr="00526C51" w:rsidRDefault="0036189D" w:rsidP="006550D9">
            <w:pPr>
              <w:tabs>
                <w:tab w:val="left" w:pos="8280"/>
              </w:tabs>
              <w:spacing w:after="60"/>
              <w:jc w:val="left"/>
              <w:rPr>
                <w:sz w:val="20"/>
                <w:szCs w:val="20"/>
              </w:rPr>
            </w:pPr>
            <w:r w:rsidRPr="00526C51">
              <w:rPr>
                <w:sz w:val="20"/>
                <w:szCs w:val="20"/>
              </w:rPr>
              <w:t>Total project costs requested in principle (</w:t>
            </w:r>
            <w:r w:rsidR="001D24F6">
              <w:rPr>
                <w:sz w:val="20"/>
                <w:szCs w:val="20"/>
              </w:rPr>
              <w:t>US $</w:t>
            </w:r>
            <w:r w:rsidRPr="00526C51">
              <w:rPr>
                <w:sz w:val="20"/>
                <w:szCs w:val="20"/>
              </w:rPr>
              <w:t>)</w:t>
            </w:r>
          </w:p>
        </w:tc>
        <w:tc>
          <w:tcPr>
            <w:tcW w:w="502" w:type="pct"/>
          </w:tcPr>
          <w:p w14:paraId="2FD9186A" w14:textId="77777777" w:rsidR="0036189D" w:rsidRPr="00526C51" w:rsidRDefault="0036189D" w:rsidP="006550D9">
            <w:pPr>
              <w:tabs>
                <w:tab w:val="left" w:pos="8280"/>
              </w:tabs>
              <w:spacing w:after="60"/>
              <w:jc w:val="right"/>
              <w:rPr>
                <w:sz w:val="20"/>
                <w:szCs w:val="20"/>
              </w:rPr>
            </w:pPr>
            <w:r w:rsidRPr="00526C51">
              <w:rPr>
                <w:color w:val="000000"/>
                <w:sz w:val="20"/>
                <w:szCs w:val="20"/>
              </w:rPr>
              <w:t>344,500</w:t>
            </w:r>
          </w:p>
        </w:tc>
        <w:tc>
          <w:tcPr>
            <w:tcW w:w="354" w:type="pct"/>
          </w:tcPr>
          <w:p w14:paraId="368A5BB2" w14:textId="77777777" w:rsidR="0036189D" w:rsidRPr="00526C51" w:rsidRDefault="0036189D" w:rsidP="006550D9">
            <w:pPr>
              <w:tabs>
                <w:tab w:val="left" w:pos="8280"/>
              </w:tabs>
              <w:spacing w:after="60"/>
              <w:jc w:val="right"/>
              <w:rPr>
                <w:color w:val="000000"/>
                <w:sz w:val="20"/>
                <w:szCs w:val="20"/>
              </w:rPr>
            </w:pPr>
            <w:r w:rsidRPr="00526C51">
              <w:rPr>
                <w:color w:val="000000"/>
                <w:sz w:val="20"/>
                <w:szCs w:val="20"/>
              </w:rPr>
              <w:t>0</w:t>
            </w:r>
          </w:p>
        </w:tc>
        <w:tc>
          <w:tcPr>
            <w:tcW w:w="498" w:type="pct"/>
          </w:tcPr>
          <w:p w14:paraId="74EC968D" w14:textId="77777777" w:rsidR="0036189D" w:rsidRPr="00526C51" w:rsidRDefault="0036189D" w:rsidP="006550D9">
            <w:pPr>
              <w:tabs>
                <w:tab w:val="left" w:pos="8280"/>
              </w:tabs>
              <w:spacing w:after="60"/>
              <w:jc w:val="right"/>
              <w:rPr>
                <w:sz w:val="20"/>
                <w:szCs w:val="20"/>
              </w:rPr>
            </w:pPr>
            <w:r w:rsidRPr="00526C51">
              <w:rPr>
                <w:color w:val="000000"/>
                <w:sz w:val="20"/>
                <w:szCs w:val="20"/>
              </w:rPr>
              <w:t>244,500</w:t>
            </w:r>
          </w:p>
        </w:tc>
        <w:tc>
          <w:tcPr>
            <w:tcW w:w="355" w:type="pct"/>
          </w:tcPr>
          <w:p w14:paraId="335885BA" w14:textId="77777777" w:rsidR="0036189D" w:rsidRPr="00526C51" w:rsidRDefault="0036189D" w:rsidP="006550D9">
            <w:pPr>
              <w:tabs>
                <w:tab w:val="left" w:pos="8280"/>
              </w:tabs>
              <w:spacing w:after="60"/>
              <w:jc w:val="right"/>
              <w:rPr>
                <w:sz w:val="20"/>
                <w:szCs w:val="20"/>
              </w:rPr>
            </w:pPr>
            <w:r w:rsidRPr="00526C51">
              <w:rPr>
                <w:sz w:val="20"/>
                <w:szCs w:val="20"/>
              </w:rPr>
              <w:t>0</w:t>
            </w:r>
          </w:p>
        </w:tc>
        <w:tc>
          <w:tcPr>
            <w:tcW w:w="470" w:type="pct"/>
          </w:tcPr>
          <w:p w14:paraId="660EF6A0" w14:textId="77777777" w:rsidR="0036189D" w:rsidRPr="00526C51" w:rsidRDefault="0036189D" w:rsidP="006550D9">
            <w:pPr>
              <w:tabs>
                <w:tab w:val="left" w:pos="8280"/>
              </w:tabs>
              <w:spacing w:after="60"/>
              <w:jc w:val="right"/>
              <w:rPr>
                <w:sz w:val="20"/>
                <w:szCs w:val="20"/>
              </w:rPr>
            </w:pPr>
            <w:r w:rsidRPr="00526C51">
              <w:rPr>
                <w:color w:val="000000"/>
                <w:sz w:val="20"/>
                <w:szCs w:val="20"/>
              </w:rPr>
              <w:t>129,000</w:t>
            </w:r>
          </w:p>
        </w:tc>
        <w:tc>
          <w:tcPr>
            <w:tcW w:w="477" w:type="pct"/>
          </w:tcPr>
          <w:p w14:paraId="671851F5" w14:textId="77777777" w:rsidR="0036189D" w:rsidRPr="00526C51" w:rsidRDefault="0036189D" w:rsidP="006550D9">
            <w:pPr>
              <w:tabs>
                <w:tab w:val="left" w:pos="8280"/>
              </w:tabs>
              <w:spacing w:after="60"/>
              <w:jc w:val="right"/>
              <w:rPr>
                <w:sz w:val="20"/>
                <w:szCs w:val="20"/>
              </w:rPr>
            </w:pPr>
            <w:r w:rsidRPr="00526C51">
              <w:rPr>
                <w:sz w:val="20"/>
                <w:szCs w:val="20"/>
              </w:rPr>
              <w:t>718,000</w:t>
            </w:r>
          </w:p>
        </w:tc>
      </w:tr>
      <w:tr w:rsidR="0036189D" w:rsidRPr="00526C51" w14:paraId="56D619A7" w14:textId="77777777" w:rsidTr="006550D9">
        <w:trPr>
          <w:trHeight w:val="203"/>
        </w:trPr>
        <w:tc>
          <w:tcPr>
            <w:tcW w:w="2343" w:type="pct"/>
            <w:gridSpan w:val="3"/>
            <w:shd w:val="clear" w:color="auto" w:fill="auto"/>
          </w:tcPr>
          <w:p w14:paraId="2E72C21F" w14:textId="4A32DD17" w:rsidR="0036189D" w:rsidRPr="00526C51" w:rsidRDefault="0036189D" w:rsidP="006550D9">
            <w:pPr>
              <w:tabs>
                <w:tab w:val="left" w:pos="8280"/>
              </w:tabs>
              <w:spacing w:after="60"/>
              <w:jc w:val="left"/>
              <w:rPr>
                <w:sz w:val="20"/>
                <w:szCs w:val="20"/>
              </w:rPr>
            </w:pPr>
            <w:r w:rsidRPr="00526C51">
              <w:rPr>
                <w:sz w:val="20"/>
                <w:szCs w:val="20"/>
              </w:rPr>
              <w:t>Total support costs requested in principle (</w:t>
            </w:r>
            <w:r w:rsidR="001D24F6">
              <w:rPr>
                <w:sz w:val="20"/>
                <w:szCs w:val="20"/>
              </w:rPr>
              <w:t>US $</w:t>
            </w:r>
            <w:r w:rsidRPr="00526C51">
              <w:rPr>
                <w:sz w:val="20"/>
                <w:szCs w:val="20"/>
              </w:rPr>
              <w:t>)</w:t>
            </w:r>
          </w:p>
        </w:tc>
        <w:tc>
          <w:tcPr>
            <w:tcW w:w="502" w:type="pct"/>
          </w:tcPr>
          <w:p w14:paraId="038DF402"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32,485</w:t>
            </w:r>
          </w:p>
        </w:tc>
        <w:tc>
          <w:tcPr>
            <w:tcW w:w="354" w:type="pct"/>
          </w:tcPr>
          <w:p w14:paraId="77D6B4E9" w14:textId="77777777" w:rsidR="0036189D" w:rsidRPr="00526C51" w:rsidRDefault="0036189D" w:rsidP="006550D9">
            <w:pPr>
              <w:tabs>
                <w:tab w:val="left" w:pos="8280"/>
              </w:tabs>
              <w:spacing w:after="60"/>
              <w:jc w:val="right"/>
              <w:rPr>
                <w:color w:val="000000"/>
                <w:sz w:val="20"/>
                <w:szCs w:val="20"/>
              </w:rPr>
            </w:pPr>
            <w:r w:rsidRPr="00526C51">
              <w:rPr>
                <w:color w:val="000000"/>
                <w:sz w:val="20"/>
                <w:szCs w:val="20"/>
              </w:rPr>
              <w:t>0</w:t>
            </w:r>
          </w:p>
        </w:tc>
        <w:tc>
          <w:tcPr>
            <w:tcW w:w="498" w:type="pct"/>
          </w:tcPr>
          <w:p w14:paraId="02E733BA" w14:textId="77777777" w:rsidR="0036189D" w:rsidRPr="00526C51" w:rsidRDefault="0036189D" w:rsidP="006550D9">
            <w:pPr>
              <w:tabs>
                <w:tab w:val="left" w:pos="8280"/>
              </w:tabs>
              <w:spacing w:after="60"/>
              <w:jc w:val="right"/>
              <w:rPr>
                <w:sz w:val="20"/>
                <w:szCs w:val="20"/>
              </w:rPr>
            </w:pPr>
            <w:r w:rsidRPr="00526C51">
              <w:rPr>
                <w:color w:val="000000"/>
                <w:sz w:val="20"/>
                <w:szCs w:val="20"/>
              </w:rPr>
              <w:t xml:space="preserve"> 25,785</w:t>
            </w:r>
          </w:p>
        </w:tc>
        <w:tc>
          <w:tcPr>
            <w:tcW w:w="355" w:type="pct"/>
          </w:tcPr>
          <w:p w14:paraId="7AB81B64" w14:textId="77777777" w:rsidR="0036189D" w:rsidRPr="00526C51" w:rsidRDefault="0036189D" w:rsidP="006550D9">
            <w:pPr>
              <w:tabs>
                <w:tab w:val="left" w:pos="8280"/>
              </w:tabs>
              <w:spacing w:after="60"/>
              <w:jc w:val="right"/>
              <w:rPr>
                <w:sz w:val="20"/>
                <w:szCs w:val="20"/>
              </w:rPr>
            </w:pPr>
            <w:r w:rsidRPr="00526C51">
              <w:rPr>
                <w:sz w:val="20"/>
                <w:szCs w:val="20"/>
              </w:rPr>
              <w:t>0</w:t>
            </w:r>
          </w:p>
        </w:tc>
        <w:tc>
          <w:tcPr>
            <w:tcW w:w="470" w:type="pct"/>
          </w:tcPr>
          <w:p w14:paraId="03FFCDB6" w14:textId="77777777" w:rsidR="0036189D" w:rsidRPr="00526C51" w:rsidRDefault="0036189D" w:rsidP="006550D9">
            <w:pPr>
              <w:tabs>
                <w:tab w:val="left" w:pos="8280"/>
              </w:tabs>
              <w:spacing w:after="60"/>
              <w:jc w:val="right"/>
              <w:rPr>
                <w:sz w:val="20"/>
                <w:szCs w:val="20"/>
              </w:rPr>
            </w:pPr>
            <w:r w:rsidRPr="00526C51">
              <w:rPr>
                <w:color w:val="000000"/>
                <w:sz w:val="20"/>
                <w:szCs w:val="20"/>
              </w:rPr>
              <w:t>13,170</w:t>
            </w:r>
          </w:p>
        </w:tc>
        <w:tc>
          <w:tcPr>
            <w:tcW w:w="477" w:type="pct"/>
          </w:tcPr>
          <w:p w14:paraId="07836569" w14:textId="77777777" w:rsidR="0036189D" w:rsidRPr="00526C51" w:rsidRDefault="0036189D" w:rsidP="006550D9">
            <w:pPr>
              <w:tabs>
                <w:tab w:val="left" w:pos="8280"/>
              </w:tabs>
              <w:spacing w:after="60"/>
              <w:jc w:val="right"/>
              <w:rPr>
                <w:sz w:val="20"/>
                <w:szCs w:val="20"/>
              </w:rPr>
            </w:pPr>
            <w:r w:rsidRPr="00526C51">
              <w:rPr>
                <w:sz w:val="20"/>
                <w:szCs w:val="20"/>
              </w:rPr>
              <w:t>71,440</w:t>
            </w:r>
          </w:p>
        </w:tc>
      </w:tr>
      <w:tr w:rsidR="0036189D" w:rsidRPr="00526C51" w14:paraId="7EB01CDE" w14:textId="77777777" w:rsidTr="006550D9">
        <w:trPr>
          <w:trHeight w:val="215"/>
        </w:trPr>
        <w:tc>
          <w:tcPr>
            <w:tcW w:w="2343" w:type="pct"/>
            <w:gridSpan w:val="3"/>
            <w:shd w:val="clear" w:color="auto" w:fill="auto"/>
          </w:tcPr>
          <w:p w14:paraId="6EA2F175" w14:textId="10011294" w:rsidR="0036189D" w:rsidRPr="00526C51" w:rsidRDefault="0036189D" w:rsidP="006550D9">
            <w:pPr>
              <w:tabs>
                <w:tab w:val="left" w:pos="8280"/>
              </w:tabs>
              <w:spacing w:after="60"/>
              <w:jc w:val="left"/>
              <w:rPr>
                <w:sz w:val="20"/>
                <w:szCs w:val="20"/>
              </w:rPr>
            </w:pPr>
            <w:r w:rsidRPr="00526C51">
              <w:rPr>
                <w:sz w:val="20"/>
                <w:szCs w:val="20"/>
              </w:rPr>
              <w:t>Total funds requested in principle (</w:t>
            </w:r>
            <w:r w:rsidR="001D24F6">
              <w:rPr>
                <w:sz w:val="20"/>
                <w:szCs w:val="20"/>
              </w:rPr>
              <w:t>US $</w:t>
            </w:r>
            <w:r w:rsidRPr="00526C51">
              <w:rPr>
                <w:sz w:val="20"/>
                <w:szCs w:val="20"/>
              </w:rPr>
              <w:t>)</w:t>
            </w:r>
          </w:p>
        </w:tc>
        <w:tc>
          <w:tcPr>
            <w:tcW w:w="502" w:type="pct"/>
          </w:tcPr>
          <w:p w14:paraId="7C1614E1" w14:textId="77777777" w:rsidR="0036189D" w:rsidRPr="00526C51" w:rsidRDefault="0036189D" w:rsidP="006550D9">
            <w:pPr>
              <w:tabs>
                <w:tab w:val="left" w:pos="8280"/>
              </w:tabs>
              <w:spacing w:after="60"/>
              <w:jc w:val="right"/>
              <w:rPr>
                <w:sz w:val="20"/>
                <w:szCs w:val="20"/>
              </w:rPr>
            </w:pPr>
            <w:r w:rsidRPr="00526C51">
              <w:rPr>
                <w:color w:val="000000"/>
                <w:sz w:val="20"/>
                <w:szCs w:val="20"/>
              </w:rPr>
              <w:t>376,985</w:t>
            </w:r>
          </w:p>
        </w:tc>
        <w:tc>
          <w:tcPr>
            <w:tcW w:w="354" w:type="pct"/>
          </w:tcPr>
          <w:p w14:paraId="762BF3D8" w14:textId="77777777" w:rsidR="0036189D" w:rsidRPr="00526C51" w:rsidRDefault="0036189D" w:rsidP="006550D9">
            <w:pPr>
              <w:tabs>
                <w:tab w:val="left" w:pos="8280"/>
              </w:tabs>
              <w:spacing w:after="60"/>
              <w:jc w:val="right"/>
              <w:rPr>
                <w:color w:val="000000"/>
                <w:sz w:val="20"/>
                <w:szCs w:val="20"/>
              </w:rPr>
            </w:pPr>
            <w:r w:rsidRPr="00526C51">
              <w:rPr>
                <w:color w:val="000000"/>
                <w:sz w:val="20"/>
                <w:szCs w:val="20"/>
              </w:rPr>
              <w:t>0</w:t>
            </w:r>
          </w:p>
        </w:tc>
        <w:tc>
          <w:tcPr>
            <w:tcW w:w="498" w:type="pct"/>
          </w:tcPr>
          <w:p w14:paraId="0F36AC45" w14:textId="77777777" w:rsidR="0036189D" w:rsidRPr="00526C51" w:rsidRDefault="0036189D" w:rsidP="006550D9">
            <w:pPr>
              <w:tabs>
                <w:tab w:val="left" w:pos="8280"/>
              </w:tabs>
              <w:spacing w:after="60"/>
              <w:jc w:val="right"/>
              <w:rPr>
                <w:sz w:val="20"/>
                <w:szCs w:val="20"/>
              </w:rPr>
            </w:pPr>
            <w:r w:rsidRPr="00526C51">
              <w:rPr>
                <w:color w:val="000000"/>
                <w:sz w:val="20"/>
                <w:szCs w:val="20"/>
              </w:rPr>
              <w:t>270,285</w:t>
            </w:r>
          </w:p>
        </w:tc>
        <w:tc>
          <w:tcPr>
            <w:tcW w:w="355" w:type="pct"/>
          </w:tcPr>
          <w:p w14:paraId="3F7B7DDA" w14:textId="77777777" w:rsidR="0036189D" w:rsidRPr="00526C51" w:rsidRDefault="0036189D" w:rsidP="006550D9">
            <w:pPr>
              <w:tabs>
                <w:tab w:val="left" w:pos="8280"/>
              </w:tabs>
              <w:spacing w:after="60"/>
              <w:jc w:val="right"/>
              <w:rPr>
                <w:sz w:val="20"/>
                <w:szCs w:val="20"/>
              </w:rPr>
            </w:pPr>
            <w:r w:rsidRPr="00526C51">
              <w:rPr>
                <w:sz w:val="20"/>
                <w:szCs w:val="20"/>
              </w:rPr>
              <w:t>0</w:t>
            </w:r>
          </w:p>
        </w:tc>
        <w:tc>
          <w:tcPr>
            <w:tcW w:w="470" w:type="pct"/>
          </w:tcPr>
          <w:p w14:paraId="7F97E32B" w14:textId="77777777" w:rsidR="0036189D" w:rsidRPr="00526C51" w:rsidRDefault="0036189D" w:rsidP="006550D9">
            <w:pPr>
              <w:tabs>
                <w:tab w:val="left" w:pos="8280"/>
              </w:tabs>
              <w:spacing w:after="60"/>
              <w:jc w:val="right"/>
              <w:rPr>
                <w:sz w:val="20"/>
                <w:szCs w:val="20"/>
              </w:rPr>
            </w:pPr>
            <w:r w:rsidRPr="00526C51">
              <w:rPr>
                <w:color w:val="000000"/>
                <w:sz w:val="20"/>
                <w:szCs w:val="20"/>
              </w:rPr>
              <w:t>142,170</w:t>
            </w:r>
          </w:p>
        </w:tc>
        <w:tc>
          <w:tcPr>
            <w:tcW w:w="477" w:type="pct"/>
          </w:tcPr>
          <w:p w14:paraId="00F2D3B3" w14:textId="77777777" w:rsidR="0036189D" w:rsidRPr="00526C51" w:rsidRDefault="0036189D" w:rsidP="006550D9">
            <w:pPr>
              <w:tabs>
                <w:tab w:val="left" w:pos="8280"/>
              </w:tabs>
              <w:spacing w:after="60"/>
              <w:jc w:val="right"/>
              <w:rPr>
                <w:sz w:val="20"/>
                <w:szCs w:val="20"/>
              </w:rPr>
            </w:pPr>
            <w:r w:rsidRPr="00526C51">
              <w:rPr>
                <w:sz w:val="20"/>
                <w:szCs w:val="20"/>
              </w:rPr>
              <w:t>789,440</w:t>
            </w:r>
          </w:p>
        </w:tc>
      </w:tr>
    </w:tbl>
    <w:p w14:paraId="45505C3F" w14:textId="77777777" w:rsidR="0036189D" w:rsidRPr="00526C51" w:rsidRDefault="0036189D" w:rsidP="0036189D">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36189D" w:rsidRPr="00526C51" w14:paraId="260B0631" w14:textId="77777777" w:rsidTr="006550D9">
        <w:trPr>
          <w:trHeight w:hRule="exact" w:val="227"/>
        </w:trPr>
        <w:tc>
          <w:tcPr>
            <w:tcW w:w="5000" w:type="pct"/>
            <w:gridSpan w:val="3"/>
            <w:shd w:val="clear" w:color="auto" w:fill="auto"/>
          </w:tcPr>
          <w:p w14:paraId="36EFBBF9" w14:textId="77777777" w:rsidR="0036189D" w:rsidRPr="00526C51" w:rsidRDefault="0036189D" w:rsidP="006550D9">
            <w:pPr>
              <w:rPr>
                <w:b/>
                <w:color w:val="000000" w:themeColor="text1"/>
                <w:sz w:val="20"/>
                <w:szCs w:val="20"/>
              </w:rPr>
            </w:pPr>
            <w:r w:rsidRPr="00526C51">
              <w:rPr>
                <w:b/>
                <w:color w:val="000000" w:themeColor="text1"/>
                <w:sz w:val="20"/>
                <w:szCs w:val="20"/>
              </w:rPr>
              <w:t>(VII) Request for approval of funding for the first tranche (2021)</w:t>
            </w:r>
          </w:p>
        </w:tc>
      </w:tr>
      <w:tr w:rsidR="0036189D" w:rsidRPr="00526C51" w14:paraId="7BDB02A6" w14:textId="77777777" w:rsidTr="006550D9">
        <w:trPr>
          <w:trHeight w:hRule="exact" w:val="227"/>
        </w:trPr>
        <w:tc>
          <w:tcPr>
            <w:tcW w:w="1567" w:type="pct"/>
            <w:shd w:val="clear" w:color="auto" w:fill="auto"/>
          </w:tcPr>
          <w:p w14:paraId="0FF94B43" w14:textId="77777777" w:rsidR="0036189D" w:rsidRPr="00526C51" w:rsidRDefault="0036189D" w:rsidP="006550D9">
            <w:pPr>
              <w:jc w:val="center"/>
              <w:rPr>
                <w:b/>
                <w:color w:val="000000" w:themeColor="text1"/>
                <w:sz w:val="20"/>
                <w:szCs w:val="20"/>
              </w:rPr>
            </w:pPr>
            <w:r w:rsidRPr="00526C51">
              <w:rPr>
                <w:b/>
                <w:color w:val="000000" w:themeColor="text1"/>
                <w:sz w:val="20"/>
                <w:szCs w:val="20"/>
              </w:rPr>
              <w:t>Agency</w:t>
            </w:r>
          </w:p>
        </w:tc>
        <w:tc>
          <w:tcPr>
            <w:tcW w:w="1678" w:type="pct"/>
            <w:shd w:val="clear" w:color="auto" w:fill="auto"/>
          </w:tcPr>
          <w:p w14:paraId="69C90B6D" w14:textId="6C6E8506" w:rsidR="0036189D" w:rsidRPr="00526C51" w:rsidRDefault="0036189D" w:rsidP="006550D9">
            <w:pPr>
              <w:jc w:val="center"/>
              <w:rPr>
                <w:b/>
                <w:color w:val="000000" w:themeColor="text1"/>
                <w:sz w:val="20"/>
                <w:szCs w:val="20"/>
              </w:rPr>
            </w:pPr>
            <w:r w:rsidRPr="00526C51">
              <w:rPr>
                <w:b/>
                <w:color w:val="000000" w:themeColor="text1"/>
                <w:sz w:val="20"/>
                <w:szCs w:val="20"/>
              </w:rPr>
              <w:t>Funds requested (</w:t>
            </w:r>
            <w:r w:rsidR="001D24F6">
              <w:rPr>
                <w:b/>
                <w:color w:val="000000" w:themeColor="text1"/>
                <w:sz w:val="20"/>
                <w:szCs w:val="20"/>
              </w:rPr>
              <w:t>US $</w:t>
            </w:r>
            <w:r w:rsidRPr="00526C51">
              <w:rPr>
                <w:b/>
                <w:color w:val="000000" w:themeColor="text1"/>
                <w:sz w:val="20"/>
                <w:szCs w:val="20"/>
              </w:rPr>
              <w:t>)</w:t>
            </w:r>
          </w:p>
        </w:tc>
        <w:tc>
          <w:tcPr>
            <w:tcW w:w="1755" w:type="pct"/>
            <w:shd w:val="clear" w:color="auto" w:fill="auto"/>
          </w:tcPr>
          <w:p w14:paraId="60C83661" w14:textId="7063F479" w:rsidR="0036189D" w:rsidRPr="00526C51" w:rsidRDefault="0036189D" w:rsidP="006550D9">
            <w:pPr>
              <w:jc w:val="center"/>
              <w:rPr>
                <w:b/>
                <w:color w:val="000000" w:themeColor="text1"/>
                <w:sz w:val="20"/>
                <w:szCs w:val="20"/>
              </w:rPr>
            </w:pPr>
            <w:r w:rsidRPr="00526C51">
              <w:rPr>
                <w:b/>
                <w:color w:val="000000" w:themeColor="text1"/>
                <w:sz w:val="20"/>
                <w:szCs w:val="20"/>
              </w:rPr>
              <w:t>Support costs (</w:t>
            </w:r>
            <w:r w:rsidR="001D24F6">
              <w:rPr>
                <w:b/>
                <w:color w:val="000000" w:themeColor="text1"/>
                <w:sz w:val="20"/>
                <w:szCs w:val="20"/>
              </w:rPr>
              <w:t>US $</w:t>
            </w:r>
            <w:r w:rsidRPr="00526C51">
              <w:rPr>
                <w:b/>
                <w:color w:val="000000" w:themeColor="text1"/>
                <w:sz w:val="20"/>
                <w:szCs w:val="20"/>
              </w:rPr>
              <w:t>)</w:t>
            </w:r>
          </w:p>
        </w:tc>
      </w:tr>
      <w:tr w:rsidR="0036189D" w:rsidRPr="00526C51" w14:paraId="618750AB" w14:textId="77777777" w:rsidTr="006550D9">
        <w:trPr>
          <w:trHeight w:hRule="exact" w:val="227"/>
        </w:trPr>
        <w:tc>
          <w:tcPr>
            <w:tcW w:w="1567" w:type="pct"/>
            <w:shd w:val="clear" w:color="auto" w:fill="auto"/>
          </w:tcPr>
          <w:p w14:paraId="1C018B39" w14:textId="77777777" w:rsidR="0036189D" w:rsidRPr="00526C51" w:rsidRDefault="0036189D" w:rsidP="006550D9">
            <w:pPr>
              <w:rPr>
                <w:color w:val="000000" w:themeColor="text1"/>
                <w:sz w:val="20"/>
                <w:szCs w:val="20"/>
              </w:rPr>
            </w:pPr>
            <w:r w:rsidRPr="00526C51">
              <w:rPr>
                <w:color w:val="000000" w:themeColor="text1"/>
                <w:sz w:val="20"/>
                <w:szCs w:val="20"/>
              </w:rPr>
              <w:t>UNIDO</w:t>
            </w:r>
          </w:p>
        </w:tc>
        <w:tc>
          <w:tcPr>
            <w:tcW w:w="1678" w:type="pct"/>
            <w:shd w:val="clear" w:color="auto" w:fill="auto"/>
          </w:tcPr>
          <w:p w14:paraId="0246D95C" w14:textId="77777777" w:rsidR="0036189D" w:rsidRPr="00526C51" w:rsidRDefault="0036189D" w:rsidP="006550D9">
            <w:pPr>
              <w:jc w:val="right"/>
              <w:rPr>
                <w:color w:val="000000" w:themeColor="text1"/>
                <w:sz w:val="20"/>
                <w:szCs w:val="20"/>
              </w:rPr>
            </w:pPr>
            <w:r w:rsidRPr="00526C51">
              <w:rPr>
                <w:color w:val="000000" w:themeColor="text1"/>
                <w:sz w:val="20"/>
                <w:szCs w:val="20"/>
              </w:rPr>
              <w:t>205,000</w:t>
            </w:r>
          </w:p>
        </w:tc>
        <w:tc>
          <w:tcPr>
            <w:tcW w:w="1755" w:type="pct"/>
            <w:shd w:val="clear" w:color="auto" w:fill="auto"/>
          </w:tcPr>
          <w:p w14:paraId="730D551E" w14:textId="77777777" w:rsidR="0036189D" w:rsidRPr="00526C51" w:rsidRDefault="0036189D" w:rsidP="006550D9">
            <w:pPr>
              <w:jc w:val="right"/>
              <w:rPr>
                <w:color w:val="000000" w:themeColor="text1"/>
                <w:sz w:val="20"/>
                <w:szCs w:val="20"/>
              </w:rPr>
            </w:pPr>
            <w:r w:rsidRPr="00526C51">
              <w:rPr>
                <w:color w:val="000000" w:themeColor="text1"/>
                <w:sz w:val="20"/>
                <w:szCs w:val="20"/>
              </w:rPr>
              <w:t>14,350</w:t>
            </w:r>
          </w:p>
        </w:tc>
      </w:tr>
      <w:tr w:rsidR="0036189D" w:rsidRPr="00526C51" w14:paraId="56DB1A29" w14:textId="77777777" w:rsidTr="006550D9">
        <w:trPr>
          <w:trHeight w:hRule="exact" w:val="227"/>
        </w:trPr>
        <w:tc>
          <w:tcPr>
            <w:tcW w:w="1567" w:type="pct"/>
            <w:shd w:val="clear" w:color="auto" w:fill="auto"/>
          </w:tcPr>
          <w:p w14:paraId="1F2E88C3" w14:textId="77777777" w:rsidR="0036189D" w:rsidRPr="00526C51" w:rsidRDefault="0036189D" w:rsidP="006550D9">
            <w:pPr>
              <w:rPr>
                <w:color w:val="000000" w:themeColor="text1"/>
                <w:sz w:val="20"/>
                <w:szCs w:val="20"/>
              </w:rPr>
            </w:pPr>
            <w:r w:rsidRPr="00526C51">
              <w:rPr>
                <w:color w:val="000000" w:themeColor="text1"/>
                <w:sz w:val="20"/>
                <w:szCs w:val="20"/>
              </w:rPr>
              <w:t>UNEP</w:t>
            </w:r>
          </w:p>
        </w:tc>
        <w:tc>
          <w:tcPr>
            <w:tcW w:w="1678" w:type="pct"/>
            <w:shd w:val="clear" w:color="auto" w:fill="auto"/>
          </w:tcPr>
          <w:p w14:paraId="5741761B" w14:textId="77777777" w:rsidR="0036189D" w:rsidRPr="00526C51" w:rsidRDefault="0036189D" w:rsidP="006550D9">
            <w:pPr>
              <w:jc w:val="right"/>
              <w:rPr>
                <w:color w:val="000000" w:themeColor="text1"/>
                <w:sz w:val="20"/>
                <w:szCs w:val="20"/>
              </w:rPr>
            </w:pPr>
            <w:r w:rsidRPr="00526C51">
              <w:rPr>
                <w:color w:val="000000" w:themeColor="text1"/>
                <w:sz w:val="20"/>
                <w:szCs w:val="20"/>
              </w:rPr>
              <w:t>139,500</w:t>
            </w:r>
          </w:p>
        </w:tc>
        <w:tc>
          <w:tcPr>
            <w:tcW w:w="1755" w:type="pct"/>
            <w:shd w:val="clear" w:color="auto" w:fill="auto"/>
          </w:tcPr>
          <w:p w14:paraId="055CDEC7" w14:textId="77777777" w:rsidR="0036189D" w:rsidRPr="00526C51" w:rsidRDefault="0036189D" w:rsidP="006550D9">
            <w:pPr>
              <w:jc w:val="right"/>
              <w:rPr>
                <w:color w:val="000000" w:themeColor="text1"/>
                <w:sz w:val="20"/>
                <w:szCs w:val="20"/>
              </w:rPr>
            </w:pPr>
            <w:r w:rsidRPr="00526C51">
              <w:rPr>
                <w:color w:val="000000" w:themeColor="text1"/>
                <w:sz w:val="20"/>
                <w:szCs w:val="20"/>
              </w:rPr>
              <w:t>18,135</w:t>
            </w:r>
          </w:p>
        </w:tc>
      </w:tr>
      <w:tr w:rsidR="0036189D" w:rsidRPr="00526C51" w14:paraId="755999D0" w14:textId="77777777" w:rsidTr="006550D9">
        <w:trPr>
          <w:trHeight w:hRule="exact" w:val="227"/>
        </w:trPr>
        <w:tc>
          <w:tcPr>
            <w:tcW w:w="1567" w:type="pct"/>
            <w:shd w:val="clear" w:color="auto" w:fill="auto"/>
          </w:tcPr>
          <w:p w14:paraId="2E8774A2" w14:textId="77777777" w:rsidR="0036189D" w:rsidRPr="00526C51" w:rsidRDefault="0036189D" w:rsidP="006550D9">
            <w:pPr>
              <w:rPr>
                <w:color w:val="000000" w:themeColor="text1"/>
                <w:sz w:val="20"/>
                <w:szCs w:val="20"/>
              </w:rPr>
            </w:pPr>
            <w:r w:rsidRPr="00526C51">
              <w:rPr>
                <w:color w:val="000000" w:themeColor="text1"/>
                <w:sz w:val="20"/>
                <w:szCs w:val="20"/>
              </w:rPr>
              <w:t>Total</w:t>
            </w:r>
          </w:p>
        </w:tc>
        <w:tc>
          <w:tcPr>
            <w:tcW w:w="1678" w:type="pct"/>
            <w:shd w:val="clear" w:color="auto" w:fill="auto"/>
          </w:tcPr>
          <w:p w14:paraId="1D92273F" w14:textId="77777777" w:rsidR="0036189D" w:rsidRPr="00526C51" w:rsidRDefault="0036189D" w:rsidP="006550D9">
            <w:pPr>
              <w:jc w:val="right"/>
              <w:rPr>
                <w:color w:val="000000" w:themeColor="text1"/>
                <w:sz w:val="20"/>
                <w:szCs w:val="20"/>
              </w:rPr>
            </w:pPr>
            <w:r w:rsidRPr="00526C51">
              <w:rPr>
                <w:color w:val="000000" w:themeColor="text1"/>
                <w:sz w:val="20"/>
                <w:szCs w:val="20"/>
              </w:rPr>
              <w:t>344,500</w:t>
            </w:r>
          </w:p>
        </w:tc>
        <w:tc>
          <w:tcPr>
            <w:tcW w:w="1755" w:type="pct"/>
            <w:shd w:val="clear" w:color="auto" w:fill="auto"/>
          </w:tcPr>
          <w:p w14:paraId="0AF85ECD" w14:textId="77777777" w:rsidR="0036189D" w:rsidRPr="00526C51" w:rsidRDefault="0036189D" w:rsidP="006550D9">
            <w:pPr>
              <w:jc w:val="right"/>
              <w:rPr>
                <w:color w:val="000000" w:themeColor="text1"/>
                <w:sz w:val="20"/>
                <w:szCs w:val="20"/>
              </w:rPr>
            </w:pPr>
            <w:r w:rsidRPr="00526C51">
              <w:rPr>
                <w:color w:val="000000" w:themeColor="text1"/>
                <w:sz w:val="20"/>
                <w:szCs w:val="20"/>
              </w:rPr>
              <w:t>32,485</w:t>
            </w:r>
          </w:p>
        </w:tc>
      </w:tr>
    </w:tbl>
    <w:p w14:paraId="096EBB60" w14:textId="77777777" w:rsidR="0036189D" w:rsidRPr="00526C51" w:rsidRDefault="0036189D" w:rsidP="0036189D">
      <w:pPr>
        <w:ind w:left="-567"/>
        <w:rPr>
          <w:sz w:val="20"/>
          <w:szCs w:val="20"/>
        </w:rPr>
      </w:pPr>
    </w:p>
    <w:tbl>
      <w:tblPr>
        <w:tblStyle w:val="TableGrid"/>
        <w:tblW w:w="5309" w:type="pct"/>
        <w:tblInd w:w="-113" w:type="dxa"/>
        <w:tblLook w:val="04A0" w:firstRow="1" w:lastRow="0" w:firstColumn="1" w:lastColumn="0" w:noHBand="0" w:noVBand="1"/>
      </w:tblPr>
      <w:tblGrid>
        <w:gridCol w:w="3121"/>
        <w:gridCol w:w="6807"/>
      </w:tblGrid>
      <w:tr w:rsidR="0036189D" w:rsidRPr="00526C51" w14:paraId="1E4BFADF" w14:textId="77777777" w:rsidTr="006550D9">
        <w:trPr>
          <w:trHeight w:hRule="exact" w:val="281"/>
        </w:trPr>
        <w:tc>
          <w:tcPr>
            <w:tcW w:w="1572" w:type="pct"/>
            <w:shd w:val="clear" w:color="auto" w:fill="auto"/>
          </w:tcPr>
          <w:p w14:paraId="7816FA42" w14:textId="77777777" w:rsidR="0036189D" w:rsidRPr="00526C51" w:rsidRDefault="0036189D" w:rsidP="006550D9">
            <w:pPr>
              <w:jc w:val="left"/>
              <w:rPr>
                <w:b/>
                <w:color w:val="000000" w:themeColor="text1"/>
                <w:sz w:val="20"/>
                <w:szCs w:val="20"/>
              </w:rPr>
            </w:pPr>
            <w:r w:rsidRPr="00526C51">
              <w:rPr>
                <w:b/>
                <w:color w:val="000000" w:themeColor="text1"/>
                <w:sz w:val="20"/>
                <w:szCs w:val="20"/>
              </w:rPr>
              <w:t>Secretariat's recommendation:</w:t>
            </w:r>
          </w:p>
        </w:tc>
        <w:tc>
          <w:tcPr>
            <w:tcW w:w="3428" w:type="pct"/>
            <w:shd w:val="clear" w:color="auto" w:fill="auto"/>
          </w:tcPr>
          <w:p w14:paraId="248BB282" w14:textId="77777777" w:rsidR="0036189D" w:rsidRPr="00526C51" w:rsidRDefault="0036189D" w:rsidP="006550D9">
            <w:pPr>
              <w:jc w:val="center"/>
              <w:rPr>
                <w:color w:val="000000" w:themeColor="text1"/>
                <w:sz w:val="20"/>
                <w:szCs w:val="20"/>
              </w:rPr>
            </w:pPr>
            <w:r w:rsidRPr="00526C51">
              <w:rPr>
                <w:color w:val="000000" w:themeColor="text1"/>
                <w:sz w:val="20"/>
                <w:szCs w:val="20"/>
              </w:rPr>
              <w:t>Individual consideration</w:t>
            </w:r>
          </w:p>
        </w:tc>
      </w:tr>
    </w:tbl>
    <w:p w14:paraId="63E40817" w14:textId="77777777" w:rsidR="0036189D" w:rsidRPr="00526C51" w:rsidRDefault="0036189D" w:rsidP="0036189D">
      <w:pPr>
        <w:jc w:val="left"/>
      </w:pPr>
      <w:r w:rsidRPr="00526C51">
        <w:br w:type="page"/>
      </w:r>
    </w:p>
    <w:p w14:paraId="3E173458" w14:textId="77777777" w:rsidR="0036189D" w:rsidRPr="00526C51" w:rsidRDefault="0036189D" w:rsidP="0036189D">
      <w:pPr>
        <w:pStyle w:val="StyleHeader4Para4Left0Firstline0"/>
        <w:numPr>
          <w:ilvl w:val="0"/>
          <w:numId w:val="0"/>
        </w:numPr>
        <w:jc w:val="center"/>
        <w:rPr>
          <w:b/>
          <w:sz w:val="22"/>
        </w:rPr>
      </w:pPr>
      <w:r w:rsidRPr="00526C51">
        <w:rPr>
          <w:b/>
          <w:sz w:val="22"/>
        </w:rPr>
        <w:lastRenderedPageBreak/>
        <w:t>PROJECT DESCRIPTION</w:t>
      </w:r>
    </w:p>
    <w:p w14:paraId="1B3FF394" w14:textId="77777777" w:rsidR="0036189D" w:rsidRPr="00526C51" w:rsidRDefault="0036189D" w:rsidP="0036189D">
      <w:pPr>
        <w:rPr>
          <w:b/>
        </w:rPr>
      </w:pPr>
      <w:r w:rsidRPr="00526C51">
        <w:rPr>
          <w:b/>
        </w:rPr>
        <w:t>Background</w:t>
      </w:r>
    </w:p>
    <w:p w14:paraId="7F7045E9" w14:textId="77777777" w:rsidR="0036189D" w:rsidRPr="00526C51" w:rsidRDefault="0036189D" w:rsidP="0036189D"/>
    <w:p w14:paraId="1136F0FC" w14:textId="7CD9F7D3" w:rsidR="0036189D" w:rsidRPr="00526C51" w:rsidRDefault="0036189D" w:rsidP="0036189D">
      <w:pPr>
        <w:pStyle w:val="Heading1"/>
        <w:numPr>
          <w:ilvl w:val="0"/>
          <w:numId w:val="37"/>
        </w:numPr>
      </w:pPr>
      <w:r w:rsidRPr="00526C51">
        <w:t xml:space="preserve">On behalf of the Government of Qatar, UNIDO as the lead implementing agency, has submitted a request for stage II of the HPMP, at a total cost of </w:t>
      </w:r>
      <w:r w:rsidR="001D24F6">
        <w:t>US $</w:t>
      </w:r>
      <w:r w:rsidRPr="00526C51">
        <w:t xml:space="preserve">789,440, consisting of </w:t>
      </w:r>
      <w:r w:rsidR="001D24F6">
        <w:t>US $</w:t>
      </w:r>
      <w:r w:rsidRPr="00526C51">
        <w:t xml:space="preserve">365,000, plus agency support costs of </w:t>
      </w:r>
      <w:r w:rsidR="001D24F6">
        <w:t>US $</w:t>
      </w:r>
      <w:r w:rsidRPr="00526C51">
        <w:t xml:space="preserve">25,500 for UNIDO, and </w:t>
      </w:r>
      <w:r w:rsidR="001D24F6">
        <w:t>US $</w:t>
      </w:r>
      <w:r w:rsidRPr="00526C51">
        <w:t xml:space="preserve">353,000, plus agency support costs of </w:t>
      </w:r>
      <w:r w:rsidR="001D24F6">
        <w:t>US $</w:t>
      </w:r>
      <w:r w:rsidRPr="00526C51">
        <w:t>45,890 for UNEP, as originally submitted.</w:t>
      </w:r>
      <w:r w:rsidRPr="00526C51">
        <w:rPr>
          <w:rStyle w:val="FootnoteReference"/>
        </w:rPr>
        <w:footnoteReference w:id="8"/>
      </w:r>
      <w:r w:rsidRPr="00526C51">
        <w:t xml:space="preserve"> The implementation of stage II of the HPMP will phase out 8.81 ODP tonnes of HCFCs and assist Qatar in meeting the target of 67.5 per cent reduction in HCFC baseline consumption by 2025. </w:t>
      </w:r>
    </w:p>
    <w:p w14:paraId="03C7B869" w14:textId="1B49513E" w:rsidR="0036189D" w:rsidRPr="00526C51" w:rsidRDefault="0036189D" w:rsidP="0036189D">
      <w:pPr>
        <w:pStyle w:val="Heading1"/>
      </w:pPr>
      <w:r w:rsidRPr="00526C51">
        <w:t xml:space="preserve">The first tranche of stage II of the HPMP being requested at this meeting amounts to </w:t>
      </w:r>
      <w:r w:rsidR="001D24F6">
        <w:t>US $</w:t>
      </w:r>
      <w:r w:rsidRPr="00526C51">
        <w:t xml:space="preserve">376,985, consisting of </w:t>
      </w:r>
      <w:r w:rsidR="001D24F6">
        <w:t>US $</w:t>
      </w:r>
      <w:r w:rsidRPr="00526C51">
        <w:t xml:space="preserve">205,000, plus agency support costs of </w:t>
      </w:r>
      <w:r w:rsidR="001D24F6">
        <w:t>US $</w:t>
      </w:r>
      <w:r w:rsidRPr="00526C51">
        <w:t xml:space="preserve">14,350 for UNIDO, and </w:t>
      </w:r>
      <w:r w:rsidR="001D24F6">
        <w:t>US $</w:t>
      </w:r>
      <w:r w:rsidRPr="00526C51">
        <w:t xml:space="preserve">139,500, plus agency support costs of </w:t>
      </w:r>
      <w:r w:rsidR="001D24F6">
        <w:t>US $</w:t>
      </w:r>
      <w:r w:rsidRPr="00526C51">
        <w:t xml:space="preserve">18,135 for UNEP, as originally submitted. </w:t>
      </w:r>
    </w:p>
    <w:p w14:paraId="1FFA44DA" w14:textId="77777777" w:rsidR="0036189D" w:rsidRPr="00526C51" w:rsidRDefault="0036189D" w:rsidP="0036189D">
      <w:pPr>
        <w:pStyle w:val="Heading1"/>
        <w:numPr>
          <w:ilvl w:val="0"/>
          <w:numId w:val="0"/>
        </w:numPr>
        <w:rPr>
          <w:b/>
        </w:rPr>
      </w:pPr>
      <w:r w:rsidRPr="00526C51">
        <w:rPr>
          <w:b/>
        </w:rPr>
        <w:t>Status of implementation of stage I of the HPMP</w:t>
      </w:r>
    </w:p>
    <w:p w14:paraId="5F301538" w14:textId="313E5AA2" w:rsidR="0036189D" w:rsidRPr="003475CD" w:rsidRDefault="0036189D" w:rsidP="0036189D">
      <w:pPr>
        <w:pStyle w:val="Heading1"/>
      </w:pPr>
      <w:r w:rsidRPr="00526C51">
        <w:t>Stage I of the HPMP for Qatar was originally approved at the 65</w:t>
      </w:r>
      <w:r w:rsidRPr="00526C51">
        <w:rPr>
          <w:vertAlign w:val="superscript"/>
        </w:rPr>
        <w:t>th</w:t>
      </w:r>
      <w:r w:rsidRPr="00526C51">
        <w:t> meeting</w:t>
      </w:r>
      <w:r w:rsidRPr="00526C51">
        <w:rPr>
          <w:rStyle w:val="FootnoteReference"/>
        </w:rPr>
        <w:footnoteReference w:id="9"/>
      </w:r>
      <w:r w:rsidRPr="00526C51">
        <w:t xml:space="preserve"> and revised at the 82</w:t>
      </w:r>
      <w:r w:rsidRPr="00526C51">
        <w:rPr>
          <w:vertAlign w:val="superscript"/>
        </w:rPr>
        <w:t>nd</w:t>
      </w:r>
      <w:r w:rsidRPr="00526C51">
        <w:t> meeting</w:t>
      </w:r>
      <w:r w:rsidRPr="00526C51">
        <w:rPr>
          <w:rStyle w:val="FootnoteReference"/>
        </w:rPr>
        <w:footnoteReference w:id="10"/>
      </w:r>
      <w:r w:rsidRPr="00526C51">
        <w:t xml:space="preserve"> to meet the 20 per cent </w:t>
      </w:r>
      <w:r w:rsidRPr="003475CD">
        <w:t xml:space="preserve">reduction from the baseline by 2015, at a total cost of </w:t>
      </w:r>
      <w:r w:rsidR="001D24F6">
        <w:t>US $</w:t>
      </w:r>
      <w:r w:rsidRPr="003475CD">
        <w:t>1,150,907, plus agency support costs to phase out 57.86 ODP tonnes of HCFCs used in the refrigeration and air</w:t>
      </w:r>
      <w:r w:rsidRPr="003475CD">
        <w:noBreakHyphen/>
        <w:t>conditioning (RAC) servicing sector and XPS foam manufacturing sector. In line with decision 86/29(b), stage I of the HPMP was completed by 31 December 2020, and the project financially completed with UNIDO returning remaining balances to the present meeting.</w:t>
      </w:r>
    </w:p>
    <w:p w14:paraId="52AADDC2" w14:textId="77777777" w:rsidR="0036189D" w:rsidRPr="003475CD" w:rsidRDefault="0036189D" w:rsidP="0036189D">
      <w:pPr>
        <w:spacing w:after="240"/>
      </w:pPr>
      <w:r w:rsidRPr="003475CD">
        <w:rPr>
          <w:u w:val="single"/>
        </w:rPr>
        <w:t>HCFC consumption</w:t>
      </w:r>
    </w:p>
    <w:p w14:paraId="000A4235" w14:textId="77777777" w:rsidR="0036189D" w:rsidRPr="00526C51" w:rsidRDefault="0036189D" w:rsidP="0036189D">
      <w:pPr>
        <w:pStyle w:val="Heading1"/>
      </w:pPr>
      <w:r w:rsidRPr="003475CD">
        <w:t>The Government of Qatar reported under country programme (CP) implementation report a consumption of 56.43 ODP tonnes of HCFC in 2020, which is 35 per cent below the HCFC baseline for compliance. The Article 7 data for 2020 has not been reported yet</w:t>
      </w:r>
      <w:r w:rsidRPr="00526C51">
        <w:t xml:space="preserve">. The 2016-2020 HCFC consumption is shown in Table 1. </w:t>
      </w:r>
    </w:p>
    <w:p w14:paraId="249A9FDB" w14:textId="77777777" w:rsidR="0036189D" w:rsidRPr="00526C51" w:rsidRDefault="0036189D" w:rsidP="0036189D">
      <w:pPr>
        <w:rPr>
          <w:b/>
        </w:rPr>
      </w:pPr>
      <w:r w:rsidRPr="00526C51">
        <w:rPr>
          <w:b/>
        </w:rPr>
        <w:t>Table 1. HCFC consumption in Qatar (2016-2020 Article 7 data)</w:t>
      </w:r>
    </w:p>
    <w:tbl>
      <w:tblPr>
        <w:tblW w:w="4985" w:type="pct"/>
        <w:tblLayout w:type="fixed"/>
        <w:tblLook w:val="04A0" w:firstRow="1" w:lastRow="0" w:firstColumn="1" w:lastColumn="0" w:noHBand="0" w:noVBand="1"/>
      </w:tblPr>
      <w:tblGrid>
        <w:gridCol w:w="2405"/>
        <w:gridCol w:w="1163"/>
        <w:gridCol w:w="1163"/>
        <w:gridCol w:w="1162"/>
        <w:gridCol w:w="1163"/>
        <w:gridCol w:w="1134"/>
        <w:gridCol w:w="1132"/>
      </w:tblGrid>
      <w:tr w:rsidR="0036189D" w:rsidRPr="00526C51" w14:paraId="2B6B731C" w14:textId="77777777" w:rsidTr="006550D9">
        <w:trPr>
          <w:tblHeader/>
        </w:trPr>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F35BAA" w14:textId="77777777" w:rsidR="0036189D" w:rsidRPr="00526C51" w:rsidRDefault="0036189D" w:rsidP="006550D9">
            <w:pPr>
              <w:widowControl w:val="0"/>
              <w:jc w:val="left"/>
              <w:rPr>
                <w:b/>
                <w:bCs/>
                <w:color w:val="000000"/>
                <w:sz w:val="20"/>
                <w:szCs w:val="20"/>
              </w:rPr>
            </w:pPr>
            <w:r w:rsidRPr="00526C51">
              <w:rPr>
                <w:b/>
                <w:bCs/>
                <w:color w:val="000000"/>
                <w:sz w:val="20"/>
                <w:szCs w:val="20"/>
              </w:rPr>
              <w:t>HCFC</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45107EB2" w14:textId="77777777" w:rsidR="0036189D" w:rsidRPr="00526C51" w:rsidRDefault="0036189D" w:rsidP="006550D9">
            <w:pPr>
              <w:widowControl w:val="0"/>
              <w:jc w:val="center"/>
              <w:rPr>
                <w:b/>
                <w:bCs/>
                <w:color w:val="000000"/>
                <w:sz w:val="20"/>
                <w:szCs w:val="20"/>
              </w:rPr>
            </w:pPr>
            <w:r w:rsidRPr="00526C51">
              <w:rPr>
                <w:b/>
                <w:bCs/>
                <w:color w:val="000000"/>
                <w:sz w:val="20"/>
                <w:szCs w:val="20"/>
              </w:rPr>
              <w:t>2016</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24D948C2" w14:textId="77777777" w:rsidR="0036189D" w:rsidRPr="00526C51" w:rsidRDefault="0036189D" w:rsidP="006550D9">
            <w:pPr>
              <w:widowControl w:val="0"/>
              <w:jc w:val="center"/>
              <w:rPr>
                <w:b/>
                <w:bCs/>
                <w:color w:val="000000"/>
                <w:sz w:val="20"/>
                <w:szCs w:val="20"/>
              </w:rPr>
            </w:pPr>
            <w:r w:rsidRPr="00526C51">
              <w:rPr>
                <w:b/>
                <w:bCs/>
                <w:color w:val="000000"/>
                <w:sz w:val="20"/>
                <w:szCs w:val="20"/>
              </w:rPr>
              <w:t>2017</w:t>
            </w:r>
          </w:p>
        </w:tc>
        <w:tc>
          <w:tcPr>
            <w:tcW w:w="623" w:type="pct"/>
            <w:tcBorders>
              <w:top w:val="single" w:sz="4" w:space="0" w:color="auto"/>
              <w:left w:val="nil"/>
              <w:bottom w:val="single" w:sz="4" w:space="0" w:color="auto"/>
              <w:right w:val="single" w:sz="4" w:space="0" w:color="auto"/>
            </w:tcBorders>
          </w:tcPr>
          <w:p w14:paraId="3EC90900" w14:textId="77777777" w:rsidR="0036189D" w:rsidRPr="00526C51" w:rsidRDefault="0036189D" w:rsidP="006550D9">
            <w:pPr>
              <w:widowControl w:val="0"/>
              <w:jc w:val="center"/>
              <w:rPr>
                <w:b/>
                <w:bCs/>
                <w:color w:val="000000"/>
                <w:sz w:val="20"/>
                <w:szCs w:val="20"/>
              </w:rPr>
            </w:pPr>
            <w:r w:rsidRPr="00526C51">
              <w:rPr>
                <w:b/>
                <w:bCs/>
                <w:color w:val="000000"/>
                <w:sz w:val="20"/>
                <w:szCs w:val="20"/>
              </w:rPr>
              <w:t>2018</w:t>
            </w:r>
          </w:p>
        </w:tc>
        <w:tc>
          <w:tcPr>
            <w:tcW w:w="624" w:type="pct"/>
            <w:tcBorders>
              <w:top w:val="single" w:sz="4" w:space="0" w:color="auto"/>
              <w:left w:val="single" w:sz="4" w:space="0" w:color="auto"/>
              <w:bottom w:val="single" w:sz="4" w:space="0" w:color="auto"/>
              <w:right w:val="single" w:sz="4" w:space="0" w:color="auto"/>
            </w:tcBorders>
          </w:tcPr>
          <w:p w14:paraId="416B2CA0" w14:textId="77777777" w:rsidR="0036189D" w:rsidRPr="00526C51" w:rsidRDefault="0036189D" w:rsidP="006550D9">
            <w:pPr>
              <w:widowControl w:val="0"/>
              <w:jc w:val="center"/>
              <w:rPr>
                <w:b/>
                <w:bCs/>
                <w:color w:val="000000"/>
                <w:sz w:val="20"/>
                <w:szCs w:val="20"/>
              </w:rPr>
            </w:pPr>
            <w:r w:rsidRPr="00526C51">
              <w:rPr>
                <w:b/>
                <w:bCs/>
                <w:color w:val="000000"/>
                <w:sz w:val="20"/>
                <w:szCs w:val="20"/>
              </w:rPr>
              <w:t>2019</w:t>
            </w:r>
          </w:p>
        </w:tc>
        <w:tc>
          <w:tcPr>
            <w:tcW w:w="608" w:type="pct"/>
            <w:tcBorders>
              <w:top w:val="single" w:sz="4" w:space="0" w:color="auto"/>
              <w:left w:val="single" w:sz="4" w:space="0" w:color="auto"/>
              <w:bottom w:val="single" w:sz="4" w:space="0" w:color="auto"/>
              <w:right w:val="single" w:sz="4" w:space="0" w:color="auto"/>
            </w:tcBorders>
          </w:tcPr>
          <w:p w14:paraId="479BD7FB" w14:textId="77777777" w:rsidR="0036189D" w:rsidRPr="00526C51" w:rsidRDefault="0036189D" w:rsidP="006550D9">
            <w:pPr>
              <w:widowControl w:val="0"/>
              <w:jc w:val="center"/>
              <w:rPr>
                <w:b/>
                <w:bCs/>
                <w:color w:val="000000"/>
                <w:sz w:val="20"/>
                <w:szCs w:val="20"/>
              </w:rPr>
            </w:pPr>
            <w:r w:rsidRPr="00526C51">
              <w:rPr>
                <w:b/>
                <w:bCs/>
                <w:color w:val="000000"/>
                <w:sz w:val="20"/>
                <w:szCs w:val="20"/>
              </w:rPr>
              <w:t>2020*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99A91" w14:textId="77777777" w:rsidR="0036189D" w:rsidRPr="00526C51" w:rsidRDefault="0036189D" w:rsidP="006550D9">
            <w:pPr>
              <w:widowControl w:val="0"/>
              <w:jc w:val="center"/>
              <w:rPr>
                <w:b/>
                <w:bCs/>
                <w:color w:val="000000"/>
                <w:sz w:val="20"/>
                <w:szCs w:val="20"/>
              </w:rPr>
            </w:pPr>
            <w:r w:rsidRPr="00526C51">
              <w:rPr>
                <w:b/>
                <w:bCs/>
                <w:color w:val="000000"/>
                <w:sz w:val="20"/>
                <w:szCs w:val="20"/>
              </w:rPr>
              <w:t>Baseline</w:t>
            </w:r>
          </w:p>
        </w:tc>
      </w:tr>
      <w:tr w:rsidR="0036189D" w:rsidRPr="00526C51" w14:paraId="10113FCE" w14:textId="77777777" w:rsidTr="006550D9">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2BC91F" w14:textId="77777777" w:rsidR="0036189D" w:rsidRPr="00526C51" w:rsidRDefault="0036189D" w:rsidP="006550D9">
            <w:pPr>
              <w:widowControl w:val="0"/>
              <w:jc w:val="left"/>
              <w:rPr>
                <w:b/>
                <w:bCs/>
                <w:color w:val="000000"/>
                <w:sz w:val="20"/>
                <w:szCs w:val="20"/>
              </w:rPr>
            </w:pPr>
            <w:r w:rsidRPr="00526C51">
              <w:rPr>
                <w:b/>
                <w:bCs/>
                <w:color w:val="000000"/>
                <w:sz w:val="20"/>
                <w:szCs w:val="20"/>
              </w:rPr>
              <w:t>Metric tonnes (mt)</w:t>
            </w:r>
          </w:p>
        </w:tc>
        <w:tc>
          <w:tcPr>
            <w:tcW w:w="624" w:type="pct"/>
            <w:tcBorders>
              <w:top w:val="nil"/>
              <w:left w:val="nil"/>
              <w:bottom w:val="single" w:sz="4" w:space="0" w:color="auto"/>
              <w:right w:val="single" w:sz="4" w:space="0" w:color="auto"/>
            </w:tcBorders>
            <w:shd w:val="clear" w:color="auto" w:fill="auto"/>
            <w:noWrap/>
            <w:vAlign w:val="center"/>
            <w:hideMark/>
          </w:tcPr>
          <w:p w14:paraId="2ECF7CD6" w14:textId="77777777" w:rsidR="0036189D" w:rsidRPr="00526C51" w:rsidRDefault="0036189D" w:rsidP="006550D9">
            <w:pPr>
              <w:widowControl w:val="0"/>
              <w:jc w:val="center"/>
              <w:rPr>
                <w:b/>
                <w:bCs/>
                <w:color w:val="000000"/>
                <w:sz w:val="20"/>
                <w:szCs w:val="20"/>
              </w:rPr>
            </w:pPr>
          </w:p>
        </w:tc>
        <w:tc>
          <w:tcPr>
            <w:tcW w:w="624" w:type="pct"/>
            <w:tcBorders>
              <w:top w:val="nil"/>
              <w:left w:val="nil"/>
              <w:bottom w:val="single" w:sz="4" w:space="0" w:color="auto"/>
              <w:right w:val="single" w:sz="4" w:space="0" w:color="auto"/>
            </w:tcBorders>
            <w:shd w:val="clear" w:color="auto" w:fill="auto"/>
            <w:noWrap/>
            <w:vAlign w:val="center"/>
            <w:hideMark/>
          </w:tcPr>
          <w:p w14:paraId="68F4D7A9" w14:textId="77777777" w:rsidR="0036189D" w:rsidRPr="00526C51" w:rsidRDefault="0036189D" w:rsidP="006550D9">
            <w:pPr>
              <w:widowControl w:val="0"/>
              <w:jc w:val="center"/>
              <w:rPr>
                <w:b/>
                <w:bCs/>
                <w:color w:val="000000"/>
                <w:sz w:val="20"/>
                <w:szCs w:val="20"/>
              </w:rPr>
            </w:pPr>
          </w:p>
        </w:tc>
        <w:tc>
          <w:tcPr>
            <w:tcW w:w="623" w:type="pct"/>
            <w:tcBorders>
              <w:top w:val="single" w:sz="4" w:space="0" w:color="auto"/>
              <w:left w:val="nil"/>
              <w:bottom w:val="single" w:sz="4" w:space="0" w:color="auto"/>
              <w:right w:val="single" w:sz="4" w:space="0" w:color="auto"/>
            </w:tcBorders>
          </w:tcPr>
          <w:p w14:paraId="140257E6" w14:textId="77777777" w:rsidR="0036189D" w:rsidRPr="00526C51" w:rsidRDefault="0036189D" w:rsidP="006550D9">
            <w:pPr>
              <w:widowControl w:val="0"/>
              <w:jc w:val="center"/>
              <w:rPr>
                <w:b/>
                <w:bCs/>
                <w:color w:val="000000"/>
                <w:sz w:val="20"/>
                <w:szCs w:val="20"/>
              </w:rPr>
            </w:pPr>
          </w:p>
        </w:tc>
        <w:tc>
          <w:tcPr>
            <w:tcW w:w="624" w:type="pct"/>
            <w:tcBorders>
              <w:top w:val="nil"/>
              <w:left w:val="single" w:sz="4" w:space="0" w:color="auto"/>
              <w:bottom w:val="single" w:sz="4" w:space="0" w:color="auto"/>
              <w:right w:val="single" w:sz="4" w:space="0" w:color="auto"/>
            </w:tcBorders>
          </w:tcPr>
          <w:p w14:paraId="38F2BC71" w14:textId="77777777" w:rsidR="0036189D" w:rsidRPr="00526C51" w:rsidRDefault="0036189D" w:rsidP="006550D9">
            <w:pPr>
              <w:widowControl w:val="0"/>
              <w:jc w:val="center"/>
              <w:rPr>
                <w:b/>
                <w:bCs/>
                <w:color w:val="000000"/>
                <w:sz w:val="20"/>
                <w:szCs w:val="20"/>
              </w:rPr>
            </w:pPr>
          </w:p>
        </w:tc>
        <w:tc>
          <w:tcPr>
            <w:tcW w:w="608" w:type="pct"/>
            <w:tcBorders>
              <w:top w:val="nil"/>
              <w:left w:val="single" w:sz="4" w:space="0" w:color="auto"/>
              <w:bottom w:val="single" w:sz="4" w:space="0" w:color="auto"/>
              <w:right w:val="single" w:sz="4" w:space="0" w:color="auto"/>
            </w:tcBorders>
          </w:tcPr>
          <w:p w14:paraId="53340322" w14:textId="77777777" w:rsidR="0036189D" w:rsidRPr="00526C51" w:rsidRDefault="0036189D" w:rsidP="006550D9">
            <w:pPr>
              <w:widowControl w:val="0"/>
              <w:jc w:val="center"/>
              <w:rPr>
                <w:b/>
                <w:bCs/>
                <w:color w:val="000000"/>
                <w:sz w:val="20"/>
                <w:szCs w:val="20"/>
              </w:rPr>
            </w:pPr>
          </w:p>
        </w:tc>
        <w:tc>
          <w:tcPr>
            <w:tcW w:w="607" w:type="pct"/>
            <w:tcBorders>
              <w:top w:val="nil"/>
              <w:left w:val="single" w:sz="4" w:space="0" w:color="auto"/>
              <w:bottom w:val="single" w:sz="4" w:space="0" w:color="auto"/>
              <w:right w:val="single" w:sz="4" w:space="0" w:color="auto"/>
            </w:tcBorders>
            <w:shd w:val="clear" w:color="auto" w:fill="auto"/>
            <w:noWrap/>
            <w:vAlign w:val="center"/>
            <w:hideMark/>
          </w:tcPr>
          <w:p w14:paraId="0D68FF27" w14:textId="77777777" w:rsidR="0036189D" w:rsidRPr="00526C51" w:rsidRDefault="0036189D" w:rsidP="006550D9">
            <w:pPr>
              <w:widowControl w:val="0"/>
              <w:jc w:val="center"/>
              <w:rPr>
                <w:b/>
                <w:bCs/>
                <w:color w:val="000000"/>
                <w:sz w:val="20"/>
                <w:szCs w:val="20"/>
              </w:rPr>
            </w:pPr>
          </w:p>
        </w:tc>
      </w:tr>
      <w:tr w:rsidR="0036189D" w:rsidRPr="00526C51" w14:paraId="7BCB9980" w14:textId="77777777" w:rsidTr="006550D9">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C98400" w14:textId="77777777" w:rsidR="0036189D" w:rsidRPr="00526C51" w:rsidRDefault="0036189D" w:rsidP="006550D9">
            <w:pPr>
              <w:widowControl w:val="0"/>
              <w:jc w:val="left"/>
              <w:rPr>
                <w:color w:val="000000"/>
                <w:sz w:val="20"/>
                <w:szCs w:val="20"/>
              </w:rPr>
            </w:pPr>
            <w:r w:rsidRPr="00526C51">
              <w:rPr>
                <w:color w:val="000000"/>
                <w:sz w:val="20"/>
                <w:szCs w:val="20"/>
              </w:rPr>
              <w:t>HCFC-22</w:t>
            </w:r>
          </w:p>
        </w:tc>
        <w:tc>
          <w:tcPr>
            <w:tcW w:w="624" w:type="pct"/>
            <w:tcBorders>
              <w:top w:val="nil"/>
              <w:left w:val="nil"/>
              <w:bottom w:val="single" w:sz="4" w:space="0" w:color="auto"/>
              <w:right w:val="single" w:sz="4" w:space="0" w:color="auto"/>
            </w:tcBorders>
            <w:shd w:val="clear" w:color="auto" w:fill="auto"/>
            <w:noWrap/>
            <w:vAlign w:val="bottom"/>
          </w:tcPr>
          <w:p w14:paraId="4DD9B663" w14:textId="77777777" w:rsidR="0036189D" w:rsidRPr="00526C51" w:rsidRDefault="0036189D" w:rsidP="006550D9">
            <w:pPr>
              <w:widowControl w:val="0"/>
              <w:jc w:val="right"/>
              <w:rPr>
                <w:sz w:val="20"/>
                <w:szCs w:val="20"/>
              </w:rPr>
            </w:pPr>
            <w:r w:rsidRPr="00526C51">
              <w:rPr>
                <w:color w:val="000000"/>
                <w:sz w:val="20"/>
                <w:szCs w:val="20"/>
              </w:rPr>
              <w:t>1,066.10</w:t>
            </w:r>
          </w:p>
        </w:tc>
        <w:tc>
          <w:tcPr>
            <w:tcW w:w="624" w:type="pct"/>
            <w:tcBorders>
              <w:top w:val="nil"/>
              <w:left w:val="nil"/>
              <w:bottom w:val="single" w:sz="4" w:space="0" w:color="auto"/>
              <w:right w:val="single" w:sz="4" w:space="0" w:color="auto"/>
            </w:tcBorders>
            <w:shd w:val="clear" w:color="auto" w:fill="auto"/>
            <w:noWrap/>
            <w:vAlign w:val="bottom"/>
          </w:tcPr>
          <w:p w14:paraId="3436CB42" w14:textId="77777777" w:rsidR="0036189D" w:rsidRPr="00526C51" w:rsidRDefault="0036189D" w:rsidP="006550D9">
            <w:pPr>
              <w:widowControl w:val="0"/>
              <w:jc w:val="right"/>
              <w:rPr>
                <w:color w:val="000000"/>
                <w:sz w:val="20"/>
                <w:szCs w:val="20"/>
              </w:rPr>
            </w:pPr>
            <w:r w:rsidRPr="00526C51">
              <w:rPr>
                <w:color w:val="000000"/>
                <w:sz w:val="20"/>
                <w:szCs w:val="20"/>
              </w:rPr>
              <w:t>1,084.66</w:t>
            </w:r>
          </w:p>
        </w:tc>
        <w:tc>
          <w:tcPr>
            <w:tcW w:w="623" w:type="pct"/>
            <w:tcBorders>
              <w:top w:val="single" w:sz="4" w:space="0" w:color="auto"/>
              <w:left w:val="nil"/>
              <w:bottom w:val="single" w:sz="4" w:space="0" w:color="auto"/>
              <w:right w:val="single" w:sz="4" w:space="0" w:color="auto"/>
            </w:tcBorders>
            <w:vAlign w:val="bottom"/>
          </w:tcPr>
          <w:p w14:paraId="3520795F" w14:textId="77777777" w:rsidR="0036189D" w:rsidRPr="00526C51" w:rsidRDefault="0036189D" w:rsidP="006550D9">
            <w:pPr>
              <w:widowControl w:val="0"/>
              <w:jc w:val="right"/>
              <w:rPr>
                <w:color w:val="000000"/>
                <w:sz w:val="20"/>
                <w:szCs w:val="20"/>
              </w:rPr>
            </w:pPr>
            <w:r w:rsidRPr="00526C51">
              <w:rPr>
                <w:color w:val="000000"/>
                <w:sz w:val="20"/>
                <w:szCs w:val="20"/>
              </w:rPr>
              <w:t>1,179.62</w:t>
            </w:r>
          </w:p>
        </w:tc>
        <w:tc>
          <w:tcPr>
            <w:tcW w:w="624" w:type="pct"/>
            <w:tcBorders>
              <w:top w:val="nil"/>
              <w:left w:val="single" w:sz="4" w:space="0" w:color="auto"/>
              <w:bottom w:val="single" w:sz="4" w:space="0" w:color="auto"/>
              <w:right w:val="single" w:sz="4" w:space="0" w:color="auto"/>
            </w:tcBorders>
            <w:vAlign w:val="bottom"/>
          </w:tcPr>
          <w:p w14:paraId="39DCF58C" w14:textId="77777777" w:rsidR="0036189D" w:rsidRPr="00526C51" w:rsidRDefault="0036189D" w:rsidP="006550D9">
            <w:pPr>
              <w:widowControl w:val="0"/>
              <w:jc w:val="right"/>
              <w:rPr>
                <w:color w:val="000000"/>
                <w:sz w:val="20"/>
                <w:szCs w:val="20"/>
              </w:rPr>
            </w:pPr>
            <w:r w:rsidRPr="00526C51">
              <w:rPr>
                <w:color w:val="000000"/>
                <w:sz w:val="20"/>
                <w:szCs w:val="20"/>
              </w:rPr>
              <w:t>1,263.81</w:t>
            </w:r>
          </w:p>
        </w:tc>
        <w:tc>
          <w:tcPr>
            <w:tcW w:w="608" w:type="pct"/>
            <w:tcBorders>
              <w:top w:val="nil"/>
              <w:left w:val="single" w:sz="4" w:space="0" w:color="auto"/>
              <w:bottom w:val="single" w:sz="4" w:space="0" w:color="auto"/>
              <w:right w:val="single" w:sz="4" w:space="0" w:color="auto"/>
            </w:tcBorders>
          </w:tcPr>
          <w:p w14:paraId="6CC4D300" w14:textId="77777777" w:rsidR="0036189D" w:rsidRPr="00526C51" w:rsidRDefault="0036189D" w:rsidP="006550D9">
            <w:pPr>
              <w:widowControl w:val="0"/>
              <w:jc w:val="right"/>
              <w:rPr>
                <w:color w:val="000000"/>
                <w:sz w:val="20"/>
                <w:szCs w:val="20"/>
              </w:rPr>
            </w:pPr>
            <w:r w:rsidRPr="00526C51">
              <w:rPr>
                <w:color w:val="000000"/>
                <w:sz w:val="20"/>
                <w:szCs w:val="20"/>
              </w:rPr>
              <w:t>1,026.00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55DF8A5B" w14:textId="77777777" w:rsidR="0036189D" w:rsidRPr="00526C51" w:rsidRDefault="0036189D" w:rsidP="006550D9">
            <w:pPr>
              <w:widowControl w:val="0"/>
              <w:jc w:val="right"/>
              <w:rPr>
                <w:color w:val="000000"/>
                <w:sz w:val="20"/>
                <w:szCs w:val="20"/>
              </w:rPr>
            </w:pPr>
            <w:r w:rsidRPr="00526C51">
              <w:rPr>
                <w:color w:val="000000"/>
                <w:sz w:val="20"/>
                <w:szCs w:val="20"/>
              </w:rPr>
              <w:t>1,335.50</w:t>
            </w:r>
          </w:p>
        </w:tc>
      </w:tr>
      <w:tr w:rsidR="0036189D" w:rsidRPr="00526C51" w14:paraId="4B2AA216" w14:textId="77777777" w:rsidTr="006550D9">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CCB88A" w14:textId="77777777" w:rsidR="0036189D" w:rsidRPr="00526C51" w:rsidRDefault="0036189D" w:rsidP="006550D9">
            <w:pPr>
              <w:widowControl w:val="0"/>
              <w:jc w:val="left"/>
              <w:rPr>
                <w:color w:val="000000"/>
                <w:sz w:val="20"/>
                <w:szCs w:val="20"/>
              </w:rPr>
            </w:pPr>
            <w:r w:rsidRPr="00526C51">
              <w:rPr>
                <w:color w:val="000000"/>
                <w:sz w:val="20"/>
                <w:szCs w:val="20"/>
              </w:rPr>
              <w:t>HCFC-123</w:t>
            </w:r>
          </w:p>
        </w:tc>
        <w:tc>
          <w:tcPr>
            <w:tcW w:w="624" w:type="pct"/>
            <w:tcBorders>
              <w:top w:val="nil"/>
              <w:left w:val="nil"/>
              <w:bottom w:val="single" w:sz="4" w:space="0" w:color="auto"/>
              <w:right w:val="single" w:sz="4" w:space="0" w:color="auto"/>
            </w:tcBorders>
            <w:shd w:val="clear" w:color="auto" w:fill="auto"/>
            <w:noWrap/>
            <w:vAlign w:val="bottom"/>
          </w:tcPr>
          <w:p w14:paraId="64D0557B" w14:textId="77777777" w:rsidR="0036189D" w:rsidRPr="00526C51" w:rsidRDefault="0036189D" w:rsidP="006550D9">
            <w:pPr>
              <w:widowControl w:val="0"/>
              <w:jc w:val="right"/>
              <w:rPr>
                <w:sz w:val="20"/>
                <w:szCs w:val="20"/>
              </w:rPr>
            </w:pPr>
            <w:r w:rsidRPr="00526C51">
              <w:rPr>
                <w:color w:val="000000"/>
                <w:sz w:val="20"/>
                <w:szCs w:val="20"/>
              </w:rPr>
              <w:t>15.52</w:t>
            </w:r>
          </w:p>
        </w:tc>
        <w:tc>
          <w:tcPr>
            <w:tcW w:w="624" w:type="pct"/>
            <w:tcBorders>
              <w:top w:val="nil"/>
              <w:left w:val="nil"/>
              <w:bottom w:val="single" w:sz="4" w:space="0" w:color="auto"/>
              <w:right w:val="single" w:sz="4" w:space="0" w:color="auto"/>
            </w:tcBorders>
            <w:shd w:val="clear" w:color="auto" w:fill="auto"/>
            <w:noWrap/>
            <w:vAlign w:val="bottom"/>
          </w:tcPr>
          <w:p w14:paraId="276C373C"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23" w:type="pct"/>
            <w:tcBorders>
              <w:top w:val="single" w:sz="4" w:space="0" w:color="auto"/>
              <w:left w:val="nil"/>
              <w:bottom w:val="single" w:sz="4" w:space="0" w:color="auto"/>
              <w:right w:val="single" w:sz="4" w:space="0" w:color="auto"/>
            </w:tcBorders>
            <w:vAlign w:val="bottom"/>
          </w:tcPr>
          <w:p w14:paraId="7D8FD3AE" w14:textId="77777777" w:rsidR="0036189D" w:rsidRPr="00526C51" w:rsidRDefault="0036189D" w:rsidP="006550D9">
            <w:pPr>
              <w:widowControl w:val="0"/>
              <w:jc w:val="right"/>
              <w:rPr>
                <w:color w:val="000000"/>
                <w:sz w:val="20"/>
                <w:szCs w:val="20"/>
              </w:rPr>
            </w:pPr>
            <w:r w:rsidRPr="00526C51">
              <w:rPr>
                <w:color w:val="000000"/>
                <w:sz w:val="20"/>
                <w:szCs w:val="20"/>
              </w:rPr>
              <w:t>10.88</w:t>
            </w:r>
          </w:p>
        </w:tc>
        <w:tc>
          <w:tcPr>
            <w:tcW w:w="624" w:type="pct"/>
            <w:tcBorders>
              <w:top w:val="nil"/>
              <w:left w:val="single" w:sz="4" w:space="0" w:color="auto"/>
              <w:bottom w:val="single" w:sz="4" w:space="0" w:color="auto"/>
              <w:right w:val="single" w:sz="4" w:space="0" w:color="auto"/>
            </w:tcBorders>
            <w:vAlign w:val="bottom"/>
          </w:tcPr>
          <w:p w14:paraId="11B8C714" w14:textId="77777777" w:rsidR="0036189D" w:rsidRPr="00526C51" w:rsidRDefault="0036189D" w:rsidP="006550D9">
            <w:pPr>
              <w:widowControl w:val="0"/>
              <w:jc w:val="right"/>
              <w:rPr>
                <w:color w:val="000000"/>
                <w:sz w:val="20"/>
                <w:szCs w:val="20"/>
              </w:rPr>
            </w:pPr>
            <w:r w:rsidRPr="00526C51">
              <w:rPr>
                <w:color w:val="000000"/>
                <w:sz w:val="20"/>
                <w:szCs w:val="20"/>
              </w:rPr>
              <w:t>0.55</w:t>
            </w:r>
          </w:p>
        </w:tc>
        <w:tc>
          <w:tcPr>
            <w:tcW w:w="608" w:type="pct"/>
            <w:tcBorders>
              <w:top w:val="nil"/>
              <w:left w:val="single" w:sz="4" w:space="0" w:color="auto"/>
              <w:bottom w:val="single" w:sz="4" w:space="0" w:color="auto"/>
              <w:right w:val="single" w:sz="4" w:space="0" w:color="auto"/>
            </w:tcBorders>
          </w:tcPr>
          <w:p w14:paraId="78BA1052"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151113A0" w14:textId="77777777" w:rsidR="0036189D" w:rsidRPr="00526C51" w:rsidRDefault="0036189D" w:rsidP="006550D9">
            <w:pPr>
              <w:widowControl w:val="0"/>
              <w:jc w:val="right"/>
              <w:rPr>
                <w:color w:val="000000"/>
                <w:sz w:val="20"/>
                <w:szCs w:val="20"/>
              </w:rPr>
            </w:pPr>
            <w:r w:rsidRPr="00526C51">
              <w:rPr>
                <w:color w:val="000000"/>
                <w:sz w:val="20"/>
                <w:szCs w:val="20"/>
              </w:rPr>
              <w:t>16.40</w:t>
            </w:r>
          </w:p>
        </w:tc>
      </w:tr>
      <w:tr w:rsidR="0036189D" w:rsidRPr="00526C51" w14:paraId="120FBCE3" w14:textId="77777777" w:rsidTr="006550D9">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991257" w14:textId="77777777" w:rsidR="0036189D" w:rsidRPr="00526C51" w:rsidRDefault="0036189D" w:rsidP="006550D9">
            <w:pPr>
              <w:widowControl w:val="0"/>
              <w:jc w:val="left"/>
              <w:rPr>
                <w:color w:val="000000"/>
                <w:sz w:val="20"/>
                <w:szCs w:val="20"/>
              </w:rPr>
            </w:pPr>
            <w:r w:rsidRPr="00526C51">
              <w:rPr>
                <w:color w:val="000000"/>
                <w:sz w:val="20"/>
                <w:szCs w:val="20"/>
              </w:rPr>
              <w:t>HCFC-141b</w:t>
            </w:r>
          </w:p>
        </w:tc>
        <w:tc>
          <w:tcPr>
            <w:tcW w:w="624" w:type="pct"/>
            <w:tcBorders>
              <w:top w:val="nil"/>
              <w:left w:val="nil"/>
              <w:bottom w:val="single" w:sz="4" w:space="0" w:color="auto"/>
              <w:right w:val="single" w:sz="4" w:space="0" w:color="auto"/>
            </w:tcBorders>
            <w:shd w:val="clear" w:color="auto" w:fill="auto"/>
            <w:noWrap/>
            <w:vAlign w:val="bottom"/>
          </w:tcPr>
          <w:p w14:paraId="3461601C" w14:textId="77777777" w:rsidR="0036189D" w:rsidRPr="00526C51" w:rsidRDefault="0036189D" w:rsidP="006550D9">
            <w:pPr>
              <w:widowControl w:val="0"/>
              <w:jc w:val="right"/>
              <w:rPr>
                <w:sz w:val="20"/>
                <w:szCs w:val="20"/>
              </w:rPr>
            </w:pPr>
            <w:r w:rsidRPr="00526C51">
              <w:rPr>
                <w:color w:val="000000"/>
                <w:sz w:val="20"/>
                <w:szCs w:val="20"/>
              </w:rPr>
              <w:t>37.37</w:t>
            </w:r>
          </w:p>
        </w:tc>
        <w:tc>
          <w:tcPr>
            <w:tcW w:w="624" w:type="pct"/>
            <w:tcBorders>
              <w:top w:val="nil"/>
              <w:left w:val="nil"/>
              <w:bottom w:val="single" w:sz="4" w:space="0" w:color="auto"/>
              <w:right w:val="single" w:sz="4" w:space="0" w:color="auto"/>
            </w:tcBorders>
            <w:shd w:val="clear" w:color="auto" w:fill="auto"/>
            <w:noWrap/>
            <w:vAlign w:val="bottom"/>
          </w:tcPr>
          <w:p w14:paraId="16B0D71C" w14:textId="77777777" w:rsidR="0036189D" w:rsidRPr="00526C51" w:rsidRDefault="0036189D" w:rsidP="006550D9">
            <w:pPr>
              <w:widowControl w:val="0"/>
              <w:jc w:val="right"/>
              <w:rPr>
                <w:color w:val="000000"/>
                <w:sz w:val="20"/>
                <w:szCs w:val="20"/>
              </w:rPr>
            </w:pPr>
            <w:r w:rsidRPr="00526C51">
              <w:rPr>
                <w:color w:val="000000"/>
                <w:sz w:val="20"/>
                <w:szCs w:val="20"/>
              </w:rPr>
              <w:t>59.45</w:t>
            </w:r>
          </w:p>
        </w:tc>
        <w:tc>
          <w:tcPr>
            <w:tcW w:w="623" w:type="pct"/>
            <w:tcBorders>
              <w:top w:val="single" w:sz="4" w:space="0" w:color="auto"/>
              <w:left w:val="nil"/>
              <w:bottom w:val="single" w:sz="4" w:space="0" w:color="auto"/>
              <w:right w:val="single" w:sz="4" w:space="0" w:color="auto"/>
            </w:tcBorders>
            <w:vAlign w:val="bottom"/>
          </w:tcPr>
          <w:p w14:paraId="193904D9" w14:textId="77777777" w:rsidR="0036189D" w:rsidRPr="00526C51" w:rsidRDefault="0036189D" w:rsidP="006550D9">
            <w:pPr>
              <w:widowControl w:val="0"/>
              <w:jc w:val="right"/>
              <w:rPr>
                <w:color w:val="000000"/>
                <w:sz w:val="20"/>
                <w:szCs w:val="20"/>
              </w:rPr>
            </w:pPr>
            <w:r w:rsidRPr="00526C51">
              <w:rPr>
                <w:color w:val="000000"/>
                <w:sz w:val="20"/>
                <w:szCs w:val="20"/>
              </w:rPr>
              <w:t>5.44</w:t>
            </w:r>
          </w:p>
        </w:tc>
        <w:tc>
          <w:tcPr>
            <w:tcW w:w="624" w:type="pct"/>
            <w:tcBorders>
              <w:top w:val="nil"/>
              <w:left w:val="single" w:sz="4" w:space="0" w:color="auto"/>
              <w:bottom w:val="single" w:sz="4" w:space="0" w:color="auto"/>
              <w:right w:val="single" w:sz="4" w:space="0" w:color="auto"/>
            </w:tcBorders>
            <w:vAlign w:val="bottom"/>
          </w:tcPr>
          <w:p w14:paraId="3B7BAABC"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8" w:type="pct"/>
            <w:tcBorders>
              <w:top w:val="nil"/>
              <w:left w:val="single" w:sz="4" w:space="0" w:color="auto"/>
              <w:bottom w:val="single" w:sz="4" w:space="0" w:color="auto"/>
              <w:right w:val="single" w:sz="4" w:space="0" w:color="auto"/>
            </w:tcBorders>
          </w:tcPr>
          <w:p w14:paraId="1251C717"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664F7A32" w14:textId="77777777" w:rsidR="0036189D" w:rsidRPr="00526C51" w:rsidRDefault="0036189D" w:rsidP="006550D9">
            <w:pPr>
              <w:widowControl w:val="0"/>
              <w:jc w:val="right"/>
              <w:rPr>
                <w:color w:val="000000"/>
                <w:sz w:val="20"/>
                <w:szCs w:val="20"/>
              </w:rPr>
            </w:pPr>
            <w:r w:rsidRPr="00526C51">
              <w:rPr>
                <w:color w:val="000000"/>
                <w:sz w:val="20"/>
                <w:szCs w:val="20"/>
              </w:rPr>
              <w:t>5.24</w:t>
            </w:r>
          </w:p>
        </w:tc>
      </w:tr>
      <w:tr w:rsidR="0036189D" w:rsidRPr="00526C51" w14:paraId="32E24AEF" w14:textId="77777777" w:rsidTr="006550D9">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CE1973" w14:textId="77777777" w:rsidR="0036189D" w:rsidRPr="00526C51" w:rsidRDefault="0036189D" w:rsidP="006550D9">
            <w:pPr>
              <w:widowControl w:val="0"/>
              <w:jc w:val="left"/>
              <w:rPr>
                <w:color w:val="000000"/>
                <w:sz w:val="20"/>
                <w:szCs w:val="20"/>
              </w:rPr>
            </w:pPr>
            <w:r w:rsidRPr="00526C51">
              <w:rPr>
                <w:color w:val="000000"/>
                <w:sz w:val="20"/>
                <w:szCs w:val="20"/>
              </w:rPr>
              <w:t>HCFC-142b</w:t>
            </w:r>
          </w:p>
        </w:tc>
        <w:tc>
          <w:tcPr>
            <w:tcW w:w="624" w:type="pct"/>
            <w:tcBorders>
              <w:top w:val="nil"/>
              <w:left w:val="nil"/>
              <w:bottom w:val="single" w:sz="4" w:space="0" w:color="auto"/>
              <w:right w:val="single" w:sz="4" w:space="0" w:color="auto"/>
            </w:tcBorders>
            <w:shd w:val="clear" w:color="auto" w:fill="auto"/>
            <w:noWrap/>
            <w:vAlign w:val="bottom"/>
          </w:tcPr>
          <w:p w14:paraId="7DB3011A" w14:textId="77777777" w:rsidR="0036189D" w:rsidRPr="00526C51" w:rsidRDefault="0036189D" w:rsidP="006550D9">
            <w:pPr>
              <w:widowControl w:val="0"/>
              <w:jc w:val="right"/>
              <w:rPr>
                <w:sz w:val="20"/>
                <w:szCs w:val="20"/>
              </w:rPr>
            </w:pPr>
            <w:r w:rsidRPr="00526C51">
              <w:rPr>
                <w:color w:val="000000"/>
                <w:sz w:val="20"/>
                <w:szCs w:val="20"/>
              </w:rPr>
              <w:t>36.00</w:t>
            </w:r>
          </w:p>
        </w:tc>
        <w:tc>
          <w:tcPr>
            <w:tcW w:w="624" w:type="pct"/>
            <w:tcBorders>
              <w:top w:val="nil"/>
              <w:left w:val="nil"/>
              <w:bottom w:val="single" w:sz="4" w:space="0" w:color="auto"/>
              <w:right w:val="single" w:sz="4" w:space="0" w:color="auto"/>
            </w:tcBorders>
            <w:shd w:val="clear" w:color="auto" w:fill="auto"/>
            <w:noWrap/>
            <w:vAlign w:val="bottom"/>
          </w:tcPr>
          <w:p w14:paraId="573E48B8" w14:textId="77777777" w:rsidR="0036189D" w:rsidRPr="00526C51" w:rsidRDefault="0036189D" w:rsidP="006550D9">
            <w:pPr>
              <w:widowControl w:val="0"/>
              <w:jc w:val="right"/>
              <w:rPr>
                <w:color w:val="000000"/>
                <w:sz w:val="20"/>
                <w:szCs w:val="20"/>
              </w:rPr>
            </w:pPr>
            <w:r w:rsidRPr="00526C51">
              <w:rPr>
                <w:color w:val="000000"/>
                <w:sz w:val="20"/>
                <w:szCs w:val="20"/>
              </w:rPr>
              <w:t>36.00</w:t>
            </w:r>
          </w:p>
        </w:tc>
        <w:tc>
          <w:tcPr>
            <w:tcW w:w="623" w:type="pct"/>
            <w:tcBorders>
              <w:top w:val="single" w:sz="4" w:space="0" w:color="auto"/>
              <w:left w:val="nil"/>
              <w:bottom w:val="single" w:sz="4" w:space="0" w:color="auto"/>
              <w:right w:val="single" w:sz="4" w:space="0" w:color="auto"/>
            </w:tcBorders>
            <w:vAlign w:val="bottom"/>
          </w:tcPr>
          <w:p w14:paraId="0B788D0B" w14:textId="77777777" w:rsidR="0036189D" w:rsidRPr="00526C51" w:rsidRDefault="0036189D" w:rsidP="006550D9">
            <w:pPr>
              <w:widowControl w:val="0"/>
              <w:jc w:val="right"/>
              <w:rPr>
                <w:color w:val="000000"/>
                <w:sz w:val="20"/>
                <w:szCs w:val="20"/>
              </w:rPr>
            </w:pPr>
            <w:r w:rsidRPr="00526C51">
              <w:rPr>
                <w:color w:val="000000"/>
                <w:sz w:val="20"/>
                <w:szCs w:val="20"/>
              </w:rPr>
              <w:t>48.00</w:t>
            </w:r>
          </w:p>
        </w:tc>
        <w:tc>
          <w:tcPr>
            <w:tcW w:w="624" w:type="pct"/>
            <w:tcBorders>
              <w:top w:val="nil"/>
              <w:left w:val="single" w:sz="4" w:space="0" w:color="auto"/>
              <w:bottom w:val="single" w:sz="4" w:space="0" w:color="auto"/>
              <w:right w:val="single" w:sz="4" w:space="0" w:color="auto"/>
            </w:tcBorders>
            <w:vAlign w:val="bottom"/>
          </w:tcPr>
          <w:p w14:paraId="2AC79C70"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8" w:type="pct"/>
            <w:tcBorders>
              <w:top w:val="nil"/>
              <w:left w:val="single" w:sz="4" w:space="0" w:color="auto"/>
              <w:bottom w:val="single" w:sz="4" w:space="0" w:color="auto"/>
              <w:right w:val="single" w:sz="4" w:space="0" w:color="auto"/>
            </w:tcBorders>
          </w:tcPr>
          <w:p w14:paraId="46C94C6E"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3385E656" w14:textId="77777777" w:rsidR="0036189D" w:rsidRPr="00526C51" w:rsidRDefault="0036189D" w:rsidP="006550D9">
            <w:pPr>
              <w:widowControl w:val="0"/>
              <w:jc w:val="right"/>
              <w:rPr>
                <w:color w:val="000000"/>
                <w:sz w:val="20"/>
                <w:szCs w:val="20"/>
              </w:rPr>
            </w:pPr>
            <w:r w:rsidRPr="00526C51">
              <w:rPr>
                <w:color w:val="000000"/>
                <w:sz w:val="20"/>
                <w:szCs w:val="20"/>
              </w:rPr>
              <w:t>195.90</w:t>
            </w:r>
          </w:p>
        </w:tc>
      </w:tr>
      <w:tr w:rsidR="0036189D" w:rsidRPr="00526C51" w14:paraId="62DCA7B7" w14:textId="77777777" w:rsidTr="006550D9">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617690" w14:textId="77777777" w:rsidR="0036189D" w:rsidRPr="00526C51" w:rsidRDefault="0036189D" w:rsidP="006550D9">
            <w:pPr>
              <w:jc w:val="left"/>
              <w:rPr>
                <w:rFonts w:eastAsiaTheme="minorHAnsi"/>
                <w:b/>
                <w:color w:val="000000"/>
                <w:sz w:val="20"/>
                <w:szCs w:val="20"/>
              </w:rPr>
            </w:pPr>
            <w:r w:rsidRPr="00526C51">
              <w:rPr>
                <w:b/>
                <w:color w:val="000000"/>
                <w:sz w:val="20"/>
                <w:szCs w:val="20"/>
              </w:rPr>
              <w:t>Total (mt)</w:t>
            </w:r>
          </w:p>
        </w:tc>
        <w:tc>
          <w:tcPr>
            <w:tcW w:w="624" w:type="pct"/>
            <w:tcBorders>
              <w:top w:val="nil"/>
              <w:left w:val="nil"/>
              <w:bottom w:val="single" w:sz="4" w:space="0" w:color="auto"/>
              <w:right w:val="single" w:sz="4" w:space="0" w:color="auto"/>
            </w:tcBorders>
            <w:shd w:val="clear" w:color="auto" w:fill="auto"/>
            <w:noWrap/>
            <w:vAlign w:val="bottom"/>
          </w:tcPr>
          <w:p w14:paraId="6C0E2D94" w14:textId="77777777" w:rsidR="0036189D" w:rsidRPr="00526C51" w:rsidRDefault="0036189D" w:rsidP="006550D9">
            <w:pPr>
              <w:widowControl w:val="0"/>
              <w:jc w:val="right"/>
              <w:rPr>
                <w:b/>
                <w:color w:val="000000"/>
                <w:sz w:val="20"/>
                <w:szCs w:val="20"/>
              </w:rPr>
            </w:pPr>
            <w:r w:rsidRPr="00526C51">
              <w:rPr>
                <w:b/>
                <w:bCs/>
                <w:color w:val="000000"/>
                <w:sz w:val="20"/>
                <w:szCs w:val="20"/>
              </w:rPr>
              <w:t>1,154.99</w:t>
            </w:r>
          </w:p>
        </w:tc>
        <w:tc>
          <w:tcPr>
            <w:tcW w:w="624" w:type="pct"/>
            <w:tcBorders>
              <w:top w:val="nil"/>
              <w:left w:val="nil"/>
              <w:bottom w:val="single" w:sz="4" w:space="0" w:color="auto"/>
              <w:right w:val="single" w:sz="4" w:space="0" w:color="auto"/>
            </w:tcBorders>
            <w:shd w:val="clear" w:color="auto" w:fill="auto"/>
            <w:noWrap/>
            <w:vAlign w:val="bottom"/>
          </w:tcPr>
          <w:p w14:paraId="76F77A9A" w14:textId="77777777" w:rsidR="0036189D" w:rsidRPr="00526C51" w:rsidRDefault="0036189D" w:rsidP="006550D9">
            <w:pPr>
              <w:widowControl w:val="0"/>
              <w:jc w:val="right"/>
              <w:rPr>
                <w:b/>
                <w:color w:val="000000"/>
                <w:sz w:val="20"/>
                <w:szCs w:val="20"/>
              </w:rPr>
            </w:pPr>
            <w:r w:rsidRPr="00526C51">
              <w:rPr>
                <w:b/>
                <w:bCs/>
                <w:color w:val="000000"/>
                <w:sz w:val="20"/>
                <w:szCs w:val="20"/>
              </w:rPr>
              <w:t>1,180.11</w:t>
            </w:r>
          </w:p>
        </w:tc>
        <w:tc>
          <w:tcPr>
            <w:tcW w:w="623" w:type="pct"/>
            <w:tcBorders>
              <w:top w:val="single" w:sz="4" w:space="0" w:color="auto"/>
              <w:left w:val="nil"/>
              <w:bottom w:val="single" w:sz="4" w:space="0" w:color="auto"/>
              <w:right w:val="single" w:sz="4" w:space="0" w:color="auto"/>
            </w:tcBorders>
            <w:vAlign w:val="bottom"/>
          </w:tcPr>
          <w:p w14:paraId="0F275F42" w14:textId="77777777" w:rsidR="0036189D" w:rsidRPr="00526C51" w:rsidRDefault="0036189D" w:rsidP="006550D9">
            <w:pPr>
              <w:widowControl w:val="0"/>
              <w:jc w:val="right"/>
              <w:rPr>
                <w:b/>
                <w:color w:val="000000"/>
                <w:sz w:val="20"/>
                <w:szCs w:val="20"/>
              </w:rPr>
            </w:pPr>
            <w:r w:rsidRPr="00526C51">
              <w:rPr>
                <w:b/>
                <w:bCs/>
                <w:color w:val="000000"/>
                <w:sz w:val="20"/>
                <w:szCs w:val="20"/>
              </w:rPr>
              <w:t>1,243.94</w:t>
            </w:r>
          </w:p>
        </w:tc>
        <w:tc>
          <w:tcPr>
            <w:tcW w:w="624" w:type="pct"/>
            <w:tcBorders>
              <w:top w:val="nil"/>
              <w:left w:val="single" w:sz="4" w:space="0" w:color="auto"/>
              <w:bottom w:val="single" w:sz="4" w:space="0" w:color="auto"/>
              <w:right w:val="single" w:sz="4" w:space="0" w:color="auto"/>
            </w:tcBorders>
            <w:vAlign w:val="bottom"/>
          </w:tcPr>
          <w:p w14:paraId="747E1D72" w14:textId="77777777" w:rsidR="0036189D" w:rsidRPr="00526C51" w:rsidRDefault="0036189D" w:rsidP="006550D9">
            <w:pPr>
              <w:widowControl w:val="0"/>
              <w:jc w:val="right"/>
              <w:rPr>
                <w:b/>
                <w:color w:val="000000"/>
                <w:sz w:val="20"/>
                <w:szCs w:val="20"/>
              </w:rPr>
            </w:pPr>
            <w:r w:rsidRPr="00526C51">
              <w:rPr>
                <w:b/>
                <w:bCs/>
                <w:color w:val="000000"/>
                <w:sz w:val="20"/>
                <w:szCs w:val="20"/>
              </w:rPr>
              <w:t>1,264.36</w:t>
            </w:r>
          </w:p>
        </w:tc>
        <w:tc>
          <w:tcPr>
            <w:tcW w:w="608" w:type="pct"/>
            <w:tcBorders>
              <w:top w:val="nil"/>
              <w:left w:val="single" w:sz="4" w:space="0" w:color="auto"/>
              <w:bottom w:val="single" w:sz="4" w:space="0" w:color="auto"/>
              <w:right w:val="single" w:sz="4" w:space="0" w:color="auto"/>
            </w:tcBorders>
          </w:tcPr>
          <w:p w14:paraId="253CA0A4" w14:textId="77777777" w:rsidR="0036189D" w:rsidRPr="00526C51" w:rsidRDefault="0036189D" w:rsidP="006550D9">
            <w:pPr>
              <w:widowControl w:val="0"/>
              <w:jc w:val="right"/>
              <w:rPr>
                <w:b/>
                <w:color w:val="000000"/>
                <w:sz w:val="20"/>
                <w:szCs w:val="20"/>
              </w:rPr>
            </w:pPr>
            <w:r w:rsidRPr="00526C51">
              <w:rPr>
                <w:b/>
                <w:color w:val="000000"/>
                <w:sz w:val="20"/>
                <w:szCs w:val="20"/>
              </w:rPr>
              <w:t>1,026.00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21EB81BB" w14:textId="77777777" w:rsidR="0036189D" w:rsidRPr="00526C51" w:rsidRDefault="0036189D" w:rsidP="006550D9">
            <w:pPr>
              <w:widowControl w:val="0"/>
              <w:jc w:val="right"/>
              <w:rPr>
                <w:b/>
                <w:color w:val="000000"/>
                <w:sz w:val="20"/>
                <w:szCs w:val="20"/>
              </w:rPr>
            </w:pPr>
            <w:r w:rsidRPr="00526C51">
              <w:rPr>
                <w:b/>
                <w:color w:val="000000"/>
                <w:sz w:val="20"/>
                <w:szCs w:val="20"/>
              </w:rPr>
              <w:t>1,553.04</w:t>
            </w:r>
          </w:p>
        </w:tc>
      </w:tr>
      <w:tr w:rsidR="0036189D" w:rsidRPr="00526C51" w14:paraId="2BE15A35" w14:textId="77777777" w:rsidTr="006550D9">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1B0DF1" w14:textId="77777777" w:rsidR="0036189D" w:rsidRPr="00526C51" w:rsidRDefault="0036189D" w:rsidP="006550D9">
            <w:pPr>
              <w:jc w:val="left"/>
              <w:rPr>
                <w:color w:val="000000"/>
                <w:sz w:val="20"/>
                <w:szCs w:val="20"/>
              </w:rPr>
            </w:pPr>
            <w:r w:rsidRPr="00526C51">
              <w:rPr>
                <w:color w:val="000000"/>
                <w:sz w:val="20"/>
                <w:szCs w:val="20"/>
              </w:rPr>
              <w:t>HCFC-141b in imported pre-blended polyols*</w:t>
            </w:r>
          </w:p>
        </w:tc>
        <w:tc>
          <w:tcPr>
            <w:tcW w:w="624" w:type="pct"/>
            <w:tcBorders>
              <w:top w:val="nil"/>
              <w:left w:val="nil"/>
              <w:bottom w:val="single" w:sz="4" w:space="0" w:color="auto"/>
              <w:right w:val="single" w:sz="4" w:space="0" w:color="auto"/>
            </w:tcBorders>
            <w:shd w:val="clear" w:color="auto" w:fill="auto"/>
            <w:noWrap/>
          </w:tcPr>
          <w:p w14:paraId="16F2B710" w14:textId="77777777" w:rsidR="0036189D" w:rsidRPr="00526C51" w:rsidRDefault="0036189D" w:rsidP="006550D9">
            <w:pPr>
              <w:widowControl w:val="0"/>
              <w:jc w:val="right"/>
              <w:rPr>
                <w:bCs/>
                <w:color w:val="000000"/>
                <w:sz w:val="20"/>
                <w:szCs w:val="20"/>
              </w:rPr>
            </w:pPr>
            <w:r w:rsidRPr="00526C51">
              <w:rPr>
                <w:bCs/>
                <w:color w:val="000000"/>
                <w:sz w:val="20"/>
                <w:szCs w:val="20"/>
              </w:rPr>
              <w:t>0.00</w:t>
            </w:r>
          </w:p>
        </w:tc>
        <w:tc>
          <w:tcPr>
            <w:tcW w:w="624" w:type="pct"/>
            <w:tcBorders>
              <w:top w:val="nil"/>
              <w:left w:val="nil"/>
              <w:bottom w:val="single" w:sz="4" w:space="0" w:color="auto"/>
              <w:right w:val="single" w:sz="4" w:space="0" w:color="auto"/>
            </w:tcBorders>
            <w:shd w:val="clear" w:color="auto" w:fill="auto"/>
            <w:noWrap/>
          </w:tcPr>
          <w:p w14:paraId="7865927D" w14:textId="77777777" w:rsidR="0036189D" w:rsidRPr="00526C51" w:rsidRDefault="0036189D" w:rsidP="006550D9">
            <w:pPr>
              <w:widowControl w:val="0"/>
              <w:jc w:val="right"/>
              <w:rPr>
                <w:bCs/>
                <w:color w:val="000000"/>
                <w:sz w:val="20"/>
                <w:szCs w:val="20"/>
              </w:rPr>
            </w:pPr>
            <w:r w:rsidRPr="00526C51">
              <w:rPr>
                <w:bCs/>
                <w:color w:val="000000"/>
                <w:sz w:val="20"/>
                <w:szCs w:val="20"/>
              </w:rPr>
              <w:t>0.00</w:t>
            </w:r>
          </w:p>
        </w:tc>
        <w:tc>
          <w:tcPr>
            <w:tcW w:w="623" w:type="pct"/>
            <w:tcBorders>
              <w:top w:val="single" w:sz="4" w:space="0" w:color="auto"/>
              <w:left w:val="nil"/>
              <w:bottom w:val="single" w:sz="4" w:space="0" w:color="auto"/>
              <w:right w:val="single" w:sz="4" w:space="0" w:color="auto"/>
            </w:tcBorders>
          </w:tcPr>
          <w:p w14:paraId="6BB1AFA8" w14:textId="77777777" w:rsidR="0036189D" w:rsidRPr="00526C51" w:rsidRDefault="0036189D" w:rsidP="006550D9">
            <w:pPr>
              <w:widowControl w:val="0"/>
              <w:jc w:val="right"/>
              <w:rPr>
                <w:bCs/>
                <w:color w:val="000000"/>
                <w:sz w:val="20"/>
                <w:szCs w:val="20"/>
              </w:rPr>
            </w:pPr>
            <w:r w:rsidRPr="00526C51">
              <w:rPr>
                <w:bCs/>
                <w:color w:val="000000"/>
                <w:sz w:val="20"/>
                <w:szCs w:val="20"/>
              </w:rPr>
              <w:t>0.00</w:t>
            </w:r>
          </w:p>
        </w:tc>
        <w:tc>
          <w:tcPr>
            <w:tcW w:w="624" w:type="pct"/>
            <w:tcBorders>
              <w:top w:val="nil"/>
              <w:left w:val="single" w:sz="4" w:space="0" w:color="auto"/>
              <w:bottom w:val="single" w:sz="4" w:space="0" w:color="auto"/>
              <w:right w:val="single" w:sz="4" w:space="0" w:color="auto"/>
            </w:tcBorders>
          </w:tcPr>
          <w:p w14:paraId="1AACAFC0" w14:textId="77777777" w:rsidR="0036189D" w:rsidRPr="00526C51" w:rsidRDefault="0036189D" w:rsidP="006550D9">
            <w:pPr>
              <w:widowControl w:val="0"/>
              <w:jc w:val="right"/>
              <w:rPr>
                <w:bCs/>
                <w:color w:val="000000"/>
                <w:sz w:val="20"/>
                <w:szCs w:val="20"/>
              </w:rPr>
            </w:pPr>
            <w:r w:rsidRPr="00526C51">
              <w:rPr>
                <w:bCs/>
                <w:color w:val="000000"/>
                <w:sz w:val="20"/>
                <w:szCs w:val="20"/>
              </w:rPr>
              <w:t>380.00</w:t>
            </w:r>
          </w:p>
        </w:tc>
        <w:tc>
          <w:tcPr>
            <w:tcW w:w="608" w:type="pct"/>
            <w:tcBorders>
              <w:top w:val="nil"/>
              <w:left w:val="single" w:sz="4" w:space="0" w:color="auto"/>
              <w:bottom w:val="single" w:sz="4" w:space="0" w:color="auto"/>
              <w:right w:val="single" w:sz="4" w:space="0" w:color="auto"/>
            </w:tcBorders>
          </w:tcPr>
          <w:p w14:paraId="6DDF2BFE" w14:textId="77777777" w:rsidR="0036189D" w:rsidRPr="00526C51" w:rsidRDefault="0036189D" w:rsidP="006550D9">
            <w:pPr>
              <w:widowControl w:val="0"/>
              <w:jc w:val="right"/>
              <w:rPr>
                <w:color w:val="000000"/>
                <w:sz w:val="20"/>
                <w:szCs w:val="20"/>
              </w:rPr>
            </w:pPr>
            <w:r w:rsidRPr="00526C51">
              <w:rPr>
                <w:color w:val="000000"/>
                <w:sz w:val="20"/>
                <w:szCs w:val="20"/>
              </w:rPr>
              <w:t>385.00</w:t>
            </w:r>
          </w:p>
        </w:tc>
        <w:tc>
          <w:tcPr>
            <w:tcW w:w="607" w:type="pct"/>
            <w:tcBorders>
              <w:top w:val="nil"/>
              <w:left w:val="single" w:sz="4" w:space="0" w:color="auto"/>
              <w:bottom w:val="single" w:sz="4" w:space="0" w:color="auto"/>
              <w:right w:val="single" w:sz="4" w:space="0" w:color="auto"/>
            </w:tcBorders>
            <w:shd w:val="clear" w:color="auto" w:fill="auto"/>
            <w:noWrap/>
          </w:tcPr>
          <w:p w14:paraId="25A7A7E9" w14:textId="77777777" w:rsidR="0036189D" w:rsidRPr="00526C51" w:rsidRDefault="0036189D" w:rsidP="006550D9">
            <w:pPr>
              <w:widowControl w:val="0"/>
              <w:jc w:val="right"/>
              <w:rPr>
                <w:color w:val="000000"/>
                <w:sz w:val="20"/>
                <w:szCs w:val="20"/>
              </w:rPr>
            </w:pPr>
            <w:r w:rsidRPr="00526C51">
              <w:rPr>
                <w:color w:val="000000"/>
                <w:sz w:val="20"/>
                <w:szCs w:val="20"/>
              </w:rPr>
              <w:t>0.00**</w:t>
            </w:r>
          </w:p>
        </w:tc>
      </w:tr>
      <w:tr w:rsidR="0036189D" w:rsidRPr="00526C51" w14:paraId="4AF6AD1A" w14:textId="77777777" w:rsidTr="006550D9">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4E5E72" w14:textId="77777777" w:rsidR="0036189D" w:rsidRPr="00526C51" w:rsidRDefault="0036189D" w:rsidP="006550D9">
            <w:pPr>
              <w:widowControl w:val="0"/>
              <w:jc w:val="left"/>
              <w:rPr>
                <w:b/>
                <w:bCs/>
                <w:color w:val="000000"/>
                <w:sz w:val="20"/>
                <w:szCs w:val="20"/>
              </w:rPr>
            </w:pPr>
            <w:r w:rsidRPr="00526C51">
              <w:rPr>
                <w:b/>
                <w:bCs/>
                <w:color w:val="000000"/>
                <w:sz w:val="20"/>
                <w:szCs w:val="20"/>
              </w:rPr>
              <w:t>ODP tonnes</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A2848" w14:textId="77777777" w:rsidR="0036189D" w:rsidRPr="00526C51" w:rsidRDefault="0036189D" w:rsidP="006550D9">
            <w:pPr>
              <w:widowControl w:val="0"/>
              <w:jc w:val="right"/>
              <w:rPr>
                <w:color w:val="000000"/>
                <w:sz w:val="20"/>
                <w:szCs w:val="20"/>
              </w:rPr>
            </w:pP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384F83" w14:textId="77777777" w:rsidR="0036189D" w:rsidRPr="00526C51" w:rsidRDefault="0036189D" w:rsidP="006550D9">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14:paraId="1A4F2A16" w14:textId="77777777" w:rsidR="0036189D" w:rsidRPr="00526C51" w:rsidRDefault="0036189D" w:rsidP="006550D9">
            <w:pPr>
              <w:widowControl w:val="0"/>
              <w:jc w:val="right"/>
              <w:rPr>
                <w:color w:val="000000"/>
                <w:sz w:val="20"/>
                <w:szCs w:val="20"/>
              </w:rPr>
            </w:pPr>
          </w:p>
        </w:tc>
        <w:tc>
          <w:tcPr>
            <w:tcW w:w="624" w:type="pct"/>
            <w:tcBorders>
              <w:top w:val="single" w:sz="4" w:space="0" w:color="auto"/>
              <w:left w:val="single" w:sz="4" w:space="0" w:color="auto"/>
              <w:bottom w:val="single" w:sz="4" w:space="0" w:color="auto"/>
              <w:right w:val="single" w:sz="4" w:space="0" w:color="auto"/>
            </w:tcBorders>
          </w:tcPr>
          <w:p w14:paraId="6A0E4B22" w14:textId="77777777" w:rsidR="0036189D" w:rsidRPr="00526C51" w:rsidRDefault="0036189D" w:rsidP="006550D9">
            <w:pPr>
              <w:widowControl w:val="0"/>
              <w:jc w:val="right"/>
              <w:rPr>
                <w:color w:val="000000"/>
                <w:sz w:val="20"/>
                <w:szCs w:val="20"/>
              </w:rPr>
            </w:pPr>
          </w:p>
        </w:tc>
        <w:tc>
          <w:tcPr>
            <w:tcW w:w="608" w:type="pct"/>
            <w:tcBorders>
              <w:top w:val="single" w:sz="4" w:space="0" w:color="auto"/>
              <w:left w:val="single" w:sz="4" w:space="0" w:color="auto"/>
              <w:bottom w:val="single" w:sz="4" w:space="0" w:color="auto"/>
              <w:right w:val="single" w:sz="4" w:space="0" w:color="auto"/>
            </w:tcBorders>
          </w:tcPr>
          <w:p w14:paraId="41653995" w14:textId="77777777" w:rsidR="0036189D" w:rsidRPr="00526C51" w:rsidRDefault="0036189D" w:rsidP="006550D9">
            <w:pPr>
              <w:widowControl w:val="0"/>
              <w:jc w:val="right"/>
              <w:rPr>
                <w:color w:val="000000"/>
                <w:sz w:val="20"/>
                <w:szCs w:val="20"/>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EE7FC" w14:textId="77777777" w:rsidR="0036189D" w:rsidRPr="00526C51" w:rsidRDefault="0036189D" w:rsidP="006550D9">
            <w:pPr>
              <w:widowControl w:val="0"/>
              <w:jc w:val="right"/>
              <w:rPr>
                <w:color w:val="000000"/>
                <w:sz w:val="20"/>
                <w:szCs w:val="20"/>
              </w:rPr>
            </w:pPr>
          </w:p>
        </w:tc>
      </w:tr>
      <w:tr w:rsidR="0036189D" w:rsidRPr="00526C51" w14:paraId="6E6C05E5" w14:textId="77777777" w:rsidTr="006550D9">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5B9044" w14:textId="77777777" w:rsidR="0036189D" w:rsidRPr="00526C51" w:rsidRDefault="0036189D" w:rsidP="006550D9">
            <w:pPr>
              <w:widowControl w:val="0"/>
              <w:jc w:val="left"/>
              <w:rPr>
                <w:color w:val="000000"/>
                <w:sz w:val="20"/>
                <w:szCs w:val="20"/>
              </w:rPr>
            </w:pPr>
            <w:r w:rsidRPr="00526C51">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BA6807" w14:textId="77777777" w:rsidR="0036189D" w:rsidRPr="00526C51" w:rsidRDefault="0036189D" w:rsidP="006550D9">
            <w:pPr>
              <w:widowControl w:val="0"/>
              <w:jc w:val="right"/>
              <w:rPr>
                <w:color w:val="000000"/>
                <w:sz w:val="20"/>
                <w:szCs w:val="20"/>
              </w:rPr>
            </w:pPr>
            <w:r w:rsidRPr="00526C51">
              <w:rPr>
                <w:color w:val="000000"/>
                <w:sz w:val="20"/>
                <w:szCs w:val="20"/>
              </w:rPr>
              <w:t>58.64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35C0F7" w14:textId="77777777" w:rsidR="0036189D" w:rsidRPr="00526C51" w:rsidRDefault="0036189D" w:rsidP="006550D9">
            <w:pPr>
              <w:widowControl w:val="0"/>
              <w:jc w:val="right"/>
              <w:rPr>
                <w:color w:val="000000"/>
                <w:sz w:val="20"/>
                <w:szCs w:val="20"/>
              </w:rPr>
            </w:pPr>
            <w:r w:rsidRPr="00526C51">
              <w:rPr>
                <w:color w:val="000000"/>
                <w:sz w:val="20"/>
                <w:szCs w:val="20"/>
              </w:rPr>
              <w:t>59.66</w:t>
            </w:r>
          </w:p>
        </w:tc>
        <w:tc>
          <w:tcPr>
            <w:tcW w:w="623" w:type="pct"/>
            <w:tcBorders>
              <w:top w:val="single" w:sz="4" w:space="0" w:color="auto"/>
              <w:left w:val="single" w:sz="4" w:space="0" w:color="auto"/>
              <w:bottom w:val="single" w:sz="4" w:space="0" w:color="auto"/>
              <w:right w:val="single" w:sz="4" w:space="0" w:color="auto"/>
            </w:tcBorders>
            <w:vAlign w:val="center"/>
          </w:tcPr>
          <w:p w14:paraId="3A389747" w14:textId="77777777" w:rsidR="0036189D" w:rsidRPr="00526C51" w:rsidRDefault="0036189D" w:rsidP="006550D9">
            <w:pPr>
              <w:widowControl w:val="0"/>
              <w:jc w:val="right"/>
              <w:rPr>
                <w:color w:val="000000"/>
                <w:sz w:val="20"/>
                <w:szCs w:val="20"/>
              </w:rPr>
            </w:pPr>
            <w:r w:rsidRPr="00526C51">
              <w:rPr>
                <w:color w:val="000000"/>
                <w:sz w:val="20"/>
                <w:szCs w:val="20"/>
              </w:rPr>
              <w:t>64.88</w:t>
            </w:r>
          </w:p>
        </w:tc>
        <w:tc>
          <w:tcPr>
            <w:tcW w:w="624" w:type="pct"/>
            <w:tcBorders>
              <w:top w:val="single" w:sz="4" w:space="0" w:color="auto"/>
              <w:left w:val="single" w:sz="4" w:space="0" w:color="auto"/>
              <w:bottom w:val="single" w:sz="4" w:space="0" w:color="auto"/>
              <w:right w:val="single" w:sz="4" w:space="0" w:color="auto"/>
            </w:tcBorders>
            <w:vAlign w:val="center"/>
          </w:tcPr>
          <w:p w14:paraId="28104693" w14:textId="77777777" w:rsidR="0036189D" w:rsidRPr="00526C51" w:rsidRDefault="0036189D" w:rsidP="006550D9">
            <w:pPr>
              <w:widowControl w:val="0"/>
              <w:jc w:val="right"/>
              <w:rPr>
                <w:color w:val="000000"/>
                <w:sz w:val="20"/>
                <w:szCs w:val="20"/>
              </w:rPr>
            </w:pPr>
            <w:r w:rsidRPr="00526C51">
              <w:rPr>
                <w:color w:val="000000"/>
                <w:sz w:val="20"/>
                <w:szCs w:val="20"/>
              </w:rPr>
              <w:t>69.51</w:t>
            </w:r>
          </w:p>
        </w:tc>
        <w:tc>
          <w:tcPr>
            <w:tcW w:w="608" w:type="pct"/>
            <w:tcBorders>
              <w:top w:val="single" w:sz="4" w:space="0" w:color="auto"/>
              <w:left w:val="single" w:sz="4" w:space="0" w:color="auto"/>
              <w:bottom w:val="single" w:sz="4" w:space="0" w:color="auto"/>
              <w:right w:val="single" w:sz="4" w:space="0" w:color="auto"/>
            </w:tcBorders>
          </w:tcPr>
          <w:p w14:paraId="13704FB2" w14:textId="77777777" w:rsidR="0036189D" w:rsidRPr="00526C51" w:rsidRDefault="0036189D" w:rsidP="006550D9">
            <w:pPr>
              <w:widowControl w:val="0"/>
              <w:jc w:val="right"/>
              <w:rPr>
                <w:color w:val="000000"/>
                <w:sz w:val="20"/>
                <w:szCs w:val="20"/>
              </w:rPr>
            </w:pPr>
            <w:r w:rsidRPr="00526C51">
              <w:rPr>
                <w:color w:val="000000"/>
                <w:sz w:val="20"/>
                <w:szCs w:val="20"/>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AE0E6B" w14:textId="77777777" w:rsidR="0036189D" w:rsidRPr="00526C51" w:rsidRDefault="0036189D" w:rsidP="006550D9">
            <w:pPr>
              <w:widowControl w:val="0"/>
              <w:jc w:val="right"/>
              <w:rPr>
                <w:color w:val="000000"/>
                <w:sz w:val="20"/>
                <w:szCs w:val="20"/>
              </w:rPr>
            </w:pPr>
            <w:r w:rsidRPr="00526C51">
              <w:rPr>
                <w:color w:val="000000"/>
                <w:sz w:val="20"/>
                <w:szCs w:val="20"/>
              </w:rPr>
              <w:t>73.45</w:t>
            </w:r>
          </w:p>
        </w:tc>
      </w:tr>
      <w:tr w:rsidR="0036189D" w:rsidRPr="00526C51" w14:paraId="311C1B7C" w14:textId="77777777" w:rsidTr="006550D9">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2B1907" w14:textId="77777777" w:rsidR="0036189D" w:rsidRPr="00526C51" w:rsidRDefault="0036189D" w:rsidP="006550D9">
            <w:pPr>
              <w:widowControl w:val="0"/>
              <w:jc w:val="left"/>
              <w:rPr>
                <w:color w:val="000000"/>
                <w:sz w:val="20"/>
                <w:szCs w:val="20"/>
              </w:rPr>
            </w:pPr>
            <w:r w:rsidRPr="00526C51">
              <w:rPr>
                <w:color w:val="000000"/>
                <w:sz w:val="20"/>
                <w:szCs w:val="20"/>
              </w:rPr>
              <w:t>HCFC-123</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6BFEAE" w14:textId="77777777" w:rsidR="0036189D" w:rsidRPr="00526C51" w:rsidRDefault="0036189D" w:rsidP="006550D9">
            <w:pPr>
              <w:widowControl w:val="0"/>
              <w:jc w:val="right"/>
              <w:rPr>
                <w:color w:val="000000"/>
                <w:sz w:val="20"/>
                <w:szCs w:val="20"/>
              </w:rPr>
            </w:pPr>
            <w:r w:rsidRPr="00526C51">
              <w:rPr>
                <w:color w:val="000000"/>
                <w:sz w:val="20"/>
                <w:szCs w:val="20"/>
              </w:rPr>
              <w:t>0.31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162A96"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vAlign w:val="center"/>
          </w:tcPr>
          <w:p w14:paraId="246C7A03" w14:textId="77777777" w:rsidR="0036189D" w:rsidRPr="00526C51" w:rsidRDefault="0036189D" w:rsidP="006550D9">
            <w:pPr>
              <w:widowControl w:val="0"/>
              <w:jc w:val="right"/>
              <w:rPr>
                <w:color w:val="000000"/>
                <w:sz w:val="20"/>
                <w:szCs w:val="20"/>
              </w:rPr>
            </w:pPr>
            <w:r w:rsidRPr="00526C51">
              <w:rPr>
                <w:color w:val="000000"/>
                <w:sz w:val="20"/>
                <w:szCs w:val="20"/>
              </w:rPr>
              <w:t>0.22</w:t>
            </w:r>
          </w:p>
        </w:tc>
        <w:tc>
          <w:tcPr>
            <w:tcW w:w="624" w:type="pct"/>
            <w:tcBorders>
              <w:top w:val="single" w:sz="4" w:space="0" w:color="auto"/>
              <w:left w:val="single" w:sz="4" w:space="0" w:color="auto"/>
              <w:bottom w:val="single" w:sz="4" w:space="0" w:color="auto"/>
              <w:right w:val="single" w:sz="4" w:space="0" w:color="auto"/>
            </w:tcBorders>
            <w:vAlign w:val="center"/>
          </w:tcPr>
          <w:p w14:paraId="70917D6F" w14:textId="77777777" w:rsidR="0036189D" w:rsidRPr="00526C51" w:rsidRDefault="0036189D" w:rsidP="006550D9">
            <w:pPr>
              <w:widowControl w:val="0"/>
              <w:jc w:val="right"/>
              <w:rPr>
                <w:color w:val="000000"/>
                <w:sz w:val="20"/>
                <w:szCs w:val="20"/>
              </w:rPr>
            </w:pPr>
            <w:r w:rsidRPr="00526C51">
              <w:rPr>
                <w:color w:val="000000"/>
                <w:sz w:val="20"/>
                <w:szCs w:val="20"/>
              </w:rPr>
              <w:t>0.01</w:t>
            </w:r>
          </w:p>
        </w:tc>
        <w:tc>
          <w:tcPr>
            <w:tcW w:w="608" w:type="pct"/>
            <w:tcBorders>
              <w:top w:val="single" w:sz="4" w:space="0" w:color="auto"/>
              <w:left w:val="single" w:sz="4" w:space="0" w:color="auto"/>
              <w:bottom w:val="single" w:sz="4" w:space="0" w:color="auto"/>
              <w:right w:val="single" w:sz="4" w:space="0" w:color="auto"/>
            </w:tcBorders>
          </w:tcPr>
          <w:p w14:paraId="1885FBF2"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1F26B0" w14:textId="77777777" w:rsidR="0036189D" w:rsidRPr="00526C51" w:rsidRDefault="0036189D" w:rsidP="006550D9">
            <w:pPr>
              <w:widowControl w:val="0"/>
              <w:jc w:val="right"/>
              <w:rPr>
                <w:color w:val="000000"/>
                <w:sz w:val="20"/>
                <w:szCs w:val="20"/>
              </w:rPr>
            </w:pPr>
            <w:r w:rsidRPr="00526C51">
              <w:rPr>
                <w:color w:val="000000"/>
                <w:sz w:val="20"/>
                <w:szCs w:val="20"/>
              </w:rPr>
              <w:t>0.33</w:t>
            </w:r>
          </w:p>
        </w:tc>
      </w:tr>
      <w:tr w:rsidR="0036189D" w:rsidRPr="00526C51" w14:paraId="4BDAA568" w14:textId="77777777" w:rsidTr="006550D9">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572CF4" w14:textId="77777777" w:rsidR="0036189D" w:rsidRPr="00526C51" w:rsidRDefault="0036189D" w:rsidP="006550D9">
            <w:pPr>
              <w:widowControl w:val="0"/>
              <w:jc w:val="left"/>
              <w:rPr>
                <w:color w:val="000000"/>
                <w:sz w:val="20"/>
                <w:szCs w:val="20"/>
              </w:rPr>
            </w:pPr>
            <w:r w:rsidRPr="00526C51">
              <w:rPr>
                <w:color w:val="000000"/>
                <w:sz w:val="20"/>
                <w:szCs w:val="20"/>
              </w:rPr>
              <w:t>HCFC-141b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645C5E" w14:textId="77777777" w:rsidR="0036189D" w:rsidRPr="00526C51" w:rsidRDefault="0036189D" w:rsidP="006550D9">
            <w:pPr>
              <w:widowControl w:val="0"/>
              <w:jc w:val="right"/>
              <w:rPr>
                <w:color w:val="000000"/>
                <w:sz w:val="20"/>
                <w:szCs w:val="20"/>
              </w:rPr>
            </w:pPr>
            <w:r w:rsidRPr="00526C51">
              <w:rPr>
                <w:color w:val="000000"/>
                <w:sz w:val="20"/>
                <w:szCs w:val="20"/>
              </w:rPr>
              <w:t>4.11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383FD0" w14:textId="77777777" w:rsidR="0036189D" w:rsidRPr="00526C51" w:rsidRDefault="0036189D" w:rsidP="006550D9">
            <w:pPr>
              <w:widowControl w:val="0"/>
              <w:jc w:val="right"/>
              <w:rPr>
                <w:color w:val="000000"/>
                <w:sz w:val="20"/>
                <w:szCs w:val="20"/>
              </w:rPr>
            </w:pPr>
            <w:r w:rsidRPr="00526C51">
              <w:rPr>
                <w:color w:val="000000"/>
                <w:sz w:val="20"/>
                <w:szCs w:val="20"/>
              </w:rPr>
              <w:t>6.54</w:t>
            </w:r>
          </w:p>
        </w:tc>
        <w:tc>
          <w:tcPr>
            <w:tcW w:w="623" w:type="pct"/>
            <w:tcBorders>
              <w:top w:val="single" w:sz="4" w:space="0" w:color="auto"/>
              <w:left w:val="single" w:sz="4" w:space="0" w:color="auto"/>
              <w:bottom w:val="single" w:sz="4" w:space="0" w:color="auto"/>
              <w:right w:val="single" w:sz="4" w:space="0" w:color="auto"/>
            </w:tcBorders>
            <w:vAlign w:val="center"/>
          </w:tcPr>
          <w:p w14:paraId="52F4FB35" w14:textId="77777777" w:rsidR="0036189D" w:rsidRPr="00526C51" w:rsidRDefault="0036189D" w:rsidP="006550D9">
            <w:pPr>
              <w:widowControl w:val="0"/>
              <w:jc w:val="right"/>
              <w:rPr>
                <w:color w:val="000000"/>
                <w:sz w:val="20"/>
                <w:szCs w:val="20"/>
              </w:rPr>
            </w:pPr>
            <w:r w:rsidRPr="00526C51">
              <w:rPr>
                <w:color w:val="000000"/>
                <w:sz w:val="20"/>
                <w:szCs w:val="20"/>
              </w:rPr>
              <w:t>0.60</w:t>
            </w:r>
          </w:p>
        </w:tc>
        <w:tc>
          <w:tcPr>
            <w:tcW w:w="624" w:type="pct"/>
            <w:tcBorders>
              <w:top w:val="single" w:sz="4" w:space="0" w:color="auto"/>
              <w:left w:val="single" w:sz="4" w:space="0" w:color="auto"/>
              <w:bottom w:val="single" w:sz="4" w:space="0" w:color="auto"/>
              <w:right w:val="single" w:sz="4" w:space="0" w:color="auto"/>
            </w:tcBorders>
            <w:vAlign w:val="center"/>
          </w:tcPr>
          <w:p w14:paraId="1B5608A2"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4E95E34D"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3DE081" w14:textId="77777777" w:rsidR="0036189D" w:rsidRPr="00526C51" w:rsidRDefault="0036189D" w:rsidP="006550D9">
            <w:pPr>
              <w:widowControl w:val="0"/>
              <w:jc w:val="right"/>
              <w:rPr>
                <w:color w:val="000000"/>
                <w:sz w:val="20"/>
                <w:szCs w:val="20"/>
              </w:rPr>
            </w:pPr>
            <w:r w:rsidRPr="00526C51">
              <w:rPr>
                <w:color w:val="000000"/>
                <w:sz w:val="20"/>
                <w:szCs w:val="20"/>
              </w:rPr>
              <w:t>0.58</w:t>
            </w:r>
          </w:p>
        </w:tc>
      </w:tr>
      <w:tr w:rsidR="0036189D" w:rsidRPr="00526C51" w14:paraId="496E605F" w14:textId="77777777" w:rsidTr="006550D9">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0859E1" w14:textId="77777777" w:rsidR="0036189D" w:rsidRPr="00526C51" w:rsidRDefault="0036189D" w:rsidP="006550D9">
            <w:pPr>
              <w:widowControl w:val="0"/>
              <w:jc w:val="left"/>
              <w:rPr>
                <w:color w:val="000000"/>
                <w:sz w:val="20"/>
                <w:szCs w:val="20"/>
              </w:rPr>
            </w:pPr>
            <w:r w:rsidRPr="00526C51">
              <w:rPr>
                <w:color w:val="000000"/>
                <w:sz w:val="20"/>
                <w:szCs w:val="20"/>
              </w:rPr>
              <w:t>HCFC-142b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6CD113" w14:textId="77777777" w:rsidR="0036189D" w:rsidRPr="00526C51" w:rsidRDefault="0036189D" w:rsidP="006550D9">
            <w:pPr>
              <w:widowControl w:val="0"/>
              <w:jc w:val="right"/>
              <w:rPr>
                <w:color w:val="000000"/>
                <w:sz w:val="20"/>
                <w:szCs w:val="20"/>
              </w:rPr>
            </w:pPr>
            <w:r w:rsidRPr="00526C51">
              <w:rPr>
                <w:color w:val="000000"/>
                <w:sz w:val="20"/>
                <w:szCs w:val="20"/>
              </w:rPr>
              <w:t>2.34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9D928F" w14:textId="77777777" w:rsidR="0036189D" w:rsidRPr="00526C51" w:rsidRDefault="0036189D" w:rsidP="006550D9">
            <w:pPr>
              <w:widowControl w:val="0"/>
              <w:jc w:val="right"/>
              <w:rPr>
                <w:color w:val="000000"/>
                <w:sz w:val="20"/>
                <w:szCs w:val="20"/>
              </w:rPr>
            </w:pPr>
            <w:r w:rsidRPr="00526C51">
              <w:rPr>
                <w:color w:val="000000"/>
                <w:sz w:val="20"/>
                <w:szCs w:val="20"/>
              </w:rPr>
              <w:t>2.34</w:t>
            </w:r>
          </w:p>
        </w:tc>
        <w:tc>
          <w:tcPr>
            <w:tcW w:w="623" w:type="pct"/>
            <w:tcBorders>
              <w:top w:val="single" w:sz="4" w:space="0" w:color="auto"/>
              <w:left w:val="single" w:sz="4" w:space="0" w:color="auto"/>
              <w:bottom w:val="single" w:sz="4" w:space="0" w:color="auto"/>
              <w:right w:val="single" w:sz="4" w:space="0" w:color="auto"/>
            </w:tcBorders>
            <w:vAlign w:val="center"/>
          </w:tcPr>
          <w:p w14:paraId="660C2474" w14:textId="77777777" w:rsidR="0036189D" w:rsidRPr="00526C51" w:rsidRDefault="0036189D" w:rsidP="006550D9">
            <w:pPr>
              <w:widowControl w:val="0"/>
              <w:jc w:val="right"/>
              <w:rPr>
                <w:color w:val="000000"/>
                <w:sz w:val="20"/>
                <w:szCs w:val="20"/>
              </w:rPr>
            </w:pPr>
            <w:r w:rsidRPr="00526C51">
              <w:rPr>
                <w:color w:val="000000"/>
                <w:sz w:val="20"/>
                <w:szCs w:val="20"/>
              </w:rPr>
              <w:t>3.12</w:t>
            </w:r>
          </w:p>
        </w:tc>
        <w:tc>
          <w:tcPr>
            <w:tcW w:w="624" w:type="pct"/>
            <w:tcBorders>
              <w:top w:val="single" w:sz="4" w:space="0" w:color="auto"/>
              <w:left w:val="single" w:sz="4" w:space="0" w:color="auto"/>
              <w:bottom w:val="single" w:sz="4" w:space="0" w:color="auto"/>
              <w:right w:val="single" w:sz="4" w:space="0" w:color="auto"/>
            </w:tcBorders>
            <w:vAlign w:val="center"/>
          </w:tcPr>
          <w:p w14:paraId="7ADF724B"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6930A69F" w14:textId="77777777" w:rsidR="0036189D" w:rsidRPr="00526C51" w:rsidRDefault="0036189D" w:rsidP="006550D9">
            <w:pPr>
              <w:widowControl w:val="0"/>
              <w:jc w:val="right"/>
              <w:rPr>
                <w:color w:val="000000"/>
                <w:sz w:val="20"/>
                <w:szCs w:val="20"/>
              </w:rPr>
            </w:pPr>
            <w:r w:rsidRPr="00526C51">
              <w:rPr>
                <w:color w:val="000000"/>
                <w:sz w:val="20"/>
                <w:szCs w:val="20"/>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7519E0" w14:textId="77777777" w:rsidR="0036189D" w:rsidRPr="00526C51" w:rsidRDefault="0036189D" w:rsidP="006550D9">
            <w:pPr>
              <w:widowControl w:val="0"/>
              <w:jc w:val="right"/>
              <w:rPr>
                <w:color w:val="000000"/>
                <w:sz w:val="20"/>
                <w:szCs w:val="20"/>
              </w:rPr>
            </w:pPr>
            <w:r w:rsidRPr="00526C51">
              <w:rPr>
                <w:color w:val="000000"/>
                <w:sz w:val="20"/>
                <w:szCs w:val="20"/>
              </w:rPr>
              <w:t>12.73</w:t>
            </w:r>
          </w:p>
        </w:tc>
      </w:tr>
      <w:tr w:rsidR="0036189D" w:rsidRPr="00526C51" w14:paraId="229D4EF0" w14:textId="77777777" w:rsidTr="006550D9">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A73E69E" w14:textId="77777777" w:rsidR="0036189D" w:rsidRPr="00526C51" w:rsidRDefault="0036189D" w:rsidP="006550D9">
            <w:pPr>
              <w:jc w:val="left"/>
              <w:rPr>
                <w:rFonts w:eastAsiaTheme="minorHAnsi"/>
                <w:b/>
                <w:sz w:val="20"/>
                <w:szCs w:val="20"/>
              </w:rPr>
            </w:pPr>
            <w:r w:rsidRPr="00526C51">
              <w:rPr>
                <w:b/>
                <w:sz w:val="20"/>
                <w:szCs w:val="20"/>
              </w:rPr>
              <w:t>Total (ODP tonnes)</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630787" w14:textId="77777777" w:rsidR="0036189D" w:rsidRPr="00526C51" w:rsidRDefault="0036189D" w:rsidP="006550D9">
            <w:pPr>
              <w:widowControl w:val="0"/>
              <w:jc w:val="right"/>
              <w:rPr>
                <w:b/>
                <w:color w:val="000000"/>
                <w:sz w:val="20"/>
                <w:szCs w:val="20"/>
              </w:rPr>
            </w:pPr>
            <w:r w:rsidRPr="00526C51">
              <w:rPr>
                <w:b/>
                <w:bCs/>
                <w:color w:val="000000"/>
                <w:sz w:val="20"/>
                <w:szCs w:val="20"/>
              </w:rPr>
              <w:t>65.40</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248E7F" w14:textId="77777777" w:rsidR="0036189D" w:rsidRPr="00526C51" w:rsidRDefault="0036189D" w:rsidP="006550D9">
            <w:pPr>
              <w:widowControl w:val="0"/>
              <w:jc w:val="right"/>
              <w:rPr>
                <w:b/>
                <w:color w:val="000000"/>
                <w:sz w:val="20"/>
                <w:szCs w:val="20"/>
              </w:rPr>
            </w:pPr>
            <w:r w:rsidRPr="00526C51">
              <w:rPr>
                <w:b/>
                <w:bCs/>
                <w:color w:val="000000"/>
                <w:sz w:val="20"/>
                <w:szCs w:val="20"/>
              </w:rPr>
              <w:t>68.54</w:t>
            </w:r>
          </w:p>
        </w:tc>
        <w:tc>
          <w:tcPr>
            <w:tcW w:w="623" w:type="pct"/>
            <w:tcBorders>
              <w:top w:val="single" w:sz="4" w:space="0" w:color="auto"/>
              <w:left w:val="single" w:sz="4" w:space="0" w:color="auto"/>
              <w:bottom w:val="single" w:sz="4" w:space="0" w:color="auto"/>
              <w:right w:val="single" w:sz="4" w:space="0" w:color="auto"/>
            </w:tcBorders>
            <w:vAlign w:val="bottom"/>
          </w:tcPr>
          <w:p w14:paraId="527B90C7" w14:textId="77777777" w:rsidR="0036189D" w:rsidRPr="00526C51" w:rsidRDefault="0036189D" w:rsidP="006550D9">
            <w:pPr>
              <w:jc w:val="right"/>
              <w:rPr>
                <w:b/>
                <w:color w:val="000000"/>
                <w:sz w:val="20"/>
                <w:szCs w:val="20"/>
              </w:rPr>
            </w:pPr>
            <w:r w:rsidRPr="00526C51">
              <w:rPr>
                <w:b/>
                <w:bCs/>
                <w:color w:val="000000"/>
                <w:sz w:val="20"/>
                <w:szCs w:val="20"/>
              </w:rPr>
              <w:t>68.82</w:t>
            </w:r>
          </w:p>
        </w:tc>
        <w:tc>
          <w:tcPr>
            <w:tcW w:w="624" w:type="pct"/>
            <w:tcBorders>
              <w:top w:val="single" w:sz="4" w:space="0" w:color="auto"/>
              <w:left w:val="single" w:sz="4" w:space="0" w:color="auto"/>
              <w:bottom w:val="single" w:sz="4" w:space="0" w:color="auto"/>
              <w:right w:val="single" w:sz="4" w:space="0" w:color="auto"/>
            </w:tcBorders>
            <w:vAlign w:val="bottom"/>
          </w:tcPr>
          <w:p w14:paraId="696DF8AF" w14:textId="77777777" w:rsidR="0036189D" w:rsidRPr="00526C51" w:rsidRDefault="0036189D" w:rsidP="006550D9">
            <w:pPr>
              <w:jc w:val="right"/>
              <w:rPr>
                <w:b/>
                <w:color w:val="000000"/>
                <w:sz w:val="20"/>
                <w:szCs w:val="20"/>
              </w:rPr>
            </w:pPr>
            <w:r w:rsidRPr="00526C51">
              <w:rPr>
                <w:b/>
                <w:bCs/>
                <w:color w:val="000000"/>
                <w:sz w:val="20"/>
                <w:szCs w:val="20"/>
              </w:rPr>
              <w:t>69.52</w:t>
            </w:r>
          </w:p>
        </w:tc>
        <w:tc>
          <w:tcPr>
            <w:tcW w:w="608" w:type="pct"/>
            <w:tcBorders>
              <w:top w:val="single" w:sz="4" w:space="0" w:color="auto"/>
              <w:left w:val="single" w:sz="4" w:space="0" w:color="auto"/>
              <w:bottom w:val="single" w:sz="4" w:space="0" w:color="auto"/>
              <w:right w:val="single" w:sz="4" w:space="0" w:color="auto"/>
            </w:tcBorders>
          </w:tcPr>
          <w:p w14:paraId="3AEA3BF9" w14:textId="77777777" w:rsidR="0036189D" w:rsidRPr="00526C51" w:rsidRDefault="0036189D" w:rsidP="006550D9">
            <w:pPr>
              <w:jc w:val="right"/>
              <w:rPr>
                <w:b/>
                <w:color w:val="000000"/>
                <w:sz w:val="20"/>
                <w:szCs w:val="20"/>
              </w:rPr>
            </w:pPr>
            <w:r w:rsidRPr="00526C51">
              <w:rPr>
                <w:b/>
                <w:color w:val="000000"/>
                <w:sz w:val="20"/>
                <w:szCs w:val="20"/>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0B9699" w14:textId="77777777" w:rsidR="0036189D" w:rsidRPr="00526C51" w:rsidRDefault="0036189D" w:rsidP="006550D9">
            <w:pPr>
              <w:jc w:val="right"/>
              <w:rPr>
                <w:rFonts w:eastAsiaTheme="minorHAnsi"/>
                <w:b/>
                <w:color w:val="000000"/>
                <w:sz w:val="20"/>
                <w:szCs w:val="20"/>
              </w:rPr>
            </w:pPr>
            <w:r w:rsidRPr="00526C51">
              <w:rPr>
                <w:b/>
                <w:color w:val="000000"/>
                <w:sz w:val="20"/>
                <w:szCs w:val="20"/>
              </w:rPr>
              <w:t>86.90</w:t>
            </w:r>
          </w:p>
        </w:tc>
      </w:tr>
      <w:tr w:rsidR="0036189D" w:rsidRPr="00526C51" w14:paraId="2071D76F" w14:textId="77777777" w:rsidTr="006550D9">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7EA217C" w14:textId="77777777" w:rsidR="0036189D" w:rsidRPr="00526C51" w:rsidRDefault="0036189D" w:rsidP="006550D9">
            <w:pPr>
              <w:jc w:val="left"/>
              <w:rPr>
                <w:color w:val="000000"/>
                <w:sz w:val="20"/>
                <w:szCs w:val="20"/>
              </w:rPr>
            </w:pPr>
            <w:r w:rsidRPr="00526C51">
              <w:rPr>
                <w:color w:val="000000"/>
                <w:sz w:val="20"/>
                <w:szCs w:val="20"/>
              </w:rPr>
              <w:t>HCFC-141b in imported pre-blended polyols*</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3C1352C9" w14:textId="77777777" w:rsidR="0036189D" w:rsidRPr="00526C51" w:rsidRDefault="0036189D" w:rsidP="006550D9">
            <w:pPr>
              <w:jc w:val="right"/>
              <w:rPr>
                <w:rFonts w:eastAsiaTheme="minorHAnsi"/>
                <w:color w:val="000000"/>
                <w:sz w:val="20"/>
                <w:szCs w:val="20"/>
              </w:rPr>
            </w:pPr>
            <w:r w:rsidRPr="00526C51">
              <w:rPr>
                <w:bCs/>
                <w:color w:val="000000"/>
                <w:sz w:val="20"/>
                <w:szCs w:val="20"/>
              </w:rPr>
              <w:t>0.00</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4C5BC076" w14:textId="77777777" w:rsidR="0036189D" w:rsidRPr="00526C51" w:rsidRDefault="0036189D" w:rsidP="006550D9">
            <w:pPr>
              <w:jc w:val="right"/>
              <w:rPr>
                <w:rFonts w:eastAsiaTheme="minorHAnsi"/>
                <w:color w:val="000000"/>
                <w:sz w:val="20"/>
                <w:szCs w:val="20"/>
              </w:rPr>
            </w:pPr>
            <w:r w:rsidRPr="00526C51">
              <w:rPr>
                <w:bCs/>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14:paraId="76F347BB" w14:textId="77777777" w:rsidR="0036189D" w:rsidRPr="00526C51" w:rsidRDefault="0036189D" w:rsidP="006550D9">
            <w:pPr>
              <w:jc w:val="right"/>
              <w:rPr>
                <w:color w:val="000000"/>
                <w:sz w:val="20"/>
                <w:szCs w:val="20"/>
              </w:rPr>
            </w:pPr>
            <w:r w:rsidRPr="00526C51">
              <w:rPr>
                <w:bCs/>
                <w:color w:val="000000"/>
                <w:sz w:val="20"/>
                <w:szCs w:val="20"/>
              </w:rPr>
              <w:t>0.00</w:t>
            </w:r>
          </w:p>
        </w:tc>
        <w:tc>
          <w:tcPr>
            <w:tcW w:w="624" w:type="pct"/>
            <w:tcBorders>
              <w:top w:val="single" w:sz="4" w:space="0" w:color="auto"/>
              <w:left w:val="single" w:sz="4" w:space="0" w:color="auto"/>
              <w:bottom w:val="single" w:sz="4" w:space="0" w:color="auto"/>
              <w:right w:val="single" w:sz="4" w:space="0" w:color="auto"/>
            </w:tcBorders>
          </w:tcPr>
          <w:p w14:paraId="6E13BB1B" w14:textId="77777777" w:rsidR="0036189D" w:rsidRPr="00526C51" w:rsidRDefault="0036189D" w:rsidP="006550D9">
            <w:pPr>
              <w:jc w:val="right"/>
              <w:rPr>
                <w:rFonts w:eastAsiaTheme="minorHAnsi"/>
                <w:color w:val="000000"/>
                <w:sz w:val="20"/>
                <w:szCs w:val="20"/>
              </w:rPr>
            </w:pPr>
            <w:r w:rsidRPr="00526C51">
              <w:rPr>
                <w:rFonts w:eastAsiaTheme="minorHAnsi"/>
                <w:color w:val="000000"/>
                <w:sz w:val="20"/>
                <w:szCs w:val="20"/>
              </w:rPr>
              <w:t>41.80</w:t>
            </w:r>
          </w:p>
        </w:tc>
        <w:tc>
          <w:tcPr>
            <w:tcW w:w="608" w:type="pct"/>
            <w:tcBorders>
              <w:top w:val="single" w:sz="4" w:space="0" w:color="auto"/>
              <w:left w:val="single" w:sz="4" w:space="0" w:color="auto"/>
              <w:bottom w:val="single" w:sz="4" w:space="0" w:color="auto"/>
              <w:right w:val="single" w:sz="4" w:space="0" w:color="auto"/>
            </w:tcBorders>
          </w:tcPr>
          <w:p w14:paraId="05FDE37D" w14:textId="77777777" w:rsidR="0036189D" w:rsidRPr="00526C51" w:rsidRDefault="0036189D" w:rsidP="006550D9">
            <w:pPr>
              <w:jc w:val="right"/>
              <w:rPr>
                <w:rFonts w:eastAsiaTheme="minorHAnsi"/>
                <w:color w:val="000000"/>
                <w:sz w:val="20"/>
                <w:szCs w:val="20"/>
              </w:rPr>
            </w:pPr>
            <w:r w:rsidRPr="00526C51">
              <w:rPr>
                <w:rFonts w:eastAsiaTheme="minorHAnsi"/>
                <w:color w:val="000000"/>
                <w:sz w:val="20"/>
                <w:szCs w:val="20"/>
              </w:rPr>
              <w:t>42.35</w:t>
            </w:r>
          </w:p>
        </w:tc>
        <w:tc>
          <w:tcPr>
            <w:tcW w:w="607" w:type="pct"/>
            <w:tcBorders>
              <w:top w:val="single" w:sz="4" w:space="0" w:color="auto"/>
              <w:left w:val="single" w:sz="4" w:space="0" w:color="auto"/>
              <w:bottom w:val="single" w:sz="4" w:space="0" w:color="auto"/>
              <w:right w:val="single" w:sz="4" w:space="0" w:color="auto"/>
            </w:tcBorders>
            <w:shd w:val="clear" w:color="auto" w:fill="auto"/>
            <w:noWrap/>
          </w:tcPr>
          <w:p w14:paraId="780CDC71" w14:textId="77777777" w:rsidR="0036189D" w:rsidRPr="00526C51" w:rsidRDefault="0036189D" w:rsidP="006550D9">
            <w:pPr>
              <w:jc w:val="right"/>
              <w:rPr>
                <w:rFonts w:eastAsiaTheme="minorHAnsi"/>
                <w:color w:val="000000"/>
                <w:sz w:val="20"/>
                <w:szCs w:val="20"/>
              </w:rPr>
            </w:pPr>
            <w:r w:rsidRPr="00526C51">
              <w:rPr>
                <w:rFonts w:eastAsiaTheme="minorHAnsi"/>
                <w:color w:val="000000"/>
                <w:sz w:val="20"/>
                <w:szCs w:val="20"/>
              </w:rPr>
              <w:t>0.00**</w:t>
            </w:r>
          </w:p>
        </w:tc>
      </w:tr>
    </w:tbl>
    <w:p w14:paraId="4A6284E1" w14:textId="77777777" w:rsidR="0036189D" w:rsidRPr="00151E7C" w:rsidRDefault="0036189D" w:rsidP="0036189D">
      <w:pPr>
        <w:pStyle w:val="Heading1"/>
        <w:numPr>
          <w:ilvl w:val="0"/>
          <w:numId w:val="0"/>
        </w:numPr>
        <w:spacing w:after="0"/>
        <w:rPr>
          <w:sz w:val="19"/>
          <w:szCs w:val="19"/>
        </w:rPr>
      </w:pPr>
      <w:r w:rsidRPr="00151E7C">
        <w:rPr>
          <w:sz w:val="19"/>
          <w:szCs w:val="19"/>
        </w:rPr>
        <w:t>* CP data.</w:t>
      </w:r>
    </w:p>
    <w:p w14:paraId="4090977C" w14:textId="77777777" w:rsidR="0036189D" w:rsidRPr="00151E7C" w:rsidRDefault="0036189D" w:rsidP="0036189D">
      <w:pPr>
        <w:rPr>
          <w:sz w:val="19"/>
          <w:szCs w:val="19"/>
        </w:rPr>
      </w:pPr>
      <w:r w:rsidRPr="00151E7C">
        <w:rPr>
          <w:sz w:val="19"/>
          <w:szCs w:val="19"/>
        </w:rPr>
        <w:t>**Average consumption between 2007 and 2009.</w:t>
      </w:r>
    </w:p>
    <w:p w14:paraId="06105188" w14:textId="77777777" w:rsidR="0036189D" w:rsidRPr="003475CD" w:rsidRDefault="0036189D" w:rsidP="0036189D">
      <w:pPr>
        <w:pStyle w:val="Heading1"/>
      </w:pPr>
      <w:r w:rsidRPr="003475CD">
        <w:lastRenderedPageBreak/>
        <w:t>While consumption of HCFC-22 in 2020 decreased, in line with the implementation of the country’s licensing and quota system and the phase-out of the XPS foam manufacturing sector, use to service air-conditioning (AC) equipment appears to be increasing. Consumption of HCFC-142b was phased out in 2018 with the completion of the conversion of the XPS foam manufacturing sector. HCFC-123 is used intermittently to service chillers. While bulk HCFC-141b, which had been used as a flushing agent, has been phased out, HCFC</w:t>
      </w:r>
      <w:r w:rsidRPr="003475CD">
        <w:noBreakHyphen/>
        <w:t>141b contained in imported pre-blended polyols was consumed in 2019 and 2020 for spray foam at large housing projects and at industrial facilities.</w:t>
      </w:r>
    </w:p>
    <w:p w14:paraId="3B148DF2" w14:textId="77777777" w:rsidR="0036189D" w:rsidRPr="00526C51" w:rsidRDefault="0036189D" w:rsidP="0036189D">
      <w:pPr>
        <w:pStyle w:val="Heading1"/>
        <w:numPr>
          <w:ilvl w:val="0"/>
          <w:numId w:val="0"/>
        </w:numPr>
        <w:tabs>
          <w:tab w:val="num" w:pos="709"/>
        </w:tabs>
        <w:rPr>
          <w:i/>
        </w:rPr>
      </w:pPr>
      <w:r w:rsidRPr="00526C51">
        <w:rPr>
          <w:i/>
        </w:rPr>
        <w:t>CP implementation report</w:t>
      </w:r>
    </w:p>
    <w:p w14:paraId="1E9657F4" w14:textId="77777777" w:rsidR="0036189D" w:rsidRPr="00526C51" w:rsidRDefault="0036189D" w:rsidP="0036189D">
      <w:pPr>
        <w:pStyle w:val="Heading1"/>
      </w:pPr>
      <w:r w:rsidRPr="00526C51">
        <w:t>The Government of Qatar reported HCFC sector consumption data under the 2019 CP implementation report which is consistent with the data reported under Article 7 of the Montreal Protocol.</w:t>
      </w:r>
    </w:p>
    <w:p w14:paraId="08B8F9B8" w14:textId="77777777" w:rsidR="0036189D" w:rsidRPr="00526C51" w:rsidRDefault="0036189D" w:rsidP="0036189D">
      <w:pPr>
        <w:pStyle w:val="Heading1"/>
        <w:numPr>
          <w:ilvl w:val="0"/>
          <w:numId w:val="0"/>
        </w:numPr>
        <w:rPr>
          <w:u w:val="single"/>
        </w:rPr>
      </w:pPr>
      <w:r w:rsidRPr="00526C51">
        <w:rPr>
          <w:u w:val="single"/>
        </w:rPr>
        <w:t>Status of progress and disbursement</w:t>
      </w:r>
    </w:p>
    <w:p w14:paraId="3B50C5A9" w14:textId="77777777" w:rsidR="0036189D" w:rsidRPr="00526C51" w:rsidRDefault="0036189D" w:rsidP="0036189D">
      <w:pPr>
        <w:rPr>
          <w:i/>
        </w:rPr>
      </w:pPr>
      <w:r w:rsidRPr="00526C51">
        <w:rPr>
          <w:i/>
        </w:rPr>
        <w:t xml:space="preserve">Legal framework </w:t>
      </w:r>
    </w:p>
    <w:p w14:paraId="24BBB89E" w14:textId="77777777" w:rsidR="0036189D" w:rsidRPr="00526C51" w:rsidRDefault="0036189D" w:rsidP="0036189D">
      <w:pPr>
        <w:rPr>
          <w:i/>
        </w:rPr>
      </w:pPr>
    </w:p>
    <w:p w14:paraId="50A63F2B" w14:textId="4576E435" w:rsidR="0036189D" w:rsidRPr="00526C51" w:rsidRDefault="0036189D" w:rsidP="0036189D">
      <w:pPr>
        <w:pStyle w:val="Heading1"/>
      </w:pPr>
      <w:r w:rsidRPr="003475CD">
        <w:t>Under stage I of the HPMP, the Government has continued to implement a licensing and quota system for HCFC imports and exports</w:t>
      </w:r>
      <w:r w:rsidRPr="00526C51">
        <w:t xml:space="preserve">. Licences for the import of HCFC-142b are no longer issued, and the Government banned the import of (bulk) HCFC-141b on 1 January 2020. In line with Gulf Cooperation Council (GCC) regulations, the venting of refrigerants during installation, servicing, and decommissioning of equipment is banned, and imports of CFCs and CFC-based equipment are banned. Sanctions range from a fine of </w:t>
      </w:r>
      <w:r w:rsidR="001D24F6">
        <w:t>US $</w:t>
      </w:r>
      <w:r w:rsidRPr="00526C51">
        <w:t xml:space="preserve">13,700 to imprisonment of up to one year plus a fine of up to </w:t>
      </w:r>
      <w:r w:rsidR="001D24F6">
        <w:t>US $</w:t>
      </w:r>
      <w:r w:rsidRPr="00526C51">
        <w:t xml:space="preserve">137,000, depending on the infraction; to date there have been no cases where such penalties have been applied. </w:t>
      </w:r>
    </w:p>
    <w:p w14:paraId="14D23030" w14:textId="77777777" w:rsidR="0036189D" w:rsidRPr="00526C51" w:rsidRDefault="0036189D" w:rsidP="0036189D">
      <w:pPr>
        <w:pStyle w:val="Heading1"/>
        <w:widowControl w:val="0"/>
      </w:pPr>
      <w:r w:rsidRPr="00526C51">
        <w:t xml:space="preserve">A draft ban on the import of all HCFC-based equipment was submitted to the Ministry Cabinet and is expected to be finalized and in force by 1 January 2022. In addition, the Government implemented an energy efficiency standard applied to RAC equipment (in line with other </w:t>
      </w:r>
      <w:r w:rsidRPr="00526C51">
        <w:rPr>
          <w:bCs/>
        </w:rPr>
        <w:t>GCC</w:t>
      </w:r>
      <w:r w:rsidRPr="00526C51">
        <w:t xml:space="preserve"> countries); given that small capacity HCFC</w:t>
      </w:r>
      <w:r w:rsidRPr="00526C51">
        <w:noBreakHyphen/>
        <w:t>22-based AC equipment (i.e., 2 tonnes of refrigeration and less) will not meet that standard, import of such equipment has effectively been banned. In addition, the only manufacturer of HCFC</w:t>
      </w:r>
      <w:r w:rsidRPr="00526C51">
        <w:noBreakHyphen/>
        <w:t>123</w:t>
      </w:r>
      <w:r w:rsidRPr="00526C51">
        <w:noBreakHyphen/>
        <w:t>based chillers has stopped manufacturing that equipment; therefore, no new HCFC-123-based chillers are expected to be imported into the country.</w:t>
      </w:r>
    </w:p>
    <w:p w14:paraId="5E8F5390" w14:textId="77777777" w:rsidR="0036189D" w:rsidRPr="00526C51" w:rsidRDefault="0036189D" w:rsidP="0036189D">
      <w:pPr>
        <w:pStyle w:val="Heading1"/>
      </w:pPr>
      <w:r w:rsidRPr="00526C51">
        <w:t xml:space="preserve">The country is implementing activities to enable the country’s ratification of the Kigali Amendment; a timeline for ratification is not available. </w:t>
      </w:r>
    </w:p>
    <w:p w14:paraId="3B85A902" w14:textId="77777777" w:rsidR="0036189D" w:rsidRPr="00526C51" w:rsidRDefault="0036189D" w:rsidP="0036189D">
      <w:pPr>
        <w:rPr>
          <w:i/>
        </w:rPr>
      </w:pPr>
      <w:r w:rsidRPr="00526C51">
        <w:rPr>
          <w:i/>
        </w:rPr>
        <w:t xml:space="preserve">XPS foam manufacturing sector </w:t>
      </w:r>
    </w:p>
    <w:p w14:paraId="11B18892" w14:textId="77777777" w:rsidR="0036189D" w:rsidRPr="00526C51" w:rsidRDefault="0036189D" w:rsidP="0036189D">
      <w:pPr>
        <w:rPr>
          <w:i/>
          <w:highlight w:val="yellow"/>
        </w:rPr>
      </w:pPr>
    </w:p>
    <w:p w14:paraId="62D11085" w14:textId="60995C6A" w:rsidR="0036189D" w:rsidRPr="00526C51" w:rsidRDefault="0036189D" w:rsidP="0036189D">
      <w:pPr>
        <w:pStyle w:val="Heading1"/>
      </w:pPr>
      <w:r w:rsidRPr="00526C51">
        <w:t xml:space="preserve">Of three XPS foam manufacturing enterprises, one, Al </w:t>
      </w:r>
      <w:proofErr w:type="spellStart"/>
      <w:r w:rsidRPr="00526C51">
        <w:t>Kawthar</w:t>
      </w:r>
      <w:proofErr w:type="spellEnd"/>
      <w:r w:rsidRPr="00526C51">
        <w:t xml:space="preserve"> Factory, relocated to Oman; the conversions at Qatar Insulation Factory (QIF) and at Orient Insulation Factory have been completed and phased out 19.45 ODP tonnes of HCFC. Both converted to a CO</w:t>
      </w:r>
      <w:r w:rsidRPr="00526C51">
        <w:rPr>
          <w:vertAlign w:val="subscript"/>
        </w:rPr>
        <w:t>2</w:t>
      </w:r>
      <w:r w:rsidRPr="00526C51">
        <w:t xml:space="preserve"> system with dimethyl ether as organic solvent and HFC-152a. Savings associated with the relocation of the enterprise Al </w:t>
      </w:r>
      <w:proofErr w:type="spellStart"/>
      <w:r w:rsidRPr="00526C51">
        <w:t>Kawthar</w:t>
      </w:r>
      <w:proofErr w:type="spellEnd"/>
      <w:r w:rsidRPr="00526C51">
        <w:t xml:space="preserve"> Factory of </w:t>
      </w:r>
      <w:r w:rsidR="001D24F6">
        <w:t>US $</w:t>
      </w:r>
      <w:r w:rsidRPr="00526C51">
        <w:t xml:space="preserve">26,160, plus agency support costs of </w:t>
      </w:r>
      <w:r w:rsidR="001D24F6">
        <w:t>US $</w:t>
      </w:r>
      <w:r w:rsidRPr="00526C51">
        <w:t>1,962, were returned by UNIDO to the 83</w:t>
      </w:r>
      <w:r w:rsidRPr="00526C51">
        <w:rPr>
          <w:vertAlign w:val="superscript"/>
        </w:rPr>
        <w:t>rd</w:t>
      </w:r>
      <w:r w:rsidRPr="00526C51">
        <w:t> meeting.</w:t>
      </w:r>
    </w:p>
    <w:p w14:paraId="0973A319" w14:textId="77777777" w:rsidR="0036189D" w:rsidRPr="00526C51" w:rsidRDefault="0036189D" w:rsidP="0036189D">
      <w:pPr>
        <w:keepNext/>
        <w:rPr>
          <w:i/>
        </w:rPr>
      </w:pPr>
      <w:r w:rsidRPr="00526C51">
        <w:rPr>
          <w:i/>
        </w:rPr>
        <w:t>Refrigeration servicing sector</w:t>
      </w:r>
    </w:p>
    <w:p w14:paraId="3444B553" w14:textId="77777777" w:rsidR="0036189D" w:rsidRPr="00526C51" w:rsidRDefault="0036189D" w:rsidP="0036189D"/>
    <w:p w14:paraId="4AECF051" w14:textId="77777777" w:rsidR="0036189D" w:rsidRPr="00526C51" w:rsidRDefault="0036189D" w:rsidP="0036189D">
      <w:pPr>
        <w:pStyle w:val="Heading1"/>
      </w:pPr>
      <w:r w:rsidRPr="00526C51">
        <w:t>The following activities were undertaken during stage I of the HPMP:</w:t>
      </w:r>
    </w:p>
    <w:p w14:paraId="7ECC31FB" w14:textId="77777777" w:rsidR="0036189D" w:rsidRPr="00526C51" w:rsidRDefault="0036189D" w:rsidP="0036189D">
      <w:pPr>
        <w:pStyle w:val="Heading2"/>
        <w:numPr>
          <w:ilvl w:val="1"/>
          <w:numId w:val="1"/>
        </w:numPr>
      </w:pPr>
      <w:r w:rsidRPr="00526C51">
        <w:t>Development of an e-licensing system was initiated. The system will be further developed under stage II, including to address HFCs;</w:t>
      </w:r>
    </w:p>
    <w:p w14:paraId="7AA67339" w14:textId="77777777" w:rsidR="0036189D" w:rsidRPr="00526C51" w:rsidRDefault="0036189D" w:rsidP="0036189D">
      <w:pPr>
        <w:pStyle w:val="Heading2"/>
        <w:numPr>
          <w:ilvl w:val="1"/>
          <w:numId w:val="1"/>
        </w:numPr>
      </w:pPr>
      <w:r w:rsidRPr="00526C51">
        <w:t xml:space="preserve">In February 2020, a stakeholder meeting was organized for 29 participants from RAC enterprises, ODS importers, and Government representatives on new HCFC measures, </w:t>
      </w:r>
      <w:r w:rsidRPr="00526C51">
        <w:lastRenderedPageBreak/>
        <w:t>including import controls, legal and economic incentives and penalties, training, public</w:t>
      </w:r>
      <w:r w:rsidRPr="00526C51">
        <w:noBreakHyphen/>
        <w:t>awareness activities, and other sector-specific initiatives;</w:t>
      </w:r>
    </w:p>
    <w:p w14:paraId="5E9F5A73" w14:textId="77777777" w:rsidR="0036189D" w:rsidRPr="00526C51" w:rsidRDefault="0036189D" w:rsidP="0036189D">
      <w:pPr>
        <w:pStyle w:val="Heading2"/>
        <w:numPr>
          <w:ilvl w:val="1"/>
          <w:numId w:val="1"/>
        </w:numPr>
      </w:pPr>
      <w:r w:rsidRPr="00526C51">
        <w:t>Two training programmes in April and September 2020 for 15 master RAC trainers to assess and certify the skills needed on good servicing practices, refrigerant recovery, reuse, and reclamation; refrigerant circuit pipes joining and installation methods; leak detection and tightness test; brazing examination; and safe use of alternative refrigerants;</w:t>
      </w:r>
    </w:p>
    <w:p w14:paraId="225DDAA6" w14:textId="77777777" w:rsidR="0036189D" w:rsidRPr="00526C51" w:rsidRDefault="0036189D" w:rsidP="0036189D">
      <w:pPr>
        <w:pStyle w:val="Heading2"/>
        <w:numPr>
          <w:ilvl w:val="1"/>
          <w:numId w:val="1"/>
        </w:numPr>
      </w:pPr>
      <w:r w:rsidRPr="00526C51">
        <w:t xml:space="preserve">An agreement was signed with Qatar University to carry out the national training programme under the national certification programme; in line with that programme, 10 workshops for 200 technicians on good servicing practices, including refrigerant containment, recovery and recycling (R&amp;R), brazing, and safe handling of flammable refrigerants were held in December 2020; </w:t>
      </w:r>
    </w:p>
    <w:p w14:paraId="0599E93A" w14:textId="77777777" w:rsidR="0036189D" w:rsidRPr="00526C51" w:rsidRDefault="0036189D" w:rsidP="0036189D">
      <w:pPr>
        <w:pStyle w:val="Heading2"/>
        <w:numPr>
          <w:ilvl w:val="1"/>
          <w:numId w:val="1"/>
        </w:numPr>
      </w:pPr>
      <w:r w:rsidRPr="00526C51">
        <w:t>During April to July 2020, 200 customs and enforcement officers were trained on enforcement of the licensing system, monitoring HCFC imports, reporting data to the national ozone unit (NOU), and measures to control illegal trade of HCFCs;</w:t>
      </w:r>
    </w:p>
    <w:p w14:paraId="7C94FE27" w14:textId="77777777" w:rsidR="0036189D" w:rsidRPr="00526C51" w:rsidRDefault="0036189D" w:rsidP="0036189D">
      <w:pPr>
        <w:pStyle w:val="Heading2"/>
        <w:numPr>
          <w:ilvl w:val="1"/>
          <w:numId w:val="1"/>
        </w:numPr>
      </w:pPr>
      <w:r w:rsidRPr="00526C51">
        <w:t>Four awareness</w:t>
      </w:r>
      <w:r w:rsidRPr="00526C51">
        <w:noBreakHyphen/>
        <w:t xml:space="preserve">raising workshops and meetings were held, including a meeting in January 2019 to raise awareness about the quota system for 10 participants; a meeting in March 2020 with 19 participants from industry, technicians, and related authorities to discuss implementation of the certification scheme; and two meetings in March and May 2020 with UNEP, the NOU, </w:t>
      </w:r>
      <w:r w:rsidRPr="00526C51">
        <w:rPr>
          <w:bCs/>
        </w:rPr>
        <w:t>the Association of Italian Refrigeration Technicians </w:t>
      </w:r>
      <w:r w:rsidRPr="00526C51">
        <w:t xml:space="preserve">(ATF), Qatar University, and the College of North Atlantic representatives to discuss the certification scheme and the RAC training programme; and </w:t>
      </w:r>
    </w:p>
    <w:p w14:paraId="7AE7252F" w14:textId="77777777" w:rsidR="0036189D" w:rsidRPr="00526C51" w:rsidRDefault="0036189D" w:rsidP="0036189D">
      <w:pPr>
        <w:pStyle w:val="Heading2"/>
        <w:numPr>
          <w:ilvl w:val="1"/>
          <w:numId w:val="1"/>
        </w:numPr>
      </w:pPr>
      <w:r w:rsidRPr="00526C51">
        <w:t>Monitoring through regular missions to the project sites, e-mails, and virtual meetings between the NOU and UNEP, including one follow-up visit by the NOU to QIF to ensure the continued use of environmentally friendly alternatives in their XPS foam production line.</w:t>
      </w:r>
    </w:p>
    <w:p w14:paraId="108A8891" w14:textId="77777777" w:rsidR="0036189D" w:rsidRPr="003475CD" w:rsidRDefault="0036189D" w:rsidP="0036189D">
      <w:pPr>
        <w:rPr>
          <w:i/>
        </w:rPr>
      </w:pPr>
      <w:r w:rsidRPr="00526C51">
        <w:rPr>
          <w:i/>
        </w:rPr>
        <w:t xml:space="preserve">Level of </w:t>
      </w:r>
      <w:r w:rsidRPr="003475CD">
        <w:rPr>
          <w:i/>
        </w:rPr>
        <w:t>fund disbursement</w:t>
      </w:r>
    </w:p>
    <w:p w14:paraId="2DA5EC55" w14:textId="77777777" w:rsidR="0036189D" w:rsidRPr="003475CD" w:rsidRDefault="0036189D" w:rsidP="0036189D">
      <w:pPr>
        <w:tabs>
          <w:tab w:val="left" w:pos="3670"/>
        </w:tabs>
      </w:pPr>
      <w:r w:rsidRPr="003475CD">
        <w:tab/>
      </w:r>
    </w:p>
    <w:p w14:paraId="5168418F" w14:textId="293479AE" w:rsidR="0036189D" w:rsidRPr="003475CD" w:rsidRDefault="0036189D" w:rsidP="0036189D">
      <w:pPr>
        <w:pStyle w:val="Heading1"/>
      </w:pPr>
      <w:r w:rsidRPr="003475CD">
        <w:t xml:space="preserve">As of June 2021, of the </w:t>
      </w:r>
      <w:r w:rsidR="001D24F6">
        <w:t>US $</w:t>
      </w:r>
      <w:r w:rsidRPr="003475CD">
        <w:t xml:space="preserve">1,124,747 so far approved (i.e., </w:t>
      </w:r>
      <w:r w:rsidR="001D24F6">
        <w:t>US $</w:t>
      </w:r>
      <w:r w:rsidRPr="003475CD">
        <w:t>1,019,747 for UNIDO</w:t>
      </w:r>
      <w:r w:rsidRPr="003475CD">
        <w:rPr>
          <w:rStyle w:val="FootnoteReference"/>
        </w:rPr>
        <w:footnoteReference w:id="11"/>
      </w:r>
      <w:r w:rsidRPr="003475CD">
        <w:t xml:space="preserve"> and </w:t>
      </w:r>
      <w:r w:rsidR="001D24F6">
        <w:t>US $</w:t>
      </w:r>
      <w:r w:rsidRPr="003475CD">
        <w:t xml:space="preserve">105,000 for UNEP), UNIDO had disbursed 93 per cent of the funds and UNEP had disbursed 100 per cent; in line with decision 86/29(b), the remaining </w:t>
      </w:r>
      <w:r w:rsidR="001D24F6">
        <w:t>US $</w:t>
      </w:r>
      <w:r w:rsidRPr="003475CD">
        <w:t>72,261 for UNIDO will be returned to the 87</w:t>
      </w:r>
      <w:r w:rsidRPr="003475CD">
        <w:rPr>
          <w:vertAlign w:val="superscript"/>
        </w:rPr>
        <w:t>th</w:t>
      </w:r>
      <w:r w:rsidRPr="003475CD">
        <w:t xml:space="preserve"> meeting.</w:t>
      </w:r>
    </w:p>
    <w:p w14:paraId="27A7EC22" w14:textId="77777777" w:rsidR="0036189D" w:rsidRPr="00526C51" w:rsidRDefault="0036189D" w:rsidP="0036189D">
      <w:pPr>
        <w:autoSpaceDE w:val="0"/>
        <w:autoSpaceDN w:val="0"/>
        <w:adjustRightInd w:val="0"/>
        <w:rPr>
          <w:b/>
          <w:bCs/>
        </w:rPr>
      </w:pPr>
      <w:r w:rsidRPr="00526C51">
        <w:rPr>
          <w:b/>
          <w:bCs/>
        </w:rPr>
        <w:t>Stage II of the HPMP</w:t>
      </w:r>
    </w:p>
    <w:p w14:paraId="701A9E61" w14:textId="77777777" w:rsidR="0036189D" w:rsidRPr="00526C51" w:rsidRDefault="0036189D" w:rsidP="0036189D"/>
    <w:p w14:paraId="483ADAC3" w14:textId="77777777" w:rsidR="0036189D" w:rsidRPr="00526C51" w:rsidRDefault="0036189D" w:rsidP="0036189D">
      <w:pPr>
        <w:pStyle w:val="Heading1"/>
        <w:numPr>
          <w:ilvl w:val="0"/>
          <w:numId w:val="0"/>
        </w:numPr>
        <w:rPr>
          <w:u w:val="single"/>
        </w:rPr>
      </w:pPr>
      <w:r w:rsidRPr="00526C51">
        <w:rPr>
          <w:u w:val="single"/>
        </w:rPr>
        <w:t>Remaining consumption eligible for funding</w:t>
      </w:r>
    </w:p>
    <w:p w14:paraId="14E7377F" w14:textId="77777777" w:rsidR="0036189D" w:rsidRPr="00526C51" w:rsidRDefault="0036189D" w:rsidP="0036189D">
      <w:pPr>
        <w:pStyle w:val="Heading1"/>
      </w:pPr>
      <w:r w:rsidRPr="00526C51">
        <w:t xml:space="preserve">After deducting 57.86 ODP tonnes of HCFCs associated with stage I of the HPMP, the remaining consumption eligible for funding amounts to 28.22 ODP tonnes of HCFC-22 and HCFC-141b; of this amount, 8.23 ODP tonnes of HCFC-22 will be phased out in stage II; an additional 0.58 ODP tonnes of HCFC-141b will be deducted from the remaining consumption eligible for funding given the 1 January 2020 ban on HCFC-141b; and an </w:t>
      </w:r>
      <w:r w:rsidRPr="003475CD">
        <w:t>additional 0.41 ODP tonnes of HCFC-22 would be deducted from the country’s remaining consumption eligible for funding as noted in decision 86/29(b). The</w:t>
      </w:r>
      <w:r w:rsidRPr="00526C51">
        <w:t xml:space="preserve"> remaining consumption of 19.00 ODP tonnes eligible for funding will be addressed in a future stage of the HPMP.</w:t>
      </w:r>
    </w:p>
    <w:p w14:paraId="0548AFA6" w14:textId="77777777" w:rsidR="0036189D" w:rsidRPr="00526C51" w:rsidRDefault="0036189D" w:rsidP="0036189D">
      <w:pPr>
        <w:pStyle w:val="Heading1"/>
        <w:keepNext/>
        <w:keepLines/>
        <w:numPr>
          <w:ilvl w:val="0"/>
          <w:numId w:val="0"/>
        </w:numPr>
        <w:rPr>
          <w:u w:val="single"/>
          <w:lang w:eastAsia="zh-CN"/>
        </w:rPr>
      </w:pPr>
      <w:r w:rsidRPr="00526C51">
        <w:rPr>
          <w:u w:val="single"/>
        </w:rPr>
        <w:lastRenderedPageBreak/>
        <w:t>Sector distribution of HCFCs</w:t>
      </w:r>
    </w:p>
    <w:p w14:paraId="508722BC" w14:textId="77777777" w:rsidR="0036189D" w:rsidRPr="00526C51" w:rsidRDefault="0036189D" w:rsidP="0036189D">
      <w:pPr>
        <w:pStyle w:val="Heading1"/>
        <w:keepNext/>
        <w:keepLines/>
        <w:widowControl w:val="0"/>
      </w:pPr>
      <w:r w:rsidRPr="00526C51">
        <w:t xml:space="preserve">There are approximately 3,000 technicians at 638 registered workshops servicing domestic AC units, commercial cold stores, chillers, and transportation refrigeration as shown in Table 2. </w:t>
      </w:r>
    </w:p>
    <w:p w14:paraId="6B4C5F4F" w14:textId="77777777" w:rsidR="0036189D" w:rsidRPr="00526C51" w:rsidRDefault="0036189D" w:rsidP="0036189D">
      <w:r w:rsidRPr="00526C51">
        <w:rPr>
          <w:b/>
        </w:rPr>
        <w:t xml:space="preserve">Table 2. Sectoral distribution of HCFC-22 in </w:t>
      </w:r>
      <w:r w:rsidRPr="00526C51">
        <w:rPr>
          <w:b/>
          <w:lang w:eastAsia="zh-CN"/>
        </w:rPr>
        <w:t>Qatar</w:t>
      </w:r>
      <w:r w:rsidRPr="00526C51">
        <w:rPr>
          <w:b/>
        </w:rPr>
        <w:t xml:space="preserve"> in 2019</w:t>
      </w:r>
    </w:p>
    <w:tbl>
      <w:tblPr>
        <w:tblW w:w="5003" w:type="pct"/>
        <w:tblLayout w:type="fixed"/>
        <w:tblLook w:val="04A0" w:firstRow="1" w:lastRow="0" w:firstColumn="1" w:lastColumn="0" w:noHBand="0" w:noVBand="1"/>
      </w:tblPr>
      <w:tblGrid>
        <w:gridCol w:w="3287"/>
        <w:gridCol w:w="1033"/>
        <w:gridCol w:w="1033"/>
        <w:gridCol w:w="1033"/>
        <w:gridCol w:w="990"/>
        <w:gridCol w:w="990"/>
        <w:gridCol w:w="990"/>
      </w:tblGrid>
      <w:tr w:rsidR="0036189D" w:rsidRPr="00526C51" w14:paraId="4A9CC19C" w14:textId="77777777" w:rsidTr="006550D9">
        <w:tc>
          <w:tcPr>
            <w:tcW w:w="1757"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BF151CF" w14:textId="77777777" w:rsidR="0036189D" w:rsidRPr="00526C51" w:rsidRDefault="0036189D" w:rsidP="006550D9">
            <w:pPr>
              <w:jc w:val="left"/>
              <w:rPr>
                <w:b/>
                <w:bCs/>
                <w:sz w:val="20"/>
                <w:szCs w:val="20"/>
              </w:rPr>
            </w:pPr>
            <w:r w:rsidRPr="00526C51">
              <w:rPr>
                <w:b/>
                <w:bCs/>
                <w:sz w:val="20"/>
                <w:szCs w:val="20"/>
              </w:rPr>
              <w:t>Applications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3DC52A2" w14:textId="77777777" w:rsidR="0036189D" w:rsidRPr="00526C51" w:rsidRDefault="0036189D" w:rsidP="006550D9">
            <w:pPr>
              <w:jc w:val="center"/>
              <w:rPr>
                <w:b/>
                <w:bCs/>
                <w:sz w:val="20"/>
                <w:szCs w:val="20"/>
              </w:rPr>
            </w:pPr>
            <w:r w:rsidRPr="00526C51">
              <w:rPr>
                <w:b/>
                <w:bCs/>
                <w:sz w:val="20"/>
                <w:szCs w:val="20"/>
              </w:rPr>
              <w:t>Number of units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65AE1FF" w14:textId="77777777" w:rsidR="0036189D" w:rsidRPr="00526C51" w:rsidRDefault="0036189D" w:rsidP="006550D9">
            <w:pPr>
              <w:jc w:val="center"/>
              <w:rPr>
                <w:b/>
                <w:bCs/>
                <w:sz w:val="20"/>
                <w:szCs w:val="20"/>
              </w:rPr>
            </w:pPr>
            <w:r w:rsidRPr="00526C51">
              <w:rPr>
                <w:b/>
                <w:bCs/>
                <w:sz w:val="20"/>
                <w:szCs w:val="20"/>
              </w:rPr>
              <w:t>Average charge (kg)</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79CE8F9" w14:textId="77777777" w:rsidR="0036189D" w:rsidRPr="00526C51" w:rsidRDefault="0036189D" w:rsidP="006550D9">
            <w:pPr>
              <w:jc w:val="center"/>
              <w:rPr>
                <w:b/>
                <w:bCs/>
                <w:sz w:val="20"/>
                <w:szCs w:val="20"/>
              </w:rPr>
            </w:pPr>
            <w:r w:rsidRPr="00526C51">
              <w:rPr>
                <w:b/>
                <w:bCs/>
                <w:sz w:val="20"/>
                <w:szCs w:val="20"/>
              </w:rPr>
              <w:t>Leakage rate (%)</w:t>
            </w:r>
          </w:p>
        </w:tc>
        <w:tc>
          <w:tcPr>
            <w:tcW w:w="1587"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9A28387" w14:textId="77777777" w:rsidR="0036189D" w:rsidRPr="00526C51" w:rsidRDefault="0036189D" w:rsidP="006550D9">
            <w:pPr>
              <w:jc w:val="center"/>
              <w:rPr>
                <w:b/>
                <w:bCs/>
                <w:sz w:val="20"/>
                <w:szCs w:val="20"/>
              </w:rPr>
            </w:pPr>
            <w:r w:rsidRPr="00526C51">
              <w:rPr>
                <w:b/>
                <w:bCs/>
                <w:sz w:val="20"/>
                <w:szCs w:val="20"/>
              </w:rPr>
              <w:t>Consumption (mt)</w:t>
            </w:r>
          </w:p>
        </w:tc>
      </w:tr>
      <w:tr w:rsidR="0036189D" w:rsidRPr="00526C51" w14:paraId="0CCE21D6" w14:textId="77777777" w:rsidTr="006550D9">
        <w:tc>
          <w:tcPr>
            <w:tcW w:w="1757" w:type="pct"/>
            <w:vMerge/>
            <w:tcBorders>
              <w:top w:val="single" w:sz="4" w:space="0" w:color="auto"/>
              <w:left w:val="single" w:sz="4" w:space="0" w:color="auto"/>
              <w:bottom w:val="single" w:sz="4" w:space="0" w:color="auto"/>
              <w:right w:val="single" w:sz="4" w:space="0" w:color="auto"/>
            </w:tcBorders>
            <w:tcMar>
              <w:left w:w="58" w:type="dxa"/>
              <w:right w:w="0" w:type="dxa"/>
            </w:tcMar>
            <w:hideMark/>
          </w:tcPr>
          <w:p w14:paraId="7ABC6944" w14:textId="77777777" w:rsidR="0036189D" w:rsidRPr="00526C51" w:rsidRDefault="0036189D" w:rsidP="006550D9">
            <w:pPr>
              <w:jc w:val="center"/>
              <w:rPr>
                <w:b/>
                <w:bCs/>
                <w:sz w:val="20"/>
                <w:szCs w:val="20"/>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291F4F9D" w14:textId="77777777" w:rsidR="0036189D" w:rsidRPr="00526C51" w:rsidRDefault="0036189D" w:rsidP="006550D9">
            <w:pPr>
              <w:jc w:val="center"/>
              <w:rPr>
                <w:b/>
                <w:bCs/>
                <w:sz w:val="20"/>
                <w:szCs w:val="20"/>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313E01E5" w14:textId="77777777" w:rsidR="0036189D" w:rsidRPr="00526C51" w:rsidRDefault="0036189D" w:rsidP="006550D9">
            <w:pPr>
              <w:jc w:val="center"/>
              <w:rPr>
                <w:b/>
                <w:bCs/>
                <w:sz w:val="20"/>
                <w:szCs w:val="20"/>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32DB6916" w14:textId="77777777" w:rsidR="0036189D" w:rsidRPr="00526C51" w:rsidRDefault="0036189D" w:rsidP="006550D9">
            <w:pPr>
              <w:jc w:val="center"/>
              <w:rPr>
                <w:b/>
                <w:bCs/>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65B41FE" w14:textId="77777777" w:rsidR="0036189D" w:rsidRPr="00526C51" w:rsidRDefault="0036189D" w:rsidP="006550D9">
            <w:pPr>
              <w:jc w:val="center"/>
              <w:rPr>
                <w:b/>
                <w:bCs/>
                <w:sz w:val="18"/>
                <w:szCs w:val="18"/>
              </w:rPr>
            </w:pPr>
            <w:r w:rsidRPr="00526C51">
              <w:rPr>
                <w:b/>
                <w:bCs/>
                <w:sz w:val="18"/>
                <w:szCs w:val="18"/>
              </w:rPr>
              <w:t>Servicing need</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15FF6E50" w14:textId="77777777" w:rsidR="0036189D" w:rsidRPr="00526C51" w:rsidRDefault="0036189D" w:rsidP="006550D9">
            <w:pPr>
              <w:jc w:val="center"/>
              <w:rPr>
                <w:b/>
                <w:bCs/>
                <w:sz w:val="18"/>
                <w:szCs w:val="18"/>
              </w:rPr>
            </w:pPr>
            <w:r w:rsidRPr="00526C51">
              <w:rPr>
                <w:b/>
                <w:bCs/>
                <w:sz w:val="18"/>
                <w:szCs w:val="18"/>
              </w:rPr>
              <w:t xml:space="preserve">On-site charging </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0337C005" w14:textId="77777777" w:rsidR="0036189D" w:rsidRPr="00526C51" w:rsidRDefault="0036189D" w:rsidP="006550D9">
            <w:pPr>
              <w:jc w:val="center"/>
              <w:rPr>
                <w:b/>
                <w:bCs/>
                <w:sz w:val="18"/>
                <w:szCs w:val="18"/>
              </w:rPr>
            </w:pPr>
            <w:r w:rsidRPr="00526C51">
              <w:rPr>
                <w:b/>
                <w:bCs/>
                <w:sz w:val="18"/>
                <w:szCs w:val="18"/>
              </w:rPr>
              <w:t>Total</w:t>
            </w:r>
          </w:p>
        </w:tc>
      </w:tr>
      <w:tr w:rsidR="0036189D" w:rsidRPr="00526C51" w14:paraId="146DA4F3" w14:textId="77777777" w:rsidTr="006550D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AF4D40D" w14:textId="77777777" w:rsidR="0036189D" w:rsidRPr="00526C51" w:rsidRDefault="0036189D" w:rsidP="006550D9">
            <w:pPr>
              <w:jc w:val="left"/>
              <w:rPr>
                <w:sz w:val="20"/>
                <w:szCs w:val="20"/>
              </w:rPr>
            </w:pPr>
            <w:r w:rsidRPr="00526C51">
              <w:rPr>
                <w:sz w:val="20"/>
                <w:szCs w:val="20"/>
              </w:rPr>
              <w:t>Domestic AC</w:t>
            </w:r>
          </w:p>
        </w:tc>
        <w:tc>
          <w:tcPr>
            <w:tcW w:w="552" w:type="pct"/>
            <w:tcBorders>
              <w:top w:val="nil"/>
              <w:left w:val="nil"/>
              <w:bottom w:val="single" w:sz="4" w:space="0" w:color="auto"/>
              <w:right w:val="single" w:sz="4" w:space="0" w:color="auto"/>
            </w:tcBorders>
            <w:shd w:val="clear" w:color="auto" w:fill="auto"/>
            <w:noWrap/>
            <w:hideMark/>
          </w:tcPr>
          <w:p w14:paraId="7D77E83A" w14:textId="77777777" w:rsidR="0036189D" w:rsidRPr="00526C51" w:rsidRDefault="0036189D" w:rsidP="006550D9">
            <w:pPr>
              <w:jc w:val="right"/>
              <w:rPr>
                <w:sz w:val="20"/>
                <w:szCs w:val="20"/>
              </w:rPr>
            </w:pPr>
            <w:r w:rsidRPr="00526C51">
              <w:rPr>
                <w:sz w:val="20"/>
                <w:szCs w:val="20"/>
              </w:rPr>
              <w:t>1,171,253</w:t>
            </w:r>
          </w:p>
        </w:tc>
        <w:tc>
          <w:tcPr>
            <w:tcW w:w="552" w:type="pct"/>
            <w:tcBorders>
              <w:top w:val="nil"/>
              <w:left w:val="nil"/>
              <w:bottom w:val="single" w:sz="4" w:space="0" w:color="auto"/>
              <w:right w:val="single" w:sz="4" w:space="0" w:color="auto"/>
            </w:tcBorders>
            <w:shd w:val="clear" w:color="auto" w:fill="auto"/>
            <w:noWrap/>
            <w:hideMark/>
          </w:tcPr>
          <w:p w14:paraId="7C14F11A" w14:textId="77777777" w:rsidR="0036189D" w:rsidRPr="00526C51" w:rsidRDefault="0036189D" w:rsidP="006550D9">
            <w:pPr>
              <w:jc w:val="right"/>
              <w:rPr>
                <w:sz w:val="20"/>
                <w:szCs w:val="20"/>
              </w:rPr>
            </w:pPr>
            <w:r w:rsidRPr="00526C51">
              <w:rPr>
                <w:sz w:val="20"/>
                <w:szCs w:val="20"/>
              </w:rPr>
              <w:t>3.295</w:t>
            </w:r>
          </w:p>
        </w:tc>
        <w:tc>
          <w:tcPr>
            <w:tcW w:w="552" w:type="pct"/>
            <w:tcBorders>
              <w:top w:val="nil"/>
              <w:left w:val="nil"/>
              <w:bottom w:val="single" w:sz="4" w:space="0" w:color="auto"/>
              <w:right w:val="single" w:sz="4" w:space="0" w:color="auto"/>
            </w:tcBorders>
            <w:shd w:val="clear" w:color="auto" w:fill="auto"/>
            <w:noWrap/>
            <w:hideMark/>
          </w:tcPr>
          <w:p w14:paraId="4A727259" w14:textId="77777777" w:rsidR="0036189D" w:rsidRPr="00526C51" w:rsidRDefault="0036189D" w:rsidP="006550D9">
            <w:pPr>
              <w:jc w:val="right"/>
              <w:rPr>
                <w:sz w:val="20"/>
                <w:szCs w:val="20"/>
              </w:rPr>
            </w:pPr>
            <w:r w:rsidRPr="00526C51">
              <w:rPr>
                <w:sz w:val="20"/>
                <w:szCs w:val="20"/>
              </w:rPr>
              <w:t>22.00</w:t>
            </w:r>
          </w:p>
        </w:tc>
        <w:tc>
          <w:tcPr>
            <w:tcW w:w="529" w:type="pct"/>
            <w:tcBorders>
              <w:top w:val="nil"/>
              <w:left w:val="nil"/>
              <w:bottom w:val="single" w:sz="4" w:space="0" w:color="auto"/>
              <w:right w:val="single" w:sz="4" w:space="0" w:color="auto"/>
            </w:tcBorders>
            <w:shd w:val="clear" w:color="auto" w:fill="auto"/>
            <w:noWrap/>
          </w:tcPr>
          <w:p w14:paraId="23999C92" w14:textId="77777777" w:rsidR="0036189D" w:rsidRPr="00526C51" w:rsidRDefault="0036189D" w:rsidP="006550D9">
            <w:pPr>
              <w:jc w:val="right"/>
              <w:rPr>
                <w:sz w:val="20"/>
                <w:szCs w:val="20"/>
              </w:rPr>
            </w:pPr>
            <w:r w:rsidRPr="00526C51">
              <w:rPr>
                <w:sz w:val="20"/>
                <w:szCs w:val="20"/>
              </w:rPr>
              <w:t>849.20</w:t>
            </w:r>
          </w:p>
        </w:tc>
        <w:tc>
          <w:tcPr>
            <w:tcW w:w="529" w:type="pct"/>
            <w:tcBorders>
              <w:top w:val="nil"/>
              <w:left w:val="nil"/>
              <w:bottom w:val="single" w:sz="4" w:space="0" w:color="auto"/>
              <w:right w:val="single" w:sz="4" w:space="0" w:color="auto"/>
            </w:tcBorders>
          </w:tcPr>
          <w:p w14:paraId="57185784" w14:textId="77777777" w:rsidR="0036189D" w:rsidRPr="00526C51" w:rsidRDefault="0036189D" w:rsidP="006550D9">
            <w:pPr>
              <w:jc w:val="right"/>
              <w:rPr>
                <w:sz w:val="20"/>
                <w:szCs w:val="20"/>
              </w:rPr>
            </w:pPr>
          </w:p>
        </w:tc>
        <w:tc>
          <w:tcPr>
            <w:tcW w:w="529" w:type="pct"/>
            <w:tcBorders>
              <w:top w:val="nil"/>
              <w:left w:val="nil"/>
              <w:bottom w:val="single" w:sz="4" w:space="0" w:color="auto"/>
              <w:right w:val="single" w:sz="4" w:space="0" w:color="auto"/>
            </w:tcBorders>
          </w:tcPr>
          <w:p w14:paraId="5BE251EC" w14:textId="77777777" w:rsidR="0036189D" w:rsidRPr="00526C51" w:rsidRDefault="0036189D" w:rsidP="006550D9">
            <w:pPr>
              <w:jc w:val="right"/>
              <w:rPr>
                <w:sz w:val="20"/>
                <w:szCs w:val="20"/>
              </w:rPr>
            </w:pPr>
            <w:r w:rsidRPr="00526C51">
              <w:rPr>
                <w:sz w:val="20"/>
                <w:szCs w:val="20"/>
              </w:rPr>
              <w:t>849.20</w:t>
            </w:r>
          </w:p>
        </w:tc>
      </w:tr>
      <w:tr w:rsidR="0036189D" w:rsidRPr="00526C51" w14:paraId="47C6C9DD" w14:textId="77777777" w:rsidTr="006550D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D5DCC6D" w14:textId="77777777" w:rsidR="0036189D" w:rsidRPr="00526C51" w:rsidRDefault="0036189D" w:rsidP="006550D9">
            <w:pPr>
              <w:jc w:val="left"/>
              <w:rPr>
                <w:sz w:val="20"/>
                <w:szCs w:val="20"/>
              </w:rPr>
            </w:pPr>
            <w:r w:rsidRPr="00526C51">
              <w:rPr>
                <w:sz w:val="20"/>
                <w:szCs w:val="20"/>
              </w:rPr>
              <w:t>Commercial, industrial AC, and chillers</w:t>
            </w:r>
          </w:p>
        </w:tc>
        <w:tc>
          <w:tcPr>
            <w:tcW w:w="552" w:type="pct"/>
            <w:tcBorders>
              <w:top w:val="nil"/>
              <w:left w:val="nil"/>
              <w:bottom w:val="single" w:sz="4" w:space="0" w:color="auto"/>
              <w:right w:val="single" w:sz="4" w:space="0" w:color="auto"/>
            </w:tcBorders>
            <w:shd w:val="clear" w:color="auto" w:fill="auto"/>
            <w:noWrap/>
            <w:hideMark/>
          </w:tcPr>
          <w:p w14:paraId="22785CBF" w14:textId="77777777" w:rsidR="0036189D" w:rsidRPr="00526C51" w:rsidRDefault="0036189D" w:rsidP="006550D9">
            <w:pPr>
              <w:jc w:val="right"/>
              <w:rPr>
                <w:sz w:val="20"/>
                <w:szCs w:val="20"/>
              </w:rPr>
            </w:pPr>
            <w:r w:rsidRPr="00526C51">
              <w:rPr>
                <w:sz w:val="20"/>
                <w:szCs w:val="20"/>
              </w:rPr>
              <w:t>10,871</w:t>
            </w:r>
          </w:p>
        </w:tc>
        <w:tc>
          <w:tcPr>
            <w:tcW w:w="552" w:type="pct"/>
            <w:tcBorders>
              <w:top w:val="nil"/>
              <w:left w:val="nil"/>
              <w:bottom w:val="single" w:sz="4" w:space="0" w:color="auto"/>
              <w:right w:val="single" w:sz="4" w:space="0" w:color="auto"/>
            </w:tcBorders>
            <w:shd w:val="clear" w:color="auto" w:fill="auto"/>
            <w:noWrap/>
            <w:hideMark/>
          </w:tcPr>
          <w:p w14:paraId="7E8ADB7B" w14:textId="77777777" w:rsidR="0036189D" w:rsidRPr="00526C51" w:rsidRDefault="0036189D" w:rsidP="006550D9">
            <w:pPr>
              <w:tabs>
                <w:tab w:val="left" w:pos="480"/>
              </w:tabs>
              <w:jc w:val="right"/>
              <w:rPr>
                <w:sz w:val="20"/>
                <w:szCs w:val="20"/>
              </w:rPr>
            </w:pPr>
            <w:r w:rsidRPr="00526C51">
              <w:rPr>
                <w:sz w:val="20"/>
                <w:szCs w:val="20"/>
              </w:rPr>
              <w:t>74.210</w:t>
            </w:r>
          </w:p>
        </w:tc>
        <w:tc>
          <w:tcPr>
            <w:tcW w:w="552" w:type="pct"/>
            <w:tcBorders>
              <w:top w:val="nil"/>
              <w:left w:val="nil"/>
              <w:bottom w:val="single" w:sz="4" w:space="0" w:color="auto"/>
              <w:right w:val="single" w:sz="4" w:space="0" w:color="auto"/>
            </w:tcBorders>
            <w:shd w:val="clear" w:color="auto" w:fill="auto"/>
            <w:noWrap/>
            <w:hideMark/>
          </w:tcPr>
          <w:p w14:paraId="3013048E" w14:textId="77777777" w:rsidR="0036189D" w:rsidRPr="00526C51" w:rsidRDefault="0036189D" w:rsidP="006550D9">
            <w:pPr>
              <w:jc w:val="right"/>
              <w:rPr>
                <w:sz w:val="20"/>
                <w:szCs w:val="20"/>
              </w:rPr>
            </w:pPr>
            <w:r w:rsidRPr="00526C51">
              <w:rPr>
                <w:sz w:val="20"/>
                <w:szCs w:val="20"/>
              </w:rPr>
              <w:t>23.00</w:t>
            </w:r>
          </w:p>
        </w:tc>
        <w:tc>
          <w:tcPr>
            <w:tcW w:w="529" w:type="pct"/>
            <w:tcBorders>
              <w:top w:val="nil"/>
              <w:left w:val="nil"/>
              <w:bottom w:val="single" w:sz="4" w:space="0" w:color="auto"/>
              <w:right w:val="single" w:sz="4" w:space="0" w:color="auto"/>
            </w:tcBorders>
            <w:shd w:val="clear" w:color="auto" w:fill="auto"/>
            <w:noWrap/>
          </w:tcPr>
          <w:p w14:paraId="64A293A0" w14:textId="77777777" w:rsidR="0036189D" w:rsidRPr="00526C51" w:rsidRDefault="0036189D" w:rsidP="006550D9">
            <w:pPr>
              <w:jc w:val="right"/>
              <w:rPr>
                <w:sz w:val="20"/>
                <w:szCs w:val="20"/>
              </w:rPr>
            </w:pPr>
            <w:r w:rsidRPr="00526C51">
              <w:rPr>
                <w:sz w:val="20"/>
                <w:szCs w:val="20"/>
              </w:rPr>
              <w:t>185.55</w:t>
            </w:r>
          </w:p>
        </w:tc>
        <w:tc>
          <w:tcPr>
            <w:tcW w:w="529" w:type="pct"/>
            <w:tcBorders>
              <w:top w:val="nil"/>
              <w:left w:val="nil"/>
              <w:bottom w:val="single" w:sz="4" w:space="0" w:color="auto"/>
              <w:right w:val="single" w:sz="4" w:space="0" w:color="auto"/>
            </w:tcBorders>
          </w:tcPr>
          <w:p w14:paraId="4C064B5F" w14:textId="77777777" w:rsidR="0036189D" w:rsidRPr="00526C51" w:rsidRDefault="0036189D" w:rsidP="006550D9">
            <w:pPr>
              <w:jc w:val="right"/>
              <w:rPr>
                <w:sz w:val="20"/>
                <w:szCs w:val="20"/>
              </w:rPr>
            </w:pPr>
            <w:r w:rsidRPr="00526C51">
              <w:rPr>
                <w:sz w:val="20"/>
                <w:szCs w:val="20"/>
              </w:rPr>
              <w:t>206.64</w:t>
            </w:r>
          </w:p>
        </w:tc>
        <w:tc>
          <w:tcPr>
            <w:tcW w:w="529" w:type="pct"/>
            <w:tcBorders>
              <w:top w:val="nil"/>
              <w:left w:val="nil"/>
              <w:bottom w:val="single" w:sz="4" w:space="0" w:color="auto"/>
              <w:right w:val="single" w:sz="4" w:space="0" w:color="auto"/>
            </w:tcBorders>
          </w:tcPr>
          <w:p w14:paraId="28866B15" w14:textId="77777777" w:rsidR="0036189D" w:rsidRPr="00526C51" w:rsidRDefault="0036189D" w:rsidP="006550D9">
            <w:pPr>
              <w:jc w:val="right"/>
              <w:rPr>
                <w:sz w:val="20"/>
                <w:szCs w:val="20"/>
              </w:rPr>
            </w:pPr>
            <w:r w:rsidRPr="00526C51">
              <w:rPr>
                <w:sz w:val="20"/>
                <w:szCs w:val="20"/>
              </w:rPr>
              <w:t>392.19</w:t>
            </w:r>
          </w:p>
        </w:tc>
      </w:tr>
      <w:tr w:rsidR="0036189D" w:rsidRPr="00526C51" w14:paraId="11BF137E" w14:textId="77777777" w:rsidTr="006550D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03AF6D5" w14:textId="77777777" w:rsidR="0036189D" w:rsidRPr="00526C51" w:rsidRDefault="0036189D" w:rsidP="006550D9">
            <w:pPr>
              <w:jc w:val="left"/>
              <w:rPr>
                <w:sz w:val="20"/>
                <w:szCs w:val="20"/>
              </w:rPr>
            </w:pPr>
            <w:r w:rsidRPr="00526C51">
              <w:rPr>
                <w:sz w:val="20"/>
                <w:szCs w:val="20"/>
              </w:rPr>
              <w:t>Transport refrigeration</w:t>
            </w:r>
          </w:p>
        </w:tc>
        <w:tc>
          <w:tcPr>
            <w:tcW w:w="552" w:type="pct"/>
            <w:tcBorders>
              <w:top w:val="nil"/>
              <w:left w:val="nil"/>
              <w:bottom w:val="single" w:sz="4" w:space="0" w:color="auto"/>
              <w:right w:val="single" w:sz="4" w:space="0" w:color="auto"/>
            </w:tcBorders>
            <w:shd w:val="clear" w:color="auto" w:fill="auto"/>
            <w:noWrap/>
            <w:hideMark/>
          </w:tcPr>
          <w:p w14:paraId="611C1129" w14:textId="77777777" w:rsidR="0036189D" w:rsidRPr="00526C51" w:rsidRDefault="0036189D" w:rsidP="006550D9">
            <w:pPr>
              <w:jc w:val="right"/>
              <w:rPr>
                <w:sz w:val="20"/>
                <w:szCs w:val="20"/>
              </w:rPr>
            </w:pPr>
            <w:r w:rsidRPr="00526C51">
              <w:rPr>
                <w:sz w:val="20"/>
                <w:szCs w:val="20"/>
              </w:rPr>
              <w:t>2,402</w:t>
            </w:r>
          </w:p>
        </w:tc>
        <w:tc>
          <w:tcPr>
            <w:tcW w:w="552" w:type="pct"/>
            <w:tcBorders>
              <w:top w:val="nil"/>
              <w:left w:val="nil"/>
              <w:bottom w:val="single" w:sz="4" w:space="0" w:color="auto"/>
              <w:right w:val="single" w:sz="4" w:space="0" w:color="auto"/>
            </w:tcBorders>
            <w:shd w:val="clear" w:color="auto" w:fill="auto"/>
            <w:noWrap/>
            <w:hideMark/>
          </w:tcPr>
          <w:p w14:paraId="0CCB2C30" w14:textId="77777777" w:rsidR="0036189D" w:rsidRPr="00526C51" w:rsidRDefault="0036189D" w:rsidP="006550D9">
            <w:pPr>
              <w:jc w:val="right"/>
              <w:rPr>
                <w:sz w:val="20"/>
                <w:szCs w:val="20"/>
              </w:rPr>
            </w:pPr>
            <w:r w:rsidRPr="00526C51">
              <w:rPr>
                <w:sz w:val="20"/>
                <w:szCs w:val="20"/>
              </w:rPr>
              <w:t>6.770</w:t>
            </w:r>
          </w:p>
        </w:tc>
        <w:tc>
          <w:tcPr>
            <w:tcW w:w="552" w:type="pct"/>
            <w:tcBorders>
              <w:top w:val="nil"/>
              <w:left w:val="nil"/>
              <w:bottom w:val="single" w:sz="4" w:space="0" w:color="auto"/>
              <w:right w:val="single" w:sz="4" w:space="0" w:color="auto"/>
            </w:tcBorders>
            <w:shd w:val="clear" w:color="auto" w:fill="auto"/>
            <w:noWrap/>
            <w:hideMark/>
          </w:tcPr>
          <w:p w14:paraId="696ADC31" w14:textId="77777777" w:rsidR="0036189D" w:rsidRPr="00526C51" w:rsidRDefault="0036189D" w:rsidP="006550D9">
            <w:pPr>
              <w:jc w:val="right"/>
              <w:rPr>
                <w:sz w:val="20"/>
                <w:szCs w:val="20"/>
              </w:rPr>
            </w:pPr>
            <w:r w:rsidRPr="00526C51">
              <w:rPr>
                <w:sz w:val="20"/>
                <w:szCs w:val="20"/>
              </w:rPr>
              <w:t>10.00</w:t>
            </w:r>
          </w:p>
        </w:tc>
        <w:tc>
          <w:tcPr>
            <w:tcW w:w="529" w:type="pct"/>
            <w:tcBorders>
              <w:top w:val="nil"/>
              <w:left w:val="nil"/>
              <w:bottom w:val="single" w:sz="4" w:space="0" w:color="auto"/>
              <w:right w:val="single" w:sz="4" w:space="0" w:color="auto"/>
            </w:tcBorders>
            <w:shd w:val="clear" w:color="auto" w:fill="auto"/>
            <w:noWrap/>
          </w:tcPr>
          <w:p w14:paraId="438E2AD4" w14:textId="77777777" w:rsidR="0036189D" w:rsidRPr="00526C51" w:rsidRDefault="0036189D" w:rsidP="006550D9">
            <w:pPr>
              <w:jc w:val="right"/>
              <w:rPr>
                <w:sz w:val="20"/>
                <w:szCs w:val="20"/>
              </w:rPr>
            </w:pPr>
            <w:r w:rsidRPr="00526C51">
              <w:rPr>
                <w:sz w:val="20"/>
                <w:szCs w:val="20"/>
              </w:rPr>
              <w:t>1.62</w:t>
            </w:r>
          </w:p>
        </w:tc>
        <w:tc>
          <w:tcPr>
            <w:tcW w:w="529" w:type="pct"/>
            <w:tcBorders>
              <w:top w:val="nil"/>
              <w:left w:val="nil"/>
              <w:bottom w:val="single" w:sz="4" w:space="0" w:color="auto"/>
              <w:right w:val="single" w:sz="4" w:space="0" w:color="auto"/>
            </w:tcBorders>
          </w:tcPr>
          <w:p w14:paraId="400DD77D" w14:textId="77777777" w:rsidR="0036189D" w:rsidRPr="00526C51" w:rsidRDefault="0036189D" w:rsidP="006550D9">
            <w:pPr>
              <w:jc w:val="right"/>
              <w:rPr>
                <w:sz w:val="20"/>
                <w:szCs w:val="20"/>
              </w:rPr>
            </w:pPr>
          </w:p>
        </w:tc>
        <w:tc>
          <w:tcPr>
            <w:tcW w:w="529" w:type="pct"/>
            <w:tcBorders>
              <w:top w:val="nil"/>
              <w:left w:val="nil"/>
              <w:bottom w:val="single" w:sz="4" w:space="0" w:color="auto"/>
              <w:right w:val="single" w:sz="4" w:space="0" w:color="auto"/>
            </w:tcBorders>
          </w:tcPr>
          <w:p w14:paraId="6E10B365" w14:textId="77777777" w:rsidR="0036189D" w:rsidRPr="00526C51" w:rsidRDefault="0036189D" w:rsidP="006550D9">
            <w:pPr>
              <w:jc w:val="right"/>
              <w:rPr>
                <w:sz w:val="20"/>
                <w:szCs w:val="20"/>
              </w:rPr>
            </w:pPr>
            <w:r w:rsidRPr="00526C51">
              <w:rPr>
                <w:sz w:val="20"/>
                <w:szCs w:val="20"/>
              </w:rPr>
              <w:t>1.62</w:t>
            </w:r>
          </w:p>
        </w:tc>
      </w:tr>
      <w:tr w:rsidR="0036189D" w:rsidRPr="00526C51" w14:paraId="280059C9" w14:textId="77777777" w:rsidTr="006550D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A5B8E88" w14:textId="77777777" w:rsidR="0036189D" w:rsidRPr="00526C51" w:rsidRDefault="0036189D" w:rsidP="006550D9">
            <w:pPr>
              <w:jc w:val="left"/>
              <w:rPr>
                <w:sz w:val="20"/>
                <w:szCs w:val="20"/>
              </w:rPr>
            </w:pPr>
            <w:r w:rsidRPr="00526C51">
              <w:rPr>
                <w:sz w:val="20"/>
                <w:szCs w:val="20"/>
              </w:rPr>
              <w:t>Large commercial refrigeration</w:t>
            </w:r>
          </w:p>
        </w:tc>
        <w:tc>
          <w:tcPr>
            <w:tcW w:w="552" w:type="pct"/>
            <w:tcBorders>
              <w:top w:val="nil"/>
              <w:left w:val="nil"/>
              <w:bottom w:val="single" w:sz="4" w:space="0" w:color="auto"/>
              <w:right w:val="single" w:sz="4" w:space="0" w:color="auto"/>
            </w:tcBorders>
            <w:shd w:val="clear" w:color="auto" w:fill="auto"/>
            <w:noWrap/>
            <w:hideMark/>
          </w:tcPr>
          <w:p w14:paraId="5577D55E" w14:textId="77777777" w:rsidR="0036189D" w:rsidRPr="00526C51" w:rsidRDefault="0036189D" w:rsidP="006550D9">
            <w:pPr>
              <w:jc w:val="right"/>
              <w:rPr>
                <w:sz w:val="20"/>
                <w:szCs w:val="20"/>
              </w:rPr>
            </w:pPr>
            <w:r w:rsidRPr="00526C51">
              <w:rPr>
                <w:sz w:val="20"/>
                <w:szCs w:val="20"/>
              </w:rPr>
              <w:t>1,181</w:t>
            </w:r>
          </w:p>
        </w:tc>
        <w:tc>
          <w:tcPr>
            <w:tcW w:w="552" w:type="pct"/>
            <w:tcBorders>
              <w:top w:val="nil"/>
              <w:left w:val="nil"/>
              <w:bottom w:val="single" w:sz="4" w:space="0" w:color="auto"/>
              <w:right w:val="single" w:sz="4" w:space="0" w:color="auto"/>
            </w:tcBorders>
            <w:shd w:val="clear" w:color="auto" w:fill="auto"/>
            <w:noWrap/>
            <w:hideMark/>
          </w:tcPr>
          <w:p w14:paraId="71414871" w14:textId="77777777" w:rsidR="0036189D" w:rsidRPr="00526C51" w:rsidRDefault="0036189D" w:rsidP="006550D9">
            <w:pPr>
              <w:jc w:val="right"/>
              <w:rPr>
                <w:sz w:val="20"/>
                <w:szCs w:val="20"/>
              </w:rPr>
            </w:pPr>
            <w:r w:rsidRPr="00526C51">
              <w:rPr>
                <w:sz w:val="20"/>
                <w:szCs w:val="20"/>
              </w:rPr>
              <w:t>73.750</w:t>
            </w:r>
          </w:p>
        </w:tc>
        <w:tc>
          <w:tcPr>
            <w:tcW w:w="552" w:type="pct"/>
            <w:tcBorders>
              <w:top w:val="nil"/>
              <w:left w:val="nil"/>
              <w:bottom w:val="single" w:sz="4" w:space="0" w:color="auto"/>
              <w:right w:val="single" w:sz="4" w:space="0" w:color="auto"/>
            </w:tcBorders>
            <w:shd w:val="clear" w:color="auto" w:fill="auto"/>
            <w:noWrap/>
            <w:hideMark/>
          </w:tcPr>
          <w:p w14:paraId="70851A53" w14:textId="77777777" w:rsidR="0036189D" w:rsidRPr="00526C51" w:rsidRDefault="0036189D" w:rsidP="006550D9">
            <w:pPr>
              <w:jc w:val="right"/>
              <w:rPr>
                <w:sz w:val="20"/>
                <w:szCs w:val="20"/>
              </w:rPr>
            </w:pPr>
            <w:r w:rsidRPr="00526C51">
              <w:rPr>
                <w:sz w:val="20"/>
                <w:szCs w:val="20"/>
              </w:rPr>
              <w:t>10.00</w:t>
            </w:r>
          </w:p>
        </w:tc>
        <w:tc>
          <w:tcPr>
            <w:tcW w:w="529" w:type="pct"/>
            <w:tcBorders>
              <w:top w:val="nil"/>
              <w:left w:val="nil"/>
              <w:bottom w:val="single" w:sz="4" w:space="0" w:color="auto"/>
              <w:right w:val="single" w:sz="4" w:space="0" w:color="auto"/>
            </w:tcBorders>
            <w:shd w:val="clear" w:color="auto" w:fill="auto"/>
            <w:noWrap/>
          </w:tcPr>
          <w:p w14:paraId="3D4FC4FC" w14:textId="77777777" w:rsidR="0036189D" w:rsidRPr="00526C51" w:rsidRDefault="0036189D" w:rsidP="006550D9">
            <w:pPr>
              <w:jc w:val="right"/>
              <w:rPr>
                <w:sz w:val="20"/>
                <w:szCs w:val="20"/>
              </w:rPr>
            </w:pPr>
            <w:r w:rsidRPr="00526C51">
              <w:rPr>
                <w:sz w:val="20"/>
                <w:szCs w:val="20"/>
              </w:rPr>
              <w:t>8.71</w:t>
            </w:r>
          </w:p>
        </w:tc>
        <w:tc>
          <w:tcPr>
            <w:tcW w:w="529" w:type="pct"/>
            <w:tcBorders>
              <w:top w:val="nil"/>
              <w:left w:val="nil"/>
              <w:bottom w:val="single" w:sz="4" w:space="0" w:color="auto"/>
              <w:right w:val="single" w:sz="4" w:space="0" w:color="auto"/>
            </w:tcBorders>
          </w:tcPr>
          <w:p w14:paraId="3844C180" w14:textId="77777777" w:rsidR="0036189D" w:rsidRPr="00526C51" w:rsidRDefault="0036189D" w:rsidP="006550D9">
            <w:pPr>
              <w:jc w:val="right"/>
              <w:rPr>
                <w:sz w:val="20"/>
                <w:szCs w:val="20"/>
              </w:rPr>
            </w:pPr>
            <w:r w:rsidRPr="00526C51">
              <w:rPr>
                <w:sz w:val="20"/>
                <w:szCs w:val="20"/>
              </w:rPr>
              <w:t>7.32</w:t>
            </w:r>
          </w:p>
        </w:tc>
        <w:tc>
          <w:tcPr>
            <w:tcW w:w="529" w:type="pct"/>
            <w:tcBorders>
              <w:top w:val="nil"/>
              <w:left w:val="nil"/>
              <w:bottom w:val="single" w:sz="4" w:space="0" w:color="auto"/>
              <w:right w:val="single" w:sz="4" w:space="0" w:color="auto"/>
            </w:tcBorders>
          </w:tcPr>
          <w:p w14:paraId="40C0300E" w14:textId="77777777" w:rsidR="0036189D" w:rsidRPr="00526C51" w:rsidRDefault="0036189D" w:rsidP="006550D9">
            <w:pPr>
              <w:jc w:val="right"/>
              <w:rPr>
                <w:sz w:val="20"/>
                <w:szCs w:val="20"/>
              </w:rPr>
            </w:pPr>
            <w:r w:rsidRPr="00526C51">
              <w:rPr>
                <w:sz w:val="20"/>
                <w:szCs w:val="20"/>
              </w:rPr>
              <w:t>16.03</w:t>
            </w:r>
          </w:p>
        </w:tc>
      </w:tr>
      <w:tr w:rsidR="0036189D" w:rsidRPr="00526C51" w14:paraId="682CC06A" w14:textId="77777777" w:rsidTr="006550D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0813F8C" w14:textId="77777777" w:rsidR="0036189D" w:rsidRPr="00526C51" w:rsidRDefault="0036189D" w:rsidP="006550D9">
            <w:pPr>
              <w:jc w:val="left"/>
              <w:rPr>
                <w:sz w:val="20"/>
                <w:szCs w:val="20"/>
              </w:rPr>
            </w:pPr>
            <w:r w:rsidRPr="00526C51">
              <w:rPr>
                <w:sz w:val="20"/>
                <w:szCs w:val="20"/>
              </w:rPr>
              <w:t>Industrial refrigeration</w:t>
            </w:r>
          </w:p>
        </w:tc>
        <w:tc>
          <w:tcPr>
            <w:tcW w:w="552" w:type="pct"/>
            <w:tcBorders>
              <w:top w:val="nil"/>
              <w:left w:val="nil"/>
              <w:bottom w:val="single" w:sz="4" w:space="0" w:color="auto"/>
              <w:right w:val="single" w:sz="4" w:space="0" w:color="auto"/>
            </w:tcBorders>
            <w:shd w:val="clear" w:color="auto" w:fill="auto"/>
            <w:noWrap/>
            <w:hideMark/>
          </w:tcPr>
          <w:p w14:paraId="696FBB4B" w14:textId="77777777" w:rsidR="0036189D" w:rsidRPr="00526C51" w:rsidRDefault="0036189D" w:rsidP="006550D9">
            <w:pPr>
              <w:jc w:val="right"/>
              <w:rPr>
                <w:sz w:val="20"/>
                <w:szCs w:val="20"/>
              </w:rPr>
            </w:pPr>
            <w:r w:rsidRPr="00526C51">
              <w:rPr>
                <w:sz w:val="20"/>
                <w:szCs w:val="20"/>
              </w:rPr>
              <w:t>1,413</w:t>
            </w:r>
          </w:p>
        </w:tc>
        <w:tc>
          <w:tcPr>
            <w:tcW w:w="552" w:type="pct"/>
            <w:tcBorders>
              <w:top w:val="nil"/>
              <w:left w:val="nil"/>
              <w:bottom w:val="single" w:sz="4" w:space="0" w:color="auto"/>
              <w:right w:val="single" w:sz="4" w:space="0" w:color="auto"/>
            </w:tcBorders>
            <w:shd w:val="clear" w:color="auto" w:fill="auto"/>
            <w:noWrap/>
            <w:hideMark/>
          </w:tcPr>
          <w:p w14:paraId="7E71197D" w14:textId="77777777" w:rsidR="0036189D" w:rsidRPr="00526C51" w:rsidRDefault="0036189D" w:rsidP="006550D9">
            <w:pPr>
              <w:jc w:val="right"/>
              <w:rPr>
                <w:sz w:val="20"/>
                <w:szCs w:val="20"/>
              </w:rPr>
            </w:pPr>
            <w:r w:rsidRPr="00526C51">
              <w:rPr>
                <w:sz w:val="20"/>
                <w:szCs w:val="20"/>
              </w:rPr>
              <w:t>26.844</w:t>
            </w:r>
          </w:p>
        </w:tc>
        <w:tc>
          <w:tcPr>
            <w:tcW w:w="552" w:type="pct"/>
            <w:tcBorders>
              <w:top w:val="nil"/>
              <w:left w:val="nil"/>
              <w:bottom w:val="single" w:sz="4" w:space="0" w:color="auto"/>
              <w:right w:val="single" w:sz="4" w:space="0" w:color="auto"/>
            </w:tcBorders>
            <w:shd w:val="clear" w:color="auto" w:fill="auto"/>
            <w:noWrap/>
            <w:hideMark/>
          </w:tcPr>
          <w:p w14:paraId="53EBCA2B" w14:textId="77777777" w:rsidR="0036189D" w:rsidRPr="00526C51" w:rsidRDefault="0036189D" w:rsidP="006550D9">
            <w:pPr>
              <w:jc w:val="right"/>
              <w:rPr>
                <w:sz w:val="20"/>
                <w:szCs w:val="20"/>
              </w:rPr>
            </w:pPr>
            <w:r w:rsidRPr="00526C51">
              <w:rPr>
                <w:sz w:val="20"/>
                <w:szCs w:val="20"/>
              </w:rPr>
              <w:t>9.95</w:t>
            </w:r>
          </w:p>
        </w:tc>
        <w:tc>
          <w:tcPr>
            <w:tcW w:w="529" w:type="pct"/>
            <w:tcBorders>
              <w:top w:val="nil"/>
              <w:left w:val="nil"/>
              <w:bottom w:val="single" w:sz="4" w:space="0" w:color="auto"/>
              <w:right w:val="single" w:sz="4" w:space="0" w:color="auto"/>
            </w:tcBorders>
            <w:shd w:val="clear" w:color="auto" w:fill="auto"/>
            <w:noWrap/>
          </w:tcPr>
          <w:p w14:paraId="17B7B3E8" w14:textId="77777777" w:rsidR="0036189D" w:rsidRPr="00526C51" w:rsidRDefault="0036189D" w:rsidP="006550D9">
            <w:pPr>
              <w:jc w:val="right"/>
              <w:rPr>
                <w:sz w:val="20"/>
                <w:szCs w:val="20"/>
              </w:rPr>
            </w:pPr>
            <w:r w:rsidRPr="00526C51">
              <w:rPr>
                <w:sz w:val="20"/>
                <w:szCs w:val="20"/>
              </w:rPr>
              <w:t>3.77</w:t>
            </w:r>
          </w:p>
        </w:tc>
        <w:tc>
          <w:tcPr>
            <w:tcW w:w="529" w:type="pct"/>
            <w:tcBorders>
              <w:top w:val="nil"/>
              <w:left w:val="nil"/>
              <w:bottom w:val="single" w:sz="4" w:space="0" w:color="auto"/>
              <w:right w:val="single" w:sz="4" w:space="0" w:color="auto"/>
            </w:tcBorders>
          </w:tcPr>
          <w:p w14:paraId="7D7D8E6A" w14:textId="77777777" w:rsidR="0036189D" w:rsidRPr="00526C51" w:rsidRDefault="0036189D" w:rsidP="006550D9">
            <w:pPr>
              <w:jc w:val="right"/>
              <w:rPr>
                <w:sz w:val="20"/>
                <w:szCs w:val="20"/>
              </w:rPr>
            </w:pPr>
            <w:r w:rsidRPr="00526C51">
              <w:rPr>
                <w:sz w:val="20"/>
                <w:szCs w:val="20"/>
              </w:rPr>
              <w:t>1.00</w:t>
            </w:r>
          </w:p>
        </w:tc>
        <w:tc>
          <w:tcPr>
            <w:tcW w:w="529" w:type="pct"/>
            <w:tcBorders>
              <w:top w:val="nil"/>
              <w:left w:val="nil"/>
              <w:bottom w:val="single" w:sz="4" w:space="0" w:color="auto"/>
              <w:right w:val="single" w:sz="4" w:space="0" w:color="auto"/>
            </w:tcBorders>
          </w:tcPr>
          <w:p w14:paraId="54CD6F1E" w14:textId="77777777" w:rsidR="0036189D" w:rsidRPr="00526C51" w:rsidRDefault="0036189D" w:rsidP="006550D9">
            <w:pPr>
              <w:jc w:val="right"/>
              <w:rPr>
                <w:sz w:val="20"/>
                <w:szCs w:val="20"/>
              </w:rPr>
            </w:pPr>
            <w:r w:rsidRPr="00526C51">
              <w:rPr>
                <w:sz w:val="20"/>
                <w:szCs w:val="20"/>
              </w:rPr>
              <w:t>4.77</w:t>
            </w:r>
          </w:p>
        </w:tc>
      </w:tr>
      <w:tr w:rsidR="0036189D" w:rsidRPr="00526C51" w14:paraId="7EE6FE7C" w14:textId="77777777" w:rsidTr="006550D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7DE9FA4" w14:textId="77777777" w:rsidR="0036189D" w:rsidRPr="00526C51" w:rsidRDefault="0036189D" w:rsidP="006550D9">
            <w:pPr>
              <w:jc w:val="left"/>
              <w:rPr>
                <w:sz w:val="20"/>
                <w:szCs w:val="20"/>
              </w:rPr>
            </w:pPr>
            <w:r w:rsidRPr="00526C51">
              <w:rPr>
                <w:sz w:val="20"/>
                <w:szCs w:val="20"/>
              </w:rPr>
              <w:t>Total</w:t>
            </w:r>
          </w:p>
        </w:tc>
        <w:tc>
          <w:tcPr>
            <w:tcW w:w="552" w:type="pct"/>
            <w:tcBorders>
              <w:top w:val="nil"/>
              <w:left w:val="nil"/>
              <w:bottom w:val="single" w:sz="4" w:space="0" w:color="auto"/>
              <w:right w:val="single" w:sz="4" w:space="0" w:color="auto"/>
            </w:tcBorders>
            <w:shd w:val="clear" w:color="auto" w:fill="auto"/>
            <w:noWrap/>
            <w:hideMark/>
          </w:tcPr>
          <w:p w14:paraId="529F1717" w14:textId="77777777" w:rsidR="0036189D" w:rsidRPr="00526C51" w:rsidRDefault="0036189D" w:rsidP="006550D9">
            <w:pPr>
              <w:jc w:val="right"/>
              <w:rPr>
                <w:sz w:val="20"/>
                <w:szCs w:val="20"/>
              </w:rPr>
            </w:pPr>
            <w:r w:rsidRPr="00526C51">
              <w:rPr>
                <w:sz w:val="20"/>
                <w:szCs w:val="20"/>
              </w:rPr>
              <w:t>1,187,120</w:t>
            </w:r>
          </w:p>
        </w:tc>
        <w:tc>
          <w:tcPr>
            <w:tcW w:w="552" w:type="pct"/>
            <w:tcBorders>
              <w:top w:val="nil"/>
              <w:left w:val="nil"/>
              <w:bottom w:val="single" w:sz="4" w:space="0" w:color="auto"/>
              <w:right w:val="single" w:sz="4" w:space="0" w:color="auto"/>
            </w:tcBorders>
            <w:shd w:val="clear" w:color="auto" w:fill="auto"/>
            <w:noWrap/>
            <w:hideMark/>
          </w:tcPr>
          <w:p w14:paraId="3C45B641" w14:textId="77777777" w:rsidR="0036189D" w:rsidRPr="00526C51" w:rsidRDefault="0036189D" w:rsidP="006550D9">
            <w:pPr>
              <w:jc w:val="right"/>
              <w:rPr>
                <w:sz w:val="20"/>
                <w:szCs w:val="20"/>
              </w:rPr>
            </w:pPr>
          </w:p>
        </w:tc>
        <w:tc>
          <w:tcPr>
            <w:tcW w:w="552" w:type="pct"/>
            <w:tcBorders>
              <w:top w:val="nil"/>
              <w:left w:val="nil"/>
              <w:bottom w:val="single" w:sz="4" w:space="0" w:color="auto"/>
              <w:right w:val="single" w:sz="4" w:space="0" w:color="auto"/>
            </w:tcBorders>
            <w:shd w:val="clear" w:color="auto" w:fill="auto"/>
            <w:noWrap/>
            <w:hideMark/>
          </w:tcPr>
          <w:p w14:paraId="596DC0D7" w14:textId="77777777" w:rsidR="0036189D" w:rsidRPr="00526C51" w:rsidRDefault="0036189D" w:rsidP="006550D9">
            <w:pPr>
              <w:jc w:val="right"/>
              <w:rPr>
                <w:sz w:val="20"/>
                <w:szCs w:val="20"/>
              </w:rPr>
            </w:pPr>
          </w:p>
        </w:tc>
        <w:tc>
          <w:tcPr>
            <w:tcW w:w="529" w:type="pct"/>
            <w:tcBorders>
              <w:top w:val="nil"/>
              <w:left w:val="nil"/>
              <w:bottom w:val="single" w:sz="4" w:space="0" w:color="auto"/>
              <w:right w:val="single" w:sz="4" w:space="0" w:color="auto"/>
            </w:tcBorders>
            <w:shd w:val="clear" w:color="auto" w:fill="auto"/>
            <w:noWrap/>
          </w:tcPr>
          <w:p w14:paraId="628BE127" w14:textId="77777777" w:rsidR="0036189D" w:rsidRPr="00526C51" w:rsidRDefault="0036189D" w:rsidP="006550D9">
            <w:pPr>
              <w:jc w:val="right"/>
              <w:rPr>
                <w:sz w:val="20"/>
                <w:szCs w:val="20"/>
              </w:rPr>
            </w:pPr>
            <w:r w:rsidRPr="00526C51">
              <w:rPr>
                <w:sz w:val="20"/>
                <w:szCs w:val="20"/>
              </w:rPr>
              <w:t>1,048.95</w:t>
            </w:r>
          </w:p>
        </w:tc>
        <w:tc>
          <w:tcPr>
            <w:tcW w:w="529" w:type="pct"/>
            <w:tcBorders>
              <w:top w:val="nil"/>
              <w:left w:val="nil"/>
              <w:bottom w:val="single" w:sz="4" w:space="0" w:color="auto"/>
              <w:right w:val="single" w:sz="4" w:space="0" w:color="auto"/>
            </w:tcBorders>
          </w:tcPr>
          <w:p w14:paraId="2B498856" w14:textId="77777777" w:rsidR="0036189D" w:rsidRPr="00526C51" w:rsidRDefault="0036189D" w:rsidP="006550D9">
            <w:pPr>
              <w:jc w:val="right"/>
              <w:rPr>
                <w:sz w:val="20"/>
                <w:szCs w:val="20"/>
              </w:rPr>
            </w:pPr>
            <w:r w:rsidRPr="00526C51">
              <w:rPr>
                <w:sz w:val="20"/>
                <w:szCs w:val="20"/>
              </w:rPr>
              <w:t>214.96</w:t>
            </w:r>
          </w:p>
        </w:tc>
        <w:tc>
          <w:tcPr>
            <w:tcW w:w="529" w:type="pct"/>
            <w:tcBorders>
              <w:top w:val="nil"/>
              <w:left w:val="nil"/>
              <w:bottom w:val="single" w:sz="4" w:space="0" w:color="auto"/>
              <w:right w:val="single" w:sz="4" w:space="0" w:color="auto"/>
            </w:tcBorders>
          </w:tcPr>
          <w:p w14:paraId="3F0005B0" w14:textId="77777777" w:rsidR="0036189D" w:rsidRPr="00526C51" w:rsidRDefault="0036189D" w:rsidP="006550D9">
            <w:pPr>
              <w:jc w:val="right"/>
              <w:rPr>
                <w:sz w:val="20"/>
                <w:szCs w:val="20"/>
              </w:rPr>
            </w:pPr>
            <w:r w:rsidRPr="00526C51">
              <w:rPr>
                <w:sz w:val="20"/>
                <w:szCs w:val="20"/>
              </w:rPr>
              <w:t>1,263.81</w:t>
            </w:r>
          </w:p>
        </w:tc>
      </w:tr>
    </w:tbl>
    <w:p w14:paraId="7EBDDB2C" w14:textId="77777777" w:rsidR="0036189D" w:rsidRPr="00526C51" w:rsidRDefault="0036189D" w:rsidP="0036189D"/>
    <w:p w14:paraId="548E1833" w14:textId="77777777" w:rsidR="0036189D" w:rsidRPr="00526C51" w:rsidRDefault="0036189D" w:rsidP="0036189D">
      <w:pPr>
        <w:pStyle w:val="Heading1"/>
        <w:rPr>
          <w:u w:val="single"/>
        </w:rPr>
      </w:pPr>
      <w:r w:rsidRPr="00526C51">
        <w:t>HCFC-22 represents virtually all</w:t>
      </w:r>
      <w:r w:rsidRPr="00526C51">
        <w:rPr>
          <w:rStyle w:val="FootnoteReference"/>
        </w:rPr>
        <w:footnoteReference w:id="12"/>
      </w:r>
      <w:r w:rsidRPr="00526C51">
        <w:t xml:space="preserve"> of the HCFC refrigerants used in the servicing sector; in 2019, the consumption of HCFC-22 was approximately equal to the combined consumption of HFC-134a, R404A, R-407C, and R-410A.</w:t>
      </w:r>
    </w:p>
    <w:p w14:paraId="6A43480C" w14:textId="77777777" w:rsidR="0036189D" w:rsidRPr="00526C51" w:rsidRDefault="0036189D" w:rsidP="0036189D">
      <w:pPr>
        <w:spacing w:after="240"/>
        <w:rPr>
          <w:b/>
        </w:rPr>
      </w:pPr>
      <w:r w:rsidRPr="00526C51">
        <w:rPr>
          <w:u w:val="single"/>
        </w:rPr>
        <w:t>Phase-out strategy in stage II of the HPMP</w:t>
      </w:r>
    </w:p>
    <w:p w14:paraId="322FE74D" w14:textId="77777777" w:rsidR="0036189D" w:rsidRPr="00526C51" w:rsidRDefault="0036189D" w:rsidP="0036189D">
      <w:pPr>
        <w:pStyle w:val="Heading1"/>
      </w:pPr>
      <w:r w:rsidRPr="00526C51">
        <w:t xml:space="preserve">Stage II of the HPMP will focus on strengthening the HCFC licensing and quota system, promoting the transition to low-global-warming potential (GWP) technologies in the RAC sector, implementing legal instruments related to the safe use of low-GWP technologies, strengthening the capacity of the servicing sector, and establishing a certification scheme for technicians. The lessons learned and infrastructure established during the implementation of stage I of the HPMP will be utilized in stage II. </w:t>
      </w:r>
    </w:p>
    <w:p w14:paraId="72C940DF" w14:textId="77777777" w:rsidR="0036189D" w:rsidRPr="00526C51" w:rsidRDefault="0036189D" w:rsidP="0036189D">
      <w:pPr>
        <w:rPr>
          <w:u w:val="single"/>
        </w:rPr>
      </w:pPr>
      <w:r w:rsidRPr="00526C51">
        <w:rPr>
          <w:u w:val="single"/>
        </w:rPr>
        <w:t>Proposed activities in stage II of the HPMP</w:t>
      </w:r>
    </w:p>
    <w:p w14:paraId="2DCAAB4A" w14:textId="77777777" w:rsidR="0036189D" w:rsidRPr="00526C51" w:rsidRDefault="0036189D" w:rsidP="0036189D"/>
    <w:p w14:paraId="531A0E86" w14:textId="77777777" w:rsidR="0036189D" w:rsidRPr="00526C51" w:rsidRDefault="0036189D" w:rsidP="0036189D">
      <w:pPr>
        <w:pStyle w:val="Heading1"/>
      </w:pPr>
      <w:r w:rsidRPr="00526C51">
        <w:t xml:space="preserve">Stage II proposes the following activities: </w:t>
      </w:r>
    </w:p>
    <w:p w14:paraId="29ABFFF3" w14:textId="1DC93FD2" w:rsidR="0036189D" w:rsidRPr="00526C51" w:rsidRDefault="0036189D" w:rsidP="0036189D">
      <w:pPr>
        <w:pStyle w:val="Heading2"/>
        <w:numPr>
          <w:ilvl w:val="1"/>
          <w:numId w:val="1"/>
        </w:numPr>
      </w:pPr>
      <w:r w:rsidRPr="00526C51">
        <w:t>Policy and enforcement capacity-building, including a possible ban on HCFC-based equipment and updating policies, regulations, and safety standards on alternative refrigerants, including flammable refrigerants, and information dissemination to stakeholders on those updates; development and implementation of an e-licensing system; and a training workshop for 20 enforcement officers on HCFC policies (UNEP) (</w:t>
      </w:r>
      <w:r w:rsidR="001D24F6">
        <w:t>US $</w:t>
      </w:r>
      <w:r w:rsidRPr="00526C51">
        <w:t>65,000);</w:t>
      </w:r>
    </w:p>
    <w:p w14:paraId="4686DBE1" w14:textId="01175BA1" w:rsidR="0036189D" w:rsidRPr="00526C51" w:rsidRDefault="0036189D" w:rsidP="0036189D">
      <w:pPr>
        <w:pStyle w:val="Heading2"/>
        <w:numPr>
          <w:ilvl w:val="1"/>
          <w:numId w:val="1"/>
        </w:numPr>
      </w:pPr>
      <w:r w:rsidRPr="00526C51">
        <w:t>Continued implementation of the licensing and quota system through regular maintenance and operation of the e</w:t>
      </w:r>
      <w:r w:rsidRPr="00526C51">
        <w:noBreakHyphen/>
        <w:t>licensing system, review ODS policies and regulations with the aim to ensure the sustainability of the phase-out and identify possible incentives for low-GWP alternatives, development of legislation and management for R&amp;R centres, and enhance control of ODS entering the country for transit under the Free Trade Agreement (UNEP) (</w:t>
      </w:r>
      <w:r w:rsidR="001D24F6">
        <w:t>US $</w:t>
      </w:r>
      <w:r w:rsidRPr="00526C51">
        <w:t>25,000);</w:t>
      </w:r>
    </w:p>
    <w:p w14:paraId="3EAE0EF8" w14:textId="3BF1D959" w:rsidR="0036189D" w:rsidRPr="00526C51" w:rsidRDefault="0036189D" w:rsidP="0036189D">
      <w:pPr>
        <w:pStyle w:val="Heading2"/>
        <w:numPr>
          <w:ilvl w:val="1"/>
          <w:numId w:val="1"/>
        </w:numPr>
        <w:spacing w:after="120"/>
      </w:pPr>
      <w:r w:rsidRPr="00526C51">
        <w:t>Customs training, including organization of two trainings for 40 customs officers on matters related to the Montreal Protocol and HCFC control, including risk profiling, and organization of two regional/cross-border enforcement cooperation meetings (UNEP) (</w:t>
      </w:r>
      <w:r w:rsidR="001D24F6">
        <w:t>US $</w:t>
      </w:r>
      <w:r w:rsidRPr="00526C51">
        <w:t>20,000); and procurement of five advanced refrigerant identifiers for training centres and customs checkpoints (UNIDO) (</w:t>
      </w:r>
      <w:r w:rsidR="001D24F6">
        <w:t>US $</w:t>
      </w:r>
      <w:r w:rsidRPr="00526C51">
        <w:t>20,000);</w:t>
      </w:r>
    </w:p>
    <w:p w14:paraId="36811DD4" w14:textId="5B989D1D" w:rsidR="0036189D" w:rsidRPr="00526C51" w:rsidRDefault="0036189D" w:rsidP="0036189D">
      <w:pPr>
        <w:pStyle w:val="Heading2"/>
        <w:numPr>
          <w:ilvl w:val="1"/>
          <w:numId w:val="1"/>
        </w:numPr>
      </w:pPr>
      <w:r w:rsidRPr="00526C51">
        <w:lastRenderedPageBreak/>
        <w:t>Technician training and certification, including updating the training curriculum to address safe practices for handling low-GWP alternatives; one workshop for 20 trainers; 10 workshops with 20 technicians each on RAC good servicing practices, including the safe handling of low-GWP alternatives; and implementation of a pilot certification programme, including awareness-raising on the programme through the RAC associations, which will be strengthened (UNEP) (</w:t>
      </w:r>
      <w:r w:rsidR="001D24F6">
        <w:t>US $</w:t>
      </w:r>
      <w:r w:rsidRPr="00526C51">
        <w:t>188,000);</w:t>
      </w:r>
    </w:p>
    <w:p w14:paraId="126230C6" w14:textId="37ADC19C" w:rsidR="0036189D" w:rsidRPr="00526C51" w:rsidRDefault="0036189D" w:rsidP="0036189D">
      <w:pPr>
        <w:pStyle w:val="Heading2"/>
        <w:numPr>
          <w:ilvl w:val="1"/>
          <w:numId w:val="1"/>
        </w:numPr>
      </w:pPr>
      <w:bookmarkStart w:id="2" w:name="_Hlk74564860"/>
      <w:r w:rsidRPr="00526C51">
        <w:t xml:space="preserve">Awareness-raising activities to promote </w:t>
      </w:r>
      <w:bookmarkEnd w:id="2"/>
      <w:r w:rsidRPr="00526C51">
        <w:t>low-GWP alternative technologies; development of standards and codes, including on labelling, record-keeping, reporting requirements, and installation standards for low-GWP refrigerants; and operating procedures for service workshops handling low-GWP refrigerants (UNEP) (</w:t>
      </w:r>
      <w:r w:rsidR="001D24F6">
        <w:t>US $</w:t>
      </w:r>
      <w:r w:rsidRPr="00526C51">
        <w:t>55,000);</w:t>
      </w:r>
    </w:p>
    <w:p w14:paraId="5BF5DED7" w14:textId="523A1784" w:rsidR="0036189D" w:rsidRPr="00526C51" w:rsidRDefault="0036189D" w:rsidP="0036189D">
      <w:pPr>
        <w:pStyle w:val="Heading2"/>
        <w:numPr>
          <w:ilvl w:val="1"/>
          <w:numId w:val="1"/>
        </w:numPr>
      </w:pPr>
      <w:r w:rsidRPr="00526C51">
        <w:t>Establishment of a reclamation centre, including a financial and technical assessment, development of a business model, and procurement of equipment (including reclaim unit, four 1,000 lb storage tanks, transfer pump, scale, twenty-five 100 lb recovery tanks, twenty-five 30 lb recovery tanks, advanced refrigerant identifier, gas chromatograph and moisture tester, and 10 recovery units and cylinders); technical assistance to owners of HCFC-123 chillers to reduce leaks and transition to low-GWP alternatives, and procurement of three sets of equipment (including manifold gauges, portable leak detectors for hydrocarbons, ammonia and carbon dioxide, refrigerant weight scales, vacuum pump, recovery sets for hydrocarbons, recovery sets for other refrigerants, recycling cylinders, and tools) for training centres (UNIDO) (</w:t>
      </w:r>
      <w:r w:rsidR="001D24F6">
        <w:t>US $</w:t>
      </w:r>
      <w:r w:rsidRPr="00526C51">
        <w:t>275,000); and</w:t>
      </w:r>
    </w:p>
    <w:p w14:paraId="0272BFD1" w14:textId="6AFB5879" w:rsidR="0036189D" w:rsidRPr="00526C51" w:rsidRDefault="0036189D" w:rsidP="0036189D">
      <w:pPr>
        <w:pStyle w:val="Heading2"/>
        <w:numPr>
          <w:ilvl w:val="1"/>
          <w:numId w:val="1"/>
        </w:numPr>
      </w:pPr>
      <w:r w:rsidRPr="00526C51">
        <w:t>Independent verification of consumption for each future tranche (UNIDO) (</w:t>
      </w:r>
      <w:r w:rsidR="001D24F6">
        <w:t>US $</w:t>
      </w:r>
      <w:r w:rsidRPr="00526C51">
        <w:t>20,000).</w:t>
      </w:r>
    </w:p>
    <w:p w14:paraId="07356303" w14:textId="77777777" w:rsidR="0036189D" w:rsidRPr="00526C51" w:rsidRDefault="0036189D" w:rsidP="0036189D">
      <w:pPr>
        <w:keepNext/>
        <w:keepLines/>
        <w:rPr>
          <w:i/>
        </w:rPr>
      </w:pPr>
      <w:r w:rsidRPr="00526C51">
        <w:rPr>
          <w:i/>
        </w:rPr>
        <w:t xml:space="preserve">Project implementation and monitoring (PMU) </w:t>
      </w:r>
    </w:p>
    <w:p w14:paraId="26241268" w14:textId="77777777" w:rsidR="0036189D" w:rsidRPr="00526C51" w:rsidRDefault="0036189D" w:rsidP="0036189D">
      <w:pPr>
        <w:keepNext/>
        <w:keepLines/>
        <w:rPr>
          <w:i/>
        </w:rPr>
      </w:pPr>
    </w:p>
    <w:p w14:paraId="50E2DF9C" w14:textId="2B38EE14" w:rsidR="0036189D" w:rsidRPr="00526C51" w:rsidRDefault="0036189D" w:rsidP="0036189D">
      <w:pPr>
        <w:pStyle w:val="Heading1"/>
        <w:keepNext/>
        <w:keepLines/>
        <w:tabs>
          <w:tab w:val="clear" w:pos="0"/>
        </w:tabs>
      </w:pPr>
      <w:r w:rsidRPr="00526C51">
        <w:t xml:space="preserve">The PMU, which is under the supervision of the NOU, is responsible for the day-to-day implementation of training programmes, technical assistance, and awareness-raising activities; coordinating stakeholders, industrial associations, research institutes, standard bureaus, training institutes, and the statistics bureau for the implementation of HPMP activities; supporting the NOU in collecting and analyzing consumption data pertaining to HCFCs associated with the HPMP, and supporting the independent verification process. The cost of those activities amounts to </w:t>
      </w:r>
      <w:r w:rsidR="001D24F6">
        <w:t>US $</w:t>
      </w:r>
      <w:r w:rsidRPr="00526C51">
        <w:t>50,000 for stage II, allocated to consultants (</w:t>
      </w:r>
      <w:r w:rsidR="001D24F6">
        <w:t>US $</w:t>
      </w:r>
      <w:r w:rsidRPr="00526C51">
        <w:t>44,800), travel (</w:t>
      </w:r>
      <w:r w:rsidR="001D24F6">
        <w:t>US $</w:t>
      </w:r>
      <w:r w:rsidRPr="00526C51">
        <w:t>2,600), and meetings and workshops (</w:t>
      </w:r>
      <w:r w:rsidR="001D24F6">
        <w:t>US $</w:t>
      </w:r>
      <w:r w:rsidRPr="00526C51">
        <w:t>2,600).</w:t>
      </w:r>
    </w:p>
    <w:p w14:paraId="2AA94B56" w14:textId="77777777" w:rsidR="0036189D" w:rsidRPr="00526C51" w:rsidRDefault="0036189D" w:rsidP="0036189D">
      <w:pPr>
        <w:rPr>
          <w:i/>
        </w:rPr>
      </w:pPr>
      <w:r w:rsidRPr="00526C51">
        <w:rPr>
          <w:i/>
        </w:rPr>
        <w:t>Gender policy implementation</w:t>
      </w:r>
    </w:p>
    <w:p w14:paraId="3BBBF45D" w14:textId="77777777" w:rsidR="0036189D" w:rsidRPr="00526C51" w:rsidRDefault="0036189D" w:rsidP="0036189D">
      <w:pPr>
        <w:pStyle w:val="Default"/>
        <w:jc w:val="both"/>
        <w:rPr>
          <w:color w:val="auto"/>
          <w:lang w:val="en-CA"/>
        </w:rPr>
      </w:pPr>
    </w:p>
    <w:p w14:paraId="349A709F" w14:textId="77777777" w:rsidR="0036189D" w:rsidRPr="00526C51" w:rsidRDefault="0036189D" w:rsidP="0036189D">
      <w:pPr>
        <w:pStyle w:val="Heading1"/>
      </w:pPr>
      <w:r w:rsidRPr="00526C51">
        <w:t>In line with decision 84/92(d),</w:t>
      </w:r>
      <w:r w:rsidRPr="00526C51">
        <w:rPr>
          <w:rStyle w:val="FootnoteReference"/>
        </w:rPr>
        <w:footnoteReference w:id="13"/>
      </w:r>
      <w:r w:rsidRPr="00526C51">
        <w:t xml:space="preserve"> as well as UNEP’s and UNIDO’s gender mainstreaming policies, stage II will address gender equality and women’s empowerment, including by seeking stakeholder input on how to integrate gender-specific indicators in planning, implementation, and reporting, and by supporting gender-balanced participation in training, capacity-building, and other activities where possible. Trainings and meetings will incorporate sessions on gender to further sensitize participants on the importance of gender mainstreaming and women’s empowerment. The agencies will work closely with the Government to encourage participation of women in training programmes, to track the number of women customs officers, enforcement officers, and technicians that participate in training courses, and report on experiences and challenges faced, including best practices found while integrating gender issues into national plans. </w:t>
      </w:r>
    </w:p>
    <w:p w14:paraId="23DF5FA0" w14:textId="77777777" w:rsidR="0036189D" w:rsidRPr="00526C51" w:rsidRDefault="0036189D" w:rsidP="0036189D">
      <w:pPr>
        <w:pStyle w:val="Heading1"/>
        <w:keepNext/>
        <w:numPr>
          <w:ilvl w:val="0"/>
          <w:numId w:val="0"/>
        </w:numPr>
        <w:rPr>
          <w:u w:val="single"/>
        </w:rPr>
      </w:pPr>
      <w:r w:rsidRPr="00526C51">
        <w:rPr>
          <w:u w:val="single"/>
        </w:rPr>
        <w:lastRenderedPageBreak/>
        <w:t>Total cost of stage II of the HPMP</w:t>
      </w:r>
    </w:p>
    <w:p w14:paraId="4B644B20" w14:textId="4FD11A41" w:rsidR="0036189D" w:rsidRPr="00526C51" w:rsidRDefault="0036189D" w:rsidP="0036189D">
      <w:pPr>
        <w:pStyle w:val="Heading1"/>
      </w:pPr>
      <w:r w:rsidRPr="00526C51">
        <w:t xml:space="preserve">The total cost of stage II of the HPMP for Qatar amounts to </w:t>
      </w:r>
      <w:r w:rsidR="001D24F6">
        <w:t>US $</w:t>
      </w:r>
      <w:r w:rsidRPr="00526C51">
        <w:t>718,000 (plus agency support costs), as originally submitted for achieving 67.5 per cent reduction from its HCFC baseline consumption by 2025. The proposed activities and cost breakdown are summarized in Table 3.</w:t>
      </w:r>
    </w:p>
    <w:p w14:paraId="61A2E7D6" w14:textId="77777777" w:rsidR="0036189D" w:rsidRPr="00526C51" w:rsidRDefault="0036189D" w:rsidP="0036189D">
      <w:pPr>
        <w:keepNext/>
        <w:rPr>
          <w:b/>
        </w:rPr>
      </w:pPr>
      <w:r w:rsidRPr="00526C51">
        <w:rPr>
          <w:b/>
        </w:rPr>
        <w:t>Table 3. Total cost of stage II of the HPMP for Qatar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850"/>
        <w:gridCol w:w="1276"/>
      </w:tblGrid>
      <w:tr w:rsidR="0036189D" w:rsidRPr="00526C51" w14:paraId="7CE29087" w14:textId="77777777" w:rsidTr="006550D9">
        <w:trPr>
          <w:trHeight w:val="251"/>
          <w:tblHeader/>
        </w:trPr>
        <w:tc>
          <w:tcPr>
            <w:tcW w:w="3864" w:type="pct"/>
            <w:shd w:val="clear" w:color="auto" w:fill="auto"/>
            <w:vAlign w:val="center"/>
            <w:hideMark/>
          </w:tcPr>
          <w:p w14:paraId="41A4D515" w14:textId="77777777" w:rsidR="0036189D" w:rsidRPr="00526C51" w:rsidRDefault="0036189D" w:rsidP="006550D9">
            <w:pPr>
              <w:jc w:val="left"/>
              <w:rPr>
                <w:b/>
                <w:bCs/>
                <w:color w:val="000000"/>
                <w:sz w:val="20"/>
                <w:szCs w:val="20"/>
                <w:lang w:eastAsia="zh-CN"/>
              </w:rPr>
            </w:pPr>
            <w:r w:rsidRPr="00526C51">
              <w:rPr>
                <w:b/>
                <w:bCs/>
                <w:color w:val="000000"/>
                <w:sz w:val="20"/>
                <w:szCs w:val="20"/>
                <w:lang w:eastAsia="zh-CN"/>
              </w:rPr>
              <w:t>Activity</w:t>
            </w:r>
          </w:p>
        </w:tc>
        <w:tc>
          <w:tcPr>
            <w:tcW w:w="454" w:type="pct"/>
          </w:tcPr>
          <w:p w14:paraId="6B8F6663" w14:textId="77777777" w:rsidR="0036189D" w:rsidRPr="00526C51" w:rsidRDefault="0036189D" w:rsidP="006550D9">
            <w:pPr>
              <w:jc w:val="center"/>
              <w:rPr>
                <w:b/>
                <w:bCs/>
                <w:color w:val="000000"/>
                <w:sz w:val="20"/>
                <w:szCs w:val="20"/>
                <w:lang w:eastAsia="zh-CN"/>
              </w:rPr>
            </w:pPr>
            <w:r w:rsidRPr="00526C51">
              <w:rPr>
                <w:b/>
                <w:bCs/>
                <w:color w:val="000000"/>
                <w:sz w:val="20"/>
                <w:szCs w:val="20"/>
                <w:lang w:eastAsia="zh-CN"/>
              </w:rPr>
              <w:t>Agency</w:t>
            </w:r>
          </w:p>
        </w:tc>
        <w:tc>
          <w:tcPr>
            <w:tcW w:w="682" w:type="pct"/>
            <w:shd w:val="clear" w:color="auto" w:fill="auto"/>
            <w:vAlign w:val="center"/>
            <w:hideMark/>
          </w:tcPr>
          <w:p w14:paraId="7757C30C" w14:textId="3C4DADA2" w:rsidR="0036189D" w:rsidRPr="00526C51" w:rsidRDefault="0036189D" w:rsidP="006550D9">
            <w:pPr>
              <w:jc w:val="center"/>
              <w:rPr>
                <w:b/>
                <w:bCs/>
                <w:color w:val="000000"/>
                <w:sz w:val="20"/>
                <w:szCs w:val="20"/>
                <w:lang w:eastAsia="zh-CN"/>
              </w:rPr>
            </w:pPr>
            <w:r w:rsidRPr="00526C51">
              <w:rPr>
                <w:b/>
                <w:bCs/>
                <w:color w:val="000000"/>
                <w:sz w:val="20"/>
                <w:szCs w:val="20"/>
                <w:lang w:eastAsia="zh-CN"/>
              </w:rPr>
              <w:t>Cost (</w:t>
            </w:r>
            <w:r w:rsidR="001D24F6">
              <w:rPr>
                <w:b/>
                <w:bCs/>
                <w:color w:val="000000"/>
                <w:sz w:val="20"/>
                <w:szCs w:val="20"/>
                <w:lang w:eastAsia="zh-CN"/>
              </w:rPr>
              <w:t>US $</w:t>
            </w:r>
            <w:r w:rsidRPr="00526C51">
              <w:rPr>
                <w:b/>
                <w:bCs/>
                <w:color w:val="000000"/>
                <w:sz w:val="20"/>
                <w:szCs w:val="20"/>
                <w:lang w:eastAsia="zh-CN"/>
              </w:rPr>
              <w:t>)</w:t>
            </w:r>
          </w:p>
        </w:tc>
      </w:tr>
      <w:tr w:rsidR="0036189D" w:rsidRPr="00526C51" w14:paraId="5D27D1A1" w14:textId="77777777" w:rsidTr="006550D9">
        <w:tc>
          <w:tcPr>
            <w:tcW w:w="3864" w:type="pct"/>
            <w:shd w:val="clear" w:color="auto" w:fill="auto"/>
            <w:noWrap/>
          </w:tcPr>
          <w:p w14:paraId="1ACF7DE9" w14:textId="77777777" w:rsidR="0036189D" w:rsidRPr="00526C51" w:rsidRDefault="0036189D" w:rsidP="006550D9">
            <w:pPr>
              <w:jc w:val="left"/>
              <w:rPr>
                <w:color w:val="000000"/>
                <w:sz w:val="20"/>
                <w:szCs w:val="20"/>
                <w:lang w:eastAsia="zh-CN"/>
              </w:rPr>
            </w:pPr>
            <w:r w:rsidRPr="00526C51">
              <w:rPr>
                <w:color w:val="000000"/>
                <w:sz w:val="20"/>
                <w:szCs w:val="20"/>
                <w:lang w:eastAsia="zh-CN"/>
              </w:rPr>
              <w:t>Policy and enforcement capacity-building, including implementation of e-licensing system</w:t>
            </w:r>
          </w:p>
        </w:tc>
        <w:tc>
          <w:tcPr>
            <w:tcW w:w="454" w:type="pct"/>
          </w:tcPr>
          <w:p w14:paraId="251E18A8"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UNEP</w:t>
            </w:r>
          </w:p>
        </w:tc>
        <w:tc>
          <w:tcPr>
            <w:tcW w:w="682" w:type="pct"/>
            <w:shd w:val="clear" w:color="auto" w:fill="auto"/>
          </w:tcPr>
          <w:p w14:paraId="0EA4A3AD" w14:textId="77777777" w:rsidR="0036189D" w:rsidRPr="00526C51" w:rsidRDefault="0036189D" w:rsidP="006550D9">
            <w:pPr>
              <w:jc w:val="right"/>
              <w:rPr>
                <w:color w:val="000000"/>
                <w:sz w:val="20"/>
                <w:szCs w:val="20"/>
                <w:lang w:eastAsia="zh-CN"/>
              </w:rPr>
            </w:pPr>
            <w:r w:rsidRPr="00526C51">
              <w:rPr>
                <w:color w:val="000000"/>
                <w:sz w:val="20"/>
                <w:szCs w:val="20"/>
                <w:lang w:eastAsia="zh-CN"/>
              </w:rPr>
              <w:t>65,000</w:t>
            </w:r>
          </w:p>
        </w:tc>
      </w:tr>
      <w:tr w:rsidR="0036189D" w:rsidRPr="00526C51" w14:paraId="199D8E6B" w14:textId="77777777" w:rsidTr="006550D9">
        <w:tc>
          <w:tcPr>
            <w:tcW w:w="3864" w:type="pct"/>
            <w:tcBorders>
              <w:top w:val="single" w:sz="4" w:space="0" w:color="auto"/>
              <w:left w:val="single" w:sz="4" w:space="0" w:color="auto"/>
              <w:bottom w:val="single" w:sz="4" w:space="0" w:color="auto"/>
              <w:right w:val="single" w:sz="4" w:space="0" w:color="auto"/>
            </w:tcBorders>
            <w:shd w:val="clear" w:color="auto" w:fill="auto"/>
            <w:noWrap/>
          </w:tcPr>
          <w:p w14:paraId="5BA1E6A7" w14:textId="77777777" w:rsidR="0036189D" w:rsidRPr="00526C51" w:rsidRDefault="0036189D" w:rsidP="006550D9">
            <w:pPr>
              <w:jc w:val="left"/>
              <w:rPr>
                <w:color w:val="000000"/>
                <w:sz w:val="20"/>
                <w:szCs w:val="20"/>
                <w:lang w:eastAsia="zh-CN"/>
              </w:rPr>
            </w:pPr>
            <w:r w:rsidRPr="00526C51">
              <w:rPr>
                <w:color w:val="000000"/>
                <w:sz w:val="20"/>
                <w:szCs w:val="20"/>
                <w:lang w:eastAsia="zh-CN"/>
              </w:rPr>
              <w:t>Assist with operation of quota system, update ODS policy and regulations, development of legislation and management for R&amp;R centres, and enhance control of ODS entering the country</w:t>
            </w:r>
          </w:p>
        </w:tc>
        <w:tc>
          <w:tcPr>
            <w:tcW w:w="454" w:type="pct"/>
            <w:tcBorders>
              <w:top w:val="single" w:sz="4" w:space="0" w:color="auto"/>
              <w:left w:val="single" w:sz="4" w:space="0" w:color="auto"/>
              <w:bottom w:val="single" w:sz="4" w:space="0" w:color="auto"/>
              <w:right w:val="single" w:sz="4" w:space="0" w:color="auto"/>
            </w:tcBorders>
          </w:tcPr>
          <w:p w14:paraId="6D1A7459"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UNEP</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AEE78D0" w14:textId="77777777" w:rsidR="0036189D" w:rsidRPr="00526C51" w:rsidRDefault="0036189D" w:rsidP="006550D9">
            <w:pPr>
              <w:jc w:val="right"/>
              <w:rPr>
                <w:color w:val="000000"/>
                <w:sz w:val="20"/>
                <w:szCs w:val="20"/>
                <w:lang w:eastAsia="zh-CN"/>
              </w:rPr>
            </w:pPr>
            <w:r w:rsidRPr="00526C51">
              <w:rPr>
                <w:color w:val="000000"/>
                <w:sz w:val="20"/>
                <w:szCs w:val="20"/>
                <w:lang w:eastAsia="zh-CN"/>
              </w:rPr>
              <w:t>25,000</w:t>
            </w:r>
          </w:p>
        </w:tc>
      </w:tr>
      <w:tr w:rsidR="0036189D" w:rsidRPr="00526C51" w14:paraId="4F0DFEFD" w14:textId="77777777" w:rsidTr="006550D9">
        <w:trPr>
          <w:trHeight w:val="188"/>
        </w:trPr>
        <w:tc>
          <w:tcPr>
            <w:tcW w:w="3864" w:type="pct"/>
            <w:shd w:val="clear" w:color="auto" w:fill="auto"/>
            <w:noWrap/>
          </w:tcPr>
          <w:p w14:paraId="4C6D63F4"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Organization of two trainings for 40 customs officers and organization of two regional/cross-border enforcement cooperation meetings</w:t>
            </w:r>
          </w:p>
        </w:tc>
        <w:tc>
          <w:tcPr>
            <w:tcW w:w="454" w:type="pct"/>
          </w:tcPr>
          <w:p w14:paraId="1BA0739D"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UNEP</w:t>
            </w:r>
          </w:p>
        </w:tc>
        <w:tc>
          <w:tcPr>
            <w:tcW w:w="682" w:type="pct"/>
            <w:shd w:val="clear" w:color="auto" w:fill="auto"/>
            <w:tcMar>
              <w:left w:w="115" w:type="dxa"/>
              <w:right w:w="432" w:type="dxa"/>
            </w:tcMar>
          </w:tcPr>
          <w:p w14:paraId="75801E0E"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20,000</w:t>
            </w:r>
          </w:p>
        </w:tc>
      </w:tr>
      <w:tr w:rsidR="0036189D" w:rsidRPr="00526C51" w14:paraId="338172EA" w14:textId="77777777" w:rsidTr="006550D9">
        <w:trPr>
          <w:trHeight w:val="188"/>
        </w:trPr>
        <w:tc>
          <w:tcPr>
            <w:tcW w:w="3864" w:type="pct"/>
            <w:shd w:val="clear" w:color="auto" w:fill="auto"/>
            <w:noWrap/>
          </w:tcPr>
          <w:p w14:paraId="66FC0C25"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Procurement of five advanced identifiers for training centres and customs checkpoints</w:t>
            </w:r>
          </w:p>
        </w:tc>
        <w:tc>
          <w:tcPr>
            <w:tcW w:w="454" w:type="pct"/>
          </w:tcPr>
          <w:p w14:paraId="6E6AD848"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UNIDO</w:t>
            </w:r>
          </w:p>
        </w:tc>
        <w:tc>
          <w:tcPr>
            <w:tcW w:w="682" w:type="pct"/>
            <w:shd w:val="clear" w:color="auto" w:fill="auto"/>
            <w:tcMar>
              <w:left w:w="115" w:type="dxa"/>
              <w:right w:w="432" w:type="dxa"/>
            </w:tcMar>
          </w:tcPr>
          <w:p w14:paraId="13F83121"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20,000</w:t>
            </w:r>
          </w:p>
        </w:tc>
      </w:tr>
      <w:tr w:rsidR="0036189D" w:rsidRPr="00526C51" w14:paraId="1C35AF11" w14:textId="77777777" w:rsidTr="006550D9">
        <w:trPr>
          <w:trHeight w:val="188"/>
        </w:trPr>
        <w:tc>
          <w:tcPr>
            <w:tcW w:w="3864" w:type="pct"/>
            <w:shd w:val="clear" w:color="auto" w:fill="auto"/>
            <w:noWrap/>
          </w:tcPr>
          <w:p w14:paraId="08225021"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Technician training, including one refresher training for 20 trainers and 10 workshops with 20 technicians each on RAC good servicing practices, implementation of a pilot certification programme, and support to RAC associations</w:t>
            </w:r>
          </w:p>
        </w:tc>
        <w:tc>
          <w:tcPr>
            <w:tcW w:w="454" w:type="pct"/>
          </w:tcPr>
          <w:p w14:paraId="2768C2A7"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UNEP</w:t>
            </w:r>
          </w:p>
        </w:tc>
        <w:tc>
          <w:tcPr>
            <w:tcW w:w="682" w:type="pct"/>
            <w:shd w:val="clear" w:color="auto" w:fill="auto"/>
            <w:tcMar>
              <w:left w:w="115" w:type="dxa"/>
              <w:right w:w="432" w:type="dxa"/>
            </w:tcMar>
          </w:tcPr>
          <w:p w14:paraId="79005123"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188,000</w:t>
            </w:r>
          </w:p>
        </w:tc>
      </w:tr>
      <w:tr w:rsidR="0036189D" w:rsidRPr="00526C51" w14:paraId="54E0DC41" w14:textId="77777777" w:rsidTr="006550D9">
        <w:trPr>
          <w:trHeight w:val="188"/>
        </w:trPr>
        <w:tc>
          <w:tcPr>
            <w:tcW w:w="3864" w:type="pct"/>
            <w:shd w:val="clear" w:color="auto" w:fill="auto"/>
            <w:noWrap/>
          </w:tcPr>
          <w:p w14:paraId="5289E2AF"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Awareness-raising activities to promote low-GWP alternative technologies</w:t>
            </w:r>
          </w:p>
        </w:tc>
        <w:tc>
          <w:tcPr>
            <w:tcW w:w="454" w:type="pct"/>
          </w:tcPr>
          <w:p w14:paraId="0ECA46AB"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UNEP</w:t>
            </w:r>
          </w:p>
        </w:tc>
        <w:tc>
          <w:tcPr>
            <w:tcW w:w="682" w:type="pct"/>
            <w:shd w:val="clear" w:color="auto" w:fill="auto"/>
            <w:tcMar>
              <w:left w:w="115" w:type="dxa"/>
              <w:right w:w="432" w:type="dxa"/>
            </w:tcMar>
          </w:tcPr>
          <w:p w14:paraId="0105C19A"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20,000</w:t>
            </w:r>
          </w:p>
        </w:tc>
      </w:tr>
      <w:tr w:rsidR="0036189D" w:rsidRPr="00526C51" w14:paraId="60EFD4EB" w14:textId="77777777" w:rsidTr="006550D9">
        <w:trPr>
          <w:trHeight w:val="188"/>
        </w:trPr>
        <w:tc>
          <w:tcPr>
            <w:tcW w:w="3864" w:type="pct"/>
            <w:shd w:val="clear" w:color="auto" w:fill="auto"/>
            <w:noWrap/>
          </w:tcPr>
          <w:p w14:paraId="516E8301"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Technical assistance in the development of standards for products and services</w:t>
            </w:r>
          </w:p>
        </w:tc>
        <w:tc>
          <w:tcPr>
            <w:tcW w:w="454" w:type="pct"/>
          </w:tcPr>
          <w:p w14:paraId="17A4970E"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UNEP</w:t>
            </w:r>
          </w:p>
        </w:tc>
        <w:tc>
          <w:tcPr>
            <w:tcW w:w="682" w:type="pct"/>
            <w:shd w:val="clear" w:color="auto" w:fill="auto"/>
            <w:tcMar>
              <w:left w:w="115" w:type="dxa"/>
              <w:right w:w="432" w:type="dxa"/>
            </w:tcMar>
          </w:tcPr>
          <w:p w14:paraId="2043B7D3"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35,000</w:t>
            </w:r>
          </w:p>
        </w:tc>
      </w:tr>
      <w:tr w:rsidR="0036189D" w:rsidRPr="00526C51" w14:paraId="3D9D6BF6" w14:textId="77777777" w:rsidTr="006550D9">
        <w:trPr>
          <w:trHeight w:val="188"/>
        </w:trPr>
        <w:tc>
          <w:tcPr>
            <w:tcW w:w="3864" w:type="pct"/>
            <w:shd w:val="clear" w:color="auto" w:fill="auto"/>
            <w:noWrap/>
          </w:tcPr>
          <w:p w14:paraId="6BC82F35"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Establishment of a reclamation centre, including development of a business model and procurement of equipment, support for owners of HCFC-123 chillers, and procurement of three sets of equipment for training centres</w:t>
            </w:r>
          </w:p>
        </w:tc>
        <w:tc>
          <w:tcPr>
            <w:tcW w:w="454" w:type="pct"/>
          </w:tcPr>
          <w:p w14:paraId="79C7FD69"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UNIDO</w:t>
            </w:r>
          </w:p>
        </w:tc>
        <w:tc>
          <w:tcPr>
            <w:tcW w:w="682" w:type="pct"/>
            <w:shd w:val="clear" w:color="auto" w:fill="auto"/>
            <w:noWrap/>
            <w:tcMar>
              <w:left w:w="115" w:type="dxa"/>
              <w:right w:w="432" w:type="dxa"/>
            </w:tcMar>
          </w:tcPr>
          <w:p w14:paraId="08519A69"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275,000</w:t>
            </w:r>
          </w:p>
        </w:tc>
      </w:tr>
      <w:tr w:rsidR="0036189D" w:rsidRPr="00526C51" w14:paraId="3E2C136E" w14:textId="77777777" w:rsidTr="006550D9">
        <w:trPr>
          <w:trHeight w:val="188"/>
        </w:trPr>
        <w:tc>
          <w:tcPr>
            <w:tcW w:w="3864" w:type="pct"/>
            <w:shd w:val="clear" w:color="auto" w:fill="auto"/>
            <w:noWrap/>
          </w:tcPr>
          <w:p w14:paraId="5B439096"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Verification of data (two reports)</w:t>
            </w:r>
          </w:p>
        </w:tc>
        <w:tc>
          <w:tcPr>
            <w:tcW w:w="454" w:type="pct"/>
          </w:tcPr>
          <w:p w14:paraId="4A0EAAA0"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UNIDO</w:t>
            </w:r>
          </w:p>
        </w:tc>
        <w:tc>
          <w:tcPr>
            <w:tcW w:w="682" w:type="pct"/>
            <w:shd w:val="clear" w:color="auto" w:fill="auto"/>
            <w:noWrap/>
            <w:tcMar>
              <w:left w:w="115" w:type="dxa"/>
              <w:right w:w="432" w:type="dxa"/>
            </w:tcMar>
          </w:tcPr>
          <w:p w14:paraId="2FB497B0"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20,000</w:t>
            </w:r>
          </w:p>
        </w:tc>
      </w:tr>
      <w:tr w:rsidR="0036189D" w:rsidRPr="00526C51" w14:paraId="4BBE3185" w14:textId="77777777" w:rsidTr="006550D9">
        <w:trPr>
          <w:trHeight w:val="188"/>
        </w:trPr>
        <w:tc>
          <w:tcPr>
            <w:tcW w:w="3864" w:type="pct"/>
            <w:shd w:val="clear" w:color="auto" w:fill="auto"/>
            <w:noWrap/>
          </w:tcPr>
          <w:p w14:paraId="3BF22A4B" w14:textId="77777777" w:rsidR="0036189D" w:rsidRPr="00526C51" w:rsidRDefault="0036189D" w:rsidP="006550D9">
            <w:pPr>
              <w:tabs>
                <w:tab w:val="left" w:pos="360"/>
              </w:tabs>
              <w:jc w:val="left"/>
              <w:rPr>
                <w:color w:val="000000"/>
                <w:sz w:val="20"/>
                <w:szCs w:val="20"/>
                <w:lang w:eastAsia="zh-CN"/>
              </w:rPr>
            </w:pPr>
            <w:r w:rsidRPr="00526C51">
              <w:rPr>
                <w:color w:val="000000"/>
                <w:sz w:val="20"/>
                <w:szCs w:val="20"/>
                <w:lang w:eastAsia="zh-CN"/>
              </w:rPr>
              <w:t>Monitoring and reporting</w:t>
            </w:r>
          </w:p>
        </w:tc>
        <w:tc>
          <w:tcPr>
            <w:tcW w:w="454" w:type="pct"/>
          </w:tcPr>
          <w:p w14:paraId="544D5616" w14:textId="77777777" w:rsidR="0036189D" w:rsidRPr="00526C51" w:rsidRDefault="0036189D" w:rsidP="006550D9">
            <w:pPr>
              <w:ind w:right="-44"/>
              <w:jc w:val="left"/>
              <w:rPr>
                <w:color w:val="000000"/>
                <w:sz w:val="20"/>
                <w:szCs w:val="20"/>
                <w:lang w:eastAsia="zh-CN"/>
              </w:rPr>
            </w:pPr>
            <w:r w:rsidRPr="00526C51">
              <w:rPr>
                <w:color w:val="000000"/>
                <w:sz w:val="20"/>
                <w:szCs w:val="20"/>
                <w:lang w:eastAsia="zh-CN"/>
              </w:rPr>
              <w:t>UNIDO</w:t>
            </w:r>
          </w:p>
        </w:tc>
        <w:tc>
          <w:tcPr>
            <w:tcW w:w="682" w:type="pct"/>
            <w:shd w:val="clear" w:color="auto" w:fill="auto"/>
            <w:noWrap/>
            <w:tcMar>
              <w:left w:w="115" w:type="dxa"/>
              <w:right w:w="432" w:type="dxa"/>
            </w:tcMar>
          </w:tcPr>
          <w:p w14:paraId="35EC77D7" w14:textId="77777777" w:rsidR="0036189D" w:rsidRPr="00526C51" w:rsidRDefault="0036189D" w:rsidP="006550D9">
            <w:pPr>
              <w:ind w:right="-297"/>
              <w:jc w:val="right"/>
              <w:rPr>
                <w:color w:val="000000"/>
                <w:sz w:val="20"/>
                <w:szCs w:val="20"/>
                <w:lang w:eastAsia="zh-CN"/>
              </w:rPr>
            </w:pPr>
            <w:r w:rsidRPr="00526C51">
              <w:rPr>
                <w:color w:val="000000"/>
                <w:sz w:val="20"/>
                <w:szCs w:val="20"/>
                <w:lang w:eastAsia="zh-CN"/>
              </w:rPr>
              <w:t>50,000</w:t>
            </w:r>
          </w:p>
        </w:tc>
      </w:tr>
      <w:tr w:rsidR="0036189D" w:rsidRPr="00526C51" w14:paraId="54F29537" w14:textId="77777777" w:rsidTr="006550D9">
        <w:trPr>
          <w:trHeight w:val="43"/>
        </w:trPr>
        <w:tc>
          <w:tcPr>
            <w:tcW w:w="3864" w:type="pct"/>
            <w:shd w:val="clear" w:color="auto" w:fill="auto"/>
            <w:noWrap/>
            <w:vAlign w:val="center"/>
            <w:hideMark/>
          </w:tcPr>
          <w:p w14:paraId="5A7EA0EB" w14:textId="77777777" w:rsidR="0036189D" w:rsidRPr="00526C51" w:rsidRDefault="0036189D" w:rsidP="006550D9">
            <w:pPr>
              <w:jc w:val="left"/>
              <w:rPr>
                <w:b/>
                <w:bCs/>
                <w:color w:val="000000"/>
                <w:sz w:val="20"/>
                <w:szCs w:val="20"/>
                <w:lang w:eastAsia="zh-CN"/>
              </w:rPr>
            </w:pPr>
            <w:r w:rsidRPr="00526C51">
              <w:rPr>
                <w:b/>
                <w:bCs/>
                <w:color w:val="000000"/>
                <w:sz w:val="20"/>
                <w:szCs w:val="20"/>
                <w:lang w:eastAsia="zh-CN"/>
              </w:rPr>
              <w:t xml:space="preserve">Total </w:t>
            </w:r>
          </w:p>
        </w:tc>
        <w:tc>
          <w:tcPr>
            <w:tcW w:w="454" w:type="pct"/>
          </w:tcPr>
          <w:p w14:paraId="46F03CE6" w14:textId="77777777" w:rsidR="0036189D" w:rsidRPr="00526C51" w:rsidRDefault="0036189D" w:rsidP="006550D9">
            <w:pPr>
              <w:ind w:right="-297"/>
              <w:jc w:val="right"/>
              <w:rPr>
                <w:b/>
                <w:bCs/>
                <w:color w:val="000000"/>
                <w:sz w:val="20"/>
                <w:szCs w:val="20"/>
                <w:lang w:eastAsia="zh-CN"/>
              </w:rPr>
            </w:pPr>
          </w:p>
        </w:tc>
        <w:tc>
          <w:tcPr>
            <w:tcW w:w="682" w:type="pct"/>
            <w:shd w:val="clear" w:color="auto" w:fill="auto"/>
            <w:tcMar>
              <w:left w:w="115" w:type="dxa"/>
              <w:right w:w="432" w:type="dxa"/>
            </w:tcMar>
            <w:hideMark/>
          </w:tcPr>
          <w:p w14:paraId="095D221E" w14:textId="77777777" w:rsidR="0036189D" w:rsidRPr="00526C51" w:rsidRDefault="0036189D" w:rsidP="006550D9">
            <w:pPr>
              <w:ind w:right="-297"/>
              <w:jc w:val="right"/>
              <w:rPr>
                <w:b/>
                <w:bCs/>
                <w:color w:val="000000"/>
                <w:sz w:val="20"/>
                <w:szCs w:val="20"/>
                <w:lang w:eastAsia="zh-CN"/>
              </w:rPr>
            </w:pPr>
            <w:r w:rsidRPr="00526C51">
              <w:rPr>
                <w:b/>
                <w:bCs/>
                <w:color w:val="000000"/>
                <w:sz w:val="20"/>
                <w:szCs w:val="20"/>
                <w:lang w:eastAsia="zh-CN"/>
              </w:rPr>
              <w:fldChar w:fldCharType="begin"/>
            </w:r>
            <w:r w:rsidRPr="00526C51">
              <w:rPr>
                <w:b/>
                <w:bCs/>
                <w:color w:val="000000"/>
                <w:sz w:val="20"/>
                <w:szCs w:val="20"/>
                <w:lang w:eastAsia="zh-CN"/>
              </w:rPr>
              <w:instrText xml:space="preserve"> =SUM(ABOVE) </w:instrText>
            </w:r>
            <w:r w:rsidRPr="00526C51">
              <w:rPr>
                <w:b/>
                <w:bCs/>
                <w:color w:val="000000"/>
                <w:sz w:val="20"/>
                <w:szCs w:val="20"/>
                <w:lang w:eastAsia="zh-CN"/>
              </w:rPr>
              <w:fldChar w:fldCharType="separate"/>
            </w:r>
            <w:r w:rsidRPr="00526C51">
              <w:rPr>
                <w:b/>
                <w:bCs/>
                <w:noProof/>
                <w:color w:val="000000"/>
                <w:sz w:val="20"/>
                <w:szCs w:val="20"/>
                <w:lang w:eastAsia="zh-CN"/>
              </w:rPr>
              <w:t>718,000</w:t>
            </w:r>
            <w:r w:rsidRPr="00526C51">
              <w:rPr>
                <w:b/>
                <w:bCs/>
                <w:color w:val="000000"/>
                <w:sz w:val="20"/>
                <w:szCs w:val="20"/>
                <w:lang w:eastAsia="zh-CN"/>
              </w:rPr>
              <w:fldChar w:fldCharType="end"/>
            </w:r>
          </w:p>
        </w:tc>
      </w:tr>
    </w:tbl>
    <w:p w14:paraId="79534149" w14:textId="77777777" w:rsidR="0036189D" w:rsidRPr="00526C51" w:rsidRDefault="0036189D" w:rsidP="0036189D">
      <w:pPr>
        <w:keepNext/>
        <w:rPr>
          <w:b/>
          <w:sz w:val="21"/>
          <w:szCs w:val="21"/>
        </w:rPr>
      </w:pPr>
    </w:p>
    <w:p w14:paraId="09FC735A" w14:textId="77777777" w:rsidR="0036189D" w:rsidRPr="00526C51" w:rsidRDefault="0036189D" w:rsidP="0036189D">
      <w:pPr>
        <w:keepNext/>
        <w:keepLines/>
        <w:spacing w:after="240"/>
        <w:rPr>
          <w:u w:val="single"/>
        </w:rPr>
      </w:pPr>
      <w:r w:rsidRPr="00526C51">
        <w:rPr>
          <w:u w:val="single"/>
        </w:rPr>
        <w:t xml:space="preserve">Activities planned for the first tranche of stage II </w:t>
      </w:r>
    </w:p>
    <w:p w14:paraId="34E1F17A" w14:textId="40BA9A38" w:rsidR="0036189D" w:rsidRPr="00526C51" w:rsidRDefault="0036189D" w:rsidP="0036189D">
      <w:pPr>
        <w:pStyle w:val="Heading1"/>
        <w:keepNext/>
        <w:keepLines/>
        <w:tabs>
          <w:tab w:val="clear" w:pos="0"/>
        </w:tabs>
      </w:pPr>
      <w:r w:rsidRPr="00526C51">
        <w:t xml:space="preserve">The first funding tranche of stage II of the HPMP, at the total amount of </w:t>
      </w:r>
      <w:r w:rsidR="001D24F6">
        <w:t>US $</w:t>
      </w:r>
      <w:r w:rsidRPr="00526C51">
        <w:t xml:space="preserve">344,500, will be implemented between July 2021 and December 2022 and will include the following activities: </w:t>
      </w:r>
    </w:p>
    <w:p w14:paraId="5AF9AE7C" w14:textId="1792D176" w:rsidR="0036189D" w:rsidRPr="00526C51" w:rsidRDefault="0036189D" w:rsidP="0036189D">
      <w:pPr>
        <w:pStyle w:val="Heading2"/>
        <w:numPr>
          <w:ilvl w:val="1"/>
          <w:numId w:val="1"/>
        </w:numPr>
      </w:pPr>
      <w:r w:rsidRPr="00526C51">
        <w:t>Updating policies, regulations, and safety standards on alternative refrigerants, including flammable refrigerants, and information dissemination to stakeholders on those updates; development of an e-licensing system; and providing training for importers and local authorities on its use (UNEP) (</w:t>
      </w:r>
      <w:r w:rsidR="001D24F6">
        <w:t>US $</w:t>
      </w:r>
      <w:r w:rsidRPr="00526C51">
        <w:t xml:space="preserve">35,000); </w:t>
      </w:r>
    </w:p>
    <w:p w14:paraId="37A7AABB" w14:textId="4F1CFF4D" w:rsidR="0036189D" w:rsidRPr="00526C51" w:rsidRDefault="0036189D" w:rsidP="0036189D">
      <w:pPr>
        <w:pStyle w:val="Heading2"/>
        <w:numPr>
          <w:ilvl w:val="1"/>
          <w:numId w:val="1"/>
        </w:numPr>
      </w:pPr>
      <w:r w:rsidRPr="00526C51">
        <w:t>Updating ODS policy and regulations, development of legal framework for managing ODS R&amp;R centres, and enhancing ODS control under the Free Trade Agreement (UNEP) (</w:t>
      </w:r>
      <w:r w:rsidR="001D24F6">
        <w:t>US $</w:t>
      </w:r>
      <w:r w:rsidRPr="00526C51">
        <w:t>9,000);</w:t>
      </w:r>
    </w:p>
    <w:p w14:paraId="364DA00D" w14:textId="51E1793D" w:rsidR="0036189D" w:rsidRPr="00526C51" w:rsidRDefault="0036189D" w:rsidP="0036189D">
      <w:pPr>
        <w:pStyle w:val="Heading2"/>
        <w:numPr>
          <w:ilvl w:val="1"/>
          <w:numId w:val="1"/>
        </w:numPr>
      </w:pPr>
      <w:r w:rsidRPr="00526C51">
        <w:t>Training for 20 customs officers on matters related to the Montreal Protocol and HCFC control; organization of a regional/cross-border enforcement cooperation meeting (UNEP) (</w:t>
      </w:r>
      <w:r w:rsidR="001D24F6">
        <w:t>US $</w:t>
      </w:r>
      <w:r w:rsidRPr="00526C51">
        <w:t>10,000); and procurement of four refrigerant identifiers for training centres and key ports/check points (UNIDO) (</w:t>
      </w:r>
      <w:r w:rsidR="001D24F6">
        <w:t>US $</w:t>
      </w:r>
      <w:r w:rsidRPr="00526C51">
        <w:t>20,000);</w:t>
      </w:r>
    </w:p>
    <w:p w14:paraId="5B01DD93" w14:textId="3DF58ED8" w:rsidR="0036189D" w:rsidRPr="00526C51" w:rsidRDefault="0036189D" w:rsidP="0036189D">
      <w:pPr>
        <w:pStyle w:val="Heading2"/>
        <w:numPr>
          <w:ilvl w:val="1"/>
          <w:numId w:val="1"/>
        </w:numPr>
      </w:pPr>
      <w:r w:rsidRPr="00526C51">
        <w:t>Updating the training curriculum to address safe practices for the handling of low-GWP alternatives; one workshop for 20 trainers and two workshops for 40 technicians on good servicing practices, including the safe handling of low-GWP alternatives; and implementation of a pilot certification programme, including awareness-raising on the programme through the RAC associations (UNEP) (</w:t>
      </w:r>
      <w:r w:rsidR="001D24F6">
        <w:t>US $</w:t>
      </w:r>
      <w:r w:rsidRPr="00526C51">
        <w:t>73,000);</w:t>
      </w:r>
    </w:p>
    <w:p w14:paraId="719E3BD9" w14:textId="1175CA03" w:rsidR="0036189D" w:rsidRPr="00526C51" w:rsidRDefault="0036189D" w:rsidP="0036189D">
      <w:pPr>
        <w:pStyle w:val="Heading2"/>
        <w:numPr>
          <w:ilvl w:val="1"/>
          <w:numId w:val="1"/>
        </w:numPr>
      </w:pPr>
      <w:r w:rsidRPr="00526C51">
        <w:t xml:space="preserve">Dissemination of information on emerging low-GWP technologies with a focus on RAC manufacturing and servicing in collaboration with RAC associations, and review of </w:t>
      </w:r>
      <w:r w:rsidRPr="00526C51">
        <w:lastRenderedPageBreak/>
        <w:t>national standards and codes that relate to the ODS sector and introduction/promotion of the internationally applicable standards (UNEP) (</w:t>
      </w:r>
      <w:r w:rsidR="001D24F6">
        <w:t>US $</w:t>
      </w:r>
      <w:r w:rsidRPr="00526C51">
        <w:t xml:space="preserve">12,500); </w:t>
      </w:r>
    </w:p>
    <w:p w14:paraId="5E6ADFCD" w14:textId="47F0C8E5" w:rsidR="0036189D" w:rsidRPr="00526C51" w:rsidRDefault="0036189D" w:rsidP="0036189D">
      <w:pPr>
        <w:pStyle w:val="Heading2"/>
        <w:numPr>
          <w:ilvl w:val="1"/>
          <w:numId w:val="1"/>
        </w:numPr>
      </w:pPr>
      <w:r w:rsidRPr="00526C51">
        <w:t>Preparations for the implementation of a reclamation centre, including development of a business model and procurement of equipment for one high-capacity reclamation centre, and technical assistance to assist HCFC-123 chiller owners to transition to non-ODS and low-GWP alternatives (UNIDO) (</w:t>
      </w:r>
      <w:r w:rsidR="001D24F6">
        <w:t>US $</w:t>
      </w:r>
      <w:r w:rsidRPr="00526C51">
        <w:t>165,000); and</w:t>
      </w:r>
    </w:p>
    <w:p w14:paraId="4518B1EF" w14:textId="442DA6B9" w:rsidR="0036189D" w:rsidRPr="00526C51" w:rsidRDefault="0036189D" w:rsidP="0036189D">
      <w:pPr>
        <w:pStyle w:val="Heading2"/>
        <w:numPr>
          <w:ilvl w:val="1"/>
          <w:numId w:val="1"/>
        </w:numPr>
      </w:pPr>
      <w:r w:rsidRPr="00526C51">
        <w:t>Project management and monitoring, including consultants (</w:t>
      </w:r>
      <w:r w:rsidR="001D24F6">
        <w:t>US $</w:t>
      </w:r>
      <w:r w:rsidRPr="00526C51">
        <w:t>17,400), travel (</w:t>
      </w:r>
      <w:r w:rsidR="001D24F6">
        <w:t>US $</w:t>
      </w:r>
      <w:r w:rsidRPr="00526C51">
        <w:t>1,300), and meetings and workshops (</w:t>
      </w:r>
      <w:r w:rsidR="001D24F6">
        <w:t>US $</w:t>
      </w:r>
      <w:r w:rsidRPr="00526C51">
        <w:t>1,300) (UNIDO).</w:t>
      </w:r>
    </w:p>
    <w:p w14:paraId="5F6EFE55" w14:textId="77777777" w:rsidR="0036189D" w:rsidRPr="00526C51" w:rsidRDefault="0036189D" w:rsidP="0036189D">
      <w:pPr>
        <w:spacing w:after="240"/>
        <w:jc w:val="center"/>
        <w:rPr>
          <w:b/>
        </w:rPr>
      </w:pPr>
      <w:r w:rsidRPr="00526C51">
        <w:rPr>
          <w:b/>
          <w:bCs/>
        </w:rPr>
        <w:t>SECRETARIAT’S</w:t>
      </w:r>
      <w:r w:rsidRPr="00526C51">
        <w:rPr>
          <w:b/>
        </w:rPr>
        <w:t xml:space="preserve"> COMMENTS AND RECOMMENDATION</w:t>
      </w:r>
    </w:p>
    <w:p w14:paraId="401FDAEC" w14:textId="77777777" w:rsidR="0036189D" w:rsidRPr="00526C51" w:rsidRDefault="0036189D" w:rsidP="0036189D">
      <w:pPr>
        <w:spacing w:after="240"/>
        <w:rPr>
          <w:b/>
        </w:rPr>
      </w:pPr>
      <w:r w:rsidRPr="00526C51">
        <w:rPr>
          <w:b/>
        </w:rPr>
        <w:t>COMMENTS</w:t>
      </w:r>
    </w:p>
    <w:p w14:paraId="211E539F" w14:textId="77777777" w:rsidR="0036189D" w:rsidRPr="00526C51" w:rsidRDefault="0036189D" w:rsidP="0036189D">
      <w:pPr>
        <w:pStyle w:val="Heading1"/>
      </w:pPr>
      <w:r w:rsidRPr="00526C51">
        <w:t xml:space="preserve">The Secretariat reviewed stage II of the HPMP in light of stage I, the policies and guidelines of the Multilateral Fund, including the criteria for funding HCFC phase-out in the consumption sector for stage II of HPMPs (decision 74/50), and the 2021-2023 business plan of the Multilateral Fund. </w:t>
      </w:r>
    </w:p>
    <w:p w14:paraId="237AC3F8" w14:textId="77777777" w:rsidR="0036189D" w:rsidRPr="003475CD" w:rsidRDefault="0036189D" w:rsidP="0036189D">
      <w:pPr>
        <w:spacing w:after="240"/>
        <w:rPr>
          <w:u w:val="single"/>
        </w:rPr>
      </w:pPr>
      <w:r w:rsidRPr="00526C51">
        <w:rPr>
          <w:u w:val="single"/>
        </w:rPr>
        <w:t>Phase-</w:t>
      </w:r>
      <w:r w:rsidRPr="003475CD">
        <w:rPr>
          <w:u w:val="single"/>
        </w:rPr>
        <w:t>out of HCFC-141b contained in imported pre-blended polyols</w:t>
      </w:r>
    </w:p>
    <w:p w14:paraId="37BCC654" w14:textId="77777777" w:rsidR="0036189D" w:rsidRPr="003475CD" w:rsidRDefault="0036189D" w:rsidP="0036189D">
      <w:pPr>
        <w:pStyle w:val="Heading1"/>
      </w:pPr>
      <w:r w:rsidRPr="003475CD">
        <w:t>The Secretariat recalled that the verification report submitted to the 86</w:t>
      </w:r>
      <w:r w:rsidRPr="003475CD">
        <w:rPr>
          <w:vertAlign w:val="superscript"/>
        </w:rPr>
        <w:t>th</w:t>
      </w:r>
      <w:r w:rsidRPr="003475CD">
        <w:t xml:space="preserve"> meeting had concluded that the 380 mt of HCFC-141b contained in imported pre-blended polyols that were reported as consumption in 2019 were imported in previous (unspecified) years; a lack of customs data precluded correcting prior year CP data reports to reflect the import of HCFC-141b contained in pre-blended polyol that may have taken place during that year. The 2020 consumption of HCFC-141b contained in imported pre-blended polyols, which is comparable to the reported 2019 consumption, suggests that the 2019 consumption may have been imported and used in that year, and that this use, which is for spray foam at insulation in construction projects, is a new use. At the time of finalization of the present document, it was not clear whether this was the case, nor what blowing agent was used for spray foam insulation in construction projects prior to 2019. </w:t>
      </w:r>
    </w:p>
    <w:p w14:paraId="6011580F" w14:textId="77777777" w:rsidR="0036189D" w:rsidRPr="00526C51" w:rsidRDefault="0036189D" w:rsidP="0036189D">
      <w:pPr>
        <w:pStyle w:val="Heading1"/>
      </w:pPr>
      <w:r w:rsidRPr="003475CD">
        <w:t>Noting the difficulties experienced in reporting the import of HCFC</w:t>
      </w:r>
      <w:r w:rsidRPr="003475CD">
        <w:noBreakHyphen/>
        <w:t>141b contained in pre-blended polyols, stage II had included activities</w:t>
      </w:r>
      <w:r w:rsidRPr="00526C51">
        <w:t xml:space="preserve"> to strengthen the mechanisms to monitor and report controlled substances contained in pre-blended polyols. A report on the implementation of these activities will be included in the progress report to be submitted with the second tranche of stage II. </w:t>
      </w:r>
    </w:p>
    <w:p w14:paraId="146C2599" w14:textId="77777777" w:rsidR="0036189D" w:rsidRPr="003475CD" w:rsidRDefault="0036189D" w:rsidP="0036189D">
      <w:pPr>
        <w:pStyle w:val="Heading1"/>
      </w:pPr>
      <w:r w:rsidRPr="00526C51">
        <w:t>Although funding for the phase-out of HCFC-141b contained in imported pre-blended polyols is not eligible, as it was not imported during the 2007-2009 period, during the review process the Secretariat suggested to prioritize the phase-out of this consumption. The Secretariat also noted that the demonstration project for the phase</w:t>
      </w:r>
      <w:r w:rsidRPr="00526C51">
        <w:noBreakHyphen/>
        <w:t>out of HCFCs by using HFO as a foam blowing agent in spray foam applications in high ambient temperatures</w:t>
      </w:r>
      <w:r w:rsidRPr="00526C51">
        <w:rPr>
          <w:rStyle w:val="FootnoteReference"/>
        </w:rPr>
        <w:footnoteReference w:id="14"/>
      </w:r>
      <w:r w:rsidRPr="00526C51">
        <w:t xml:space="preserve"> reported that spray foam formulation with HFO-1233zd(E) appears to be a potential alternative to replace both HCFC and HFC formulations. Subsequently, UNIDO indicated that the Government of Qatar agreed to ban the import of HCFC-141b contained in pre-blended polyols by 1 January 2024, </w:t>
      </w:r>
      <w:r w:rsidRPr="003475CD">
        <w:t>once the foam enterprises convert to low-GWP alternatives with their own resources.</w:t>
      </w:r>
    </w:p>
    <w:p w14:paraId="13EB1283" w14:textId="77777777" w:rsidR="0036189D" w:rsidRPr="003475CD" w:rsidRDefault="0036189D" w:rsidP="0036189D">
      <w:pPr>
        <w:keepNext/>
        <w:spacing w:after="240"/>
        <w:outlineLvl w:val="0"/>
        <w:rPr>
          <w:u w:val="single"/>
        </w:rPr>
      </w:pPr>
      <w:r w:rsidRPr="003475CD">
        <w:rPr>
          <w:u w:val="single"/>
        </w:rPr>
        <w:t>Report on HCFC consumption</w:t>
      </w:r>
    </w:p>
    <w:p w14:paraId="3C31DA58" w14:textId="796DB123" w:rsidR="0036189D" w:rsidRPr="003475CD" w:rsidRDefault="0036189D" w:rsidP="0036189D">
      <w:pPr>
        <w:pStyle w:val="Heading1"/>
      </w:pPr>
      <w:r w:rsidRPr="003475CD">
        <w:t>Further to a review by the Secretariat, it was noted that the dramatic increase in HCFC-22 consumption to service AC equipment reported to the 86</w:t>
      </w:r>
      <w:r w:rsidRPr="003475CD">
        <w:rPr>
          <w:vertAlign w:val="superscript"/>
        </w:rPr>
        <w:t>th</w:t>
      </w:r>
      <w:r w:rsidRPr="003475CD">
        <w:t xml:space="preserve"> meeting</w:t>
      </w:r>
      <w:r w:rsidRPr="003475CD">
        <w:rPr>
          <w:rStyle w:val="FootnoteReference"/>
        </w:rPr>
        <w:footnoteReference w:id="15"/>
      </w:r>
      <w:r w:rsidRPr="003475CD">
        <w:t xml:space="preserve"> was due to an inadvertent error in the survey conducted during the preparation of stage II of the HPMP. While HCFC-22 consumption to service </w:t>
      </w:r>
      <w:r w:rsidRPr="003475CD">
        <w:lastRenderedPageBreak/>
        <w:t>AC equipment was likely increasing, consumption to service RAC equipment slightly decreased in 2020 relative to 2010, though that trend in consumption has varied: increases in 2014 and 2019 may be due to stockpiling in advance of the 2015 and 2020 control targets and reduced quotas; the 2017 embargo imposed by a number of countries in the region in 2017 may also have influenced consumption. The Secretariat notes the limited training of RAC technicians undertaken under stage I, and considers the activities planned under stage II to strengthen the capacity of the servicing sector and establish a certification scheme for technicians, would meaningfully contribute to the country’s HCFC phase-out, including by improving practices to service AC equipment.</w:t>
      </w:r>
      <w:r w:rsidR="001D24F6">
        <w:t xml:space="preserve"> </w:t>
      </w:r>
    </w:p>
    <w:p w14:paraId="5F9248FE" w14:textId="77777777" w:rsidR="0036189D" w:rsidRPr="00526C51" w:rsidRDefault="0036189D" w:rsidP="0036189D">
      <w:pPr>
        <w:spacing w:after="240"/>
        <w:rPr>
          <w:u w:val="single"/>
        </w:rPr>
      </w:pPr>
      <w:r w:rsidRPr="00526C51">
        <w:rPr>
          <w:u w:val="single"/>
        </w:rPr>
        <w:t xml:space="preserve">Regulations to support HCFC phase-out </w:t>
      </w:r>
    </w:p>
    <w:p w14:paraId="0A072F1D" w14:textId="77777777" w:rsidR="0036189D" w:rsidRPr="00526C51" w:rsidRDefault="0036189D" w:rsidP="0036189D">
      <w:pPr>
        <w:pStyle w:val="Heading1"/>
      </w:pPr>
      <w:r w:rsidRPr="00526C51">
        <w:t xml:space="preserve">The Secretariat had detailed discussions with UNIDO and UNEP on actions that could be implemented to support the HCFC phase-out. </w:t>
      </w:r>
      <w:bookmarkStart w:id="3" w:name="_Hlk74576150"/>
      <w:r w:rsidRPr="00526C51">
        <w:t xml:space="preserve">Further to consultations, the Government of Qatar committed to implement by 1 January 2023 the following actions, and to request the second funding tranche only once all of them are in place: </w:t>
      </w:r>
    </w:p>
    <w:bookmarkEnd w:id="3"/>
    <w:p w14:paraId="50A72228" w14:textId="77777777" w:rsidR="0036189D" w:rsidRPr="00526C51" w:rsidRDefault="0036189D" w:rsidP="0036189D">
      <w:pPr>
        <w:pStyle w:val="Heading2"/>
        <w:numPr>
          <w:ilvl w:val="1"/>
          <w:numId w:val="1"/>
        </w:numPr>
      </w:pPr>
      <w:r w:rsidRPr="00526C51">
        <w:t>A ban on disposable refrigerant cylinders;</w:t>
      </w:r>
    </w:p>
    <w:p w14:paraId="36D64255" w14:textId="77777777" w:rsidR="0036189D" w:rsidRPr="00526C51" w:rsidRDefault="0036189D" w:rsidP="0036189D">
      <w:pPr>
        <w:pStyle w:val="Heading2"/>
        <w:keepNext/>
        <w:keepLines/>
        <w:numPr>
          <w:ilvl w:val="1"/>
          <w:numId w:val="1"/>
        </w:numPr>
      </w:pPr>
      <w:r w:rsidRPr="00526C51">
        <w:t>A mandatory certification scheme for RAC technicians whose development was initiated in stage I;</w:t>
      </w:r>
    </w:p>
    <w:p w14:paraId="54BB7CA3" w14:textId="77777777" w:rsidR="0036189D" w:rsidRPr="00526C51" w:rsidRDefault="0036189D" w:rsidP="0036189D">
      <w:pPr>
        <w:pStyle w:val="Heading2"/>
        <w:numPr>
          <w:ilvl w:val="1"/>
          <w:numId w:val="1"/>
        </w:numPr>
      </w:pPr>
      <w:r w:rsidRPr="00526C51">
        <w:t>Mandatory training on good servicing practices for all RAC technicians, including record</w:t>
      </w:r>
      <w:r w:rsidRPr="00526C51">
        <w:noBreakHyphen/>
        <w:t>keeping practices (e.g., HCFC logbooks and HCFC equipment log books for systems above certain charge) and pre-determined schedules for leakage check by certified personnel for systems with charges above a certain limit; and</w:t>
      </w:r>
    </w:p>
    <w:p w14:paraId="37A9572D" w14:textId="77777777" w:rsidR="0036189D" w:rsidRPr="00526C51" w:rsidRDefault="0036189D" w:rsidP="0036189D">
      <w:pPr>
        <w:pStyle w:val="Heading2"/>
        <w:numPr>
          <w:ilvl w:val="1"/>
          <w:numId w:val="1"/>
        </w:numPr>
      </w:pPr>
      <w:r w:rsidRPr="00526C51">
        <w:t>An e-licensing system, whose development was initiated under stage I.</w:t>
      </w:r>
    </w:p>
    <w:p w14:paraId="76822AA4" w14:textId="77777777" w:rsidR="0036189D" w:rsidRPr="00526C51" w:rsidRDefault="0036189D" w:rsidP="0036189D">
      <w:pPr>
        <w:pStyle w:val="Heading1"/>
      </w:pPr>
      <w:r w:rsidRPr="00526C51">
        <w:t xml:space="preserve">In addition, UNEP clarified that the following changes would be implemented regarding HCFCs entering Qatar for transit under the Free Trade Agreement: </w:t>
      </w:r>
    </w:p>
    <w:p w14:paraId="7AAAD8D9" w14:textId="77777777" w:rsidR="0036189D" w:rsidRPr="00526C51" w:rsidRDefault="0036189D" w:rsidP="0036189D">
      <w:pPr>
        <w:pStyle w:val="Heading2"/>
        <w:numPr>
          <w:ilvl w:val="1"/>
          <w:numId w:val="1"/>
        </w:numPr>
      </w:pPr>
      <w:r w:rsidRPr="00526C51">
        <w:t xml:space="preserve">Requiring a permit for each HCFC shipment, including shipments in transit; </w:t>
      </w:r>
    </w:p>
    <w:p w14:paraId="074E0608" w14:textId="77777777" w:rsidR="0036189D" w:rsidRPr="00526C51" w:rsidRDefault="0036189D" w:rsidP="0036189D">
      <w:pPr>
        <w:pStyle w:val="Heading2"/>
        <w:numPr>
          <w:ilvl w:val="1"/>
          <w:numId w:val="1"/>
        </w:numPr>
      </w:pPr>
      <w:r w:rsidRPr="00526C51">
        <w:t>Requiring proof of origin for each HCFC shipment, and that document would accompany each physical shipment so the customs officer can examine it as part of the clearance procedure; and</w:t>
      </w:r>
    </w:p>
    <w:p w14:paraId="574A047F" w14:textId="77777777" w:rsidR="0036189D" w:rsidRPr="00526C51" w:rsidRDefault="0036189D" w:rsidP="0036189D">
      <w:pPr>
        <w:pStyle w:val="Heading2"/>
        <w:numPr>
          <w:ilvl w:val="1"/>
          <w:numId w:val="1"/>
        </w:numPr>
      </w:pPr>
      <w:r w:rsidRPr="00526C51">
        <w:t>Consider specifying the batch number(s), date(s) of production and substantial properties, e.g., purity.</w:t>
      </w:r>
    </w:p>
    <w:p w14:paraId="4D9B60B1" w14:textId="77777777" w:rsidR="0036189D" w:rsidRPr="00526C51" w:rsidRDefault="0036189D" w:rsidP="0036189D">
      <w:pPr>
        <w:keepNext/>
        <w:spacing w:after="240"/>
        <w:rPr>
          <w:u w:val="single"/>
        </w:rPr>
      </w:pPr>
      <w:r w:rsidRPr="00526C51">
        <w:rPr>
          <w:u w:val="single"/>
        </w:rPr>
        <w:t>Technical and cost-related issues</w:t>
      </w:r>
    </w:p>
    <w:p w14:paraId="5CD936FF" w14:textId="77777777" w:rsidR="0036189D" w:rsidRPr="00526C51" w:rsidRDefault="0036189D" w:rsidP="0036189D">
      <w:pPr>
        <w:pStyle w:val="Heading1"/>
      </w:pPr>
      <w:r w:rsidRPr="00526C51">
        <w:t xml:space="preserve">While it is expected that the restrictions associated with the COVID-19 pandemic will be lifted by the time the project implementation starts in 2021, UNIDO confirmed that the necessary arrangements will be taken to allow continued implementation of all the proposed activities under their respective timelines if restrictions remain. UNIDO has strengthened virtual communication and training tools for capacity building, and improved procurement modalities are being prepared. </w:t>
      </w:r>
    </w:p>
    <w:p w14:paraId="141FC688" w14:textId="77777777" w:rsidR="0036189D" w:rsidRPr="00526C51" w:rsidRDefault="0036189D" w:rsidP="0036189D">
      <w:pPr>
        <w:pStyle w:val="Heading1"/>
      </w:pPr>
      <w:r w:rsidRPr="00526C51">
        <w:t xml:space="preserve">Noting that the technicians that were trained under stage I and those planned under stage II would only account for approximately 13 per cent of the technicians in the country, it was agreed that an additional 100 technicians would be trained and certified under stage II. </w:t>
      </w:r>
    </w:p>
    <w:p w14:paraId="2210067B" w14:textId="130F0607" w:rsidR="0036189D" w:rsidRPr="003475CD" w:rsidRDefault="0036189D" w:rsidP="0036189D">
      <w:pPr>
        <w:pStyle w:val="Heading1"/>
      </w:pPr>
      <w:r w:rsidRPr="00526C51">
        <w:t xml:space="preserve">The Secretariat sought further information on the planned reclamation centre, particularly in relation to the lack of regulations to prohibit intentional emissions of controlled substances; the low price </w:t>
      </w:r>
      <w:r w:rsidRPr="00526C51">
        <w:lastRenderedPageBreak/>
        <w:t>of virgin HCFC-22 in the local market; the lack of an economic model for a self-sustained operation; and logistical matters (e.g., weight of equipment, distance, and small refrigerant charges to be recovered). UNIDO explained that Qatar has already banned the venting of refrigerants during installation, servicing, and decommissioning of equipment, and penalties may be imposed for contraventions to that regulation. Stage II of the HPMP includes measures that will enable reclamation of refrigerants, including the training and certification of technicians; implementation of mandatory good servicing practices (including record</w:t>
      </w:r>
      <w:r w:rsidRPr="00526C51">
        <w:noBreakHyphen/>
        <w:t xml:space="preserve">keeping and pre-determined schedules for leakage check by certified personnel); and development of the legal framework for managing R&amp;R centres. The current </w:t>
      </w:r>
      <w:r w:rsidRPr="003475CD">
        <w:t xml:space="preserve">retail price of HCFC-22 is </w:t>
      </w:r>
      <w:r w:rsidR="001D24F6">
        <w:t>US $</w:t>
      </w:r>
      <w:r w:rsidRPr="003475CD">
        <w:t xml:space="preserve">7.04/kg; while measures to increase that price may further enable reclamation, such measures must also carefully consider other effects (e.g., equity). Moreover, the comprehensive technical and financial assessment has yet to be conducted, and a proper business model will be part of the evaluation criteria in selecting the host for the reclamation centre. It is expected that the centre would reclaim approximately 50 mt of HCFC-22 per year once it was operational. It was agreed that UNIDO will include a comprehensive report on the status of the reclamation centre, including quantities of refrigerant reclaimed, if any, as part of the second tranche request. </w:t>
      </w:r>
    </w:p>
    <w:p w14:paraId="5BD56390" w14:textId="77777777" w:rsidR="0036189D" w:rsidRPr="003475CD" w:rsidRDefault="0036189D" w:rsidP="0036189D">
      <w:pPr>
        <w:pStyle w:val="Heading1"/>
        <w:keepNext/>
        <w:numPr>
          <w:ilvl w:val="0"/>
          <w:numId w:val="0"/>
        </w:numPr>
        <w:rPr>
          <w:u w:val="single"/>
        </w:rPr>
      </w:pPr>
      <w:r w:rsidRPr="003475CD">
        <w:rPr>
          <w:u w:val="single"/>
        </w:rPr>
        <w:t>Total project cost</w:t>
      </w:r>
    </w:p>
    <w:p w14:paraId="24598513" w14:textId="3F71E612" w:rsidR="0036189D" w:rsidRPr="00526C51" w:rsidRDefault="0036189D" w:rsidP="0036189D">
      <w:pPr>
        <w:pStyle w:val="Heading1"/>
        <w:tabs>
          <w:tab w:val="clear" w:pos="0"/>
        </w:tabs>
      </w:pPr>
      <w:r w:rsidRPr="003475CD">
        <w:t xml:space="preserve">The total cost for stage II of the HPMP amounts to </w:t>
      </w:r>
      <w:r w:rsidR="001D24F6">
        <w:t>US $</w:t>
      </w:r>
      <w:r w:rsidRPr="003475CD">
        <w:t>718,000,</w:t>
      </w:r>
      <w:r w:rsidRPr="003475CD">
        <w:rPr>
          <w:bCs/>
          <w:color w:val="000000"/>
          <w:lang w:eastAsia="zh-CN"/>
        </w:rPr>
        <w:t xml:space="preserve"> based on the phase-out of 8.23 ODP tonnes (149.58 mt) of HCFC-22 in the servicing sector </w:t>
      </w:r>
      <w:r w:rsidRPr="003475CD">
        <w:t xml:space="preserve">calculated at </w:t>
      </w:r>
      <w:r w:rsidR="001D24F6">
        <w:t>US $</w:t>
      </w:r>
      <w:r w:rsidRPr="003475CD">
        <w:t>4.80/metric kg, in line with 74/50(c)(xiii), to assist Qatar in meeting the target of 67.5 per cent reduction in HCFC baseline consumption by 2025. In line with decision 86/29(b), an additional 0.41 ODP</w:t>
      </w:r>
      <w:r w:rsidRPr="00526C51">
        <w:t xml:space="preserve"> tonnes of HCFC-22 and 0.58 tonnes of HCFC-141b will be deducted from the remaining consumption eligible for funding without funding from the Multilateral Fund. The total funding and funding for the first tranche were agreed as submitted.</w:t>
      </w:r>
    </w:p>
    <w:p w14:paraId="1952E3C0" w14:textId="77777777" w:rsidR="0036189D" w:rsidRPr="00526C51" w:rsidRDefault="0036189D" w:rsidP="0036189D">
      <w:pPr>
        <w:keepNext/>
        <w:spacing w:after="240"/>
        <w:rPr>
          <w:u w:val="single"/>
        </w:rPr>
      </w:pPr>
      <w:r w:rsidRPr="00526C51">
        <w:rPr>
          <w:u w:val="single"/>
        </w:rPr>
        <w:t>Impact on the climate</w:t>
      </w:r>
    </w:p>
    <w:p w14:paraId="1BF7F8EC" w14:textId="77777777" w:rsidR="0036189D" w:rsidRPr="003475CD" w:rsidRDefault="0036189D" w:rsidP="0036189D">
      <w:pPr>
        <w:pStyle w:val="Heading1"/>
        <w:tabs>
          <w:tab w:val="clear" w:pos="0"/>
        </w:tabs>
      </w:pPr>
      <w:r w:rsidRPr="00526C51">
        <w:t>The proposed activities in the servicing sector, which include better containment of refrigerants through training and provision of equipment, will reduce the amount of HCFC</w:t>
      </w:r>
      <w:r w:rsidRPr="00526C51">
        <w:noBreakHyphen/>
        <w:t>22 used for RAC servicing. Each kilogram of HCFC-22 not emitted due to better refrigeration practices results in savings of approximately 1.8 CO</w:t>
      </w:r>
      <w:r w:rsidRPr="00526C51">
        <w:rPr>
          <w:vertAlign w:val="subscript"/>
        </w:rPr>
        <w:t>2</w:t>
      </w:r>
      <w:r w:rsidRPr="00526C51">
        <w:t xml:space="preserve">-equivalent tonnes. Although a calculation of the impact on the climate was not included in the HPMP, the activities </w:t>
      </w:r>
      <w:r w:rsidRPr="003475CD">
        <w:t>planned by Qatar, including its efforts to promote low</w:t>
      </w:r>
      <w:r w:rsidRPr="003475CD">
        <w:noBreakHyphen/>
        <w:t>GWP alternatives, as well as refrigerant recovery, reuse, and reclamation indicate that the implementation of the HPMP will reduce the emission of refrigerants into the atmosphere, resulting in climate benefits.</w:t>
      </w:r>
    </w:p>
    <w:p w14:paraId="131523BE" w14:textId="77777777" w:rsidR="0036189D" w:rsidRPr="003475CD" w:rsidRDefault="0036189D" w:rsidP="0036189D">
      <w:pPr>
        <w:pStyle w:val="Heading1"/>
        <w:keepNext/>
        <w:widowControl w:val="0"/>
        <w:numPr>
          <w:ilvl w:val="0"/>
          <w:numId w:val="0"/>
        </w:numPr>
        <w:rPr>
          <w:b/>
        </w:rPr>
      </w:pPr>
      <w:r w:rsidRPr="003475CD">
        <w:rPr>
          <w:b/>
        </w:rPr>
        <w:t xml:space="preserve">2021-2023 draft business plan of the Multilateral Fund </w:t>
      </w:r>
    </w:p>
    <w:p w14:paraId="2D08F7BB" w14:textId="3695A160" w:rsidR="0036189D" w:rsidRPr="003475CD" w:rsidRDefault="0036189D" w:rsidP="0036189D">
      <w:pPr>
        <w:pStyle w:val="Heading1"/>
      </w:pPr>
      <w:r w:rsidRPr="003475CD">
        <w:t xml:space="preserve">UNIDO and UNEP are requesting </w:t>
      </w:r>
      <w:r w:rsidR="001D24F6">
        <w:t>US $</w:t>
      </w:r>
      <w:r w:rsidRPr="003475CD">
        <w:t xml:space="preserve">718,000, plus agency support costs, for the implementation of stage II of the HPMP for Qatar. The total requested value of </w:t>
      </w:r>
      <w:r w:rsidR="001D24F6">
        <w:t>US $</w:t>
      </w:r>
      <w:r w:rsidRPr="003475CD">
        <w:t>647,270, including agency support costs for the period of 2021-2023, is equal to the amount in the business plan.</w:t>
      </w:r>
    </w:p>
    <w:p w14:paraId="4C149441" w14:textId="77777777" w:rsidR="0036189D" w:rsidRPr="00526C51" w:rsidRDefault="0036189D" w:rsidP="0036189D">
      <w:pPr>
        <w:pStyle w:val="Heading1"/>
        <w:keepNext/>
        <w:numPr>
          <w:ilvl w:val="0"/>
          <w:numId w:val="0"/>
        </w:numPr>
        <w:rPr>
          <w:b/>
        </w:rPr>
      </w:pPr>
      <w:r w:rsidRPr="003475CD">
        <w:rPr>
          <w:b/>
        </w:rPr>
        <w:t>Draft Agreement</w:t>
      </w:r>
      <w:r w:rsidRPr="00526C51">
        <w:rPr>
          <w:b/>
        </w:rPr>
        <w:t xml:space="preserve"> </w:t>
      </w:r>
    </w:p>
    <w:p w14:paraId="4C885ADA" w14:textId="77777777" w:rsidR="0036189D" w:rsidRPr="00526C51" w:rsidRDefault="0036189D" w:rsidP="0036189D">
      <w:pPr>
        <w:pStyle w:val="Heading1"/>
        <w:tabs>
          <w:tab w:val="clear" w:pos="0"/>
        </w:tabs>
      </w:pPr>
      <w:r w:rsidRPr="00526C51">
        <w:t>A draft Agreement between the Government of Qatar and the Executive Committee for the phase</w:t>
      </w:r>
      <w:r w:rsidRPr="00526C51">
        <w:noBreakHyphen/>
        <w:t>out of HCFCs in stage II of the HPMP is contained in Annex I to the present document.</w:t>
      </w:r>
    </w:p>
    <w:p w14:paraId="261243D9" w14:textId="77777777" w:rsidR="0036189D" w:rsidRPr="00526C51" w:rsidRDefault="0036189D" w:rsidP="0036189D">
      <w:pPr>
        <w:pStyle w:val="Heading1"/>
        <w:keepNext/>
        <w:numPr>
          <w:ilvl w:val="0"/>
          <w:numId w:val="0"/>
        </w:numPr>
        <w:autoSpaceDE w:val="0"/>
        <w:autoSpaceDN w:val="0"/>
        <w:adjustRightInd w:val="0"/>
        <w:rPr>
          <w:b/>
        </w:rPr>
      </w:pPr>
      <w:r w:rsidRPr="00526C51">
        <w:rPr>
          <w:b/>
        </w:rPr>
        <w:t>RECOMMENDATION</w:t>
      </w:r>
    </w:p>
    <w:p w14:paraId="25C1AFD4" w14:textId="77777777" w:rsidR="0036189D" w:rsidRPr="00526C51" w:rsidRDefault="0036189D" w:rsidP="0036189D">
      <w:pPr>
        <w:pStyle w:val="Heading1"/>
      </w:pPr>
      <w:r w:rsidRPr="00526C51">
        <w:t>The Executive Committee may wish to consider:</w:t>
      </w:r>
    </w:p>
    <w:p w14:paraId="1283233F" w14:textId="667309BE" w:rsidR="0036189D" w:rsidRPr="00526C51" w:rsidRDefault="0036189D" w:rsidP="0036189D">
      <w:pPr>
        <w:pStyle w:val="Heading2"/>
        <w:numPr>
          <w:ilvl w:val="1"/>
          <w:numId w:val="1"/>
        </w:numPr>
      </w:pPr>
      <w:r w:rsidRPr="00526C51">
        <w:t xml:space="preserve">Approving, in principle, stage II of the HCFC phase-out management plan (HPMP) for Qatar for the period from 2021 to 2025 to reduce HCFC consumption by 67.5 per cent of </w:t>
      </w:r>
      <w:r w:rsidRPr="00526C51">
        <w:lastRenderedPageBreak/>
        <w:t xml:space="preserve">the country’s baseline, in the amount of </w:t>
      </w:r>
      <w:r w:rsidR="001D24F6">
        <w:t>US $</w:t>
      </w:r>
      <w:r w:rsidRPr="00526C51">
        <w:t xml:space="preserve">789,440, consisting of </w:t>
      </w:r>
      <w:r w:rsidR="001D24F6">
        <w:t>US $</w:t>
      </w:r>
      <w:r w:rsidRPr="00526C51">
        <w:t xml:space="preserve">365,000, plus agency support costs of </w:t>
      </w:r>
      <w:r w:rsidR="001D24F6">
        <w:t>US $</w:t>
      </w:r>
      <w:r w:rsidRPr="00526C51">
        <w:t xml:space="preserve">25,500 for UNIDO, and </w:t>
      </w:r>
      <w:r w:rsidR="001D24F6">
        <w:t>US $</w:t>
      </w:r>
      <w:r w:rsidRPr="00526C51">
        <w:t xml:space="preserve">353,000, plus agency support costs of </w:t>
      </w:r>
      <w:r w:rsidR="001D24F6">
        <w:t>US $</w:t>
      </w:r>
      <w:r w:rsidRPr="00526C51">
        <w:t xml:space="preserve">45,890 for UNEP; </w:t>
      </w:r>
    </w:p>
    <w:p w14:paraId="4BEBE973" w14:textId="77777777" w:rsidR="0036189D" w:rsidRPr="00526C51" w:rsidRDefault="0036189D" w:rsidP="0036189D">
      <w:pPr>
        <w:pStyle w:val="Heading2"/>
        <w:numPr>
          <w:ilvl w:val="1"/>
          <w:numId w:val="1"/>
        </w:numPr>
      </w:pPr>
      <w:r w:rsidRPr="00526C51">
        <w:t>Deducting 8.81 ODP tonnes of HCFCs from the remaining HCFC consumption eligible for funding;</w:t>
      </w:r>
    </w:p>
    <w:p w14:paraId="3467B825" w14:textId="77777777" w:rsidR="0036189D" w:rsidRPr="00526C51" w:rsidRDefault="0036189D" w:rsidP="0036189D">
      <w:pPr>
        <w:pStyle w:val="Heading2"/>
        <w:numPr>
          <w:ilvl w:val="1"/>
          <w:numId w:val="1"/>
        </w:numPr>
      </w:pPr>
      <w:r w:rsidRPr="00526C51">
        <w:t>Deducting an additional 0.41 ODP tonnes of HCFC-22 from the remaining HCFC consumption eligible for funding given the extension of stage I, in line with decision 86/29(b);</w:t>
      </w:r>
    </w:p>
    <w:p w14:paraId="0A103557" w14:textId="77777777" w:rsidR="0036189D" w:rsidRPr="00526C51" w:rsidRDefault="0036189D" w:rsidP="0036189D">
      <w:pPr>
        <w:pStyle w:val="Heading2"/>
        <w:numPr>
          <w:ilvl w:val="1"/>
          <w:numId w:val="1"/>
        </w:numPr>
      </w:pPr>
      <w:bookmarkStart w:id="4" w:name="_Hlk74576066"/>
      <w:r w:rsidRPr="00526C51">
        <w:t xml:space="preserve">Noting the commitment by the Government to implement by 1 January 2023 the following: </w:t>
      </w:r>
    </w:p>
    <w:p w14:paraId="2ADB128A" w14:textId="77777777" w:rsidR="0036189D" w:rsidRPr="00526C51" w:rsidRDefault="0036189D" w:rsidP="0036189D">
      <w:pPr>
        <w:pStyle w:val="Heading3"/>
        <w:numPr>
          <w:ilvl w:val="2"/>
          <w:numId w:val="1"/>
        </w:numPr>
      </w:pPr>
      <w:r w:rsidRPr="00526C51">
        <w:t>A ban on disposable refrigerant cylinders;</w:t>
      </w:r>
    </w:p>
    <w:p w14:paraId="3162F9FF" w14:textId="77777777" w:rsidR="0036189D" w:rsidRPr="00526C51" w:rsidRDefault="0036189D" w:rsidP="0036189D">
      <w:pPr>
        <w:pStyle w:val="Heading3"/>
        <w:numPr>
          <w:ilvl w:val="2"/>
          <w:numId w:val="1"/>
        </w:numPr>
      </w:pPr>
      <w:r w:rsidRPr="00526C51">
        <w:t>A mandatory certification scheme for refrigeration and air-conditioning (RAC) technicians;</w:t>
      </w:r>
    </w:p>
    <w:p w14:paraId="3D1D7883" w14:textId="77777777" w:rsidR="0036189D" w:rsidRPr="00526C51" w:rsidRDefault="0036189D" w:rsidP="0036189D">
      <w:pPr>
        <w:pStyle w:val="Heading3"/>
        <w:numPr>
          <w:ilvl w:val="2"/>
          <w:numId w:val="1"/>
        </w:numPr>
      </w:pPr>
      <w:r w:rsidRPr="00526C51">
        <w:t>Mandatory good servicing practices of RAC technicians, including record-keeping practices (e.g., HCFC logbooks and HCFC equipment log books for systems above certain charge) and pre-determined schedules for leakage check by certified personnel for systems with charges above a certain limit; and</w:t>
      </w:r>
    </w:p>
    <w:p w14:paraId="2EA5215E" w14:textId="77777777" w:rsidR="0036189D" w:rsidRPr="00526C51" w:rsidRDefault="0036189D" w:rsidP="0036189D">
      <w:pPr>
        <w:pStyle w:val="Heading3"/>
        <w:numPr>
          <w:ilvl w:val="2"/>
          <w:numId w:val="1"/>
        </w:numPr>
      </w:pPr>
      <w:r w:rsidRPr="00526C51">
        <w:t>An e-licensing system;</w:t>
      </w:r>
    </w:p>
    <w:p w14:paraId="0FFDDC95" w14:textId="77777777" w:rsidR="0036189D" w:rsidRPr="00526C51" w:rsidRDefault="0036189D" w:rsidP="0036189D">
      <w:pPr>
        <w:pStyle w:val="Heading2"/>
        <w:numPr>
          <w:ilvl w:val="1"/>
          <w:numId w:val="1"/>
        </w:numPr>
      </w:pPr>
      <w:r w:rsidRPr="00526C51">
        <w:t>Allowing the submission of the second tranche of the HPMP once the commitments identified in sub-paragraph (d) above had been implemented;</w:t>
      </w:r>
    </w:p>
    <w:bookmarkEnd w:id="4"/>
    <w:p w14:paraId="1903F3E8" w14:textId="77777777" w:rsidR="0036189D" w:rsidRPr="00526C51" w:rsidRDefault="0036189D" w:rsidP="0036189D">
      <w:pPr>
        <w:pStyle w:val="Heading2"/>
        <w:numPr>
          <w:ilvl w:val="1"/>
          <w:numId w:val="1"/>
        </w:numPr>
      </w:pPr>
      <w:r w:rsidRPr="00526C51">
        <w:t>Noting the country’s commitment to ban the import and use of HCFC-141b contained in pre-blended polyols by 1 January 2024 by converting to low-global warming potential alternatives, and that the country would not be eligible for further funding from the Multilateral Fund to phase out HFCs contained in pre-blended polyols;</w:t>
      </w:r>
    </w:p>
    <w:p w14:paraId="47B0D277" w14:textId="77777777" w:rsidR="0036189D" w:rsidRPr="00526C51" w:rsidRDefault="0036189D" w:rsidP="0036189D">
      <w:pPr>
        <w:pStyle w:val="Heading2"/>
        <w:numPr>
          <w:ilvl w:val="1"/>
          <w:numId w:val="1"/>
        </w:numPr>
      </w:pPr>
      <w:r w:rsidRPr="00526C51">
        <w:t>Approving the draft Agreement between the Government of Qatar and the Executive Committee for the reduction in consumption of HCFCs, in accordance with stage II of the HPMP, contained in Annex I to the present document; and</w:t>
      </w:r>
    </w:p>
    <w:p w14:paraId="6586E822" w14:textId="54218E37" w:rsidR="0036189D" w:rsidRPr="00526C51" w:rsidRDefault="0036189D" w:rsidP="0036189D">
      <w:pPr>
        <w:pStyle w:val="Heading2"/>
        <w:numPr>
          <w:ilvl w:val="1"/>
          <w:numId w:val="1"/>
        </w:numPr>
      </w:pPr>
      <w:bookmarkStart w:id="5" w:name="_Hlk74577231"/>
      <w:r w:rsidRPr="00526C51">
        <w:t xml:space="preserve">Approving the first tranche of stage II of the HPMP for Qatar, and the corresponding tranche implementation plans, in the amount of </w:t>
      </w:r>
      <w:r w:rsidR="001D24F6">
        <w:t>US $</w:t>
      </w:r>
      <w:r w:rsidRPr="00526C51">
        <w:t xml:space="preserve">376,985, consisting of </w:t>
      </w:r>
      <w:r w:rsidR="001D24F6">
        <w:t>US $</w:t>
      </w:r>
      <w:r w:rsidRPr="00526C51">
        <w:t xml:space="preserve">205,000, plus agency support costs of </w:t>
      </w:r>
      <w:r w:rsidR="001D24F6">
        <w:t>US $</w:t>
      </w:r>
      <w:r w:rsidRPr="00526C51">
        <w:t xml:space="preserve">14,350 for UNIDO, and </w:t>
      </w:r>
      <w:r w:rsidR="001D24F6">
        <w:t>US $</w:t>
      </w:r>
      <w:r w:rsidRPr="00526C51">
        <w:t xml:space="preserve">139,500, plus agency support costs of </w:t>
      </w:r>
      <w:r w:rsidR="001D24F6">
        <w:t>US $</w:t>
      </w:r>
      <w:r w:rsidRPr="00526C51">
        <w:t>18,135 for UNEP.</w:t>
      </w:r>
    </w:p>
    <w:bookmarkEnd w:id="5"/>
    <w:p w14:paraId="03845671" w14:textId="77777777" w:rsidR="0036189D" w:rsidRPr="00526C51" w:rsidRDefault="0036189D" w:rsidP="0036189D"/>
    <w:p w14:paraId="06F4EAB8" w14:textId="77777777" w:rsidR="0036189D" w:rsidRPr="00526C51" w:rsidRDefault="0036189D" w:rsidP="0036189D">
      <w:pPr>
        <w:sectPr w:rsidR="0036189D" w:rsidRPr="00526C51" w:rsidSect="0036189D">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pgNumType w:start="1"/>
          <w:cols w:space="720"/>
          <w:titlePg/>
        </w:sectPr>
      </w:pPr>
    </w:p>
    <w:p w14:paraId="7CDD5B20" w14:textId="77777777" w:rsidR="0036189D" w:rsidRPr="00526C51" w:rsidRDefault="0036189D" w:rsidP="0036189D">
      <w:pPr>
        <w:jc w:val="center"/>
        <w:rPr>
          <w:b/>
        </w:rPr>
      </w:pPr>
      <w:r w:rsidRPr="00526C51">
        <w:rPr>
          <w:b/>
        </w:rPr>
        <w:lastRenderedPageBreak/>
        <w:t>Annex I</w:t>
      </w:r>
    </w:p>
    <w:p w14:paraId="52FDC300" w14:textId="77777777" w:rsidR="0036189D" w:rsidRPr="00526C51" w:rsidRDefault="0036189D" w:rsidP="0036189D">
      <w:pPr>
        <w:jc w:val="center"/>
        <w:rPr>
          <w:b/>
        </w:rPr>
      </w:pPr>
    </w:p>
    <w:p w14:paraId="6C2EB1E3" w14:textId="77777777" w:rsidR="0036189D" w:rsidRPr="00526C51" w:rsidRDefault="0036189D" w:rsidP="0036189D">
      <w:pPr>
        <w:jc w:val="center"/>
        <w:rPr>
          <w:b/>
        </w:rPr>
      </w:pPr>
      <w:r w:rsidRPr="00526C51">
        <w:rPr>
          <w:b/>
        </w:rPr>
        <w:t>DRAFT AGREEMENT BETWEEN THE GOVERNMENT OF QATAR AND THE EXECUTIVE COMMITTEE OF THE MULTILATERAL FUND FOR THE REDUCTION IN CONSUMPTION OF HYDROCHLOROFLUOROCARBONS IN ACCORDANCE WITH STAGE II OF THE HCFC PHASE-OUT MANAGEMENT PLAN</w:t>
      </w:r>
    </w:p>
    <w:p w14:paraId="566B37F7" w14:textId="77777777" w:rsidR="0036189D" w:rsidRPr="00526C51" w:rsidRDefault="0036189D" w:rsidP="0036189D">
      <w:pPr>
        <w:jc w:val="center"/>
        <w:rPr>
          <w:b/>
        </w:rPr>
      </w:pPr>
    </w:p>
    <w:p w14:paraId="6A4EEB26" w14:textId="77777777" w:rsidR="0036189D" w:rsidRPr="00526C51" w:rsidRDefault="0036189D" w:rsidP="0036189D">
      <w:pPr>
        <w:rPr>
          <w:b/>
        </w:rPr>
      </w:pPr>
      <w:r w:rsidRPr="00526C51">
        <w:rPr>
          <w:b/>
        </w:rPr>
        <w:t>Purpose</w:t>
      </w:r>
    </w:p>
    <w:p w14:paraId="70A00AA3" w14:textId="77777777" w:rsidR="0036189D" w:rsidRPr="00526C51" w:rsidRDefault="0036189D" w:rsidP="0036189D">
      <w:pPr>
        <w:jc w:val="center"/>
      </w:pPr>
    </w:p>
    <w:p w14:paraId="46C4F664" w14:textId="77777777" w:rsidR="0036189D" w:rsidRPr="00526C51" w:rsidRDefault="0036189D" w:rsidP="0036189D">
      <w:pPr>
        <w:pStyle w:val="Heading1"/>
        <w:numPr>
          <w:ilvl w:val="0"/>
          <w:numId w:val="23"/>
        </w:numPr>
      </w:pPr>
      <w:r w:rsidRPr="00526C51">
        <w:t>This Agreement represents the understanding of the Government of Qatar (the “Country”) and the Executive Committee with respect to the reduction of controlled use of the ozone</w:t>
      </w:r>
      <w:r w:rsidRPr="00526C51">
        <w:noBreakHyphen/>
        <w:t>depleting substances (ODS) set out in Appendix 1-A (“The Substances”) to a sustained level of 28.24 ODP tonnes by 1 January 2025 in compliance with Montreal Protocol schedule.</w:t>
      </w:r>
    </w:p>
    <w:p w14:paraId="0D2D38D1" w14:textId="77777777" w:rsidR="0036189D" w:rsidRPr="00526C51" w:rsidRDefault="0036189D" w:rsidP="0036189D">
      <w:pPr>
        <w:pStyle w:val="Heading1"/>
      </w:pPr>
      <w:r w:rsidRPr="00526C51">
        <w:t>The Country agrees to meet the annual consumption limits of the Substances as set out in row 1.2 of Appendix 2</w:t>
      </w:r>
      <w:r w:rsidRPr="00526C51">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 (remaining consumption eligible for funding).</w:t>
      </w:r>
    </w:p>
    <w:p w14:paraId="1AE95F47" w14:textId="77777777" w:rsidR="0036189D" w:rsidRPr="00526C51" w:rsidRDefault="0036189D" w:rsidP="0036189D">
      <w:pPr>
        <w:pStyle w:val="Heading1"/>
      </w:pPr>
      <w:r w:rsidRPr="00526C5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5F8E6DC" w14:textId="77777777" w:rsidR="0036189D" w:rsidRPr="00526C51" w:rsidRDefault="0036189D" w:rsidP="0036189D">
      <w:pPr>
        <w:pStyle w:val="Heading1"/>
      </w:pPr>
      <w:r w:rsidRPr="00526C51">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8BD4503" w14:textId="77777777" w:rsidR="0036189D" w:rsidRPr="00526C51" w:rsidRDefault="0036189D" w:rsidP="0036189D">
      <w:pPr>
        <w:rPr>
          <w:b/>
        </w:rPr>
      </w:pPr>
      <w:r w:rsidRPr="00526C51">
        <w:rPr>
          <w:b/>
        </w:rPr>
        <w:t>Conditions for funding release</w:t>
      </w:r>
    </w:p>
    <w:p w14:paraId="500D5BAE" w14:textId="77777777" w:rsidR="0036189D" w:rsidRPr="00526C51" w:rsidRDefault="0036189D" w:rsidP="0036189D"/>
    <w:p w14:paraId="2B830904" w14:textId="77777777" w:rsidR="0036189D" w:rsidRPr="00526C51" w:rsidRDefault="0036189D" w:rsidP="0036189D">
      <w:pPr>
        <w:pStyle w:val="Heading1"/>
      </w:pPr>
      <w:r w:rsidRPr="00526C51">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CFD9A05" w14:textId="77777777" w:rsidR="0036189D" w:rsidRPr="00526C51" w:rsidRDefault="0036189D" w:rsidP="0036189D">
      <w:pPr>
        <w:pStyle w:val="Heading2"/>
        <w:widowControl/>
        <w:numPr>
          <w:ilvl w:val="1"/>
          <w:numId w:val="1"/>
        </w:numPr>
        <w:tabs>
          <w:tab w:val="clear" w:pos="0"/>
          <w:tab w:val="num" w:pos="-720"/>
        </w:tabs>
      </w:pPr>
      <w:r w:rsidRPr="00526C5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80A9B2B" w14:textId="77777777" w:rsidR="0036189D" w:rsidRPr="00526C51" w:rsidRDefault="0036189D" w:rsidP="0036189D">
      <w:pPr>
        <w:pStyle w:val="Heading2"/>
        <w:widowControl/>
        <w:numPr>
          <w:ilvl w:val="1"/>
          <w:numId w:val="1"/>
        </w:numPr>
        <w:tabs>
          <w:tab w:val="clear" w:pos="0"/>
          <w:tab w:val="num" w:pos="-720"/>
        </w:tabs>
      </w:pPr>
      <w:r w:rsidRPr="00526C51">
        <w:t>That the meeting of these Targets has been independently verified for all relevant years, unless the Executive Committee decided that such verification would not be required;</w:t>
      </w:r>
    </w:p>
    <w:p w14:paraId="19EF82EF" w14:textId="77777777" w:rsidR="0036189D" w:rsidRPr="00526C51" w:rsidRDefault="0036189D" w:rsidP="0036189D">
      <w:pPr>
        <w:pStyle w:val="Heading2"/>
        <w:numPr>
          <w:ilvl w:val="1"/>
          <w:numId w:val="1"/>
        </w:numPr>
      </w:pPr>
      <w:r w:rsidRPr="00526C51">
        <w:t xml:space="preserve">That the Country had submitted a Tranche Implementation Report in the form of Appendix 4-A (“Format of Tranche Implementation Reports and Plans”) covering each previous calendar year; that it had achieved a significant level of implementation of </w:t>
      </w:r>
      <w:r w:rsidRPr="00526C51">
        <w:lastRenderedPageBreak/>
        <w:t>activities initiated with previously approved tranches; and that the rate of disbursement of funding available from the previously approved tranche was more than 20 per cent; and</w:t>
      </w:r>
    </w:p>
    <w:p w14:paraId="147EDB26" w14:textId="77777777" w:rsidR="0036189D" w:rsidRPr="00526C51" w:rsidRDefault="0036189D" w:rsidP="0036189D">
      <w:pPr>
        <w:pStyle w:val="Heading2"/>
        <w:numPr>
          <w:ilvl w:val="1"/>
          <w:numId w:val="1"/>
        </w:numPr>
        <w:tabs>
          <w:tab w:val="clear" w:pos="0"/>
          <w:tab w:val="num" w:pos="-720"/>
        </w:tabs>
      </w:pPr>
      <w:r w:rsidRPr="00526C51">
        <w:t>That the Country has submitted a Tranche Implementation Plan in the form of Appendix 4</w:t>
      </w:r>
      <w:r w:rsidRPr="00526C51">
        <w:noBreakHyphen/>
        <w:t>A covering each calendar year until and including the year for which the funding schedule foresees the submission of the next tranche or, in case of the final tranche, until completion of all activities foreseen.</w:t>
      </w:r>
    </w:p>
    <w:p w14:paraId="61AA0FDA" w14:textId="77777777" w:rsidR="0036189D" w:rsidRPr="00526C51" w:rsidRDefault="0036189D" w:rsidP="0036189D">
      <w:pPr>
        <w:widowControl w:val="0"/>
        <w:rPr>
          <w:b/>
        </w:rPr>
      </w:pPr>
      <w:r w:rsidRPr="00526C51">
        <w:rPr>
          <w:b/>
        </w:rPr>
        <w:t>Monitoring</w:t>
      </w:r>
    </w:p>
    <w:p w14:paraId="542F103C" w14:textId="77777777" w:rsidR="0036189D" w:rsidRPr="00526C51" w:rsidRDefault="0036189D" w:rsidP="0036189D">
      <w:pPr>
        <w:widowControl w:val="0"/>
      </w:pPr>
    </w:p>
    <w:p w14:paraId="2C8EB92C" w14:textId="77777777" w:rsidR="0036189D" w:rsidRPr="00526C51" w:rsidRDefault="0036189D" w:rsidP="0036189D">
      <w:pPr>
        <w:pStyle w:val="Heading1"/>
        <w:widowControl w:val="0"/>
      </w:pPr>
      <w:r w:rsidRPr="00526C5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A628B9F" w14:textId="77777777" w:rsidR="0036189D" w:rsidRPr="00526C51" w:rsidRDefault="0036189D" w:rsidP="0036189D">
      <w:pPr>
        <w:rPr>
          <w:b/>
        </w:rPr>
      </w:pPr>
      <w:r w:rsidRPr="00526C51">
        <w:rPr>
          <w:b/>
        </w:rPr>
        <w:t>Flexibility in the reallocation of funds</w:t>
      </w:r>
    </w:p>
    <w:p w14:paraId="31934D45" w14:textId="77777777" w:rsidR="0036189D" w:rsidRPr="00526C51" w:rsidRDefault="0036189D" w:rsidP="0036189D"/>
    <w:p w14:paraId="7B08294D" w14:textId="77777777" w:rsidR="0036189D" w:rsidRPr="00526C51" w:rsidRDefault="0036189D" w:rsidP="0036189D">
      <w:pPr>
        <w:pStyle w:val="Heading1"/>
      </w:pPr>
      <w:r w:rsidRPr="00526C51">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3257BFE" w14:textId="77777777" w:rsidR="0036189D" w:rsidRPr="00526C51" w:rsidRDefault="0036189D" w:rsidP="0036189D">
      <w:pPr>
        <w:pStyle w:val="Heading2"/>
        <w:numPr>
          <w:ilvl w:val="1"/>
          <w:numId w:val="1"/>
        </w:numPr>
        <w:tabs>
          <w:tab w:val="clear" w:pos="0"/>
          <w:tab w:val="num" w:pos="-720"/>
        </w:tabs>
      </w:pPr>
      <w:r w:rsidRPr="00526C51">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0126D0E" w14:textId="77777777" w:rsidR="0036189D" w:rsidRPr="00526C51" w:rsidRDefault="0036189D" w:rsidP="0036189D">
      <w:pPr>
        <w:pStyle w:val="Heading3"/>
        <w:numPr>
          <w:ilvl w:val="2"/>
          <w:numId w:val="1"/>
        </w:numPr>
      </w:pPr>
      <w:r w:rsidRPr="00526C51">
        <w:t xml:space="preserve">Issues potentially concerning the rules and policies of the Multilateral Fund; </w:t>
      </w:r>
    </w:p>
    <w:p w14:paraId="6DEE8B40" w14:textId="77777777" w:rsidR="0036189D" w:rsidRPr="00526C51" w:rsidRDefault="0036189D" w:rsidP="0036189D">
      <w:pPr>
        <w:pStyle w:val="Heading3"/>
        <w:numPr>
          <w:ilvl w:val="2"/>
          <w:numId w:val="1"/>
        </w:numPr>
      </w:pPr>
      <w:r w:rsidRPr="00526C51">
        <w:t xml:space="preserve">Changes which would modify any clause of this Agreement; </w:t>
      </w:r>
    </w:p>
    <w:p w14:paraId="73610CEF" w14:textId="77777777" w:rsidR="0036189D" w:rsidRPr="00526C51" w:rsidRDefault="0036189D" w:rsidP="0036189D">
      <w:pPr>
        <w:pStyle w:val="Heading3"/>
        <w:numPr>
          <w:ilvl w:val="2"/>
          <w:numId w:val="1"/>
        </w:numPr>
      </w:pPr>
      <w:r w:rsidRPr="00526C51">
        <w:t>Changes in the annual levels of funding allocated to individual bilateral or implementing agencies for the different tranches;</w:t>
      </w:r>
    </w:p>
    <w:p w14:paraId="6D3A223C" w14:textId="77777777" w:rsidR="0036189D" w:rsidRPr="00526C51" w:rsidRDefault="0036189D" w:rsidP="0036189D">
      <w:pPr>
        <w:pStyle w:val="Heading3"/>
        <w:numPr>
          <w:ilvl w:val="2"/>
          <w:numId w:val="1"/>
        </w:numPr>
      </w:pPr>
      <w:r w:rsidRPr="00526C51">
        <w:t>Provision of funding for activities not included in the current endorsed Tranche Implementation Plan, or removal of an activity in the Tranche Implementation Plan, with a cost greater than 30 per cent of the total cost of the last approved tranche; and</w:t>
      </w:r>
    </w:p>
    <w:p w14:paraId="6A4049E9" w14:textId="77777777" w:rsidR="0036189D" w:rsidRPr="00526C51" w:rsidRDefault="0036189D" w:rsidP="0036189D">
      <w:pPr>
        <w:pStyle w:val="Heading3"/>
        <w:numPr>
          <w:ilvl w:val="2"/>
          <w:numId w:val="1"/>
        </w:numPr>
      </w:pPr>
      <w:r w:rsidRPr="00526C51">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F60620F" w14:textId="77777777" w:rsidR="0036189D" w:rsidRPr="00526C51" w:rsidRDefault="0036189D" w:rsidP="0036189D">
      <w:pPr>
        <w:pStyle w:val="Heading2"/>
        <w:numPr>
          <w:ilvl w:val="1"/>
          <w:numId w:val="1"/>
        </w:numPr>
        <w:tabs>
          <w:tab w:val="clear" w:pos="0"/>
          <w:tab w:val="num" w:pos="-720"/>
        </w:tabs>
      </w:pPr>
      <w:r w:rsidRPr="00526C51">
        <w:t>Reallocations not categorized as major changes may be incorporated in the approved Tranche Implementation Plan, under implementation at the time, and reported to the Executive Committee in the subsequent Tranche Implementation Report;</w:t>
      </w:r>
    </w:p>
    <w:p w14:paraId="6F9EC14C" w14:textId="77777777" w:rsidR="0036189D" w:rsidRPr="00526C51" w:rsidRDefault="0036189D" w:rsidP="0036189D">
      <w:pPr>
        <w:pStyle w:val="Heading2"/>
        <w:widowControl/>
        <w:numPr>
          <w:ilvl w:val="1"/>
          <w:numId w:val="1"/>
        </w:numPr>
      </w:pPr>
      <w:r w:rsidRPr="00526C51">
        <w:t>The Country commits to examining the possibility of using pre-blended systems with low</w:t>
      </w:r>
      <w:r w:rsidRPr="00526C51">
        <w:noBreakHyphen/>
        <w:t xml:space="preserve">global-warming potential blowing agents instead of blending them in-house, for those foam enterprises covered under the Plan, should this be technically viable, economically feasible and acceptable to the enterprises; </w:t>
      </w:r>
    </w:p>
    <w:p w14:paraId="386A775F" w14:textId="77777777" w:rsidR="0036189D" w:rsidRPr="00526C51" w:rsidRDefault="0036189D" w:rsidP="0036189D">
      <w:pPr>
        <w:pStyle w:val="Heading2"/>
        <w:numPr>
          <w:ilvl w:val="1"/>
          <w:numId w:val="1"/>
        </w:numPr>
        <w:tabs>
          <w:tab w:val="clear" w:pos="0"/>
          <w:tab w:val="num" w:pos="-720"/>
        </w:tabs>
      </w:pPr>
      <w:r w:rsidRPr="00526C51">
        <w:lastRenderedPageBreak/>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67724D9A" w14:textId="77777777" w:rsidR="0036189D" w:rsidRPr="00526C51" w:rsidRDefault="0036189D" w:rsidP="0036189D">
      <w:pPr>
        <w:pStyle w:val="Heading2"/>
        <w:numPr>
          <w:ilvl w:val="1"/>
          <w:numId w:val="1"/>
        </w:numPr>
        <w:tabs>
          <w:tab w:val="clear" w:pos="0"/>
          <w:tab w:val="num" w:pos="-720"/>
        </w:tabs>
      </w:pPr>
      <w:r w:rsidRPr="00526C51">
        <w:t>Any remaining funds held by the bilateral or implementing agencies or the Country under the Plan will be returned to the Multilateral Fund upon completion of the last tranche foreseen under this Agreement.</w:t>
      </w:r>
    </w:p>
    <w:p w14:paraId="271801D6" w14:textId="77777777" w:rsidR="0036189D" w:rsidRPr="00526C51" w:rsidRDefault="0036189D" w:rsidP="0036189D">
      <w:pPr>
        <w:rPr>
          <w:b/>
        </w:rPr>
      </w:pPr>
      <w:r w:rsidRPr="00526C51">
        <w:rPr>
          <w:b/>
        </w:rPr>
        <w:t>Considerations for the refrigeration servicing sector</w:t>
      </w:r>
    </w:p>
    <w:p w14:paraId="5F0B3001" w14:textId="77777777" w:rsidR="0036189D" w:rsidRPr="00526C51" w:rsidRDefault="0036189D" w:rsidP="0036189D"/>
    <w:p w14:paraId="4B3D7838" w14:textId="77777777" w:rsidR="0036189D" w:rsidRPr="00526C51" w:rsidRDefault="0036189D" w:rsidP="0036189D">
      <w:pPr>
        <w:pStyle w:val="Heading1"/>
      </w:pPr>
      <w:r w:rsidRPr="00526C51">
        <w:t>Specific attention will be paid to the execution of the activities in the refrigeration servicing sector included in the Plan, in particular:</w:t>
      </w:r>
    </w:p>
    <w:p w14:paraId="1039DEBA" w14:textId="77777777" w:rsidR="0036189D" w:rsidRPr="00526C51" w:rsidRDefault="0036189D" w:rsidP="0036189D">
      <w:pPr>
        <w:pStyle w:val="Heading2"/>
        <w:numPr>
          <w:ilvl w:val="1"/>
          <w:numId w:val="1"/>
        </w:numPr>
        <w:tabs>
          <w:tab w:val="clear" w:pos="0"/>
          <w:tab w:val="num" w:pos="-720"/>
        </w:tabs>
      </w:pPr>
      <w:r w:rsidRPr="00526C51">
        <w:t>The Country would use the flexibility available under this Agreement to address specific needs that might arise during project implementation; and</w:t>
      </w:r>
    </w:p>
    <w:p w14:paraId="17224C01" w14:textId="77777777" w:rsidR="0036189D" w:rsidRPr="00526C51" w:rsidRDefault="0036189D" w:rsidP="0036189D">
      <w:pPr>
        <w:pStyle w:val="Heading2"/>
        <w:numPr>
          <w:ilvl w:val="1"/>
          <w:numId w:val="1"/>
        </w:numPr>
        <w:tabs>
          <w:tab w:val="clear" w:pos="0"/>
          <w:tab w:val="num" w:pos="-720"/>
        </w:tabs>
      </w:pPr>
      <w:r w:rsidRPr="00526C51">
        <w:t>The Country and relevant bilateral and/or implementing agencies would take into consideration relevant decisions on the refrigeration servicing sector during the implementation of the Plan.</w:t>
      </w:r>
    </w:p>
    <w:p w14:paraId="19CA9250" w14:textId="77777777" w:rsidR="0036189D" w:rsidRPr="00526C51" w:rsidRDefault="0036189D" w:rsidP="0036189D">
      <w:pPr>
        <w:rPr>
          <w:b/>
        </w:rPr>
      </w:pPr>
      <w:r w:rsidRPr="00526C51">
        <w:rPr>
          <w:b/>
        </w:rPr>
        <w:t>Bilateral and implementing agencies</w:t>
      </w:r>
    </w:p>
    <w:p w14:paraId="0B5BD9A3" w14:textId="77777777" w:rsidR="0036189D" w:rsidRPr="00526C51" w:rsidRDefault="0036189D" w:rsidP="0036189D"/>
    <w:p w14:paraId="5DB8FC22" w14:textId="77777777" w:rsidR="0036189D" w:rsidRPr="00526C51" w:rsidRDefault="0036189D" w:rsidP="0036189D">
      <w:pPr>
        <w:pStyle w:val="Heading1"/>
      </w:pPr>
      <w:r w:rsidRPr="00526C51">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CAD8DDA" w14:textId="77777777" w:rsidR="0036189D" w:rsidRPr="00526C51" w:rsidRDefault="0036189D" w:rsidP="0036189D">
      <w:pPr>
        <w:pStyle w:val="Heading1"/>
      </w:pPr>
      <w:r w:rsidRPr="00526C51">
        <w:t>The Lead IA will be responsible for ensuring co-ordinated planning, implementation and reporting of all activities under this Agreement, including but not limited to independent verification as per sub</w:t>
      </w:r>
      <w:r w:rsidRPr="00526C51">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26C51">
        <w:noBreakHyphen/>
        <w:t>A.</w:t>
      </w:r>
    </w:p>
    <w:p w14:paraId="4927B471" w14:textId="77777777" w:rsidR="0036189D" w:rsidRPr="00526C51" w:rsidRDefault="0036189D" w:rsidP="0036189D">
      <w:pPr>
        <w:keepNext/>
        <w:rPr>
          <w:b/>
        </w:rPr>
      </w:pPr>
      <w:r w:rsidRPr="00526C51">
        <w:rPr>
          <w:b/>
        </w:rPr>
        <w:t>Non-compliance with the Agreement</w:t>
      </w:r>
    </w:p>
    <w:p w14:paraId="13424180" w14:textId="77777777" w:rsidR="0036189D" w:rsidRPr="00526C51" w:rsidRDefault="0036189D" w:rsidP="0036189D">
      <w:pPr>
        <w:keepNext/>
      </w:pPr>
    </w:p>
    <w:p w14:paraId="6FD774EF" w14:textId="77777777" w:rsidR="0036189D" w:rsidRPr="00526C51" w:rsidRDefault="0036189D" w:rsidP="0036189D">
      <w:pPr>
        <w:pStyle w:val="Heading1"/>
        <w:keepNext/>
      </w:pPr>
      <w:r w:rsidRPr="00526C51">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w:t>
      </w:r>
      <w:r w:rsidRPr="00526C51">
        <w:lastRenderedPageBreak/>
        <w:t>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7ADDFD3" w14:textId="77777777" w:rsidR="0036189D" w:rsidRPr="00526C51" w:rsidRDefault="0036189D" w:rsidP="0036189D">
      <w:pPr>
        <w:pStyle w:val="Heading1"/>
      </w:pPr>
      <w:r w:rsidRPr="00526C51">
        <w:t>The Funding of this Agreement will not be modified on the basis of any future Executive Committee decisions that may affect the funding of any other consumption sector projects or any other related activities in the Country.</w:t>
      </w:r>
    </w:p>
    <w:p w14:paraId="247063D1" w14:textId="77777777" w:rsidR="0036189D" w:rsidRPr="00526C51" w:rsidRDefault="0036189D" w:rsidP="0036189D">
      <w:pPr>
        <w:pStyle w:val="Heading1"/>
      </w:pPr>
      <w:r w:rsidRPr="00526C51">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6B20B51" w14:textId="77777777" w:rsidR="0036189D" w:rsidRPr="00526C51" w:rsidRDefault="0036189D" w:rsidP="0036189D">
      <w:pPr>
        <w:rPr>
          <w:b/>
        </w:rPr>
      </w:pPr>
      <w:r w:rsidRPr="00526C51">
        <w:rPr>
          <w:b/>
        </w:rPr>
        <w:t>Date of completion</w:t>
      </w:r>
    </w:p>
    <w:p w14:paraId="7768D35A" w14:textId="77777777" w:rsidR="0036189D" w:rsidRPr="00526C51" w:rsidRDefault="0036189D" w:rsidP="0036189D"/>
    <w:p w14:paraId="0B8114FE" w14:textId="77777777" w:rsidR="0036189D" w:rsidRPr="00526C51" w:rsidRDefault="0036189D" w:rsidP="0036189D">
      <w:pPr>
        <w:pStyle w:val="Heading1"/>
      </w:pPr>
      <w:r w:rsidRPr="00526C51">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20EF9F6" w14:textId="77777777" w:rsidR="0036189D" w:rsidRPr="00526C51" w:rsidRDefault="0036189D" w:rsidP="0036189D">
      <w:pPr>
        <w:rPr>
          <w:b/>
        </w:rPr>
      </w:pPr>
      <w:r w:rsidRPr="00526C51">
        <w:rPr>
          <w:b/>
        </w:rPr>
        <w:t>Validity</w:t>
      </w:r>
    </w:p>
    <w:p w14:paraId="43983A38" w14:textId="77777777" w:rsidR="0036189D" w:rsidRPr="00526C51" w:rsidRDefault="0036189D" w:rsidP="0036189D"/>
    <w:p w14:paraId="41FE46E4" w14:textId="77777777" w:rsidR="0036189D" w:rsidRPr="00526C51" w:rsidRDefault="0036189D" w:rsidP="0036189D">
      <w:pPr>
        <w:pStyle w:val="Heading1"/>
      </w:pPr>
      <w:r w:rsidRPr="00526C51">
        <w:t>All of the conditions set out in this Agreement are undertaken solely within the context of the Montreal Protocol and as specified in this Agreement.</w:t>
      </w:r>
      <w:r>
        <w:t xml:space="preserve"> </w:t>
      </w:r>
      <w:r w:rsidRPr="00526C51">
        <w:t>All terms used in this Agreement have the meaning ascribed to them in the Montreal Protocol unless otherwise defined herein.</w:t>
      </w:r>
    </w:p>
    <w:p w14:paraId="52F27CC8" w14:textId="77777777" w:rsidR="0036189D" w:rsidRPr="00526C51" w:rsidRDefault="0036189D" w:rsidP="0036189D">
      <w:pPr>
        <w:pStyle w:val="Heading1"/>
      </w:pPr>
      <w:r w:rsidRPr="00526C51">
        <w:t>This Agreement may be modified or terminated only by mutual written agreement of the Country and the Executive Committee of the Multilateral Fund.</w:t>
      </w:r>
    </w:p>
    <w:p w14:paraId="3BA9EA56" w14:textId="77777777" w:rsidR="0036189D" w:rsidRPr="00526C51" w:rsidRDefault="0036189D" w:rsidP="0036189D">
      <w:pPr>
        <w:pStyle w:val="Heading1"/>
        <w:keepNext/>
        <w:numPr>
          <w:ilvl w:val="0"/>
          <w:numId w:val="0"/>
        </w:numPr>
        <w:rPr>
          <w:b/>
        </w:rPr>
      </w:pPr>
      <w:r w:rsidRPr="00526C51">
        <w:rPr>
          <w:b/>
        </w:rPr>
        <w:t xml:space="preserve">APPENDICES </w:t>
      </w:r>
    </w:p>
    <w:p w14:paraId="008FAB61" w14:textId="77777777" w:rsidR="0036189D" w:rsidRPr="00526C51" w:rsidRDefault="0036189D" w:rsidP="0036189D">
      <w:pPr>
        <w:pStyle w:val="Heading1"/>
        <w:keepNext/>
        <w:numPr>
          <w:ilvl w:val="0"/>
          <w:numId w:val="0"/>
        </w:numPr>
        <w:rPr>
          <w:b/>
        </w:rPr>
      </w:pPr>
      <w:r w:rsidRPr="00526C51">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968"/>
        <w:gridCol w:w="967"/>
        <w:gridCol w:w="4183"/>
      </w:tblGrid>
      <w:tr w:rsidR="0036189D" w:rsidRPr="00526C51" w14:paraId="6633093B" w14:textId="77777777" w:rsidTr="006550D9">
        <w:trPr>
          <w:trHeight w:val="413"/>
        </w:trPr>
        <w:tc>
          <w:tcPr>
            <w:tcW w:w="1728" w:type="pct"/>
            <w:shd w:val="clear" w:color="auto" w:fill="auto"/>
            <w:vAlign w:val="center"/>
          </w:tcPr>
          <w:p w14:paraId="22AE5C51" w14:textId="77777777" w:rsidR="0036189D" w:rsidRPr="00526C51" w:rsidRDefault="0036189D" w:rsidP="006550D9">
            <w:pPr>
              <w:keepNext/>
              <w:jc w:val="left"/>
              <w:rPr>
                <w:b/>
                <w:sz w:val="20"/>
                <w:szCs w:val="20"/>
              </w:rPr>
            </w:pPr>
            <w:r w:rsidRPr="00526C51">
              <w:rPr>
                <w:b/>
                <w:sz w:val="20"/>
                <w:szCs w:val="20"/>
              </w:rPr>
              <w:t>Substance</w:t>
            </w:r>
          </w:p>
        </w:tc>
        <w:tc>
          <w:tcPr>
            <w:tcW w:w="517" w:type="pct"/>
            <w:shd w:val="clear" w:color="auto" w:fill="auto"/>
            <w:vAlign w:val="center"/>
          </w:tcPr>
          <w:p w14:paraId="16184C1F" w14:textId="77777777" w:rsidR="0036189D" w:rsidRPr="00526C51" w:rsidRDefault="0036189D" w:rsidP="006550D9">
            <w:pPr>
              <w:keepNext/>
              <w:jc w:val="center"/>
              <w:rPr>
                <w:b/>
                <w:sz w:val="20"/>
                <w:szCs w:val="20"/>
              </w:rPr>
            </w:pPr>
            <w:r w:rsidRPr="00526C51">
              <w:rPr>
                <w:b/>
                <w:sz w:val="20"/>
                <w:szCs w:val="20"/>
              </w:rPr>
              <w:t>Annex</w:t>
            </w:r>
          </w:p>
        </w:tc>
        <w:tc>
          <w:tcPr>
            <w:tcW w:w="517" w:type="pct"/>
            <w:shd w:val="clear" w:color="auto" w:fill="auto"/>
            <w:vAlign w:val="center"/>
          </w:tcPr>
          <w:p w14:paraId="3D2D052F" w14:textId="77777777" w:rsidR="0036189D" w:rsidRPr="00526C51" w:rsidRDefault="0036189D" w:rsidP="006550D9">
            <w:pPr>
              <w:keepNext/>
              <w:jc w:val="center"/>
              <w:rPr>
                <w:b/>
                <w:sz w:val="20"/>
                <w:szCs w:val="20"/>
              </w:rPr>
            </w:pPr>
            <w:r w:rsidRPr="00526C51">
              <w:rPr>
                <w:b/>
                <w:sz w:val="20"/>
                <w:szCs w:val="20"/>
              </w:rPr>
              <w:t>Group</w:t>
            </w:r>
          </w:p>
        </w:tc>
        <w:tc>
          <w:tcPr>
            <w:tcW w:w="2237" w:type="pct"/>
            <w:shd w:val="clear" w:color="auto" w:fill="auto"/>
            <w:vAlign w:val="center"/>
          </w:tcPr>
          <w:p w14:paraId="032CBBF3" w14:textId="77777777" w:rsidR="0036189D" w:rsidRPr="00526C51" w:rsidRDefault="0036189D" w:rsidP="006550D9">
            <w:pPr>
              <w:keepNext/>
              <w:jc w:val="center"/>
              <w:rPr>
                <w:b/>
                <w:sz w:val="20"/>
                <w:szCs w:val="20"/>
              </w:rPr>
            </w:pPr>
            <w:r w:rsidRPr="00526C51">
              <w:rPr>
                <w:b/>
                <w:sz w:val="20"/>
                <w:szCs w:val="20"/>
              </w:rPr>
              <w:t>Starting point for aggregate reductions in consumption (ODP tonnes)</w:t>
            </w:r>
          </w:p>
        </w:tc>
      </w:tr>
      <w:tr w:rsidR="0036189D" w:rsidRPr="00526C51" w14:paraId="4DE86554" w14:textId="77777777" w:rsidTr="006550D9">
        <w:tc>
          <w:tcPr>
            <w:tcW w:w="1728" w:type="pct"/>
            <w:shd w:val="clear" w:color="auto" w:fill="auto"/>
          </w:tcPr>
          <w:p w14:paraId="4EF5FFDD" w14:textId="77777777" w:rsidR="0036189D" w:rsidRPr="00526C51" w:rsidRDefault="0036189D" w:rsidP="006550D9">
            <w:pPr>
              <w:keepNext/>
              <w:rPr>
                <w:sz w:val="20"/>
                <w:szCs w:val="20"/>
              </w:rPr>
            </w:pPr>
            <w:r w:rsidRPr="00526C51">
              <w:rPr>
                <w:sz w:val="20"/>
                <w:szCs w:val="20"/>
              </w:rPr>
              <w:t>HCFC-22</w:t>
            </w:r>
          </w:p>
        </w:tc>
        <w:tc>
          <w:tcPr>
            <w:tcW w:w="517" w:type="pct"/>
            <w:shd w:val="clear" w:color="auto" w:fill="auto"/>
            <w:vAlign w:val="center"/>
          </w:tcPr>
          <w:p w14:paraId="4E65B38D" w14:textId="77777777" w:rsidR="0036189D" w:rsidRPr="00526C51" w:rsidRDefault="0036189D" w:rsidP="006550D9">
            <w:pPr>
              <w:keepNext/>
              <w:jc w:val="center"/>
              <w:rPr>
                <w:sz w:val="20"/>
                <w:szCs w:val="20"/>
              </w:rPr>
            </w:pPr>
            <w:r w:rsidRPr="00526C51">
              <w:rPr>
                <w:sz w:val="20"/>
                <w:szCs w:val="20"/>
              </w:rPr>
              <w:t>C</w:t>
            </w:r>
          </w:p>
        </w:tc>
        <w:tc>
          <w:tcPr>
            <w:tcW w:w="517" w:type="pct"/>
            <w:shd w:val="clear" w:color="auto" w:fill="auto"/>
            <w:vAlign w:val="center"/>
          </w:tcPr>
          <w:p w14:paraId="2EA60223" w14:textId="77777777" w:rsidR="0036189D" w:rsidRPr="00526C51" w:rsidRDefault="0036189D" w:rsidP="006550D9">
            <w:pPr>
              <w:keepNext/>
              <w:jc w:val="center"/>
              <w:rPr>
                <w:sz w:val="20"/>
                <w:szCs w:val="20"/>
              </w:rPr>
            </w:pPr>
            <w:r w:rsidRPr="00526C51">
              <w:rPr>
                <w:sz w:val="20"/>
                <w:szCs w:val="20"/>
              </w:rPr>
              <w:t>I</w:t>
            </w:r>
          </w:p>
        </w:tc>
        <w:tc>
          <w:tcPr>
            <w:tcW w:w="2237" w:type="pct"/>
            <w:shd w:val="clear" w:color="auto" w:fill="auto"/>
            <w:tcMar>
              <w:left w:w="115" w:type="dxa"/>
              <w:right w:w="720" w:type="dxa"/>
            </w:tcMar>
          </w:tcPr>
          <w:p w14:paraId="31ACD15B" w14:textId="77777777" w:rsidR="0036189D" w:rsidRPr="00526C51" w:rsidRDefault="0036189D" w:rsidP="006550D9">
            <w:pPr>
              <w:keepNext/>
              <w:ind w:right="804"/>
              <w:jc w:val="right"/>
              <w:rPr>
                <w:sz w:val="20"/>
                <w:szCs w:val="20"/>
              </w:rPr>
            </w:pPr>
            <w:r w:rsidRPr="00526C51">
              <w:rPr>
                <w:sz w:val="20"/>
                <w:szCs w:val="20"/>
              </w:rPr>
              <w:t>73.45</w:t>
            </w:r>
          </w:p>
        </w:tc>
      </w:tr>
      <w:tr w:rsidR="0036189D" w:rsidRPr="00526C51" w14:paraId="4B40F5A4" w14:textId="77777777" w:rsidTr="006550D9">
        <w:tblPrEx>
          <w:tblLook w:val="0000" w:firstRow="0" w:lastRow="0" w:firstColumn="0" w:lastColumn="0" w:noHBand="0" w:noVBand="0"/>
        </w:tblPrEx>
        <w:tc>
          <w:tcPr>
            <w:tcW w:w="1728" w:type="pct"/>
            <w:shd w:val="clear" w:color="auto" w:fill="auto"/>
          </w:tcPr>
          <w:p w14:paraId="6784161D" w14:textId="77777777" w:rsidR="0036189D" w:rsidRPr="00526C51" w:rsidRDefault="0036189D" w:rsidP="006550D9">
            <w:pPr>
              <w:keepNext/>
              <w:rPr>
                <w:sz w:val="20"/>
                <w:szCs w:val="20"/>
              </w:rPr>
            </w:pPr>
            <w:r w:rsidRPr="00526C51">
              <w:rPr>
                <w:sz w:val="20"/>
                <w:szCs w:val="20"/>
              </w:rPr>
              <w:t>HCFC-141b</w:t>
            </w:r>
          </w:p>
        </w:tc>
        <w:tc>
          <w:tcPr>
            <w:tcW w:w="517" w:type="pct"/>
            <w:shd w:val="clear" w:color="auto" w:fill="auto"/>
            <w:vAlign w:val="center"/>
          </w:tcPr>
          <w:p w14:paraId="51514521" w14:textId="77777777" w:rsidR="0036189D" w:rsidRPr="00526C51" w:rsidRDefault="0036189D" w:rsidP="006550D9">
            <w:pPr>
              <w:keepNext/>
              <w:jc w:val="center"/>
              <w:rPr>
                <w:sz w:val="20"/>
                <w:szCs w:val="20"/>
              </w:rPr>
            </w:pPr>
            <w:r w:rsidRPr="00526C51">
              <w:rPr>
                <w:sz w:val="20"/>
                <w:szCs w:val="20"/>
              </w:rPr>
              <w:t>C</w:t>
            </w:r>
          </w:p>
        </w:tc>
        <w:tc>
          <w:tcPr>
            <w:tcW w:w="517" w:type="pct"/>
            <w:shd w:val="clear" w:color="auto" w:fill="auto"/>
            <w:vAlign w:val="center"/>
          </w:tcPr>
          <w:p w14:paraId="35D5E0B9" w14:textId="77777777" w:rsidR="0036189D" w:rsidRPr="00526C51" w:rsidRDefault="0036189D" w:rsidP="006550D9">
            <w:pPr>
              <w:keepNext/>
              <w:jc w:val="center"/>
              <w:rPr>
                <w:sz w:val="20"/>
                <w:szCs w:val="20"/>
              </w:rPr>
            </w:pPr>
            <w:r w:rsidRPr="00526C51">
              <w:rPr>
                <w:sz w:val="20"/>
                <w:szCs w:val="20"/>
              </w:rPr>
              <w:t>I</w:t>
            </w:r>
          </w:p>
        </w:tc>
        <w:tc>
          <w:tcPr>
            <w:tcW w:w="2237" w:type="pct"/>
            <w:shd w:val="clear" w:color="auto" w:fill="auto"/>
            <w:tcMar>
              <w:left w:w="115" w:type="dxa"/>
              <w:right w:w="720" w:type="dxa"/>
            </w:tcMar>
          </w:tcPr>
          <w:p w14:paraId="691AFBF6" w14:textId="77777777" w:rsidR="0036189D" w:rsidRPr="00526C51" w:rsidRDefault="0036189D" w:rsidP="006550D9">
            <w:pPr>
              <w:keepNext/>
              <w:ind w:right="804"/>
              <w:jc w:val="right"/>
              <w:rPr>
                <w:sz w:val="20"/>
                <w:szCs w:val="20"/>
              </w:rPr>
            </w:pPr>
            <w:r w:rsidRPr="00526C51">
              <w:rPr>
                <w:sz w:val="20"/>
                <w:szCs w:val="20"/>
              </w:rPr>
              <w:t>0.58</w:t>
            </w:r>
          </w:p>
        </w:tc>
      </w:tr>
      <w:tr w:rsidR="0036189D" w:rsidRPr="00526C51" w14:paraId="60CFD6CC" w14:textId="77777777" w:rsidTr="006550D9">
        <w:tblPrEx>
          <w:tblLook w:val="0000" w:firstRow="0" w:lastRow="0" w:firstColumn="0" w:lastColumn="0" w:noHBand="0" w:noVBand="0"/>
        </w:tblPrEx>
        <w:tc>
          <w:tcPr>
            <w:tcW w:w="1728" w:type="pct"/>
            <w:shd w:val="clear" w:color="auto" w:fill="auto"/>
          </w:tcPr>
          <w:p w14:paraId="161C764A" w14:textId="77777777" w:rsidR="0036189D" w:rsidRPr="00526C51" w:rsidRDefault="0036189D" w:rsidP="006550D9">
            <w:pPr>
              <w:keepNext/>
              <w:rPr>
                <w:sz w:val="20"/>
                <w:szCs w:val="20"/>
              </w:rPr>
            </w:pPr>
            <w:r w:rsidRPr="00526C51">
              <w:rPr>
                <w:sz w:val="20"/>
                <w:szCs w:val="20"/>
              </w:rPr>
              <w:t>HCFC-142b</w:t>
            </w:r>
          </w:p>
        </w:tc>
        <w:tc>
          <w:tcPr>
            <w:tcW w:w="517" w:type="pct"/>
            <w:shd w:val="clear" w:color="auto" w:fill="auto"/>
            <w:vAlign w:val="center"/>
          </w:tcPr>
          <w:p w14:paraId="5CF2A2F6" w14:textId="77777777" w:rsidR="0036189D" w:rsidRPr="00526C51" w:rsidRDefault="0036189D" w:rsidP="006550D9">
            <w:pPr>
              <w:keepNext/>
              <w:jc w:val="center"/>
              <w:rPr>
                <w:sz w:val="20"/>
                <w:szCs w:val="20"/>
              </w:rPr>
            </w:pPr>
            <w:r w:rsidRPr="00526C51">
              <w:rPr>
                <w:sz w:val="20"/>
                <w:szCs w:val="20"/>
              </w:rPr>
              <w:t>C</w:t>
            </w:r>
          </w:p>
        </w:tc>
        <w:tc>
          <w:tcPr>
            <w:tcW w:w="517" w:type="pct"/>
            <w:shd w:val="clear" w:color="auto" w:fill="auto"/>
            <w:vAlign w:val="center"/>
          </w:tcPr>
          <w:p w14:paraId="6362AC67" w14:textId="77777777" w:rsidR="0036189D" w:rsidRPr="00526C51" w:rsidRDefault="0036189D" w:rsidP="006550D9">
            <w:pPr>
              <w:keepNext/>
              <w:jc w:val="center"/>
              <w:rPr>
                <w:sz w:val="20"/>
                <w:szCs w:val="20"/>
              </w:rPr>
            </w:pPr>
            <w:r w:rsidRPr="00526C51">
              <w:rPr>
                <w:sz w:val="20"/>
                <w:szCs w:val="20"/>
              </w:rPr>
              <w:t>I</w:t>
            </w:r>
          </w:p>
        </w:tc>
        <w:tc>
          <w:tcPr>
            <w:tcW w:w="2237" w:type="pct"/>
            <w:shd w:val="clear" w:color="auto" w:fill="auto"/>
            <w:tcMar>
              <w:left w:w="115" w:type="dxa"/>
              <w:right w:w="720" w:type="dxa"/>
            </w:tcMar>
          </w:tcPr>
          <w:p w14:paraId="5B7CE0FB" w14:textId="77777777" w:rsidR="0036189D" w:rsidRPr="00526C51" w:rsidRDefault="0036189D" w:rsidP="006550D9">
            <w:pPr>
              <w:keepNext/>
              <w:ind w:right="804"/>
              <w:jc w:val="right"/>
              <w:rPr>
                <w:sz w:val="20"/>
                <w:szCs w:val="20"/>
              </w:rPr>
            </w:pPr>
            <w:r w:rsidRPr="00526C51">
              <w:rPr>
                <w:sz w:val="20"/>
                <w:szCs w:val="20"/>
              </w:rPr>
              <w:t>12.05</w:t>
            </w:r>
          </w:p>
        </w:tc>
      </w:tr>
      <w:tr w:rsidR="0036189D" w:rsidRPr="00526C51" w14:paraId="728FA4D6" w14:textId="77777777" w:rsidTr="006550D9">
        <w:tc>
          <w:tcPr>
            <w:tcW w:w="1728" w:type="pct"/>
            <w:shd w:val="clear" w:color="auto" w:fill="auto"/>
          </w:tcPr>
          <w:p w14:paraId="2070333E" w14:textId="77777777" w:rsidR="0036189D" w:rsidRPr="00526C51" w:rsidRDefault="0036189D" w:rsidP="006550D9">
            <w:pPr>
              <w:pStyle w:val="Default"/>
              <w:rPr>
                <w:sz w:val="20"/>
                <w:szCs w:val="20"/>
                <w:lang w:val="en-CA"/>
              </w:rPr>
            </w:pPr>
            <w:r w:rsidRPr="00526C51">
              <w:rPr>
                <w:sz w:val="20"/>
                <w:szCs w:val="20"/>
                <w:lang w:val="en-CA"/>
              </w:rPr>
              <w:t>Total</w:t>
            </w:r>
          </w:p>
        </w:tc>
        <w:tc>
          <w:tcPr>
            <w:tcW w:w="517" w:type="pct"/>
            <w:shd w:val="clear" w:color="auto" w:fill="auto"/>
            <w:vAlign w:val="center"/>
          </w:tcPr>
          <w:p w14:paraId="0B6A90EB" w14:textId="77777777" w:rsidR="0036189D" w:rsidRPr="00526C51" w:rsidRDefault="0036189D" w:rsidP="006550D9">
            <w:pPr>
              <w:pStyle w:val="Default"/>
              <w:jc w:val="center"/>
              <w:rPr>
                <w:sz w:val="20"/>
                <w:szCs w:val="20"/>
                <w:lang w:val="en-CA"/>
              </w:rPr>
            </w:pPr>
            <w:r w:rsidRPr="00526C51">
              <w:rPr>
                <w:sz w:val="20"/>
                <w:szCs w:val="20"/>
                <w:lang w:val="en-CA"/>
              </w:rPr>
              <w:t>C</w:t>
            </w:r>
          </w:p>
        </w:tc>
        <w:tc>
          <w:tcPr>
            <w:tcW w:w="517" w:type="pct"/>
            <w:shd w:val="clear" w:color="auto" w:fill="auto"/>
            <w:vAlign w:val="center"/>
          </w:tcPr>
          <w:p w14:paraId="12462E1D" w14:textId="77777777" w:rsidR="0036189D" w:rsidRPr="00526C51" w:rsidRDefault="0036189D" w:rsidP="006550D9">
            <w:pPr>
              <w:pStyle w:val="Default"/>
              <w:jc w:val="center"/>
              <w:rPr>
                <w:sz w:val="20"/>
                <w:szCs w:val="20"/>
                <w:lang w:val="en-CA"/>
              </w:rPr>
            </w:pPr>
            <w:r w:rsidRPr="00526C51">
              <w:rPr>
                <w:sz w:val="20"/>
                <w:szCs w:val="20"/>
                <w:lang w:val="en-CA"/>
              </w:rPr>
              <w:t>I</w:t>
            </w:r>
          </w:p>
        </w:tc>
        <w:tc>
          <w:tcPr>
            <w:tcW w:w="2237" w:type="pct"/>
            <w:shd w:val="clear" w:color="auto" w:fill="auto"/>
            <w:tcMar>
              <w:left w:w="115" w:type="dxa"/>
              <w:right w:w="720" w:type="dxa"/>
            </w:tcMar>
          </w:tcPr>
          <w:p w14:paraId="2963BE7E" w14:textId="77777777" w:rsidR="0036189D" w:rsidRPr="00526C51" w:rsidRDefault="0036189D" w:rsidP="006550D9">
            <w:pPr>
              <w:pStyle w:val="Default"/>
              <w:ind w:right="804"/>
              <w:jc w:val="right"/>
              <w:rPr>
                <w:sz w:val="20"/>
                <w:szCs w:val="20"/>
                <w:lang w:val="en-CA"/>
              </w:rPr>
            </w:pPr>
            <w:r w:rsidRPr="00526C51">
              <w:rPr>
                <w:sz w:val="20"/>
                <w:szCs w:val="20"/>
                <w:lang w:val="en-CA"/>
              </w:rPr>
              <w:t>86.08</w:t>
            </w:r>
          </w:p>
        </w:tc>
      </w:tr>
    </w:tbl>
    <w:p w14:paraId="0BB3A75F" w14:textId="77777777" w:rsidR="0036189D" w:rsidRPr="00526C51" w:rsidRDefault="0036189D" w:rsidP="0036189D">
      <w:pPr>
        <w:pStyle w:val="Heading1"/>
        <w:numPr>
          <w:ilvl w:val="0"/>
          <w:numId w:val="0"/>
        </w:numPr>
        <w:spacing w:after="0"/>
      </w:pPr>
    </w:p>
    <w:p w14:paraId="0628A448" w14:textId="77777777" w:rsidR="0036189D" w:rsidRPr="00526C51" w:rsidRDefault="0036189D" w:rsidP="0036189D">
      <w:pPr>
        <w:pStyle w:val="Heading1"/>
        <w:keepNext/>
        <w:keepLines/>
        <w:numPr>
          <w:ilvl w:val="0"/>
          <w:numId w:val="0"/>
        </w:numPr>
        <w:rPr>
          <w:b/>
        </w:rPr>
      </w:pPr>
      <w:r w:rsidRPr="00526C51">
        <w:rPr>
          <w:b/>
        </w:rPr>
        <w:t xml:space="preserve">APPENDIX 2-A: THE TARGETS, AND FUNDING </w:t>
      </w:r>
    </w:p>
    <w:tbl>
      <w:tblPr>
        <w:tblW w:w="9355" w:type="dxa"/>
        <w:tblLayout w:type="fixed"/>
        <w:tblLook w:val="04A0" w:firstRow="1" w:lastRow="0" w:firstColumn="1" w:lastColumn="0" w:noHBand="0" w:noVBand="1"/>
      </w:tblPr>
      <w:tblGrid>
        <w:gridCol w:w="625"/>
        <w:gridCol w:w="3860"/>
        <w:gridCol w:w="783"/>
        <w:gridCol w:w="784"/>
        <w:gridCol w:w="783"/>
        <w:gridCol w:w="784"/>
        <w:gridCol w:w="784"/>
        <w:gridCol w:w="9"/>
        <w:gridCol w:w="943"/>
      </w:tblGrid>
      <w:tr w:rsidR="0036189D" w:rsidRPr="00526C51" w14:paraId="660E5C2A" w14:textId="77777777" w:rsidTr="006550D9">
        <w:trPr>
          <w:trHeight w:val="368"/>
          <w:tblHeader/>
        </w:trPr>
        <w:tc>
          <w:tcPr>
            <w:tcW w:w="625" w:type="dxa"/>
            <w:tcBorders>
              <w:top w:val="single" w:sz="4" w:space="0" w:color="auto"/>
              <w:left w:val="single" w:sz="4" w:space="0" w:color="auto"/>
              <w:bottom w:val="single" w:sz="4" w:space="0" w:color="auto"/>
              <w:right w:val="single" w:sz="4" w:space="0" w:color="auto"/>
            </w:tcBorders>
            <w:shd w:val="clear" w:color="000000" w:fill="FFFFFF"/>
            <w:noWrap/>
            <w:hideMark/>
          </w:tcPr>
          <w:p w14:paraId="60331D8B" w14:textId="77777777" w:rsidR="0036189D" w:rsidRPr="00526C51" w:rsidRDefault="0036189D" w:rsidP="006550D9">
            <w:pPr>
              <w:keepNext/>
              <w:keepLines/>
              <w:jc w:val="left"/>
              <w:rPr>
                <w:b/>
                <w:bCs/>
                <w:color w:val="000000"/>
                <w:sz w:val="20"/>
                <w:szCs w:val="20"/>
                <w:lang w:eastAsia="en-CA"/>
              </w:rPr>
            </w:pPr>
            <w:r w:rsidRPr="00526C51">
              <w:rPr>
                <w:b/>
                <w:bCs/>
                <w:color w:val="000000"/>
                <w:sz w:val="20"/>
                <w:szCs w:val="20"/>
                <w:lang w:eastAsia="en-CA"/>
              </w:rPr>
              <w:t>Row</w:t>
            </w:r>
          </w:p>
        </w:tc>
        <w:tc>
          <w:tcPr>
            <w:tcW w:w="3860" w:type="dxa"/>
            <w:tcBorders>
              <w:top w:val="single" w:sz="4" w:space="0" w:color="auto"/>
              <w:left w:val="nil"/>
              <w:bottom w:val="single" w:sz="4" w:space="0" w:color="auto"/>
              <w:right w:val="single" w:sz="4" w:space="0" w:color="auto"/>
            </w:tcBorders>
            <w:shd w:val="clear" w:color="000000" w:fill="FFFFFF"/>
            <w:noWrap/>
            <w:hideMark/>
          </w:tcPr>
          <w:p w14:paraId="240150F6" w14:textId="77777777" w:rsidR="0036189D" w:rsidRPr="00526C51" w:rsidRDefault="0036189D" w:rsidP="006550D9">
            <w:pPr>
              <w:keepNext/>
              <w:keepLines/>
              <w:jc w:val="center"/>
              <w:rPr>
                <w:b/>
                <w:bCs/>
                <w:color w:val="000000"/>
                <w:sz w:val="20"/>
                <w:szCs w:val="20"/>
                <w:lang w:eastAsia="en-CA"/>
              </w:rPr>
            </w:pPr>
            <w:r w:rsidRPr="00526C51">
              <w:rPr>
                <w:b/>
                <w:bCs/>
                <w:color w:val="000000"/>
                <w:sz w:val="20"/>
                <w:szCs w:val="20"/>
                <w:lang w:eastAsia="en-CA"/>
              </w:rPr>
              <w:t>Particulars</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14:paraId="618BC3AF" w14:textId="77777777" w:rsidR="0036189D" w:rsidRPr="00526C51" w:rsidRDefault="0036189D" w:rsidP="006550D9">
            <w:pPr>
              <w:keepNext/>
              <w:keepLines/>
              <w:jc w:val="center"/>
              <w:rPr>
                <w:b/>
                <w:bCs/>
                <w:color w:val="000000"/>
                <w:sz w:val="20"/>
                <w:szCs w:val="20"/>
                <w:lang w:eastAsia="en-CA"/>
              </w:rPr>
            </w:pPr>
            <w:r w:rsidRPr="00526C51">
              <w:rPr>
                <w:b/>
                <w:bCs/>
                <w:color w:val="000000"/>
                <w:sz w:val="20"/>
                <w:szCs w:val="20"/>
                <w:lang w:eastAsia="en-CA"/>
              </w:rPr>
              <w:t>2021</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14:paraId="49DEF401" w14:textId="77777777" w:rsidR="0036189D" w:rsidRPr="00526C51" w:rsidRDefault="0036189D" w:rsidP="006550D9">
            <w:pPr>
              <w:keepNext/>
              <w:keepLines/>
              <w:jc w:val="center"/>
              <w:rPr>
                <w:b/>
                <w:bCs/>
                <w:color w:val="000000"/>
                <w:sz w:val="20"/>
                <w:szCs w:val="20"/>
                <w:lang w:eastAsia="en-CA"/>
              </w:rPr>
            </w:pPr>
            <w:r w:rsidRPr="00526C51">
              <w:rPr>
                <w:b/>
                <w:bCs/>
                <w:color w:val="000000"/>
                <w:sz w:val="20"/>
                <w:szCs w:val="20"/>
                <w:lang w:eastAsia="en-CA"/>
              </w:rPr>
              <w:t>2022</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14:paraId="0943A5A1" w14:textId="77777777" w:rsidR="0036189D" w:rsidRPr="00526C51" w:rsidRDefault="0036189D" w:rsidP="006550D9">
            <w:pPr>
              <w:keepNext/>
              <w:keepLines/>
              <w:jc w:val="center"/>
              <w:rPr>
                <w:b/>
                <w:bCs/>
                <w:color w:val="000000"/>
                <w:sz w:val="20"/>
                <w:szCs w:val="20"/>
                <w:lang w:eastAsia="en-CA"/>
              </w:rPr>
            </w:pPr>
            <w:r w:rsidRPr="00526C51">
              <w:rPr>
                <w:b/>
                <w:bCs/>
                <w:color w:val="000000"/>
                <w:sz w:val="20"/>
                <w:szCs w:val="20"/>
                <w:lang w:eastAsia="en-CA"/>
              </w:rPr>
              <w:t>2023</w:t>
            </w:r>
          </w:p>
        </w:tc>
        <w:tc>
          <w:tcPr>
            <w:tcW w:w="784" w:type="dxa"/>
            <w:tcBorders>
              <w:top w:val="single" w:sz="4" w:space="0" w:color="auto"/>
              <w:left w:val="nil"/>
              <w:bottom w:val="single" w:sz="4" w:space="0" w:color="auto"/>
              <w:right w:val="single" w:sz="4" w:space="0" w:color="auto"/>
            </w:tcBorders>
            <w:shd w:val="clear" w:color="000000" w:fill="FFFFFF"/>
            <w:vAlign w:val="center"/>
            <w:hideMark/>
          </w:tcPr>
          <w:p w14:paraId="0335CE1C" w14:textId="77777777" w:rsidR="0036189D" w:rsidRPr="00526C51" w:rsidRDefault="0036189D" w:rsidP="006550D9">
            <w:pPr>
              <w:keepNext/>
              <w:keepLines/>
              <w:jc w:val="center"/>
              <w:rPr>
                <w:b/>
                <w:bCs/>
                <w:color w:val="000000"/>
                <w:sz w:val="20"/>
                <w:szCs w:val="20"/>
                <w:lang w:eastAsia="en-CA"/>
              </w:rPr>
            </w:pPr>
            <w:r w:rsidRPr="00526C51">
              <w:rPr>
                <w:b/>
                <w:bCs/>
                <w:color w:val="000000"/>
                <w:sz w:val="20"/>
                <w:szCs w:val="20"/>
                <w:lang w:eastAsia="en-CA"/>
              </w:rPr>
              <w:t>2024</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14:paraId="4230B9A0" w14:textId="77777777" w:rsidR="0036189D" w:rsidRPr="00526C51" w:rsidRDefault="0036189D" w:rsidP="006550D9">
            <w:pPr>
              <w:keepNext/>
              <w:keepLines/>
              <w:jc w:val="center"/>
              <w:rPr>
                <w:b/>
                <w:bCs/>
                <w:color w:val="000000"/>
                <w:sz w:val="20"/>
                <w:szCs w:val="20"/>
                <w:lang w:eastAsia="en-CA"/>
              </w:rPr>
            </w:pPr>
            <w:r w:rsidRPr="00526C51">
              <w:rPr>
                <w:b/>
                <w:bCs/>
                <w:color w:val="000000"/>
                <w:sz w:val="20"/>
                <w:szCs w:val="20"/>
                <w:lang w:eastAsia="en-CA"/>
              </w:rPr>
              <w:t>2025</w:t>
            </w:r>
          </w:p>
        </w:tc>
        <w:tc>
          <w:tcPr>
            <w:tcW w:w="95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4E0478" w14:textId="77777777" w:rsidR="0036189D" w:rsidRPr="00526C51" w:rsidRDefault="0036189D" w:rsidP="006550D9">
            <w:pPr>
              <w:keepNext/>
              <w:keepLines/>
              <w:jc w:val="center"/>
              <w:rPr>
                <w:b/>
                <w:bCs/>
                <w:color w:val="000000"/>
                <w:sz w:val="20"/>
                <w:szCs w:val="20"/>
                <w:lang w:eastAsia="en-CA"/>
              </w:rPr>
            </w:pPr>
            <w:r w:rsidRPr="00526C51">
              <w:rPr>
                <w:b/>
                <w:bCs/>
                <w:color w:val="000000"/>
                <w:sz w:val="20"/>
                <w:szCs w:val="20"/>
                <w:lang w:eastAsia="en-CA"/>
              </w:rPr>
              <w:t>Total</w:t>
            </w:r>
          </w:p>
        </w:tc>
      </w:tr>
      <w:tr w:rsidR="0036189D" w:rsidRPr="00526C51" w14:paraId="7F49EE4C" w14:textId="77777777" w:rsidTr="006550D9">
        <w:trPr>
          <w:trHeight w:val="305"/>
        </w:trPr>
        <w:tc>
          <w:tcPr>
            <w:tcW w:w="625" w:type="dxa"/>
            <w:tcBorders>
              <w:top w:val="nil"/>
              <w:left w:val="single" w:sz="4" w:space="0" w:color="auto"/>
              <w:bottom w:val="single" w:sz="4" w:space="0" w:color="auto"/>
              <w:right w:val="single" w:sz="4" w:space="0" w:color="auto"/>
            </w:tcBorders>
            <w:shd w:val="clear" w:color="000000" w:fill="FFFFFF"/>
            <w:noWrap/>
            <w:hideMark/>
          </w:tcPr>
          <w:p w14:paraId="4FF298AA" w14:textId="77777777" w:rsidR="0036189D" w:rsidRPr="00526C51" w:rsidRDefault="0036189D" w:rsidP="006550D9">
            <w:pPr>
              <w:jc w:val="left"/>
              <w:rPr>
                <w:color w:val="000000"/>
                <w:sz w:val="20"/>
                <w:szCs w:val="20"/>
                <w:lang w:eastAsia="en-CA"/>
              </w:rPr>
            </w:pPr>
            <w:r w:rsidRPr="00526C51">
              <w:rPr>
                <w:color w:val="000000"/>
                <w:sz w:val="20"/>
                <w:szCs w:val="20"/>
                <w:lang w:eastAsia="en-CA"/>
              </w:rPr>
              <w:t>1.1</w:t>
            </w:r>
          </w:p>
        </w:tc>
        <w:tc>
          <w:tcPr>
            <w:tcW w:w="3860" w:type="dxa"/>
            <w:tcBorders>
              <w:top w:val="nil"/>
              <w:left w:val="nil"/>
              <w:bottom w:val="single" w:sz="4" w:space="0" w:color="auto"/>
              <w:right w:val="single" w:sz="4" w:space="0" w:color="auto"/>
            </w:tcBorders>
            <w:shd w:val="clear" w:color="000000" w:fill="FFFFFF"/>
            <w:hideMark/>
          </w:tcPr>
          <w:p w14:paraId="28D790B2" w14:textId="77777777" w:rsidR="0036189D" w:rsidRPr="00526C51" w:rsidRDefault="0036189D" w:rsidP="006550D9">
            <w:pPr>
              <w:jc w:val="left"/>
              <w:rPr>
                <w:color w:val="000000"/>
                <w:sz w:val="20"/>
                <w:szCs w:val="20"/>
                <w:lang w:eastAsia="en-CA"/>
              </w:rPr>
            </w:pPr>
            <w:r w:rsidRPr="00526C51">
              <w:rPr>
                <w:color w:val="000000"/>
                <w:sz w:val="20"/>
                <w:szCs w:val="20"/>
                <w:lang w:eastAsia="en-CA"/>
              </w:rPr>
              <w:t>Montreal Protocol reduction schedule of Annex C, Group I substances (ODP tonnes)</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0D6B575"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7FC3D91"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2D2CB74"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BD3EAA6"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BDD9D0C" w14:textId="77777777" w:rsidR="0036189D" w:rsidRPr="00526C51" w:rsidRDefault="0036189D" w:rsidP="006550D9">
            <w:pPr>
              <w:jc w:val="right"/>
              <w:rPr>
                <w:color w:val="000000"/>
                <w:sz w:val="20"/>
                <w:szCs w:val="20"/>
                <w:lang w:eastAsia="en-CA"/>
              </w:rPr>
            </w:pPr>
            <w:r w:rsidRPr="00526C51">
              <w:rPr>
                <w:color w:val="000000"/>
                <w:sz w:val="20"/>
                <w:szCs w:val="20"/>
                <w:lang w:eastAsia="en-CA"/>
              </w:rPr>
              <w:t>28.24</w:t>
            </w:r>
          </w:p>
        </w:tc>
        <w:tc>
          <w:tcPr>
            <w:tcW w:w="952" w:type="dxa"/>
            <w:gridSpan w:val="2"/>
            <w:tcBorders>
              <w:top w:val="nil"/>
              <w:left w:val="nil"/>
              <w:bottom w:val="single" w:sz="4" w:space="0" w:color="auto"/>
              <w:right w:val="single" w:sz="4" w:space="0" w:color="auto"/>
            </w:tcBorders>
            <w:shd w:val="clear" w:color="000000" w:fill="FFFFFF"/>
            <w:noWrap/>
            <w:hideMark/>
          </w:tcPr>
          <w:p w14:paraId="5FDEBEC8" w14:textId="77777777" w:rsidR="0036189D" w:rsidRPr="00526C51" w:rsidRDefault="0036189D" w:rsidP="006550D9">
            <w:pPr>
              <w:jc w:val="right"/>
              <w:rPr>
                <w:color w:val="000000"/>
                <w:sz w:val="20"/>
                <w:szCs w:val="20"/>
                <w:lang w:eastAsia="en-CA"/>
              </w:rPr>
            </w:pPr>
            <w:r w:rsidRPr="00526C51">
              <w:rPr>
                <w:color w:val="000000"/>
                <w:sz w:val="20"/>
                <w:szCs w:val="20"/>
                <w:lang w:eastAsia="en-CA"/>
              </w:rPr>
              <w:t>n/a</w:t>
            </w:r>
          </w:p>
        </w:tc>
      </w:tr>
      <w:tr w:rsidR="0036189D" w:rsidRPr="00526C51" w14:paraId="35EF2E5D" w14:textId="77777777" w:rsidTr="006550D9">
        <w:trPr>
          <w:trHeight w:val="422"/>
        </w:trPr>
        <w:tc>
          <w:tcPr>
            <w:tcW w:w="625" w:type="dxa"/>
            <w:tcBorders>
              <w:top w:val="nil"/>
              <w:left w:val="single" w:sz="4" w:space="0" w:color="auto"/>
              <w:bottom w:val="single" w:sz="4" w:space="0" w:color="auto"/>
              <w:right w:val="single" w:sz="4" w:space="0" w:color="auto"/>
            </w:tcBorders>
            <w:shd w:val="clear" w:color="000000" w:fill="FFFFFF"/>
            <w:noWrap/>
            <w:hideMark/>
          </w:tcPr>
          <w:p w14:paraId="5247CC2D" w14:textId="77777777" w:rsidR="0036189D" w:rsidRPr="00526C51" w:rsidRDefault="0036189D" w:rsidP="006550D9">
            <w:pPr>
              <w:jc w:val="left"/>
              <w:rPr>
                <w:color w:val="000000"/>
                <w:sz w:val="20"/>
                <w:szCs w:val="20"/>
                <w:lang w:eastAsia="en-CA"/>
              </w:rPr>
            </w:pPr>
            <w:r w:rsidRPr="00526C51">
              <w:rPr>
                <w:color w:val="000000"/>
                <w:sz w:val="20"/>
                <w:szCs w:val="20"/>
                <w:lang w:eastAsia="en-CA"/>
              </w:rPr>
              <w:t>1.2</w:t>
            </w:r>
          </w:p>
        </w:tc>
        <w:tc>
          <w:tcPr>
            <w:tcW w:w="3860" w:type="dxa"/>
            <w:tcBorders>
              <w:top w:val="nil"/>
              <w:left w:val="nil"/>
              <w:bottom w:val="single" w:sz="4" w:space="0" w:color="auto"/>
              <w:right w:val="single" w:sz="4" w:space="0" w:color="auto"/>
            </w:tcBorders>
            <w:shd w:val="clear" w:color="000000" w:fill="FFFFFF"/>
            <w:hideMark/>
          </w:tcPr>
          <w:p w14:paraId="2770A9D9" w14:textId="77777777" w:rsidR="0036189D" w:rsidRPr="00526C51" w:rsidRDefault="0036189D" w:rsidP="006550D9">
            <w:pPr>
              <w:jc w:val="left"/>
              <w:rPr>
                <w:color w:val="000000"/>
                <w:sz w:val="20"/>
                <w:szCs w:val="20"/>
                <w:lang w:eastAsia="en-CA"/>
              </w:rPr>
            </w:pPr>
            <w:r w:rsidRPr="00526C51">
              <w:rPr>
                <w:color w:val="000000"/>
                <w:sz w:val="20"/>
                <w:szCs w:val="20"/>
                <w:lang w:eastAsia="en-CA"/>
              </w:rPr>
              <w:t>Maximum allowable total consumption Annex C, Group I substances (ODP tonnes)</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830B8F5"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03461A6"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493048F"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722A11D" w14:textId="77777777" w:rsidR="0036189D" w:rsidRPr="00526C51" w:rsidRDefault="0036189D" w:rsidP="006550D9">
            <w:pPr>
              <w:jc w:val="right"/>
              <w:rPr>
                <w:color w:val="000000"/>
                <w:sz w:val="20"/>
                <w:szCs w:val="20"/>
                <w:lang w:eastAsia="en-CA"/>
              </w:rPr>
            </w:pPr>
            <w:r w:rsidRPr="00526C51">
              <w:rPr>
                <w:color w:val="000000"/>
                <w:sz w:val="20"/>
                <w:szCs w:val="20"/>
                <w:lang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68BB418" w14:textId="77777777" w:rsidR="0036189D" w:rsidRPr="00526C51" w:rsidRDefault="0036189D" w:rsidP="006550D9">
            <w:pPr>
              <w:jc w:val="right"/>
              <w:rPr>
                <w:color w:val="000000"/>
                <w:sz w:val="20"/>
                <w:szCs w:val="20"/>
                <w:lang w:eastAsia="en-CA"/>
              </w:rPr>
            </w:pPr>
            <w:r w:rsidRPr="00526C51">
              <w:rPr>
                <w:color w:val="000000"/>
                <w:sz w:val="20"/>
                <w:szCs w:val="20"/>
                <w:lang w:eastAsia="en-CA"/>
              </w:rPr>
              <w:t>28.24</w:t>
            </w:r>
          </w:p>
        </w:tc>
        <w:tc>
          <w:tcPr>
            <w:tcW w:w="952" w:type="dxa"/>
            <w:gridSpan w:val="2"/>
            <w:tcBorders>
              <w:top w:val="nil"/>
              <w:left w:val="nil"/>
              <w:bottom w:val="single" w:sz="4" w:space="0" w:color="auto"/>
              <w:right w:val="single" w:sz="4" w:space="0" w:color="auto"/>
            </w:tcBorders>
            <w:shd w:val="clear" w:color="000000" w:fill="FFFFFF"/>
            <w:noWrap/>
            <w:hideMark/>
          </w:tcPr>
          <w:p w14:paraId="7888DF65" w14:textId="77777777" w:rsidR="0036189D" w:rsidRPr="00526C51" w:rsidRDefault="0036189D" w:rsidP="006550D9">
            <w:pPr>
              <w:jc w:val="right"/>
              <w:rPr>
                <w:color w:val="000000"/>
                <w:sz w:val="20"/>
                <w:szCs w:val="20"/>
                <w:lang w:eastAsia="en-CA"/>
              </w:rPr>
            </w:pPr>
            <w:r w:rsidRPr="00526C51">
              <w:rPr>
                <w:color w:val="000000"/>
                <w:sz w:val="20"/>
                <w:szCs w:val="20"/>
                <w:lang w:eastAsia="en-CA"/>
              </w:rPr>
              <w:t>n/a</w:t>
            </w:r>
          </w:p>
        </w:tc>
      </w:tr>
      <w:tr w:rsidR="0036189D" w:rsidRPr="00526C51" w14:paraId="634C5F6A" w14:textId="77777777" w:rsidTr="006550D9">
        <w:trPr>
          <w:trHeight w:val="170"/>
        </w:trPr>
        <w:tc>
          <w:tcPr>
            <w:tcW w:w="625" w:type="dxa"/>
            <w:tcBorders>
              <w:top w:val="nil"/>
              <w:left w:val="single" w:sz="4" w:space="0" w:color="auto"/>
              <w:bottom w:val="single" w:sz="4" w:space="0" w:color="auto"/>
              <w:right w:val="single" w:sz="4" w:space="0" w:color="auto"/>
            </w:tcBorders>
            <w:shd w:val="clear" w:color="000000" w:fill="FFFFFF"/>
            <w:noWrap/>
            <w:hideMark/>
          </w:tcPr>
          <w:p w14:paraId="33D26540" w14:textId="77777777" w:rsidR="0036189D" w:rsidRPr="00526C51" w:rsidRDefault="0036189D" w:rsidP="006550D9">
            <w:pPr>
              <w:jc w:val="left"/>
              <w:rPr>
                <w:color w:val="000000"/>
                <w:sz w:val="20"/>
                <w:szCs w:val="20"/>
                <w:lang w:eastAsia="en-CA"/>
              </w:rPr>
            </w:pPr>
            <w:bookmarkStart w:id="6" w:name="RANGE!A4"/>
            <w:r w:rsidRPr="00526C51">
              <w:rPr>
                <w:color w:val="000000"/>
                <w:sz w:val="20"/>
                <w:szCs w:val="20"/>
                <w:lang w:eastAsia="en-CA"/>
              </w:rPr>
              <w:t>2.1</w:t>
            </w:r>
            <w:bookmarkEnd w:id="6"/>
          </w:p>
        </w:tc>
        <w:tc>
          <w:tcPr>
            <w:tcW w:w="3860" w:type="dxa"/>
            <w:tcBorders>
              <w:top w:val="nil"/>
              <w:left w:val="nil"/>
              <w:bottom w:val="single" w:sz="4" w:space="0" w:color="auto"/>
              <w:right w:val="single" w:sz="4" w:space="0" w:color="auto"/>
            </w:tcBorders>
            <w:shd w:val="clear" w:color="000000" w:fill="FFFFFF"/>
            <w:hideMark/>
          </w:tcPr>
          <w:p w14:paraId="29831C52" w14:textId="654EDE01" w:rsidR="0036189D" w:rsidRPr="00526C51" w:rsidRDefault="0036189D" w:rsidP="006550D9">
            <w:pPr>
              <w:jc w:val="left"/>
              <w:rPr>
                <w:color w:val="000000"/>
                <w:sz w:val="20"/>
                <w:szCs w:val="20"/>
                <w:lang w:eastAsia="en-CA"/>
              </w:rPr>
            </w:pPr>
            <w:r w:rsidRPr="00526C51">
              <w:rPr>
                <w:color w:val="000000"/>
                <w:sz w:val="20"/>
                <w:szCs w:val="20"/>
                <w:lang w:eastAsia="en-CA"/>
              </w:rPr>
              <w:t>Lead IA (UNIDO) agreed funding (</w:t>
            </w:r>
            <w:r w:rsidR="001D24F6">
              <w:rPr>
                <w:color w:val="000000"/>
                <w:sz w:val="20"/>
                <w:szCs w:val="20"/>
                <w:lang w:eastAsia="en-CA"/>
              </w:rPr>
              <w:t>US $</w:t>
            </w:r>
            <w:r w:rsidRPr="00526C51">
              <w:rPr>
                <w:color w:val="000000"/>
                <w:sz w:val="20"/>
                <w:szCs w:val="20"/>
                <w:lang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5E247FD" w14:textId="77777777" w:rsidR="0036189D" w:rsidRPr="00526C51" w:rsidRDefault="0036189D" w:rsidP="006550D9">
            <w:pPr>
              <w:jc w:val="right"/>
              <w:rPr>
                <w:color w:val="000000"/>
                <w:sz w:val="20"/>
                <w:szCs w:val="20"/>
                <w:lang w:eastAsia="en-CA"/>
              </w:rPr>
            </w:pPr>
            <w:r w:rsidRPr="00526C51">
              <w:rPr>
                <w:color w:val="000000"/>
                <w:sz w:val="20"/>
                <w:szCs w:val="20"/>
                <w:lang w:eastAsia="en-CA"/>
              </w:rPr>
              <w:t>205,000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4F07259"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75FBE70" w14:textId="77777777" w:rsidR="0036189D" w:rsidRPr="00526C51" w:rsidRDefault="0036189D" w:rsidP="006550D9">
            <w:pPr>
              <w:jc w:val="right"/>
              <w:rPr>
                <w:color w:val="000000"/>
                <w:sz w:val="20"/>
                <w:szCs w:val="20"/>
                <w:lang w:eastAsia="en-CA"/>
              </w:rPr>
            </w:pPr>
            <w:r w:rsidRPr="00526C51">
              <w:rPr>
                <w:color w:val="000000"/>
                <w:sz w:val="20"/>
                <w:szCs w:val="20"/>
                <w:lang w:eastAsia="en-CA"/>
              </w:rPr>
              <w:t>100,000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F199D23"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4AE285F" w14:textId="77777777" w:rsidR="0036189D" w:rsidRPr="00526C51" w:rsidRDefault="0036189D" w:rsidP="006550D9">
            <w:pPr>
              <w:jc w:val="right"/>
              <w:rPr>
                <w:color w:val="000000"/>
                <w:sz w:val="20"/>
                <w:szCs w:val="20"/>
                <w:lang w:eastAsia="en-CA"/>
              </w:rPr>
            </w:pPr>
            <w:r w:rsidRPr="00526C51">
              <w:rPr>
                <w:color w:val="000000"/>
                <w:sz w:val="20"/>
                <w:szCs w:val="20"/>
                <w:lang w:eastAsia="en-CA"/>
              </w:rPr>
              <w:t>60,000</w:t>
            </w:r>
          </w:p>
        </w:tc>
        <w:tc>
          <w:tcPr>
            <w:tcW w:w="952" w:type="dxa"/>
            <w:gridSpan w:val="2"/>
            <w:tcBorders>
              <w:top w:val="nil"/>
              <w:left w:val="nil"/>
              <w:bottom w:val="single" w:sz="4" w:space="0" w:color="auto"/>
              <w:right w:val="single" w:sz="4" w:space="0" w:color="auto"/>
            </w:tcBorders>
            <w:shd w:val="clear" w:color="000000" w:fill="FFFFFF"/>
            <w:noWrap/>
            <w:hideMark/>
          </w:tcPr>
          <w:p w14:paraId="384FAA7D" w14:textId="77777777" w:rsidR="0036189D" w:rsidRPr="00526C51" w:rsidRDefault="0036189D" w:rsidP="006550D9">
            <w:pPr>
              <w:jc w:val="right"/>
              <w:rPr>
                <w:color w:val="000000"/>
                <w:sz w:val="20"/>
                <w:szCs w:val="20"/>
                <w:lang w:eastAsia="en-CA"/>
              </w:rPr>
            </w:pPr>
            <w:r w:rsidRPr="00526C51">
              <w:rPr>
                <w:color w:val="000000"/>
                <w:sz w:val="20"/>
                <w:szCs w:val="20"/>
                <w:lang w:eastAsia="en-CA"/>
              </w:rPr>
              <w:t>365,000</w:t>
            </w:r>
          </w:p>
        </w:tc>
      </w:tr>
      <w:tr w:rsidR="0036189D" w:rsidRPr="00526C51" w14:paraId="7AEF41A6" w14:textId="77777777" w:rsidTr="006550D9">
        <w:trPr>
          <w:trHeight w:val="215"/>
        </w:trPr>
        <w:tc>
          <w:tcPr>
            <w:tcW w:w="625" w:type="dxa"/>
            <w:tcBorders>
              <w:top w:val="nil"/>
              <w:left w:val="single" w:sz="4" w:space="0" w:color="auto"/>
              <w:bottom w:val="single" w:sz="4" w:space="0" w:color="auto"/>
              <w:right w:val="single" w:sz="4" w:space="0" w:color="auto"/>
            </w:tcBorders>
            <w:shd w:val="clear" w:color="000000" w:fill="FFFFFF"/>
            <w:noWrap/>
            <w:hideMark/>
          </w:tcPr>
          <w:p w14:paraId="03F555D4" w14:textId="77777777" w:rsidR="0036189D" w:rsidRPr="00526C51" w:rsidRDefault="0036189D" w:rsidP="006550D9">
            <w:pPr>
              <w:jc w:val="left"/>
              <w:rPr>
                <w:color w:val="000000"/>
                <w:sz w:val="20"/>
                <w:szCs w:val="20"/>
                <w:lang w:eastAsia="en-CA"/>
              </w:rPr>
            </w:pPr>
            <w:r w:rsidRPr="00526C51">
              <w:rPr>
                <w:color w:val="000000"/>
                <w:sz w:val="20"/>
                <w:szCs w:val="20"/>
                <w:lang w:eastAsia="en-CA"/>
              </w:rPr>
              <w:t>2.2</w:t>
            </w:r>
          </w:p>
        </w:tc>
        <w:tc>
          <w:tcPr>
            <w:tcW w:w="3860" w:type="dxa"/>
            <w:tcBorders>
              <w:top w:val="nil"/>
              <w:left w:val="nil"/>
              <w:bottom w:val="single" w:sz="4" w:space="0" w:color="auto"/>
              <w:right w:val="single" w:sz="4" w:space="0" w:color="auto"/>
            </w:tcBorders>
            <w:shd w:val="clear" w:color="000000" w:fill="FFFFFF"/>
            <w:hideMark/>
          </w:tcPr>
          <w:p w14:paraId="75EA6434" w14:textId="4885322D" w:rsidR="0036189D" w:rsidRPr="00526C51" w:rsidRDefault="0036189D" w:rsidP="006550D9">
            <w:pPr>
              <w:jc w:val="left"/>
              <w:rPr>
                <w:color w:val="000000"/>
                <w:sz w:val="20"/>
                <w:szCs w:val="20"/>
                <w:lang w:eastAsia="en-CA"/>
              </w:rPr>
            </w:pPr>
            <w:r w:rsidRPr="00526C51">
              <w:rPr>
                <w:color w:val="000000"/>
                <w:sz w:val="20"/>
                <w:szCs w:val="20"/>
                <w:lang w:eastAsia="en-CA"/>
              </w:rPr>
              <w:t>Support costs for Lead IA (</w:t>
            </w:r>
            <w:r w:rsidR="001D24F6">
              <w:rPr>
                <w:color w:val="000000"/>
                <w:sz w:val="20"/>
                <w:szCs w:val="20"/>
                <w:lang w:eastAsia="en-CA"/>
              </w:rPr>
              <w:t>US $</w:t>
            </w:r>
            <w:r w:rsidRPr="00526C51">
              <w:rPr>
                <w:color w:val="000000"/>
                <w:sz w:val="20"/>
                <w:szCs w:val="20"/>
                <w:lang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3C1315F4" w14:textId="77777777" w:rsidR="0036189D" w:rsidRPr="00526C51" w:rsidRDefault="0036189D" w:rsidP="006550D9">
            <w:pPr>
              <w:jc w:val="right"/>
              <w:rPr>
                <w:color w:val="000000"/>
                <w:sz w:val="20"/>
                <w:szCs w:val="20"/>
                <w:lang w:eastAsia="en-CA"/>
              </w:rPr>
            </w:pPr>
            <w:r w:rsidRPr="00526C51">
              <w:rPr>
                <w:color w:val="000000"/>
                <w:sz w:val="20"/>
                <w:szCs w:val="20"/>
                <w:lang w:eastAsia="en-CA"/>
              </w:rPr>
              <w:t>14,350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33DFD3E"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3C2917EE" w14:textId="77777777" w:rsidR="0036189D" w:rsidRPr="00526C51" w:rsidRDefault="0036189D" w:rsidP="006550D9">
            <w:pPr>
              <w:jc w:val="right"/>
              <w:rPr>
                <w:color w:val="000000"/>
                <w:sz w:val="20"/>
                <w:szCs w:val="20"/>
                <w:lang w:eastAsia="en-CA"/>
              </w:rPr>
            </w:pPr>
            <w:r w:rsidRPr="00526C51">
              <w:rPr>
                <w:color w:val="000000"/>
                <w:sz w:val="20"/>
                <w:szCs w:val="20"/>
                <w:lang w:eastAsia="en-CA"/>
              </w:rPr>
              <w:t>7,000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F87C83A"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719067A" w14:textId="77777777" w:rsidR="0036189D" w:rsidRPr="00526C51" w:rsidRDefault="0036189D" w:rsidP="006550D9">
            <w:pPr>
              <w:jc w:val="right"/>
              <w:rPr>
                <w:color w:val="000000"/>
                <w:sz w:val="20"/>
                <w:szCs w:val="20"/>
                <w:lang w:eastAsia="en-CA"/>
              </w:rPr>
            </w:pPr>
            <w:r w:rsidRPr="00526C51">
              <w:rPr>
                <w:color w:val="000000"/>
                <w:sz w:val="20"/>
                <w:szCs w:val="20"/>
                <w:lang w:eastAsia="en-CA"/>
              </w:rPr>
              <w:t>4,200</w:t>
            </w:r>
          </w:p>
        </w:tc>
        <w:tc>
          <w:tcPr>
            <w:tcW w:w="952" w:type="dxa"/>
            <w:gridSpan w:val="2"/>
            <w:tcBorders>
              <w:top w:val="nil"/>
              <w:left w:val="nil"/>
              <w:bottom w:val="single" w:sz="4" w:space="0" w:color="auto"/>
              <w:right w:val="single" w:sz="4" w:space="0" w:color="auto"/>
            </w:tcBorders>
            <w:shd w:val="clear" w:color="000000" w:fill="FFFFFF"/>
            <w:noWrap/>
            <w:hideMark/>
          </w:tcPr>
          <w:p w14:paraId="461A5302" w14:textId="77777777" w:rsidR="0036189D" w:rsidRPr="00526C51" w:rsidRDefault="0036189D" w:rsidP="006550D9">
            <w:pPr>
              <w:jc w:val="right"/>
              <w:rPr>
                <w:color w:val="000000"/>
                <w:sz w:val="20"/>
                <w:szCs w:val="20"/>
                <w:lang w:eastAsia="en-CA"/>
              </w:rPr>
            </w:pPr>
            <w:r w:rsidRPr="00526C51">
              <w:rPr>
                <w:color w:val="000000"/>
                <w:sz w:val="20"/>
                <w:szCs w:val="20"/>
                <w:lang w:eastAsia="en-CA"/>
              </w:rPr>
              <w:t>25,550</w:t>
            </w:r>
          </w:p>
        </w:tc>
      </w:tr>
      <w:tr w:rsidR="0036189D" w:rsidRPr="00526C51" w14:paraId="09D263DB" w14:textId="77777777" w:rsidTr="006550D9">
        <w:trPr>
          <w:trHeight w:val="188"/>
        </w:trPr>
        <w:tc>
          <w:tcPr>
            <w:tcW w:w="625" w:type="dxa"/>
            <w:tcBorders>
              <w:top w:val="nil"/>
              <w:left w:val="single" w:sz="4" w:space="0" w:color="auto"/>
              <w:bottom w:val="single" w:sz="4" w:space="0" w:color="auto"/>
              <w:right w:val="single" w:sz="4" w:space="0" w:color="auto"/>
            </w:tcBorders>
            <w:shd w:val="clear" w:color="000000" w:fill="FFFFFF"/>
            <w:noWrap/>
            <w:hideMark/>
          </w:tcPr>
          <w:p w14:paraId="47B679E9" w14:textId="77777777" w:rsidR="0036189D" w:rsidRPr="00526C51" w:rsidRDefault="0036189D" w:rsidP="006550D9">
            <w:pPr>
              <w:jc w:val="left"/>
              <w:rPr>
                <w:color w:val="000000"/>
                <w:sz w:val="20"/>
                <w:szCs w:val="20"/>
                <w:lang w:eastAsia="en-CA"/>
              </w:rPr>
            </w:pPr>
            <w:r w:rsidRPr="00526C51">
              <w:rPr>
                <w:color w:val="000000"/>
                <w:sz w:val="20"/>
                <w:szCs w:val="20"/>
                <w:lang w:eastAsia="en-CA"/>
              </w:rPr>
              <w:lastRenderedPageBreak/>
              <w:t>2.3</w:t>
            </w:r>
          </w:p>
        </w:tc>
        <w:tc>
          <w:tcPr>
            <w:tcW w:w="3860" w:type="dxa"/>
            <w:tcBorders>
              <w:top w:val="nil"/>
              <w:left w:val="nil"/>
              <w:bottom w:val="single" w:sz="4" w:space="0" w:color="auto"/>
              <w:right w:val="single" w:sz="4" w:space="0" w:color="auto"/>
            </w:tcBorders>
            <w:shd w:val="clear" w:color="000000" w:fill="FFFFFF"/>
            <w:hideMark/>
          </w:tcPr>
          <w:p w14:paraId="3E6FBC2E" w14:textId="6F20B305" w:rsidR="0036189D" w:rsidRPr="00526C51" w:rsidRDefault="0036189D" w:rsidP="006550D9">
            <w:pPr>
              <w:jc w:val="left"/>
              <w:rPr>
                <w:color w:val="000000"/>
                <w:sz w:val="20"/>
                <w:szCs w:val="20"/>
                <w:lang w:eastAsia="en-CA"/>
              </w:rPr>
            </w:pPr>
            <w:r w:rsidRPr="00526C51">
              <w:rPr>
                <w:color w:val="000000"/>
                <w:sz w:val="20"/>
                <w:szCs w:val="20"/>
                <w:lang w:eastAsia="en-CA"/>
              </w:rPr>
              <w:t>Cooperating IA (UNEP) agreed funding (</w:t>
            </w:r>
            <w:r w:rsidR="001D24F6">
              <w:rPr>
                <w:color w:val="000000"/>
                <w:sz w:val="20"/>
                <w:szCs w:val="20"/>
                <w:lang w:eastAsia="en-CA"/>
              </w:rPr>
              <w:t>US $</w:t>
            </w:r>
            <w:r w:rsidRPr="00526C51">
              <w:rPr>
                <w:color w:val="000000"/>
                <w:sz w:val="20"/>
                <w:szCs w:val="20"/>
                <w:lang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5F931710" w14:textId="77777777" w:rsidR="0036189D" w:rsidRPr="00526C51" w:rsidRDefault="0036189D" w:rsidP="006550D9">
            <w:pPr>
              <w:jc w:val="right"/>
              <w:rPr>
                <w:color w:val="000000"/>
                <w:sz w:val="20"/>
                <w:szCs w:val="20"/>
                <w:lang w:eastAsia="en-CA"/>
              </w:rPr>
            </w:pPr>
            <w:r w:rsidRPr="00526C51">
              <w:rPr>
                <w:color w:val="000000"/>
                <w:sz w:val="20"/>
                <w:szCs w:val="20"/>
                <w:lang w:eastAsia="en-CA"/>
              </w:rPr>
              <w:t>139,500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8E89F4C"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F340251" w14:textId="77777777" w:rsidR="0036189D" w:rsidRPr="00526C51" w:rsidRDefault="0036189D" w:rsidP="006550D9">
            <w:pPr>
              <w:jc w:val="right"/>
              <w:rPr>
                <w:color w:val="000000"/>
                <w:sz w:val="20"/>
                <w:szCs w:val="20"/>
                <w:lang w:eastAsia="en-CA"/>
              </w:rPr>
            </w:pPr>
            <w:r w:rsidRPr="00526C51">
              <w:rPr>
                <w:color w:val="000000"/>
                <w:sz w:val="20"/>
                <w:szCs w:val="20"/>
                <w:lang w:eastAsia="en-CA"/>
              </w:rPr>
              <w:t>144,500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949EA38"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3AB2581" w14:textId="77777777" w:rsidR="0036189D" w:rsidRPr="00526C51" w:rsidRDefault="0036189D" w:rsidP="006550D9">
            <w:pPr>
              <w:jc w:val="right"/>
              <w:rPr>
                <w:color w:val="000000"/>
                <w:sz w:val="20"/>
                <w:szCs w:val="20"/>
                <w:lang w:eastAsia="en-CA"/>
              </w:rPr>
            </w:pPr>
            <w:r w:rsidRPr="00526C51">
              <w:rPr>
                <w:color w:val="000000"/>
                <w:sz w:val="20"/>
                <w:szCs w:val="20"/>
                <w:lang w:eastAsia="en-CA"/>
              </w:rPr>
              <w:t>69,000</w:t>
            </w:r>
          </w:p>
        </w:tc>
        <w:tc>
          <w:tcPr>
            <w:tcW w:w="952" w:type="dxa"/>
            <w:gridSpan w:val="2"/>
            <w:tcBorders>
              <w:top w:val="nil"/>
              <w:left w:val="nil"/>
              <w:bottom w:val="single" w:sz="4" w:space="0" w:color="auto"/>
              <w:right w:val="single" w:sz="4" w:space="0" w:color="auto"/>
            </w:tcBorders>
            <w:shd w:val="clear" w:color="000000" w:fill="FFFFFF"/>
            <w:noWrap/>
            <w:hideMark/>
          </w:tcPr>
          <w:p w14:paraId="07CACACA" w14:textId="77777777" w:rsidR="0036189D" w:rsidRPr="00526C51" w:rsidRDefault="0036189D" w:rsidP="006550D9">
            <w:pPr>
              <w:jc w:val="right"/>
              <w:rPr>
                <w:color w:val="000000"/>
                <w:sz w:val="20"/>
                <w:szCs w:val="20"/>
                <w:lang w:eastAsia="en-CA"/>
              </w:rPr>
            </w:pPr>
            <w:r w:rsidRPr="00526C51">
              <w:rPr>
                <w:color w:val="000000"/>
                <w:sz w:val="20"/>
                <w:szCs w:val="20"/>
                <w:lang w:eastAsia="en-CA"/>
              </w:rPr>
              <w:t>353,000</w:t>
            </w:r>
          </w:p>
        </w:tc>
      </w:tr>
      <w:tr w:rsidR="0036189D" w:rsidRPr="00526C51" w14:paraId="2589950A" w14:textId="77777777" w:rsidTr="006550D9">
        <w:trPr>
          <w:trHeight w:val="116"/>
        </w:trPr>
        <w:tc>
          <w:tcPr>
            <w:tcW w:w="625" w:type="dxa"/>
            <w:tcBorders>
              <w:top w:val="nil"/>
              <w:left w:val="single" w:sz="4" w:space="0" w:color="auto"/>
              <w:bottom w:val="single" w:sz="4" w:space="0" w:color="auto"/>
              <w:right w:val="single" w:sz="4" w:space="0" w:color="auto"/>
            </w:tcBorders>
            <w:shd w:val="clear" w:color="000000" w:fill="FFFFFF"/>
            <w:noWrap/>
            <w:hideMark/>
          </w:tcPr>
          <w:p w14:paraId="674D6C13" w14:textId="77777777" w:rsidR="0036189D" w:rsidRPr="00526C51" w:rsidRDefault="0036189D" w:rsidP="006550D9">
            <w:pPr>
              <w:jc w:val="left"/>
              <w:rPr>
                <w:color w:val="000000"/>
                <w:sz w:val="20"/>
                <w:szCs w:val="20"/>
                <w:lang w:eastAsia="en-CA"/>
              </w:rPr>
            </w:pPr>
            <w:r w:rsidRPr="00526C51">
              <w:rPr>
                <w:color w:val="000000"/>
                <w:sz w:val="20"/>
                <w:szCs w:val="20"/>
                <w:lang w:eastAsia="en-CA"/>
              </w:rPr>
              <w:t>2.4</w:t>
            </w:r>
          </w:p>
        </w:tc>
        <w:tc>
          <w:tcPr>
            <w:tcW w:w="3860" w:type="dxa"/>
            <w:tcBorders>
              <w:top w:val="nil"/>
              <w:left w:val="nil"/>
              <w:bottom w:val="single" w:sz="4" w:space="0" w:color="auto"/>
              <w:right w:val="single" w:sz="4" w:space="0" w:color="auto"/>
            </w:tcBorders>
            <w:shd w:val="clear" w:color="000000" w:fill="FFFFFF"/>
            <w:hideMark/>
          </w:tcPr>
          <w:p w14:paraId="2037F27D" w14:textId="6920F66D" w:rsidR="0036189D" w:rsidRPr="00526C51" w:rsidRDefault="0036189D" w:rsidP="006550D9">
            <w:pPr>
              <w:jc w:val="left"/>
              <w:rPr>
                <w:color w:val="000000"/>
                <w:sz w:val="20"/>
                <w:szCs w:val="20"/>
                <w:lang w:eastAsia="en-CA"/>
              </w:rPr>
            </w:pPr>
            <w:r w:rsidRPr="00526C51">
              <w:rPr>
                <w:color w:val="000000"/>
                <w:sz w:val="20"/>
                <w:szCs w:val="20"/>
                <w:lang w:eastAsia="en-CA"/>
              </w:rPr>
              <w:t>Support costs for Cooperating IA (</w:t>
            </w:r>
            <w:r w:rsidR="001D24F6">
              <w:rPr>
                <w:color w:val="000000"/>
                <w:sz w:val="20"/>
                <w:szCs w:val="20"/>
                <w:lang w:eastAsia="en-CA"/>
              </w:rPr>
              <w:t>US $</w:t>
            </w:r>
            <w:r w:rsidRPr="00526C51">
              <w:rPr>
                <w:color w:val="000000"/>
                <w:sz w:val="20"/>
                <w:szCs w:val="20"/>
                <w:lang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1D5E7A3B" w14:textId="77777777" w:rsidR="0036189D" w:rsidRPr="00526C51" w:rsidRDefault="0036189D" w:rsidP="006550D9">
            <w:pPr>
              <w:jc w:val="right"/>
              <w:rPr>
                <w:color w:val="000000"/>
                <w:sz w:val="20"/>
                <w:szCs w:val="20"/>
                <w:lang w:eastAsia="en-CA"/>
              </w:rPr>
            </w:pPr>
            <w:r w:rsidRPr="00526C51">
              <w:rPr>
                <w:color w:val="000000"/>
                <w:sz w:val="20"/>
                <w:szCs w:val="20"/>
                <w:lang w:eastAsia="en-CA"/>
              </w:rPr>
              <w:t>18,135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C83F496"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D4AFF72" w14:textId="77777777" w:rsidR="0036189D" w:rsidRPr="00526C51" w:rsidRDefault="0036189D" w:rsidP="006550D9">
            <w:pPr>
              <w:jc w:val="right"/>
              <w:rPr>
                <w:color w:val="000000"/>
                <w:sz w:val="20"/>
                <w:szCs w:val="20"/>
                <w:lang w:eastAsia="en-CA"/>
              </w:rPr>
            </w:pPr>
            <w:r w:rsidRPr="00526C51">
              <w:rPr>
                <w:color w:val="000000"/>
                <w:sz w:val="20"/>
                <w:szCs w:val="20"/>
                <w:lang w:eastAsia="en-CA"/>
              </w:rPr>
              <w:t>18,785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136BA44"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B94944C" w14:textId="77777777" w:rsidR="0036189D" w:rsidRPr="00526C51" w:rsidRDefault="0036189D" w:rsidP="006550D9">
            <w:pPr>
              <w:jc w:val="right"/>
              <w:rPr>
                <w:color w:val="000000"/>
                <w:sz w:val="20"/>
                <w:szCs w:val="20"/>
                <w:lang w:eastAsia="en-CA"/>
              </w:rPr>
            </w:pPr>
            <w:r w:rsidRPr="00526C51">
              <w:rPr>
                <w:color w:val="000000"/>
                <w:sz w:val="20"/>
                <w:szCs w:val="20"/>
                <w:lang w:eastAsia="en-CA"/>
              </w:rPr>
              <w:t>8,970</w:t>
            </w:r>
          </w:p>
        </w:tc>
        <w:tc>
          <w:tcPr>
            <w:tcW w:w="952" w:type="dxa"/>
            <w:gridSpan w:val="2"/>
            <w:tcBorders>
              <w:top w:val="nil"/>
              <w:left w:val="nil"/>
              <w:bottom w:val="single" w:sz="4" w:space="0" w:color="auto"/>
              <w:right w:val="single" w:sz="4" w:space="0" w:color="auto"/>
            </w:tcBorders>
            <w:shd w:val="clear" w:color="000000" w:fill="FFFFFF"/>
            <w:noWrap/>
            <w:hideMark/>
          </w:tcPr>
          <w:p w14:paraId="3E0A2065" w14:textId="77777777" w:rsidR="0036189D" w:rsidRPr="00526C51" w:rsidRDefault="0036189D" w:rsidP="006550D9">
            <w:pPr>
              <w:jc w:val="right"/>
              <w:rPr>
                <w:color w:val="000000"/>
                <w:sz w:val="20"/>
                <w:szCs w:val="20"/>
                <w:lang w:eastAsia="en-CA"/>
              </w:rPr>
            </w:pPr>
            <w:r w:rsidRPr="00526C51">
              <w:rPr>
                <w:color w:val="000000"/>
                <w:sz w:val="20"/>
                <w:szCs w:val="20"/>
                <w:lang w:eastAsia="en-CA"/>
              </w:rPr>
              <w:t>45,890</w:t>
            </w:r>
          </w:p>
        </w:tc>
      </w:tr>
      <w:tr w:rsidR="0036189D" w:rsidRPr="00526C51" w14:paraId="1D3CA38B" w14:textId="77777777" w:rsidTr="006550D9">
        <w:trPr>
          <w:trHeight w:val="89"/>
        </w:trPr>
        <w:tc>
          <w:tcPr>
            <w:tcW w:w="625" w:type="dxa"/>
            <w:tcBorders>
              <w:top w:val="nil"/>
              <w:left w:val="single" w:sz="4" w:space="0" w:color="auto"/>
              <w:bottom w:val="single" w:sz="4" w:space="0" w:color="auto"/>
              <w:right w:val="single" w:sz="4" w:space="0" w:color="auto"/>
            </w:tcBorders>
            <w:shd w:val="clear" w:color="000000" w:fill="FFFFFF"/>
            <w:noWrap/>
            <w:hideMark/>
          </w:tcPr>
          <w:p w14:paraId="2A276C03" w14:textId="77777777" w:rsidR="0036189D" w:rsidRPr="00526C51" w:rsidRDefault="0036189D" w:rsidP="006550D9">
            <w:pPr>
              <w:jc w:val="left"/>
              <w:rPr>
                <w:color w:val="000000"/>
                <w:sz w:val="20"/>
                <w:szCs w:val="20"/>
                <w:lang w:eastAsia="en-CA"/>
              </w:rPr>
            </w:pPr>
            <w:r w:rsidRPr="00526C51">
              <w:rPr>
                <w:color w:val="000000"/>
                <w:sz w:val="20"/>
                <w:szCs w:val="20"/>
                <w:lang w:eastAsia="en-CA"/>
              </w:rPr>
              <w:t>3.1</w:t>
            </w:r>
          </w:p>
        </w:tc>
        <w:tc>
          <w:tcPr>
            <w:tcW w:w="3860" w:type="dxa"/>
            <w:tcBorders>
              <w:top w:val="nil"/>
              <w:left w:val="nil"/>
              <w:bottom w:val="single" w:sz="4" w:space="0" w:color="auto"/>
              <w:right w:val="single" w:sz="4" w:space="0" w:color="auto"/>
            </w:tcBorders>
            <w:shd w:val="clear" w:color="000000" w:fill="FFFFFF"/>
            <w:hideMark/>
          </w:tcPr>
          <w:p w14:paraId="45677E97" w14:textId="37F3C809" w:rsidR="0036189D" w:rsidRPr="00526C51" w:rsidRDefault="0036189D" w:rsidP="006550D9">
            <w:pPr>
              <w:jc w:val="left"/>
              <w:rPr>
                <w:color w:val="000000"/>
                <w:sz w:val="20"/>
                <w:szCs w:val="20"/>
                <w:lang w:eastAsia="en-CA"/>
              </w:rPr>
            </w:pPr>
            <w:r w:rsidRPr="00526C51">
              <w:rPr>
                <w:color w:val="000000"/>
                <w:sz w:val="20"/>
                <w:szCs w:val="20"/>
                <w:lang w:eastAsia="en-CA"/>
              </w:rPr>
              <w:t>Total agreed funding (</w:t>
            </w:r>
            <w:r w:rsidR="001D24F6">
              <w:rPr>
                <w:color w:val="000000"/>
                <w:sz w:val="20"/>
                <w:szCs w:val="20"/>
                <w:lang w:eastAsia="en-CA"/>
              </w:rPr>
              <w:t>US $</w:t>
            </w:r>
            <w:r w:rsidRPr="00526C51">
              <w:rPr>
                <w:color w:val="000000"/>
                <w:sz w:val="20"/>
                <w:szCs w:val="20"/>
                <w:lang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E7035FB" w14:textId="77777777" w:rsidR="0036189D" w:rsidRPr="00526C51" w:rsidRDefault="0036189D" w:rsidP="006550D9">
            <w:pPr>
              <w:jc w:val="right"/>
              <w:rPr>
                <w:color w:val="000000"/>
                <w:sz w:val="20"/>
                <w:szCs w:val="20"/>
                <w:lang w:eastAsia="en-CA"/>
              </w:rPr>
            </w:pPr>
            <w:r w:rsidRPr="00526C51">
              <w:rPr>
                <w:color w:val="000000"/>
                <w:sz w:val="20"/>
                <w:szCs w:val="20"/>
                <w:lang w:eastAsia="en-CA"/>
              </w:rPr>
              <w:t>344,500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1D3B0D5"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51339C44" w14:textId="77777777" w:rsidR="0036189D" w:rsidRPr="00526C51" w:rsidRDefault="0036189D" w:rsidP="006550D9">
            <w:pPr>
              <w:jc w:val="right"/>
              <w:rPr>
                <w:color w:val="000000"/>
                <w:sz w:val="20"/>
                <w:szCs w:val="20"/>
                <w:lang w:eastAsia="en-CA"/>
              </w:rPr>
            </w:pPr>
            <w:r w:rsidRPr="00526C51">
              <w:rPr>
                <w:color w:val="000000"/>
                <w:sz w:val="20"/>
                <w:szCs w:val="20"/>
                <w:lang w:eastAsia="en-CA"/>
              </w:rPr>
              <w:t>244,500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3FEC215"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F687041" w14:textId="77777777" w:rsidR="0036189D" w:rsidRPr="00526C51" w:rsidRDefault="0036189D" w:rsidP="006550D9">
            <w:pPr>
              <w:jc w:val="right"/>
              <w:rPr>
                <w:color w:val="000000"/>
                <w:sz w:val="20"/>
                <w:szCs w:val="20"/>
                <w:lang w:eastAsia="en-CA"/>
              </w:rPr>
            </w:pPr>
            <w:r w:rsidRPr="00526C51">
              <w:rPr>
                <w:color w:val="000000"/>
                <w:sz w:val="20"/>
                <w:szCs w:val="20"/>
                <w:lang w:eastAsia="en-CA"/>
              </w:rPr>
              <w:t>129,000</w:t>
            </w:r>
          </w:p>
        </w:tc>
        <w:tc>
          <w:tcPr>
            <w:tcW w:w="952" w:type="dxa"/>
            <w:gridSpan w:val="2"/>
            <w:tcBorders>
              <w:top w:val="nil"/>
              <w:left w:val="nil"/>
              <w:bottom w:val="single" w:sz="4" w:space="0" w:color="auto"/>
              <w:right w:val="single" w:sz="4" w:space="0" w:color="auto"/>
            </w:tcBorders>
            <w:shd w:val="clear" w:color="000000" w:fill="FFFFFF"/>
            <w:noWrap/>
            <w:hideMark/>
          </w:tcPr>
          <w:p w14:paraId="04A7322D" w14:textId="77777777" w:rsidR="0036189D" w:rsidRPr="00526C51" w:rsidRDefault="0036189D" w:rsidP="006550D9">
            <w:pPr>
              <w:jc w:val="right"/>
              <w:rPr>
                <w:color w:val="000000"/>
                <w:sz w:val="20"/>
                <w:szCs w:val="20"/>
                <w:lang w:eastAsia="en-CA"/>
              </w:rPr>
            </w:pPr>
            <w:r w:rsidRPr="00526C51">
              <w:rPr>
                <w:color w:val="000000"/>
                <w:sz w:val="20"/>
                <w:szCs w:val="20"/>
                <w:lang w:eastAsia="en-CA"/>
              </w:rPr>
              <w:t>718,000</w:t>
            </w:r>
          </w:p>
        </w:tc>
      </w:tr>
      <w:tr w:rsidR="0036189D" w:rsidRPr="00526C51" w14:paraId="69FBF7AB" w14:textId="77777777" w:rsidTr="006550D9">
        <w:trPr>
          <w:trHeight w:val="143"/>
        </w:trPr>
        <w:tc>
          <w:tcPr>
            <w:tcW w:w="625" w:type="dxa"/>
            <w:tcBorders>
              <w:top w:val="nil"/>
              <w:left w:val="single" w:sz="4" w:space="0" w:color="auto"/>
              <w:bottom w:val="single" w:sz="4" w:space="0" w:color="auto"/>
              <w:right w:val="single" w:sz="4" w:space="0" w:color="auto"/>
            </w:tcBorders>
            <w:shd w:val="clear" w:color="000000" w:fill="FFFFFF"/>
            <w:noWrap/>
            <w:hideMark/>
          </w:tcPr>
          <w:p w14:paraId="3A5AD201" w14:textId="77777777" w:rsidR="0036189D" w:rsidRPr="00526C51" w:rsidRDefault="0036189D" w:rsidP="006550D9">
            <w:pPr>
              <w:jc w:val="left"/>
              <w:rPr>
                <w:color w:val="000000"/>
                <w:sz w:val="20"/>
                <w:szCs w:val="20"/>
                <w:lang w:eastAsia="en-CA"/>
              </w:rPr>
            </w:pPr>
            <w:r w:rsidRPr="00526C51">
              <w:rPr>
                <w:color w:val="000000"/>
                <w:sz w:val="20"/>
                <w:szCs w:val="20"/>
                <w:lang w:eastAsia="en-CA"/>
              </w:rPr>
              <w:t>3.2</w:t>
            </w:r>
          </w:p>
        </w:tc>
        <w:tc>
          <w:tcPr>
            <w:tcW w:w="3860" w:type="dxa"/>
            <w:tcBorders>
              <w:top w:val="nil"/>
              <w:left w:val="nil"/>
              <w:bottom w:val="single" w:sz="4" w:space="0" w:color="auto"/>
              <w:right w:val="single" w:sz="4" w:space="0" w:color="auto"/>
            </w:tcBorders>
            <w:shd w:val="clear" w:color="000000" w:fill="FFFFFF"/>
            <w:hideMark/>
          </w:tcPr>
          <w:p w14:paraId="49374748" w14:textId="2BDE72B7" w:rsidR="0036189D" w:rsidRPr="00526C51" w:rsidRDefault="0036189D" w:rsidP="006550D9">
            <w:pPr>
              <w:jc w:val="left"/>
              <w:rPr>
                <w:color w:val="000000"/>
                <w:sz w:val="20"/>
                <w:szCs w:val="20"/>
                <w:lang w:eastAsia="en-CA"/>
              </w:rPr>
            </w:pPr>
            <w:r w:rsidRPr="00526C51">
              <w:rPr>
                <w:color w:val="000000"/>
                <w:sz w:val="20"/>
                <w:szCs w:val="20"/>
                <w:lang w:eastAsia="en-CA"/>
              </w:rPr>
              <w:t>Total support costs (</w:t>
            </w:r>
            <w:r w:rsidR="001D24F6">
              <w:rPr>
                <w:color w:val="000000"/>
                <w:sz w:val="20"/>
                <w:szCs w:val="20"/>
                <w:lang w:eastAsia="en-CA"/>
              </w:rPr>
              <w:t>US $</w:t>
            </w:r>
            <w:r w:rsidRPr="00526C51">
              <w:rPr>
                <w:color w:val="000000"/>
                <w:sz w:val="20"/>
                <w:szCs w:val="20"/>
                <w:lang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68B6639B" w14:textId="77777777" w:rsidR="0036189D" w:rsidRPr="00526C51" w:rsidRDefault="0036189D" w:rsidP="006550D9">
            <w:pPr>
              <w:jc w:val="right"/>
              <w:rPr>
                <w:color w:val="000000"/>
                <w:sz w:val="20"/>
                <w:szCs w:val="20"/>
                <w:lang w:eastAsia="en-CA"/>
              </w:rPr>
            </w:pPr>
            <w:r w:rsidRPr="00526C51">
              <w:rPr>
                <w:color w:val="000000"/>
                <w:sz w:val="20"/>
                <w:szCs w:val="20"/>
                <w:lang w:eastAsia="en-CA"/>
              </w:rPr>
              <w:t>32,485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81811F8"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0E7616B6" w14:textId="77777777" w:rsidR="0036189D" w:rsidRPr="00526C51" w:rsidRDefault="0036189D" w:rsidP="006550D9">
            <w:pPr>
              <w:jc w:val="right"/>
              <w:rPr>
                <w:color w:val="000000"/>
                <w:sz w:val="20"/>
                <w:szCs w:val="20"/>
                <w:lang w:eastAsia="en-CA"/>
              </w:rPr>
            </w:pPr>
            <w:r w:rsidRPr="00526C51">
              <w:rPr>
                <w:color w:val="000000"/>
                <w:sz w:val="20"/>
                <w:szCs w:val="20"/>
                <w:lang w:eastAsia="en-CA"/>
              </w:rPr>
              <w:t>25,785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351FFC2"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BCDA5CB" w14:textId="77777777" w:rsidR="0036189D" w:rsidRPr="00526C51" w:rsidRDefault="0036189D" w:rsidP="006550D9">
            <w:pPr>
              <w:jc w:val="right"/>
              <w:rPr>
                <w:color w:val="000000"/>
                <w:sz w:val="20"/>
                <w:szCs w:val="20"/>
                <w:lang w:eastAsia="en-CA"/>
              </w:rPr>
            </w:pPr>
            <w:r w:rsidRPr="00526C51">
              <w:rPr>
                <w:color w:val="000000"/>
                <w:sz w:val="20"/>
                <w:szCs w:val="20"/>
                <w:lang w:eastAsia="en-CA"/>
              </w:rPr>
              <w:t>13,170</w:t>
            </w:r>
          </w:p>
        </w:tc>
        <w:tc>
          <w:tcPr>
            <w:tcW w:w="952" w:type="dxa"/>
            <w:gridSpan w:val="2"/>
            <w:tcBorders>
              <w:top w:val="nil"/>
              <w:left w:val="nil"/>
              <w:bottom w:val="single" w:sz="4" w:space="0" w:color="auto"/>
              <w:right w:val="single" w:sz="4" w:space="0" w:color="auto"/>
            </w:tcBorders>
            <w:shd w:val="clear" w:color="000000" w:fill="FFFFFF"/>
            <w:noWrap/>
            <w:hideMark/>
          </w:tcPr>
          <w:p w14:paraId="7B5E414C" w14:textId="77777777" w:rsidR="0036189D" w:rsidRPr="00526C51" w:rsidRDefault="0036189D" w:rsidP="006550D9">
            <w:pPr>
              <w:jc w:val="right"/>
              <w:rPr>
                <w:color w:val="000000"/>
                <w:sz w:val="20"/>
                <w:szCs w:val="20"/>
                <w:lang w:eastAsia="en-CA"/>
              </w:rPr>
            </w:pPr>
            <w:r w:rsidRPr="00526C51">
              <w:rPr>
                <w:color w:val="000000"/>
                <w:sz w:val="20"/>
                <w:szCs w:val="20"/>
                <w:lang w:eastAsia="en-CA"/>
              </w:rPr>
              <w:t>71,440</w:t>
            </w:r>
          </w:p>
        </w:tc>
      </w:tr>
      <w:tr w:rsidR="0036189D" w:rsidRPr="00526C51" w14:paraId="461C5434" w14:textId="77777777" w:rsidTr="006550D9">
        <w:trPr>
          <w:trHeight w:val="98"/>
        </w:trPr>
        <w:tc>
          <w:tcPr>
            <w:tcW w:w="625" w:type="dxa"/>
            <w:tcBorders>
              <w:top w:val="nil"/>
              <w:left w:val="single" w:sz="4" w:space="0" w:color="auto"/>
              <w:bottom w:val="single" w:sz="4" w:space="0" w:color="auto"/>
              <w:right w:val="single" w:sz="4" w:space="0" w:color="auto"/>
            </w:tcBorders>
            <w:shd w:val="clear" w:color="000000" w:fill="FFFFFF"/>
            <w:noWrap/>
            <w:hideMark/>
          </w:tcPr>
          <w:p w14:paraId="02594D17" w14:textId="77777777" w:rsidR="0036189D" w:rsidRPr="00526C51" w:rsidRDefault="0036189D" w:rsidP="006550D9">
            <w:pPr>
              <w:jc w:val="left"/>
              <w:rPr>
                <w:color w:val="000000"/>
                <w:sz w:val="20"/>
                <w:szCs w:val="20"/>
                <w:lang w:eastAsia="en-CA"/>
              </w:rPr>
            </w:pPr>
            <w:r w:rsidRPr="00526C51">
              <w:rPr>
                <w:color w:val="000000"/>
                <w:sz w:val="20"/>
                <w:szCs w:val="20"/>
                <w:lang w:eastAsia="en-CA"/>
              </w:rPr>
              <w:t>3.3</w:t>
            </w:r>
          </w:p>
        </w:tc>
        <w:tc>
          <w:tcPr>
            <w:tcW w:w="3860" w:type="dxa"/>
            <w:tcBorders>
              <w:top w:val="nil"/>
              <w:left w:val="nil"/>
              <w:bottom w:val="single" w:sz="4" w:space="0" w:color="auto"/>
              <w:right w:val="single" w:sz="4" w:space="0" w:color="auto"/>
            </w:tcBorders>
            <w:shd w:val="clear" w:color="000000" w:fill="FFFFFF"/>
            <w:hideMark/>
          </w:tcPr>
          <w:p w14:paraId="36EF2966" w14:textId="2C40B35A" w:rsidR="0036189D" w:rsidRPr="00526C51" w:rsidRDefault="0036189D" w:rsidP="006550D9">
            <w:pPr>
              <w:jc w:val="left"/>
              <w:rPr>
                <w:color w:val="000000"/>
                <w:sz w:val="20"/>
                <w:szCs w:val="20"/>
                <w:lang w:eastAsia="en-CA"/>
              </w:rPr>
            </w:pPr>
            <w:r w:rsidRPr="00526C51">
              <w:rPr>
                <w:color w:val="000000"/>
                <w:sz w:val="20"/>
                <w:szCs w:val="20"/>
                <w:lang w:eastAsia="en-CA"/>
              </w:rPr>
              <w:t>Total agreed costs (</w:t>
            </w:r>
            <w:r w:rsidR="001D24F6">
              <w:rPr>
                <w:color w:val="000000"/>
                <w:sz w:val="20"/>
                <w:szCs w:val="20"/>
                <w:lang w:eastAsia="en-CA"/>
              </w:rPr>
              <w:t>US $</w:t>
            </w:r>
            <w:r w:rsidRPr="00526C51">
              <w:rPr>
                <w:color w:val="000000"/>
                <w:sz w:val="20"/>
                <w:szCs w:val="20"/>
                <w:lang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1013F0D2" w14:textId="77777777" w:rsidR="0036189D" w:rsidRPr="00526C51" w:rsidRDefault="0036189D" w:rsidP="006550D9">
            <w:pPr>
              <w:jc w:val="right"/>
              <w:rPr>
                <w:color w:val="000000"/>
                <w:sz w:val="20"/>
                <w:szCs w:val="20"/>
                <w:lang w:eastAsia="en-CA"/>
              </w:rPr>
            </w:pPr>
            <w:r w:rsidRPr="00526C51">
              <w:rPr>
                <w:color w:val="000000"/>
                <w:sz w:val="20"/>
                <w:szCs w:val="20"/>
                <w:lang w:eastAsia="en-CA"/>
              </w:rPr>
              <w:t>376,985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80A6CB2"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2F8E2A5" w14:textId="77777777" w:rsidR="0036189D" w:rsidRPr="00526C51" w:rsidRDefault="0036189D" w:rsidP="006550D9">
            <w:pPr>
              <w:jc w:val="right"/>
              <w:rPr>
                <w:color w:val="000000"/>
                <w:sz w:val="20"/>
                <w:szCs w:val="20"/>
                <w:lang w:eastAsia="en-CA"/>
              </w:rPr>
            </w:pPr>
            <w:r w:rsidRPr="00526C51">
              <w:rPr>
                <w:color w:val="000000"/>
                <w:sz w:val="20"/>
                <w:szCs w:val="20"/>
                <w:lang w:eastAsia="en-CA"/>
              </w:rPr>
              <w:t>270,285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11BC90E" w14:textId="77777777" w:rsidR="0036189D" w:rsidRPr="00526C51" w:rsidRDefault="0036189D" w:rsidP="006550D9">
            <w:pPr>
              <w:jc w:val="right"/>
              <w:rPr>
                <w:color w:val="000000"/>
                <w:sz w:val="20"/>
                <w:szCs w:val="20"/>
                <w:lang w:eastAsia="en-CA"/>
              </w:rPr>
            </w:pPr>
            <w:r w:rsidRPr="00526C51">
              <w:rPr>
                <w:color w:val="000000"/>
                <w:sz w:val="20"/>
                <w:szCs w:val="20"/>
                <w:lang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1FCF454" w14:textId="77777777" w:rsidR="0036189D" w:rsidRPr="00526C51" w:rsidRDefault="0036189D" w:rsidP="006550D9">
            <w:pPr>
              <w:jc w:val="right"/>
              <w:rPr>
                <w:color w:val="000000"/>
                <w:sz w:val="20"/>
                <w:szCs w:val="20"/>
                <w:lang w:eastAsia="en-CA"/>
              </w:rPr>
            </w:pPr>
            <w:r w:rsidRPr="00526C51">
              <w:rPr>
                <w:color w:val="000000"/>
                <w:sz w:val="20"/>
                <w:szCs w:val="20"/>
                <w:lang w:eastAsia="en-CA"/>
              </w:rPr>
              <w:t>142,170</w:t>
            </w:r>
          </w:p>
        </w:tc>
        <w:tc>
          <w:tcPr>
            <w:tcW w:w="952" w:type="dxa"/>
            <w:gridSpan w:val="2"/>
            <w:tcBorders>
              <w:top w:val="nil"/>
              <w:left w:val="nil"/>
              <w:bottom w:val="single" w:sz="4" w:space="0" w:color="auto"/>
              <w:right w:val="single" w:sz="4" w:space="0" w:color="auto"/>
            </w:tcBorders>
            <w:shd w:val="clear" w:color="000000" w:fill="FFFFFF"/>
            <w:noWrap/>
            <w:hideMark/>
          </w:tcPr>
          <w:p w14:paraId="503616FA" w14:textId="77777777" w:rsidR="0036189D" w:rsidRPr="00526C51" w:rsidRDefault="0036189D" w:rsidP="006550D9">
            <w:pPr>
              <w:jc w:val="right"/>
              <w:rPr>
                <w:color w:val="000000"/>
                <w:sz w:val="20"/>
                <w:szCs w:val="20"/>
                <w:lang w:eastAsia="en-CA"/>
              </w:rPr>
            </w:pPr>
            <w:r w:rsidRPr="00526C51">
              <w:rPr>
                <w:color w:val="000000"/>
                <w:sz w:val="20"/>
                <w:szCs w:val="20"/>
                <w:lang w:eastAsia="en-CA"/>
              </w:rPr>
              <w:t>789,440</w:t>
            </w:r>
          </w:p>
        </w:tc>
      </w:tr>
      <w:tr w:rsidR="0036189D" w:rsidRPr="00526C51" w14:paraId="2D34C6FA" w14:textId="77777777" w:rsidTr="006550D9">
        <w:trPr>
          <w:trHeight w:val="71"/>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47D7317F" w14:textId="77777777" w:rsidR="0036189D" w:rsidRPr="00526C51" w:rsidRDefault="0036189D" w:rsidP="006550D9">
            <w:pPr>
              <w:jc w:val="left"/>
              <w:rPr>
                <w:color w:val="000000"/>
                <w:sz w:val="20"/>
                <w:szCs w:val="20"/>
                <w:lang w:eastAsia="en-CA"/>
              </w:rPr>
            </w:pPr>
            <w:r w:rsidRPr="00526C51">
              <w:rPr>
                <w:color w:val="000000"/>
                <w:sz w:val="20"/>
                <w:szCs w:val="20"/>
                <w:lang w:eastAsia="en-CA"/>
              </w:rPr>
              <w:t>4.1.1</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2592B07A" w14:textId="77777777" w:rsidR="0036189D" w:rsidRPr="00526C51" w:rsidRDefault="0036189D" w:rsidP="006550D9">
            <w:pPr>
              <w:jc w:val="left"/>
              <w:rPr>
                <w:color w:val="000000"/>
                <w:sz w:val="20"/>
                <w:szCs w:val="20"/>
                <w:lang w:eastAsia="en-CA"/>
              </w:rPr>
            </w:pPr>
            <w:r w:rsidRPr="00526C51">
              <w:rPr>
                <w:color w:val="000000"/>
                <w:sz w:val="20"/>
                <w:szCs w:val="20"/>
                <w:lang w:eastAsia="en-CA"/>
              </w:rPr>
              <w:t>Total phase-out of HCFC-22 agreed to be achieved under this Agreement (ODP tonnes)</w:t>
            </w:r>
          </w:p>
        </w:tc>
        <w:tc>
          <w:tcPr>
            <w:tcW w:w="943" w:type="dxa"/>
            <w:tcBorders>
              <w:top w:val="nil"/>
              <w:left w:val="nil"/>
              <w:bottom w:val="single" w:sz="4" w:space="0" w:color="auto"/>
              <w:right w:val="single" w:sz="4" w:space="0" w:color="auto"/>
            </w:tcBorders>
            <w:shd w:val="clear" w:color="000000" w:fill="FFFFFF"/>
            <w:noWrap/>
            <w:hideMark/>
          </w:tcPr>
          <w:p w14:paraId="0788FBE9" w14:textId="77777777" w:rsidR="0036189D" w:rsidRPr="00526C51" w:rsidRDefault="0036189D" w:rsidP="006550D9">
            <w:pPr>
              <w:jc w:val="right"/>
              <w:rPr>
                <w:color w:val="000000"/>
                <w:sz w:val="20"/>
                <w:szCs w:val="20"/>
                <w:lang w:eastAsia="en-CA"/>
              </w:rPr>
            </w:pPr>
            <w:r w:rsidRPr="00526C51">
              <w:rPr>
                <w:color w:val="000000"/>
                <w:sz w:val="20"/>
                <w:szCs w:val="20"/>
                <w:lang w:eastAsia="en-CA"/>
              </w:rPr>
              <w:t>8.64</w:t>
            </w:r>
          </w:p>
        </w:tc>
      </w:tr>
      <w:tr w:rsidR="0036189D" w:rsidRPr="00526C51" w14:paraId="42D241C0" w14:textId="77777777" w:rsidTr="006550D9">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5CC23A89" w14:textId="77777777" w:rsidR="0036189D" w:rsidRPr="00526C51" w:rsidRDefault="0036189D" w:rsidP="006550D9">
            <w:pPr>
              <w:jc w:val="left"/>
              <w:rPr>
                <w:color w:val="000000"/>
                <w:sz w:val="20"/>
                <w:szCs w:val="20"/>
                <w:lang w:eastAsia="en-CA"/>
              </w:rPr>
            </w:pPr>
            <w:r w:rsidRPr="00526C51">
              <w:rPr>
                <w:color w:val="000000"/>
                <w:sz w:val="20"/>
                <w:szCs w:val="20"/>
                <w:lang w:eastAsia="en-CA"/>
              </w:rPr>
              <w:t>4.1.2</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224C922E" w14:textId="77777777" w:rsidR="0036189D" w:rsidRPr="00526C51" w:rsidRDefault="0036189D" w:rsidP="006550D9">
            <w:pPr>
              <w:jc w:val="left"/>
              <w:rPr>
                <w:color w:val="000000"/>
                <w:sz w:val="20"/>
                <w:szCs w:val="20"/>
                <w:lang w:eastAsia="en-CA"/>
              </w:rPr>
            </w:pPr>
            <w:r w:rsidRPr="00526C51">
              <w:rPr>
                <w:color w:val="000000"/>
                <w:sz w:val="20"/>
                <w:szCs w:val="20"/>
                <w:lang w:eastAsia="en-CA"/>
              </w:rPr>
              <w:t xml:space="preserve">Phase-out of HCFC-22 to be achieved in the previous stage (ODP tonnes) </w:t>
            </w:r>
          </w:p>
        </w:tc>
        <w:tc>
          <w:tcPr>
            <w:tcW w:w="943" w:type="dxa"/>
            <w:tcBorders>
              <w:top w:val="nil"/>
              <w:left w:val="nil"/>
              <w:bottom w:val="single" w:sz="4" w:space="0" w:color="auto"/>
              <w:right w:val="single" w:sz="4" w:space="0" w:color="auto"/>
            </w:tcBorders>
            <w:shd w:val="clear" w:color="000000" w:fill="FFFFFF"/>
            <w:noWrap/>
            <w:hideMark/>
          </w:tcPr>
          <w:p w14:paraId="6E90C494" w14:textId="77777777" w:rsidR="0036189D" w:rsidRPr="00526C51" w:rsidRDefault="0036189D" w:rsidP="006550D9">
            <w:pPr>
              <w:jc w:val="right"/>
              <w:rPr>
                <w:color w:val="000000"/>
                <w:sz w:val="20"/>
                <w:szCs w:val="20"/>
                <w:lang w:eastAsia="en-CA"/>
              </w:rPr>
            </w:pPr>
            <w:r w:rsidRPr="00526C51">
              <w:rPr>
                <w:color w:val="000000"/>
                <w:sz w:val="20"/>
                <w:szCs w:val="20"/>
                <w:lang w:eastAsia="en-CA"/>
              </w:rPr>
              <w:t>45.81</w:t>
            </w:r>
          </w:p>
        </w:tc>
      </w:tr>
      <w:tr w:rsidR="0036189D" w:rsidRPr="00526C51" w14:paraId="2FA3A1B4" w14:textId="77777777" w:rsidTr="006550D9">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17313074" w14:textId="77777777" w:rsidR="0036189D" w:rsidRPr="00526C51" w:rsidRDefault="0036189D" w:rsidP="006550D9">
            <w:pPr>
              <w:jc w:val="left"/>
              <w:rPr>
                <w:color w:val="000000"/>
                <w:sz w:val="20"/>
                <w:szCs w:val="20"/>
                <w:lang w:eastAsia="en-CA"/>
              </w:rPr>
            </w:pPr>
            <w:r w:rsidRPr="00526C51">
              <w:rPr>
                <w:color w:val="000000"/>
                <w:sz w:val="20"/>
                <w:szCs w:val="20"/>
                <w:lang w:eastAsia="en-CA"/>
              </w:rPr>
              <w:t>4.1.3</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551C937A" w14:textId="77777777" w:rsidR="0036189D" w:rsidRPr="00526C51" w:rsidRDefault="0036189D" w:rsidP="006550D9">
            <w:pPr>
              <w:jc w:val="left"/>
              <w:rPr>
                <w:color w:val="000000"/>
                <w:sz w:val="20"/>
                <w:szCs w:val="20"/>
                <w:lang w:eastAsia="en-CA"/>
              </w:rPr>
            </w:pPr>
            <w:r w:rsidRPr="00526C51">
              <w:rPr>
                <w:color w:val="000000"/>
                <w:sz w:val="20"/>
                <w:szCs w:val="20"/>
                <w:lang w:eastAsia="en-CA"/>
              </w:rPr>
              <w:t>Remaining eligible consumption for HCFC-22 (ODP tonnes)</w:t>
            </w:r>
          </w:p>
        </w:tc>
        <w:tc>
          <w:tcPr>
            <w:tcW w:w="943" w:type="dxa"/>
            <w:tcBorders>
              <w:top w:val="nil"/>
              <w:left w:val="nil"/>
              <w:bottom w:val="single" w:sz="4" w:space="0" w:color="auto"/>
              <w:right w:val="single" w:sz="4" w:space="0" w:color="auto"/>
            </w:tcBorders>
            <w:shd w:val="clear" w:color="000000" w:fill="FFFFFF"/>
            <w:noWrap/>
            <w:hideMark/>
          </w:tcPr>
          <w:p w14:paraId="44529825" w14:textId="77777777" w:rsidR="0036189D" w:rsidRPr="00526C51" w:rsidRDefault="0036189D" w:rsidP="006550D9">
            <w:pPr>
              <w:jc w:val="right"/>
              <w:rPr>
                <w:color w:val="000000"/>
                <w:sz w:val="20"/>
                <w:szCs w:val="20"/>
                <w:lang w:eastAsia="en-CA"/>
              </w:rPr>
            </w:pPr>
            <w:r w:rsidRPr="00526C51">
              <w:rPr>
                <w:color w:val="000000"/>
                <w:sz w:val="20"/>
                <w:szCs w:val="20"/>
                <w:lang w:eastAsia="en-CA"/>
              </w:rPr>
              <w:t>19.00</w:t>
            </w:r>
          </w:p>
        </w:tc>
      </w:tr>
      <w:tr w:rsidR="0036189D" w:rsidRPr="00526C51" w14:paraId="6D41513F" w14:textId="77777777" w:rsidTr="006550D9">
        <w:trPr>
          <w:trHeight w:val="53"/>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337F3D33" w14:textId="77777777" w:rsidR="0036189D" w:rsidRPr="00526C51" w:rsidRDefault="0036189D" w:rsidP="006550D9">
            <w:pPr>
              <w:jc w:val="left"/>
              <w:rPr>
                <w:color w:val="000000"/>
                <w:sz w:val="20"/>
                <w:szCs w:val="20"/>
                <w:lang w:eastAsia="en-CA"/>
              </w:rPr>
            </w:pPr>
            <w:r w:rsidRPr="00526C51">
              <w:rPr>
                <w:color w:val="000000"/>
                <w:sz w:val="20"/>
                <w:szCs w:val="20"/>
                <w:lang w:eastAsia="en-CA"/>
              </w:rPr>
              <w:t>4.2.1</w:t>
            </w:r>
          </w:p>
        </w:tc>
        <w:tc>
          <w:tcPr>
            <w:tcW w:w="7787" w:type="dxa"/>
            <w:gridSpan w:val="7"/>
            <w:tcBorders>
              <w:top w:val="single" w:sz="4" w:space="0" w:color="auto"/>
              <w:left w:val="nil"/>
              <w:bottom w:val="single" w:sz="4" w:space="0" w:color="auto"/>
              <w:right w:val="single" w:sz="4" w:space="0" w:color="000000"/>
            </w:tcBorders>
            <w:shd w:val="clear" w:color="auto" w:fill="auto"/>
            <w:noWrap/>
            <w:vAlign w:val="bottom"/>
          </w:tcPr>
          <w:p w14:paraId="335B99F5" w14:textId="77777777" w:rsidR="0036189D" w:rsidRPr="00526C51" w:rsidRDefault="0036189D" w:rsidP="006550D9">
            <w:pPr>
              <w:jc w:val="left"/>
              <w:rPr>
                <w:color w:val="000000"/>
                <w:sz w:val="20"/>
                <w:szCs w:val="20"/>
                <w:lang w:eastAsia="en-CA"/>
              </w:rPr>
            </w:pPr>
            <w:r w:rsidRPr="00526C51">
              <w:rPr>
                <w:color w:val="000000"/>
                <w:sz w:val="20"/>
                <w:szCs w:val="20"/>
                <w:lang w:eastAsia="en-CA"/>
              </w:rPr>
              <w:t>Total phase-out of HCFC-141b agreed to be achieved under this Agreement (ODP tonnes)</w:t>
            </w:r>
          </w:p>
        </w:tc>
        <w:tc>
          <w:tcPr>
            <w:tcW w:w="943" w:type="dxa"/>
            <w:tcBorders>
              <w:top w:val="nil"/>
              <w:left w:val="nil"/>
              <w:bottom w:val="single" w:sz="4" w:space="0" w:color="auto"/>
              <w:right w:val="single" w:sz="4" w:space="0" w:color="auto"/>
            </w:tcBorders>
            <w:shd w:val="clear" w:color="000000" w:fill="FFFFFF"/>
            <w:noWrap/>
            <w:hideMark/>
          </w:tcPr>
          <w:p w14:paraId="5C2E09F8" w14:textId="77777777" w:rsidR="0036189D" w:rsidRPr="00526C51" w:rsidRDefault="0036189D" w:rsidP="006550D9">
            <w:pPr>
              <w:jc w:val="right"/>
              <w:rPr>
                <w:color w:val="000000"/>
                <w:sz w:val="20"/>
                <w:szCs w:val="20"/>
                <w:lang w:eastAsia="en-CA"/>
              </w:rPr>
            </w:pPr>
            <w:r w:rsidRPr="00526C51">
              <w:rPr>
                <w:color w:val="000000"/>
                <w:sz w:val="20"/>
                <w:szCs w:val="20"/>
                <w:lang w:eastAsia="en-CA"/>
              </w:rPr>
              <w:t>0.58</w:t>
            </w:r>
          </w:p>
        </w:tc>
      </w:tr>
      <w:tr w:rsidR="0036189D" w:rsidRPr="00526C51" w14:paraId="625FAE89" w14:textId="77777777" w:rsidTr="006550D9">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7DD6DC23" w14:textId="77777777" w:rsidR="0036189D" w:rsidRPr="00526C51" w:rsidRDefault="0036189D" w:rsidP="006550D9">
            <w:pPr>
              <w:jc w:val="left"/>
              <w:rPr>
                <w:color w:val="000000"/>
                <w:sz w:val="20"/>
                <w:szCs w:val="20"/>
                <w:lang w:eastAsia="en-CA"/>
              </w:rPr>
            </w:pPr>
            <w:r w:rsidRPr="00526C51">
              <w:rPr>
                <w:color w:val="000000"/>
                <w:sz w:val="20"/>
                <w:szCs w:val="20"/>
                <w:lang w:eastAsia="en-CA"/>
              </w:rPr>
              <w:t>4.2.2</w:t>
            </w:r>
          </w:p>
        </w:tc>
        <w:tc>
          <w:tcPr>
            <w:tcW w:w="7787" w:type="dxa"/>
            <w:gridSpan w:val="7"/>
            <w:tcBorders>
              <w:top w:val="single" w:sz="4" w:space="0" w:color="auto"/>
              <w:left w:val="nil"/>
              <w:bottom w:val="single" w:sz="4" w:space="0" w:color="auto"/>
              <w:right w:val="single" w:sz="4" w:space="0" w:color="000000"/>
            </w:tcBorders>
            <w:shd w:val="clear" w:color="auto" w:fill="auto"/>
            <w:noWrap/>
            <w:vAlign w:val="bottom"/>
          </w:tcPr>
          <w:p w14:paraId="36C82D77" w14:textId="77777777" w:rsidR="0036189D" w:rsidRPr="00526C51" w:rsidRDefault="0036189D" w:rsidP="006550D9">
            <w:pPr>
              <w:jc w:val="left"/>
              <w:rPr>
                <w:color w:val="000000"/>
                <w:sz w:val="20"/>
                <w:szCs w:val="20"/>
                <w:lang w:eastAsia="en-CA"/>
              </w:rPr>
            </w:pPr>
            <w:r w:rsidRPr="00526C51">
              <w:rPr>
                <w:color w:val="000000"/>
                <w:sz w:val="20"/>
                <w:szCs w:val="20"/>
                <w:lang w:eastAsia="en-CA"/>
              </w:rPr>
              <w:t>Phase-out of HCFC-141b to be achieved in the previous stage (ODP tonnes)</w:t>
            </w:r>
          </w:p>
        </w:tc>
        <w:tc>
          <w:tcPr>
            <w:tcW w:w="943" w:type="dxa"/>
            <w:tcBorders>
              <w:top w:val="nil"/>
              <w:left w:val="nil"/>
              <w:bottom w:val="single" w:sz="4" w:space="0" w:color="auto"/>
              <w:right w:val="single" w:sz="4" w:space="0" w:color="auto"/>
            </w:tcBorders>
            <w:shd w:val="clear" w:color="000000" w:fill="FFFFFF"/>
            <w:noWrap/>
            <w:hideMark/>
          </w:tcPr>
          <w:p w14:paraId="388506B9" w14:textId="77777777" w:rsidR="0036189D" w:rsidRPr="00526C51" w:rsidRDefault="0036189D" w:rsidP="006550D9">
            <w:pPr>
              <w:jc w:val="right"/>
              <w:rPr>
                <w:color w:val="000000"/>
                <w:sz w:val="20"/>
                <w:szCs w:val="20"/>
                <w:lang w:eastAsia="en-CA"/>
              </w:rPr>
            </w:pPr>
            <w:r w:rsidRPr="00526C51">
              <w:rPr>
                <w:color w:val="000000"/>
                <w:sz w:val="20"/>
                <w:szCs w:val="20"/>
                <w:lang w:eastAsia="en-CA"/>
              </w:rPr>
              <w:t>0.00</w:t>
            </w:r>
          </w:p>
        </w:tc>
      </w:tr>
      <w:tr w:rsidR="0036189D" w:rsidRPr="00526C51" w14:paraId="597CF15A" w14:textId="77777777" w:rsidTr="006550D9">
        <w:trPr>
          <w:trHeight w:val="152"/>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0BB7BAFA" w14:textId="77777777" w:rsidR="0036189D" w:rsidRPr="00526C51" w:rsidRDefault="0036189D" w:rsidP="006550D9">
            <w:pPr>
              <w:jc w:val="left"/>
              <w:rPr>
                <w:color w:val="000000"/>
                <w:sz w:val="20"/>
                <w:szCs w:val="20"/>
                <w:lang w:eastAsia="en-CA"/>
              </w:rPr>
            </w:pPr>
            <w:r w:rsidRPr="00526C51">
              <w:rPr>
                <w:color w:val="000000"/>
                <w:sz w:val="20"/>
                <w:szCs w:val="20"/>
                <w:lang w:eastAsia="en-CA"/>
              </w:rPr>
              <w:t>4.2.3</w:t>
            </w:r>
          </w:p>
        </w:tc>
        <w:tc>
          <w:tcPr>
            <w:tcW w:w="7787" w:type="dxa"/>
            <w:gridSpan w:val="7"/>
            <w:tcBorders>
              <w:top w:val="single" w:sz="4" w:space="0" w:color="auto"/>
              <w:left w:val="nil"/>
              <w:bottom w:val="single" w:sz="4" w:space="0" w:color="auto"/>
              <w:right w:val="single" w:sz="4" w:space="0" w:color="000000"/>
            </w:tcBorders>
            <w:shd w:val="clear" w:color="auto" w:fill="auto"/>
            <w:noWrap/>
            <w:vAlign w:val="bottom"/>
          </w:tcPr>
          <w:p w14:paraId="228CD04E" w14:textId="77777777" w:rsidR="0036189D" w:rsidRPr="00526C51" w:rsidRDefault="0036189D" w:rsidP="006550D9">
            <w:pPr>
              <w:jc w:val="left"/>
              <w:rPr>
                <w:color w:val="000000"/>
                <w:sz w:val="20"/>
                <w:szCs w:val="20"/>
                <w:lang w:eastAsia="en-CA"/>
              </w:rPr>
            </w:pPr>
            <w:r w:rsidRPr="00526C51">
              <w:rPr>
                <w:color w:val="000000"/>
                <w:sz w:val="20"/>
                <w:szCs w:val="20"/>
                <w:lang w:eastAsia="en-CA"/>
              </w:rPr>
              <w:t>Remaining eligible consumption for HCFC-141b (ODP tonnes)</w:t>
            </w:r>
          </w:p>
        </w:tc>
        <w:tc>
          <w:tcPr>
            <w:tcW w:w="943" w:type="dxa"/>
            <w:tcBorders>
              <w:top w:val="nil"/>
              <w:left w:val="nil"/>
              <w:bottom w:val="single" w:sz="4" w:space="0" w:color="auto"/>
              <w:right w:val="single" w:sz="4" w:space="0" w:color="auto"/>
            </w:tcBorders>
            <w:shd w:val="clear" w:color="000000" w:fill="FFFFFF"/>
            <w:noWrap/>
            <w:hideMark/>
          </w:tcPr>
          <w:p w14:paraId="0F1FFEC1" w14:textId="77777777" w:rsidR="0036189D" w:rsidRPr="00526C51" w:rsidRDefault="0036189D" w:rsidP="006550D9">
            <w:pPr>
              <w:jc w:val="right"/>
              <w:rPr>
                <w:color w:val="000000"/>
                <w:sz w:val="20"/>
                <w:szCs w:val="20"/>
                <w:lang w:eastAsia="en-CA"/>
              </w:rPr>
            </w:pPr>
            <w:r w:rsidRPr="00526C51">
              <w:rPr>
                <w:color w:val="000000"/>
                <w:sz w:val="20"/>
                <w:szCs w:val="20"/>
                <w:lang w:eastAsia="en-CA"/>
              </w:rPr>
              <w:t>0.00</w:t>
            </w:r>
          </w:p>
        </w:tc>
      </w:tr>
      <w:tr w:rsidR="0036189D" w:rsidRPr="00526C51" w14:paraId="26AF94E9" w14:textId="77777777" w:rsidTr="006550D9">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2943EF3A" w14:textId="77777777" w:rsidR="0036189D" w:rsidRPr="00526C51" w:rsidRDefault="0036189D" w:rsidP="006550D9">
            <w:pPr>
              <w:jc w:val="left"/>
              <w:rPr>
                <w:color w:val="000000"/>
                <w:sz w:val="20"/>
                <w:szCs w:val="20"/>
                <w:lang w:eastAsia="en-CA"/>
              </w:rPr>
            </w:pPr>
            <w:r w:rsidRPr="00526C51">
              <w:rPr>
                <w:color w:val="000000"/>
                <w:sz w:val="20"/>
                <w:szCs w:val="20"/>
                <w:lang w:eastAsia="en-CA"/>
              </w:rPr>
              <w:t>4.3.1</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2E3D3C45" w14:textId="77777777" w:rsidR="0036189D" w:rsidRPr="00526C51" w:rsidRDefault="0036189D" w:rsidP="006550D9">
            <w:pPr>
              <w:jc w:val="left"/>
              <w:rPr>
                <w:color w:val="000000"/>
                <w:sz w:val="20"/>
                <w:szCs w:val="20"/>
                <w:lang w:eastAsia="en-CA"/>
              </w:rPr>
            </w:pPr>
            <w:r w:rsidRPr="00526C51">
              <w:rPr>
                <w:color w:val="000000"/>
                <w:sz w:val="20"/>
                <w:szCs w:val="20"/>
                <w:lang w:eastAsia="en-CA"/>
              </w:rPr>
              <w:t>Total phase-out of HCFC-142b agreed to be achieved under this Agreement (ODP tonnes)</w:t>
            </w:r>
          </w:p>
        </w:tc>
        <w:tc>
          <w:tcPr>
            <w:tcW w:w="943" w:type="dxa"/>
            <w:tcBorders>
              <w:top w:val="nil"/>
              <w:left w:val="nil"/>
              <w:bottom w:val="single" w:sz="4" w:space="0" w:color="auto"/>
              <w:right w:val="single" w:sz="4" w:space="0" w:color="auto"/>
            </w:tcBorders>
            <w:shd w:val="clear" w:color="000000" w:fill="FFFFFF"/>
            <w:noWrap/>
          </w:tcPr>
          <w:p w14:paraId="7E3DDF61" w14:textId="77777777" w:rsidR="0036189D" w:rsidRPr="00526C51" w:rsidRDefault="0036189D" w:rsidP="006550D9">
            <w:pPr>
              <w:jc w:val="right"/>
              <w:rPr>
                <w:color w:val="000000"/>
                <w:sz w:val="20"/>
                <w:szCs w:val="20"/>
                <w:lang w:eastAsia="en-CA"/>
              </w:rPr>
            </w:pPr>
            <w:r w:rsidRPr="00526C51">
              <w:rPr>
                <w:color w:val="000000"/>
                <w:sz w:val="20"/>
                <w:szCs w:val="20"/>
                <w:lang w:eastAsia="en-CA"/>
              </w:rPr>
              <w:t>0.00</w:t>
            </w:r>
          </w:p>
        </w:tc>
      </w:tr>
      <w:tr w:rsidR="0036189D" w:rsidRPr="00526C51" w14:paraId="22C67EBA" w14:textId="77777777" w:rsidTr="006550D9">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38F06E1C" w14:textId="77777777" w:rsidR="0036189D" w:rsidRPr="00526C51" w:rsidRDefault="0036189D" w:rsidP="006550D9">
            <w:pPr>
              <w:jc w:val="left"/>
              <w:rPr>
                <w:color w:val="000000"/>
                <w:sz w:val="20"/>
                <w:szCs w:val="20"/>
                <w:lang w:eastAsia="en-CA"/>
              </w:rPr>
            </w:pPr>
            <w:r w:rsidRPr="00526C51">
              <w:rPr>
                <w:color w:val="000000"/>
                <w:sz w:val="20"/>
                <w:szCs w:val="20"/>
                <w:lang w:eastAsia="en-CA"/>
              </w:rPr>
              <w:t>4.3.2</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7ABCFC3D" w14:textId="77777777" w:rsidR="0036189D" w:rsidRPr="00526C51" w:rsidRDefault="0036189D" w:rsidP="006550D9">
            <w:pPr>
              <w:jc w:val="left"/>
              <w:rPr>
                <w:color w:val="000000"/>
                <w:sz w:val="20"/>
                <w:szCs w:val="20"/>
                <w:lang w:eastAsia="en-CA"/>
              </w:rPr>
            </w:pPr>
            <w:r w:rsidRPr="00526C51">
              <w:rPr>
                <w:color w:val="000000"/>
                <w:sz w:val="20"/>
                <w:szCs w:val="20"/>
                <w:lang w:eastAsia="en-CA"/>
              </w:rPr>
              <w:t xml:space="preserve">Phase-out of HCFC-142b to be achieved in the previous stage (ODP tonnes) </w:t>
            </w:r>
          </w:p>
        </w:tc>
        <w:tc>
          <w:tcPr>
            <w:tcW w:w="943" w:type="dxa"/>
            <w:tcBorders>
              <w:top w:val="nil"/>
              <w:left w:val="nil"/>
              <w:bottom w:val="single" w:sz="4" w:space="0" w:color="auto"/>
              <w:right w:val="single" w:sz="4" w:space="0" w:color="auto"/>
            </w:tcBorders>
            <w:shd w:val="clear" w:color="000000" w:fill="FFFFFF"/>
            <w:noWrap/>
          </w:tcPr>
          <w:p w14:paraId="3F25A8B8" w14:textId="77777777" w:rsidR="0036189D" w:rsidRPr="00526C51" w:rsidRDefault="0036189D" w:rsidP="006550D9">
            <w:pPr>
              <w:jc w:val="right"/>
              <w:rPr>
                <w:color w:val="000000"/>
                <w:sz w:val="20"/>
                <w:szCs w:val="20"/>
                <w:lang w:eastAsia="en-CA"/>
              </w:rPr>
            </w:pPr>
            <w:r w:rsidRPr="00526C51">
              <w:rPr>
                <w:color w:val="000000"/>
                <w:sz w:val="20"/>
                <w:szCs w:val="20"/>
                <w:lang w:eastAsia="en-CA"/>
              </w:rPr>
              <w:t>12.05</w:t>
            </w:r>
          </w:p>
        </w:tc>
      </w:tr>
      <w:tr w:rsidR="0036189D" w:rsidRPr="00526C51" w14:paraId="2ADCB604" w14:textId="77777777" w:rsidTr="006550D9">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33F85DEB" w14:textId="77777777" w:rsidR="0036189D" w:rsidRPr="00526C51" w:rsidRDefault="0036189D" w:rsidP="006550D9">
            <w:pPr>
              <w:jc w:val="left"/>
              <w:rPr>
                <w:color w:val="000000"/>
                <w:sz w:val="20"/>
                <w:szCs w:val="20"/>
                <w:lang w:eastAsia="en-CA"/>
              </w:rPr>
            </w:pPr>
            <w:r w:rsidRPr="00526C51">
              <w:rPr>
                <w:color w:val="000000"/>
                <w:sz w:val="20"/>
                <w:szCs w:val="20"/>
                <w:lang w:eastAsia="en-CA"/>
              </w:rPr>
              <w:t>4.3.3</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5A37CAA0" w14:textId="77777777" w:rsidR="0036189D" w:rsidRPr="00526C51" w:rsidRDefault="0036189D" w:rsidP="006550D9">
            <w:pPr>
              <w:jc w:val="left"/>
              <w:rPr>
                <w:color w:val="000000"/>
                <w:sz w:val="20"/>
                <w:szCs w:val="20"/>
                <w:lang w:eastAsia="en-CA"/>
              </w:rPr>
            </w:pPr>
            <w:r w:rsidRPr="00526C51">
              <w:rPr>
                <w:color w:val="000000"/>
                <w:sz w:val="20"/>
                <w:szCs w:val="20"/>
                <w:lang w:eastAsia="en-CA"/>
              </w:rPr>
              <w:t>Remaining eligible consumption for HCFC-142b (ODP tonnes)</w:t>
            </w:r>
          </w:p>
        </w:tc>
        <w:tc>
          <w:tcPr>
            <w:tcW w:w="943" w:type="dxa"/>
            <w:tcBorders>
              <w:top w:val="nil"/>
              <w:left w:val="nil"/>
              <w:bottom w:val="single" w:sz="4" w:space="0" w:color="auto"/>
              <w:right w:val="single" w:sz="4" w:space="0" w:color="auto"/>
            </w:tcBorders>
            <w:shd w:val="clear" w:color="000000" w:fill="FFFFFF"/>
            <w:noWrap/>
          </w:tcPr>
          <w:p w14:paraId="29653631" w14:textId="77777777" w:rsidR="0036189D" w:rsidRPr="00526C51" w:rsidRDefault="0036189D" w:rsidP="006550D9">
            <w:pPr>
              <w:jc w:val="right"/>
              <w:rPr>
                <w:color w:val="000000"/>
                <w:sz w:val="20"/>
                <w:szCs w:val="20"/>
                <w:lang w:eastAsia="en-CA"/>
              </w:rPr>
            </w:pPr>
            <w:r w:rsidRPr="00526C51">
              <w:rPr>
                <w:color w:val="000000"/>
                <w:sz w:val="20"/>
                <w:szCs w:val="20"/>
                <w:lang w:eastAsia="en-CA"/>
              </w:rPr>
              <w:t>0.00</w:t>
            </w:r>
          </w:p>
        </w:tc>
      </w:tr>
    </w:tbl>
    <w:p w14:paraId="703F847A" w14:textId="77777777" w:rsidR="0036189D" w:rsidRPr="00526C51" w:rsidRDefault="0036189D" w:rsidP="0036189D">
      <w:r w:rsidRPr="00526C51">
        <w:rPr>
          <w:sz w:val="18"/>
          <w:szCs w:val="18"/>
        </w:rPr>
        <w:t>* Date of completion of stage I as per stage I Agreement: 1 July 2019 and further extended, on an exceptional basis, to 31 December 2020 as per decision 86/29.</w:t>
      </w:r>
    </w:p>
    <w:p w14:paraId="4FCA3208" w14:textId="77777777" w:rsidR="0036189D" w:rsidRPr="00526C51" w:rsidRDefault="0036189D" w:rsidP="0036189D"/>
    <w:p w14:paraId="1AEE4489" w14:textId="77777777" w:rsidR="0036189D" w:rsidRPr="00526C51" w:rsidRDefault="0036189D" w:rsidP="0036189D">
      <w:pPr>
        <w:rPr>
          <w:b/>
        </w:rPr>
      </w:pPr>
      <w:r w:rsidRPr="00526C51">
        <w:rPr>
          <w:b/>
        </w:rPr>
        <w:t>APPENDIX 3-A: FUNDING APPROVAL SCHEDULE</w:t>
      </w:r>
    </w:p>
    <w:p w14:paraId="41C7F743" w14:textId="77777777" w:rsidR="0036189D" w:rsidRPr="00526C51" w:rsidRDefault="0036189D" w:rsidP="0036189D"/>
    <w:p w14:paraId="2F65A7B9" w14:textId="77777777" w:rsidR="0036189D" w:rsidRPr="00D26609" w:rsidRDefault="0036189D" w:rsidP="0036189D">
      <w:pPr>
        <w:pStyle w:val="Heading1"/>
        <w:numPr>
          <w:ilvl w:val="0"/>
          <w:numId w:val="31"/>
        </w:numPr>
      </w:pPr>
      <w:r w:rsidRPr="00D26609">
        <w:t>Funding for the future tranches will be considered for approval at the first meeting of the year specified in Appendix 2-A.</w:t>
      </w:r>
    </w:p>
    <w:p w14:paraId="69E02AA3" w14:textId="77777777" w:rsidR="0036189D" w:rsidRPr="00526C51" w:rsidRDefault="0036189D" w:rsidP="0036189D">
      <w:pPr>
        <w:rPr>
          <w:b/>
        </w:rPr>
      </w:pPr>
      <w:r w:rsidRPr="00526C51">
        <w:rPr>
          <w:b/>
        </w:rPr>
        <w:t>APPENDIX 4-A: FORMAT OF TRANCHE IMPLEMENTATION REPORTS AND PLANS</w:t>
      </w:r>
    </w:p>
    <w:p w14:paraId="57D0A587" w14:textId="77777777" w:rsidR="0036189D" w:rsidRPr="00526C51" w:rsidRDefault="0036189D" w:rsidP="0036189D"/>
    <w:p w14:paraId="7A6AFE9C" w14:textId="77777777" w:rsidR="0036189D" w:rsidRPr="00D26609" w:rsidRDefault="0036189D" w:rsidP="0036189D">
      <w:pPr>
        <w:pStyle w:val="Heading1"/>
        <w:numPr>
          <w:ilvl w:val="0"/>
          <w:numId w:val="32"/>
        </w:numPr>
      </w:pPr>
      <w:r w:rsidRPr="00D26609">
        <w:t>The submission of the Tranche Implementation Report and Plans for each tranche request will consist of five parts:</w:t>
      </w:r>
    </w:p>
    <w:p w14:paraId="75B6AD51" w14:textId="77777777" w:rsidR="0036189D" w:rsidRPr="00526C51" w:rsidRDefault="0036189D" w:rsidP="0036189D">
      <w:pPr>
        <w:pStyle w:val="Heading2"/>
        <w:widowControl/>
        <w:numPr>
          <w:ilvl w:val="1"/>
          <w:numId w:val="1"/>
        </w:numPr>
        <w:tabs>
          <w:tab w:val="clear" w:pos="0"/>
          <w:tab w:val="num" w:pos="-720"/>
        </w:tabs>
      </w:pPr>
      <w:r w:rsidRPr="00526C51">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C23E5FF" w14:textId="77777777" w:rsidR="0036189D" w:rsidRPr="00526C51" w:rsidRDefault="0036189D" w:rsidP="0036189D">
      <w:pPr>
        <w:pStyle w:val="Heading2"/>
        <w:numPr>
          <w:ilvl w:val="1"/>
          <w:numId w:val="1"/>
        </w:numPr>
        <w:tabs>
          <w:tab w:val="clear" w:pos="0"/>
          <w:tab w:val="num" w:pos="-720"/>
        </w:tabs>
      </w:pPr>
      <w:r w:rsidRPr="00526C51">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83B654C" w14:textId="77777777" w:rsidR="0036189D" w:rsidRPr="00526C51" w:rsidRDefault="0036189D" w:rsidP="0036189D">
      <w:pPr>
        <w:pStyle w:val="Heading2"/>
        <w:numPr>
          <w:ilvl w:val="1"/>
          <w:numId w:val="1"/>
        </w:numPr>
        <w:tabs>
          <w:tab w:val="clear" w:pos="0"/>
          <w:tab w:val="num" w:pos="-720"/>
        </w:tabs>
      </w:pPr>
      <w:r w:rsidRPr="00526C51">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w:t>
      </w:r>
      <w:r w:rsidRPr="00526C51">
        <w:lastRenderedPageBreak/>
        <w:t>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9A9B93F" w14:textId="77777777" w:rsidR="0036189D" w:rsidRPr="00526C51" w:rsidRDefault="0036189D" w:rsidP="0036189D">
      <w:pPr>
        <w:pStyle w:val="Heading2"/>
        <w:numPr>
          <w:ilvl w:val="1"/>
          <w:numId w:val="1"/>
        </w:numPr>
        <w:tabs>
          <w:tab w:val="clear" w:pos="0"/>
          <w:tab w:val="num" w:pos="-720"/>
        </w:tabs>
      </w:pPr>
      <w:r w:rsidRPr="00526C51">
        <w:t>A set of quantitative information for all Tranche Implementation Reports and Plans, submitted through an online database; and</w:t>
      </w:r>
    </w:p>
    <w:p w14:paraId="2F349F46" w14:textId="77777777" w:rsidR="0036189D" w:rsidRPr="00526C51" w:rsidRDefault="0036189D" w:rsidP="0036189D">
      <w:pPr>
        <w:pStyle w:val="Heading2"/>
        <w:numPr>
          <w:ilvl w:val="1"/>
          <w:numId w:val="1"/>
        </w:numPr>
        <w:tabs>
          <w:tab w:val="clear" w:pos="0"/>
          <w:tab w:val="num" w:pos="-720"/>
        </w:tabs>
      </w:pPr>
      <w:r w:rsidRPr="00526C51">
        <w:t>An Executive Summary of about five paragraphs, summarizing the information of the above sub</w:t>
      </w:r>
      <w:r w:rsidRPr="00526C51">
        <w:noBreakHyphen/>
        <w:t>paragraphs 1(a) to 1(d).</w:t>
      </w:r>
    </w:p>
    <w:p w14:paraId="10CEFDCD" w14:textId="77777777" w:rsidR="0036189D" w:rsidRPr="00526C51" w:rsidRDefault="0036189D" w:rsidP="0036189D">
      <w:pPr>
        <w:pStyle w:val="Heading1"/>
      </w:pPr>
      <w:r w:rsidRPr="00526C51">
        <w:t>In the event that in a particular year two stages of the HPMP are being implemented in parallel, the following considerations should be taken in preparing the Tranche Implementation Reports and Plans:</w:t>
      </w:r>
    </w:p>
    <w:p w14:paraId="6FEB4BE1" w14:textId="77777777" w:rsidR="0036189D" w:rsidRPr="00526C51" w:rsidRDefault="0036189D" w:rsidP="0036189D">
      <w:pPr>
        <w:pStyle w:val="Heading2"/>
        <w:widowControl/>
        <w:numPr>
          <w:ilvl w:val="1"/>
          <w:numId w:val="1"/>
        </w:numPr>
        <w:tabs>
          <w:tab w:val="clear" w:pos="0"/>
          <w:tab w:val="num" w:pos="-720"/>
        </w:tabs>
      </w:pPr>
      <w:r w:rsidRPr="00526C51">
        <w:t>The Tranche Implementation Reports and Plans referred to as part of this Agreement, will exclusively refer to activities and funds covered by this Agreement; and</w:t>
      </w:r>
    </w:p>
    <w:p w14:paraId="30CAEF99" w14:textId="77777777" w:rsidR="0036189D" w:rsidRPr="00526C51" w:rsidRDefault="0036189D" w:rsidP="0036189D">
      <w:pPr>
        <w:pStyle w:val="Heading2"/>
        <w:keepNext/>
        <w:keepLines/>
        <w:widowControl/>
        <w:numPr>
          <w:ilvl w:val="1"/>
          <w:numId w:val="1"/>
        </w:numPr>
        <w:tabs>
          <w:tab w:val="clear" w:pos="0"/>
          <w:tab w:val="num" w:pos="-720"/>
        </w:tabs>
      </w:pPr>
      <w:r w:rsidRPr="00526C51">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45699F8" w14:textId="77777777" w:rsidR="0036189D" w:rsidRPr="00526C51" w:rsidRDefault="0036189D" w:rsidP="0036189D">
      <w:pPr>
        <w:keepNext/>
        <w:rPr>
          <w:b/>
        </w:rPr>
      </w:pPr>
      <w:r w:rsidRPr="00526C51">
        <w:rPr>
          <w:b/>
        </w:rPr>
        <w:t xml:space="preserve">APPENDIX 5-A: MONITORING INSTITUTIONS AND ROLES </w:t>
      </w:r>
    </w:p>
    <w:p w14:paraId="395DB3AF" w14:textId="77777777" w:rsidR="0036189D" w:rsidRPr="00526C51" w:rsidRDefault="0036189D" w:rsidP="0036189D">
      <w:pPr>
        <w:keepNext/>
      </w:pPr>
    </w:p>
    <w:p w14:paraId="5AC30C53" w14:textId="77777777" w:rsidR="0036189D" w:rsidRPr="00D26609" w:rsidRDefault="0036189D" w:rsidP="0036189D">
      <w:pPr>
        <w:pStyle w:val="Heading1"/>
        <w:numPr>
          <w:ilvl w:val="0"/>
          <w:numId w:val="33"/>
        </w:numPr>
      </w:pPr>
      <w:r w:rsidRPr="00D26609">
        <w:t>The national ozone unit (NOU) is the central administrative unit established within the administrative structure of Ministry of Environment, responsible for the co-ordination of governmental activities with respect to the ozone layer protection and facilitation of ODS phase-out.</w:t>
      </w:r>
    </w:p>
    <w:p w14:paraId="07BCBE7F" w14:textId="77777777" w:rsidR="0036189D" w:rsidRPr="00526C51" w:rsidRDefault="0036189D" w:rsidP="0036189D">
      <w:pPr>
        <w:pStyle w:val="Heading1"/>
      </w:pPr>
      <w:r w:rsidRPr="00526C51">
        <w:t>The NOU will be responsible for the overall co-ordination of national activities towards the HPMP implementation.</w:t>
      </w:r>
    </w:p>
    <w:p w14:paraId="6EE4C8A7" w14:textId="77777777" w:rsidR="0036189D" w:rsidRPr="00526C51" w:rsidRDefault="0036189D" w:rsidP="0036189D">
      <w:pPr>
        <w:pStyle w:val="Heading1"/>
      </w:pPr>
      <w:r w:rsidRPr="00526C51">
        <w:t>The management of the implementation of the planned project activities will be allocated to the NOU in cooperation with the Lead IA.</w:t>
      </w:r>
    </w:p>
    <w:p w14:paraId="59F2A98D" w14:textId="77777777" w:rsidR="0036189D" w:rsidRPr="00526C51" w:rsidRDefault="0036189D" w:rsidP="0036189D">
      <w:pPr>
        <w:pStyle w:val="Heading1"/>
      </w:pPr>
      <w:r w:rsidRPr="00526C51">
        <w:t xml:space="preserve">An independent and certified auditor will audit and verify the consumption of ODS reported by the Government through Article 7 and country programme reports. </w:t>
      </w:r>
    </w:p>
    <w:p w14:paraId="4D5F5BDD" w14:textId="77777777" w:rsidR="0036189D" w:rsidRPr="00526C51" w:rsidRDefault="0036189D" w:rsidP="0036189D">
      <w:pPr>
        <w:keepNext/>
        <w:keepLines/>
        <w:rPr>
          <w:b/>
        </w:rPr>
      </w:pPr>
      <w:r w:rsidRPr="00526C51">
        <w:rPr>
          <w:b/>
        </w:rPr>
        <w:t xml:space="preserve">APPENDIX 6-A: ROLE OF THE LEAD IMPLEMENTING AGENCY </w:t>
      </w:r>
    </w:p>
    <w:p w14:paraId="5E541EBA" w14:textId="77777777" w:rsidR="0036189D" w:rsidRPr="00526C51" w:rsidRDefault="0036189D" w:rsidP="0036189D">
      <w:pPr>
        <w:keepNext/>
        <w:keepLines/>
      </w:pPr>
    </w:p>
    <w:p w14:paraId="5C2B9F8F" w14:textId="77777777" w:rsidR="0036189D" w:rsidRPr="00D26609" w:rsidRDefault="0036189D" w:rsidP="0036189D">
      <w:pPr>
        <w:pStyle w:val="Heading1"/>
        <w:keepNext/>
        <w:keepLines/>
        <w:numPr>
          <w:ilvl w:val="0"/>
          <w:numId w:val="34"/>
        </w:numPr>
      </w:pPr>
      <w:r w:rsidRPr="00D26609">
        <w:t>The Lead IA will be responsible for a range of activities, including at least the following:</w:t>
      </w:r>
    </w:p>
    <w:p w14:paraId="10951090" w14:textId="77777777" w:rsidR="0036189D" w:rsidRPr="00526C51" w:rsidRDefault="0036189D" w:rsidP="0036189D">
      <w:pPr>
        <w:pStyle w:val="Heading2"/>
        <w:keepNext/>
        <w:keepLines/>
        <w:numPr>
          <w:ilvl w:val="1"/>
          <w:numId w:val="1"/>
        </w:numPr>
        <w:tabs>
          <w:tab w:val="clear" w:pos="0"/>
          <w:tab w:val="num" w:pos="-720"/>
        </w:tabs>
      </w:pPr>
      <w:r w:rsidRPr="00526C51">
        <w:t>Ensuring performance and financial verification in accordance with this Agreement and with its specific internal procedures and requirements as set out in the Country’s HPMP;</w:t>
      </w:r>
    </w:p>
    <w:p w14:paraId="41A90F19" w14:textId="77777777" w:rsidR="0036189D" w:rsidRPr="00526C51" w:rsidRDefault="0036189D" w:rsidP="0036189D">
      <w:pPr>
        <w:pStyle w:val="Heading2"/>
        <w:numPr>
          <w:ilvl w:val="1"/>
          <w:numId w:val="1"/>
        </w:numPr>
        <w:tabs>
          <w:tab w:val="clear" w:pos="0"/>
          <w:tab w:val="num" w:pos="-720"/>
        </w:tabs>
      </w:pPr>
      <w:r w:rsidRPr="00526C51">
        <w:t>Assisting the Country in preparation of the Tranche Implementation Reports and Plans as per Appendix 4</w:t>
      </w:r>
      <w:r w:rsidRPr="00526C51">
        <w:noBreakHyphen/>
        <w:t>A;</w:t>
      </w:r>
    </w:p>
    <w:p w14:paraId="0DB5010F" w14:textId="77777777" w:rsidR="0036189D" w:rsidRPr="00526C51" w:rsidRDefault="0036189D" w:rsidP="0036189D">
      <w:pPr>
        <w:pStyle w:val="Heading2"/>
        <w:numPr>
          <w:ilvl w:val="1"/>
          <w:numId w:val="1"/>
        </w:numPr>
        <w:tabs>
          <w:tab w:val="clear" w:pos="0"/>
          <w:tab w:val="num" w:pos="-720"/>
        </w:tabs>
      </w:pPr>
      <w:r w:rsidRPr="00526C51">
        <w:t>Providing independent verification to the Executive Committee that the Targets have been met and associated tranche activities have been completed as indicated in the Tranche Implementation Plan consistent with Appendix 4-A;</w:t>
      </w:r>
    </w:p>
    <w:p w14:paraId="73F66128" w14:textId="77777777" w:rsidR="0036189D" w:rsidRPr="00526C51" w:rsidRDefault="0036189D" w:rsidP="0036189D">
      <w:pPr>
        <w:pStyle w:val="Heading2"/>
        <w:numPr>
          <w:ilvl w:val="1"/>
          <w:numId w:val="1"/>
        </w:numPr>
        <w:tabs>
          <w:tab w:val="clear" w:pos="0"/>
          <w:tab w:val="num" w:pos="-720"/>
        </w:tabs>
      </w:pPr>
      <w:r w:rsidRPr="00526C51">
        <w:t>Ensuring that the experiences and progress is reflected in updates of the overall plan and in future Tranche Implementation Plans consistent with sub-paragraphs 1(c) and 1(d) of Appendix 4-A;</w:t>
      </w:r>
    </w:p>
    <w:p w14:paraId="4DFA2B06" w14:textId="77777777" w:rsidR="0036189D" w:rsidRPr="00526C51" w:rsidRDefault="0036189D" w:rsidP="0036189D">
      <w:pPr>
        <w:pStyle w:val="Heading2"/>
        <w:numPr>
          <w:ilvl w:val="1"/>
          <w:numId w:val="1"/>
        </w:numPr>
        <w:tabs>
          <w:tab w:val="clear" w:pos="0"/>
          <w:tab w:val="num" w:pos="-720"/>
        </w:tabs>
      </w:pPr>
      <w:r w:rsidRPr="00526C51">
        <w:t>Fulfilling the reporting requirements for the Tranche Implementation Reports and Plans and the overall plan as specified in Appendix 4-A for submission to the Executive Committee, and should include the activities implemented by the Cooperating IA;</w:t>
      </w:r>
    </w:p>
    <w:p w14:paraId="115169D0" w14:textId="77777777" w:rsidR="0036189D" w:rsidRPr="00526C51" w:rsidRDefault="0036189D" w:rsidP="0036189D">
      <w:pPr>
        <w:pStyle w:val="Heading2"/>
        <w:numPr>
          <w:ilvl w:val="1"/>
          <w:numId w:val="1"/>
        </w:numPr>
        <w:tabs>
          <w:tab w:val="clear" w:pos="0"/>
          <w:tab w:val="num" w:pos="-720"/>
        </w:tabs>
      </w:pPr>
      <w:r w:rsidRPr="00526C5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B5501DD" w14:textId="77777777" w:rsidR="0036189D" w:rsidRPr="00526C51" w:rsidRDefault="0036189D" w:rsidP="0036189D">
      <w:pPr>
        <w:pStyle w:val="Heading2"/>
        <w:numPr>
          <w:ilvl w:val="1"/>
          <w:numId w:val="1"/>
        </w:numPr>
        <w:tabs>
          <w:tab w:val="clear" w:pos="0"/>
          <w:tab w:val="num" w:pos="-720"/>
        </w:tabs>
      </w:pPr>
      <w:r w:rsidRPr="00526C51">
        <w:t>Ensuring that appropriate independent technical experts carry out the technical reviews;</w:t>
      </w:r>
    </w:p>
    <w:p w14:paraId="0735690F" w14:textId="77777777" w:rsidR="0036189D" w:rsidRPr="00526C51" w:rsidRDefault="0036189D" w:rsidP="0036189D">
      <w:pPr>
        <w:pStyle w:val="Heading2"/>
        <w:numPr>
          <w:ilvl w:val="1"/>
          <w:numId w:val="1"/>
        </w:numPr>
        <w:tabs>
          <w:tab w:val="clear" w:pos="0"/>
          <w:tab w:val="num" w:pos="-720"/>
        </w:tabs>
      </w:pPr>
      <w:r w:rsidRPr="00526C51">
        <w:t>Carrying out required supervision missions;</w:t>
      </w:r>
    </w:p>
    <w:p w14:paraId="270C1BF9" w14:textId="77777777" w:rsidR="0036189D" w:rsidRPr="00526C51" w:rsidRDefault="0036189D" w:rsidP="0036189D">
      <w:pPr>
        <w:pStyle w:val="Heading2"/>
        <w:numPr>
          <w:ilvl w:val="1"/>
          <w:numId w:val="1"/>
        </w:numPr>
        <w:tabs>
          <w:tab w:val="clear" w:pos="0"/>
          <w:tab w:val="num" w:pos="-720"/>
        </w:tabs>
      </w:pPr>
      <w:r w:rsidRPr="00526C51">
        <w:t>Ensuring the presence of an operating mechanism to allow effective, transparent implementation of the Tranche Implementation Plan and accurate data reporting;</w:t>
      </w:r>
    </w:p>
    <w:p w14:paraId="1699E9CA" w14:textId="77777777" w:rsidR="0036189D" w:rsidRPr="00526C51" w:rsidRDefault="0036189D" w:rsidP="0036189D">
      <w:pPr>
        <w:pStyle w:val="Heading2"/>
        <w:widowControl/>
        <w:numPr>
          <w:ilvl w:val="1"/>
          <w:numId w:val="1"/>
        </w:numPr>
        <w:tabs>
          <w:tab w:val="clear" w:pos="0"/>
          <w:tab w:val="num" w:pos="-720"/>
        </w:tabs>
      </w:pPr>
      <w:r w:rsidRPr="00526C51">
        <w:t>Co-ordinating the activities of the Cooperating IA, and ensuring appropriate sequence of activities;</w:t>
      </w:r>
    </w:p>
    <w:p w14:paraId="29AAA50E" w14:textId="77777777" w:rsidR="0036189D" w:rsidRPr="00526C51" w:rsidRDefault="0036189D" w:rsidP="0036189D">
      <w:pPr>
        <w:pStyle w:val="Heading2"/>
        <w:keepNext/>
        <w:widowControl/>
        <w:numPr>
          <w:ilvl w:val="1"/>
          <w:numId w:val="1"/>
        </w:numPr>
        <w:tabs>
          <w:tab w:val="clear" w:pos="0"/>
          <w:tab w:val="num" w:pos="-720"/>
        </w:tabs>
      </w:pPr>
      <w:r w:rsidRPr="00526C51">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128AC62E" w14:textId="77777777" w:rsidR="0036189D" w:rsidRPr="00526C51" w:rsidRDefault="0036189D" w:rsidP="0036189D">
      <w:pPr>
        <w:pStyle w:val="Heading2"/>
        <w:numPr>
          <w:ilvl w:val="1"/>
          <w:numId w:val="1"/>
        </w:numPr>
        <w:tabs>
          <w:tab w:val="clear" w:pos="0"/>
          <w:tab w:val="num" w:pos="-720"/>
        </w:tabs>
      </w:pPr>
      <w:r w:rsidRPr="00526C51">
        <w:t xml:space="preserve">Ensuring that disbursements made to the Country are based on the use of the indicators; </w:t>
      </w:r>
    </w:p>
    <w:p w14:paraId="70E1A01C" w14:textId="77777777" w:rsidR="0036189D" w:rsidRPr="00526C51" w:rsidRDefault="0036189D" w:rsidP="0036189D">
      <w:pPr>
        <w:pStyle w:val="Heading2"/>
        <w:numPr>
          <w:ilvl w:val="1"/>
          <w:numId w:val="1"/>
        </w:numPr>
        <w:tabs>
          <w:tab w:val="clear" w:pos="0"/>
          <w:tab w:val="num" w:pos="-720"/>
        </w:tabs>
      </w:pPr>
      <w:r w:rsidRPr="00526C51">
        <w:t xml:space="preserve">Providing assistance with policy, management and technical support when required; </w:t>
      </w:r>
    </w:p>
    <w:p w14:paraId="1AC8445D" w14:textId="77777777" w:rsidR="0036189D" w:rsidRPr="00526C51" w:rsidRDefault="0036189D" w:rsidP="0036189D">
      <w:pPr>
        <w:pStyle w:val="Heading2"/>
        <w:widowControl/>
        <w:numPr>
          <w:ilvl w:val="1"/>
          <w:numId w:val="1"/>
        </w:numPr>
        <w:tabs>
          <w:tab w:val="clear" w:pos="0"/>
          <w:tab w:val="num" w:pos="-720"/>
        </w:tabs>
      </w:pPr>
      <w:r w:rsidRPr="00526C51">
        <w:t>Reaching consensus with the Cooperating IA on any planning, co-ordination and reporting arrangements required to facilitate the implementation of the Plan; and</w:t>
      </w:r>
    </w:p>
    <w:p w14:paraId="0FF376BC" w14:textId="77777777" w:rsidR="0036189D" w:rsidRPr="00526C51" w:rsidRDefault="0036189D" w:rsidP="0036189D">
      <w:pPr>
        <w:pStyle w:val="Heading2"/>
        <w:widowControl/>
        <w:numPr>
          <w:ilvl w:val="1"/>
          <w:numId w:val="1"/>
        </w:numPr>
        <w:tabs>
          <w:tab w:val="clear" w:pos="0"/>
          <w:tab w:val="num" w:pos="-720"/>
        </w:tabs>
      </w:pPr>
      <w:r w:rsidRPr="00526C51">
        <w:t>Timely releasing funds to the Country/participating enterprises for completing the activities related to the project.</w:t>
      </w:r>
    </w:p>
    <w:p w14:paraId="0A1EC0B3" w14:textId="77777777" w:rsidR="0036189D" w:rsidRPr="00526C51" w:rsidRDefault="0036189D" w:rsidP="0036189D">
      <w:pPr>
        <w:pStyle w:val="Heading1"/>
      </w:pPr>
      <w:r w:rsidRPr="00526C51">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8D3418E" w14:textId="77777777" w:rsidR="0036189D" w:rsidRPr="00526C51" w:rsidRDefault="0036189D" w:rsidP="0036189D">
      <w:pPr>
        <w:rPr>
          <w:b/>
        </w:rPr>
      </w:pPr>
      <w:r w:rsidRPr="00526C51">
        <w:rPr>
          <w:b/>
        </w:rPr>
        <w:t>APPENDIX 6-B: ROLE OF THE COOPERATING IMPLEMENTING AGENCIES</w:t>
      </w:r>
    </w:p>
    <w:p w14:paraId="3B86DD12" w14:textId="77777777" w:rsidR="0036189D" w:rsidRPr="00526C51" w:rsidRDefault="0036189D" w:rsidP="0036189D"/>
    <w:p w14:paraId="3FDBD860" w14:textId="77777777" w:rsidR="0036189D" w:rsidRPr="00D26609" w:rsidRDefault="0036189D" w:rsidP="0036189D">
      <w:pPr>
        <w:pStyle w:val="Heading1"/>
        <w:numPr>
          <w:ilvl w:val="0"/>
          <w:numId w:val="35"/>
        </w:numPr>
      </w:pPr>
      <w:r w:rsidRPr="00D26609">
        <w:t xml:space="preserve">The Cooperating IA will be responsible for a range of activities. These activities are specified in the Plan, including at least the following: </w:t>
      </w:r>
    </w:p>
    <w:p w14:paraId="7008B6BC" w14:textId="77777777" w:rsidR="0036189D" w:rsidRPr="00526C51" w:rsidRDefault="0036189D" w:rsidP="0036189D">
      <w:pPr>
        <w:pStyle w:val="Heading2"/>
        <w:numPr>
          <w:ilvl w:val="1"/>
          <w:numId w:val="1"/>
        </w:numPr>
        <w:tabs>
          <w:tab w:val="clear" w:pos="0"/>
          <w:tab w:val="num" w:pos="-720"/>
        </w:tabs>
      </w:pPr>
      <w:r w:rsidRPr="00526C51">
        <w:t xml:space="preserve">Providing assistance for policy development when required; </w:t>
      </w:r>
    </w:p>
    <w:p w14:paraId="19573EAA" w14:textId="77777777" w:rsidR="0036189D" w:rsidRPr="00526C51" w:rsidRDefault="0036189D" w:rsidP="0036189D">
      <w:pPr>
        <w:pStyle w:val="Heading2"/>
        <w:numPr>
          <w:ilvl w:val="1"/>
          <w:numId w:val="1"/>
        </w:numPr>
        <w:tabs>
          <w:tab w:val="clear" w:pos="0"/>
          <w:tab w:val="num" w:pos="-720"/>
        </w:tabs>
      </w:pPr>
      <w:r w:rsidRPr="00526C51">
        <w:t xml:space="preserve">Assisting the Country in the implementation and assessment of the activities funded by the Cooperating IA, and refer to the Lead IA to ensure a co-ordinated sequence in the activities; </w:t>
      </w:r>
    </w:p>
    <w:p w14:paraId="430BB6AE" w14:textId="77777777" w:rsidR="0036189D" w:rsidRPr="00526C51" w:rsidRDefault="0036189D" w:rsidP="001D24F6">
      <w:pPr>
        <w:pStyle w:val="Heading2"/>
      </w:pPr>
      <w:r w:rsidRPr="00526C51">
        <w:t>Providing reports to the Lead IA on these activities, for inclusion in the consolidated reports as per Appendix 4-A; and</w:t>
      </w:r>
    </w:p>
    <w:p w14:paraId="336C1085" w14:textId="77777777" w:rsidR="0036189D" w:rsidRPr="00526C51" w:rsidRDefault="0036189D" w:rsidP="0036189D">
      <w:pPr>
        <w:pStyle w:val="Heading2"/>
        <w:keepNext/>
        <w:widowControl/>
        <w:numPr>
          <w:ilvl w:val="1"/>
          <w:numId w:val="1"/>
        </w:numPr>
        <w:tabs>
          <w:tab w:val="clear" w:pos="0"/>
          <w:tab w:val="num" w:pos="-720"/>
        </w:tabs>
      </w:pPr>
      <w:r w:rsidRPr="00526C51">
        <w:t>Reaching consensus with the Lead IA on any planning, co-ordination and reporting arrangements required to facilitate the implementation of the Plan.</w:t>
      </w:r>
    </w:p>
    <w:p w14:paraId="53C299F4" w14:textId="77777777" w:rsidR="0036189D" w:rsidRPr="00526C51" w:rsidRDefault="0036189D" w:rsidP="0036189D">
      <w:pPr>
        <w:rPr>
          <w:b/>
        </w:rPr>
      </w:pPr>
      <w:r w:rsidRPr="00526C51">
        <w:rPr>
          <w:b/>
        </w:rPr>
        <w:t>APPENDIX 7-A: REDUCTIONS IN FUNDING FOR FAILURE TO COMPLY</w:t>
      </w:r>
    </w:p>
    <w:p w14:paraId="6B990519" w14:textId="77777777" w:rsidR="0036189D" w:rsidRPr="00526C51" w:rsidRDefault="0036189D" w:rsidP="0036189D"/>
    <w:p w14:paraId="686579A7" w14:textId="69C6A0D5" w:rsidR="0036189D" w:rsidRPr="00D26609" w:rsidRDefault="0036189D" w:rsidP="0036189D">
      <w:pPr>
        <w:pStyle w:val="Heading1"/>
        <w:numPr>
          <w:ilvl w:val="0"/>
          <w:numId w:val="36"/>
        </w:numPr>
      </w:pPr>
      <w:r w:rsidRPr="00D26609">
        <w:t xml:space="preserve">In accordance with paragraph 11 of the Agreement, the amount of funding provided may be reduced by </w:t>
      </w:r>
      <w:r w:rsidR="001D24F6">
        <w:t>US $</w:t>
      </w:r>
      <w:r w:rsidRPr="00D26609">
        <w:t>156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B4CE1AF" w14:textId="77777777" w:rsidR="0036189D" w:rsidRPr="00526C51" w:rsidRDefault="0036189D" w:rsidP="0036189D"/>
    <w:p w14:paraId="6F7AB80F" w14:textId="77777777" w:rsidR="0036189D" w:rsidRPr="00526C51" w:rsidRDefault="0036189D" w:rsidP="003618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6189D" w:rsidRPr="00526C51" w14:paraId="5C8267C4" w14:textId="77777777" w:rsidTr="006550D9">
        <w:tc>
          <w:tcPr>
            <w:tcW w:w="1870" w:type="dxa"/>
          </w:tcPr>
          <w:p w14:paraId="51F40E36" w14:textId="77777777" w:rsidR="0036189D" w:rsidRPr="00526C51" w:rsidRDefault="0036189D" w:rsidP="006550D9"/>
        </w:tc>
        <w:tc>
          <w:tcPr>
            <w:tcW w:w="1870" w:type="dxa"/>
          </w:tcPr>
          <w:p w14:paraId="1AD203B6" w14:textId="77777777" w:rsidR="0036189D" w:rsidRPr="00526C51" w:rsidRDefault="0036189D" w:rsidP="006550D9"/>
        </w:tc>
        <w:tc>
          <w:tcPr>
            <w:tcW w:w="1870" w:type="dxa"/>
            <w:tcBorders>
              <w:bottom w:val="single" w:sz="4" w:space="0" w:color="auto"/>
            </w:tcBorders>
          </w:tcPr>
          <w:p w14:paraId="05E52BA5" w14:textId="77777777" w:rsidR="0036189D" w:rsidRPr="00526C51" w:rsidRDefault="0036189D" w:rsidP="006550D9"/>
        </w:tc>
        <w:tc>
          <w:tcPr>
            <w:tcW w:w="1870" w:type="dxa"/>
          </w:tcPr>
          <w:p w14:paraId="43C81A34" w14:textId="77777777" w:rsidR="0036189D" w:rsidRPr="00526C51" w:rsidRDefault="0036189D" w:rsidP="006550D9"/>
        </w:tc>
        <w:tc>
          <w:tcPr>
            <w:tcW w:w="1870" w:type="dxa"/>
          </w:tcPr>
          <w:p w14:paraId="6EA21EBF" w14:textId="77777777" w:rsidR="0036189D" w:rsidRPr="00526C51" w:rsidRDefault="0036189D" w:rsidP="006550D9"/>
        </w:tc>
      </w:tr>
    </w:tbl>
    <w:p w14:paraId="11D3B714" w14:textId="77777777" w:rsidR="0036189D" w:rsidRPr="00526C51" w:rsidRDefault="0036189D" w:rsidP="0036189D"/>
    <w:p w14:paraId="02232AD3" w14:textId="77777777" w:rsidR="00E85409" w:rsidRPr="0036189D" w:rsidRDefault="00E85409" w:rsidP="004E7F9C"/>
    <w:sectPr w:rsidR="00E85409" w:rsidRPr="0036189D" w:rsidSect="006550D9">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30B4C" w14:textId="77777777" w:rsidR="00E20850" w:rsidRDefault="00E20850" w:rsidP="004A504B">
      <w:r>
        <w:separator/>
      </w:r>
    </w:p>
  </w:endnote>
  <w:endnote w:type="continuationSeparator" w:id="0">
    <w:p w14:paraId="3B9E90CD" w14:textId="77777777" w:rsidR="00E20850" w:rsidRDefault="00E208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B98BB" w14:textId="0CB5EF2D" w:rsidR="00E20850" w:rsidRPr="0033525D" w:rsidRDefault="00E20850">
    <w:pPr>
      <w:jc w:val="center"/>
    </w:pPr>
    <w:r>
      <w:fldChar w:fldCharType="begin"/>
    </w:r>
    <w:r>
      <w:instrText xml:space="preserve"> PAGE </w:instrText>
    </w:r>
    <w:r>
      <w:fldChar w:fldCharType="separate"/>
    </w:r>
    <w:r w:rsidR="00106F6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F9E70" w14:textId="6BDA6F0A" w:rsidR="00E20850" w:rsidRPr="0033525D" w:rsidRDefault="00E20850">
    <w:pPr>
      <w:jc w:val="center"/>
    </w:pPr>
    <w:r>
      <w:fldChar w:fldCharType="begin"/>
    </w:r>
    <w:r>
      <w:instrText xml:space="preserve"> PAGE </w:instrText>
    </w:r>
    <w:r>
      <w:fldChar w:fldCharType="separate"/>
    </w:r>
    <w:r w:rsidR="00106F6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434F9" w14:textId="77777777" w:rsidR="00E20850" w:rsidRDefault="00E2085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C11617" w14:textId="77777777" w:rsidR="00E20850" w:rsidRDefault="00E2085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CC4D9" w14:textId="06D5EC20" w:rsidR="00E20850" w:rsidRPr="0033525D" w:rsidRDefault="00E20850">
    <w:pPr>
      <w:jc w:val="center"/>
    </w:pPr>
    <w:r>
      <w:fldChar w:fldCharType="begin"/>
    </w:r>
    <w:r>
      <w:instrText xml:space="preserve"> PAGE </w:instrText>
    </w:r>
    <w:r>
      <w:fldChar w:fldCharType="separate"/>
    </w:r>
    <w:r w:rsidR="00106F64">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BC23" w14:textId="46CAAEFC" w:rsidR="00E20850" w:rsidRPr="0033525D" w:rsidRDefault="00E20850">
    <w:pPr>
      <w:jc w:val="center"/>
    </w:pPr>
    <w:r>
      <w:fldChar w:fldCharType="begin"/>
    </w:r>
    <w:r>
      <w:instrText xml:space="preserve"> PAGE </w:instrText>
    </w:r>
    <w:r>
      <w:fldChar w:fldCharType="separate"/>
    </w:r>
    <w:r w:rsidR="00106F64">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69493" w14:textId="77777777" w:rsidR="00E20850" w:rsidRDefault="00E2085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8E979C" w14:textId="77777777" w:rsidR="00E20850" w:rsidRDefault="00E2085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A426" w14:textId="5A8D69AC" w:rsidR="00E20850" w:rsidRPr="0033525D" w:rsidRDefault="00E20850">
    <w:pPr>
      <w:jc w:val="center"/>
    </w:pPr>
    <w:r>
      <w:fldChar w:fldCharType="begin"/>
    </w:r>
    <w:r>
      <w:instrText xml:space="preserve"> PAGE </w:instrText>
    </w:r>
    <w:r>
      <w:fldChar w:fldCharType="separate"/>
    </w:r>
    <w:r w:rsidR="00106F64">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AEEBE" w14:textId="32F98D5E" w:rsidR="00E20850" w:rsidRPr="0033525D" w:rsidRDefault="00E20850">
    <w:pPr>
      <w:jc w:val="center"/>
    </w:pPr>
    <w:r>
      <w:fldChar w:fldCharType="begin"/>
    </w:r>
    <w:r>
      <w:instrText xml:space="preserve"> PAGE </w:instrText>
    </w:r>
    <w:r>
      <w:fldChar w:fldCharType="separate"/>
    </w:r>
    <w:r w:rsidR="00106F64">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4719E" w14:textId="77777777" w:rsidR="00E20850" w:rsidRDefault="00E20850" w:rsidP="006550D9">
    <w:pPr>
      <w:jc w:val="center"/>
    </w:pPr>
  </w:p>
  <w:p w14:paraId="5477B009" w14:textId="77777777" w:rsidR="00E20850" w:rsidRPr="0033525D" w:rsidRDefault="00E20850" w:rsidP="006550D9">
    <w:pPr>
      <w:jc w:val="center"/>
    </w:pPr>
    <w:r>
      <w:fldChar w:fldCharType="begin"/>
    </w:r>
    <w:r>
      <w:instrText xml:space="preserve"> PAGE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C7E17" w14:textId="77777777" w:rsidR="00E20850" w:rsidRDefault="00E20850" w:rsidP="004A504B">
      <w:r>
        <w:separator/>
      </w:r>
    </w:p>
  </w:footnote>
  <w:footnote w:type="continuationSeparator" w:id="0">
    <w:p w14:paraId="1C93F9E9" w14:textId="77777777" w:rsidR="00E20850" w:rsidRDefault="00E20850" w:rsidP="004A504B">
      <w:r>
        <w:continuationSeparator/>
      </w:r>
    </w:p>
  </w:footnote>
  <w:footnote w:id="1">
    <w:p w14:paraId="16BED7CD" w14:textId="77777777" w:rsidR="00E20850" w:rsidRPr="007F7D65" w:rsidRDefault="00E20850"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32699DCD" w14:textId="77777777" w:rsidR="00E20850" w:rsidRPr="00B86471" w:rsidRDefault="00E20850">
      <w:pPr>
        <w:pStyle w:val="FootnoteText"/>
        <w:rPr>
          <w:lang w:val="en-US"/>
        </w:rPr>
      </w:pPr>
    </w:p>
  </w:footnote>
  <w:footnote w:id="2">
    <w:p w14:paraId="72A3AE22" w14:textId="5B3B3ED0" w:rsidR="00E20850" w:rsidRDefault="00E20850">
      <w:pPr>
        <w:pStyle w:val="FootnoteText"/>
      </w:pPr>
      <w:r>
        <w:rPr>
          <w:rStyle w:val="FootnoteReference"/>
        </w:rPr>
        <w:footnoteRef/>
      </w:r>
      <w:r>
        <w:t xml:space="preserve"> The Government of Qatar also submitted </w:t>
      </w:r>
      <w:r w:rsidRPr="003E537B">
        <w:t>the final progress report on the implementation of the first and final tranche of stage I of the HPMP</w:t>
      </w:r>
      <w:r>
        <w:t xml:space="preserve"> (</w:t>
      </w:r>
      <w:r w:rsidRPr="003E537B">
        <w:t>in line with decision 84/36(c)</w:t>
      </w:r>
      <w:r>
        <w:t>),</w:t>
      </w:r>
      <w:r w:rsidRPr="003E537B">
        <w:t xml:space="preserve"> </w:t>
      </w:r>
      <w:r>
        <w:t xml:space="preserve">and </w:t>
      </w:r>
      <w:r w:rsidRPr="003E537B">
        <w:t>the 2017-2019 verification report</w:t>
      </w:r>
      <w:r>
        <w:t xml:space="preserve"> (</w:t>
      </w:r>
      <w:r w:rsidRPr="003E537B">
        <w:t>in line with decision</w:t>
      </w:r>
      <w:r>
        <w:t> </w:t>
      </w:r>
      <w:r w:rsidRPr="003E537B">
        <w:t>82/34(c)(ii)</w:t>
      </w:r>
      <w:r>
        <w:t>).</w:t>
      </w:r>
    </w:p>
  </w:footnote>
  <w:footnote w:id="3">
    <w:p w14:paraId="23821152" w14:textId="77777777" w:rsidR="00E20850" w:rsidRDefault="00E20850" w:rsidP="00875166">
      <w:pPr>
        <w:pStyle w:val="FootnoteText"/>
      </w:pPr>
      <w:r>
        <w:rPr>
          <w:rStyle w:val="FootnoteReference"/>
        </w:rPr>
        <w:footnoteRef/>
      </w:r>
      <w:r>
        <w:t xml:space="preserve"> Paragraph 278 of document </w:t>
      </w:r>
      <w:r w:rsidRPr="00B13D86">
        <w:t>UNEP/OzL.Pro/ExCom/86/100</w:t>
      </w:r>
      <w:r>
        <w:t>.</w:t>
      </w:r>
    </w:p>
  </w:footnote>
  <w:footnote w:id="4">
    <w:p w14:paraId="4347D7A1" w14:textId="52CBCF68" w:rsidR="00E20850" w:rsidRDefault="00E20850" w:rsidP="00875166">
      <w:pPr>
        <w:pStyle w:val="FootnoteText"/>
      </w:pPr>
      <w:r>
        <w:rPr>
          <w:rStyle w:val="FootnoteReference"/>
        </w:rPr>
        <w:footnoteRef/>
      </w:r>
      <w:r>
        <w:t xml:space="preserve"> Paragraphs 152 to 156 of document UNEP/OzL.Pro/ExCom/87/58.</w:t>
      </w:r>
    </w:p>
  </w:footnote>
  <w:footnote w:id="5">
    <w:p w14:paraId="7B08D706" w14:textId="1B6299D2" w:rsidR="00E20850" w:rsidRDefault="00E20850">
      <w:pPr>
        <w:pStyle w:val="FootnoteText"/>
      </w:pPr>
      <w:r>
        <w:rPr>
          <w:rStyle w:val="FootnoteReference"/>
        </w:rPr>
        <w:footnoteRef/>
      </w:r>
      <w:r>
        <w:t xml:space="preserve"> For ease of reference, the Executive Committee may wish to note that the Secretariat’s comments could be found in paragraphs 22 to 35 and the Secretariat’s recommendation in paragraph 36.</w:t>
      </w:r>
    </w:p>
  </w:footnote>
  <w:footnote w:id="6">
    <w:p w14:paraId="36280E6F" w14:textId="77777777" w:rsidR="00E20850" w:rsidRDefault="00E20850" w:rsidP="00875166">
      <w:pPr>
        <w:pStyle w:val="FootnoteText"/>
      </w:pPr>
      <w:r>
        <w:rPr>
          <w:rStyle w:val="FootnoteReference"/>
        </w:rPr>
        <w:footnoteRef/>
      </w:r>
      <w:r>
        <w:t xml:space="preserve"> The d</w:t>
      </w:r>
      <w:r w:rsidRPr="00AF5CD5">
        <w:t xml:space="preserve">ramatic increase in HCFC-22 consumption to service </w:t>
      </w:r>
      <w:r>
        <w:t xml:space="preserve">air-conditioning </w:t>
      </w:r>
      <w:r w:rsidRPr="00AF5CD5">
        <w:t>equipment reported to the 86</w:t>
      </w:r>
      <w:r w:rsidRPr="00AF5CD5">
        <w:rPr>
          <w:vertAlign w:val="superscript"/>
        </w:rPr>
        <w:t>th</w:t>
      </w:r>
      <w:r>
        <w:t xml:space="preserve"> </w:t>
      </w:r>
      <w:r w:rsidRPr="00AF5CD5">
        <w:t>meetin</w:t>
      </w:r>
      <w:r>
        <w:t>g</w:t>
      </w:r>
      <w:r w:rsidRPr="00AF5CD5">
        <w:t xml:space="preserve"> was due to an inadvertent error in the survey conducted during the preparation of stage II of the HPMP</w:t>
      </w:r>
      <w:r>
        <w:t xml:space="preserve"> (paragraph 26 of document </w:t>
      </w:r>
      <w:r w:rsidRPr="00AF5CD5">
        <w:t>UNEP/OzL.Pro/ExCom/87/34</w:t>
      </w:r>
      <w:r>
        <w:t>).</w:t>
      </w:r>
    </w:p>
  </w:footnote>
  <w:footnote w:id="7">
    <w:p w14:paraId="39BE9516" w14:textId="77777777" w:rsidR="00E20850" w:rsidRPr="00CD67C4" w:rsidRDefault="00E20850" w:rsidP="0036189D">
      <w:pPr>
        <w:pStyle w:val="FootnoteText"/>
        <w:spacing w:after="120"/>
        <w:rPr>
          <w:lang w:val="en-US"/>
        </w:rPr>
      </w:pPr>
      <w:r>
        <w:rPr>
          <w:rStyle w:val="FootnoteReference"/>
        </w:rPr>
        <w:footnoteRef/>
      </w:r>
      <w:r>
        <w:t xml:space="preserve"> </w:t>
      </w:r>
      <w:r w:rsidRPr="00CD67C4">
        <w:t>Online meetings and an intersessional approval process will be held in June and July 2021 due to coronavirus disease (COVID-19)</w:t>
      </w:r>
    </w:p>
  </w:footnote>
  <w:footnote w:id="8">
    <w:p w14:paraId="5F6A41E2" w14:textId="77777777" w:rsidR="00E20850" w:rsidRPr="00FE3307" w:rsidRDefault="00E20850" w:rsidP="0036189D">
      <w:pPr>
        <w:pStyle w:val="FootnoteText"/>
      </w:pPr>
      <w:r w:rsidRPr="00FE3307">
        <w:rPr>
          <w:rStyle w:val="FootnoteReference"/>
        </w:rPr>
        <w:footnoteRef/>
      </w:r>
      <w:r w:rsidRPr="00FE3307">
        <w:t xml:space="preserve"> As per the letter </w:t>
      </w:r>
      <w:r w:rsidRPr="00140EE1">
        <w:t xml:space="preserve">of </w:t>
      </w:r>
      <w:r>
        <w:t>12 July</w:t>
      </w:r>
      <w:r w:rsidRPr="00140EE1">
        <w:t xml:space="preserve"> 2020 from</w:t>
      </w:r>
      <w:r w:rsidRPr="00FE3307">
        <w:t xml:space="preserve"> the</w:t>
      </w:r>
      <w:r>
        <w:t xml:space="preserve"> Ministry of Municipality and Environment of Qatar to UNIDO and UNEP.</w:t>
      </w:r>
    </w:p>
  </w:footnote>
  <w:footnote w:id="9">
    <w:p w14:paraId="0A6E7397" w14:textId="77777777" w:rsidR="00E20850" w:rsidRPr="00DB6950" w:rsidRDefault="00E20850" w:rsidP="0036189D">
      <w:pPr>
        <w:pStyle w:val="FootnoteText"/>
      </w:pPr>
      <w:r>
        <w:rPr>
          <w:rStyle w:val="FootnoteReference"/>
        </w:rPr>
        <w:footnoteRef/>
      </w:r>
      <w:r>
        <w:t xml:space="preserve"> Annex XXXI of document </w:t>
      </w:r>
      <w:r w:rsidRPr="00DB6950">
        <w:t>UNEP/OzL.Pro/ExCom</w:t>
      </w:r>
      <w:r w:rsidRPr="00E125F8">
        <w:t>/65/60 and Corr.1</w:t>
      </w:r>
      <w:r>
        <w:t>.</w:t>
      </w:r>
    </w:p>
  </w:footnote>
  <w:footnote w:id="10">
    <w:p w14:paraId="4A551E54" w14:textId="77777777" w:rsidR="00E20850" w:rsidRPr="00DB6950" w:rsidRDefault="00E20850" w:rsidP="0036189D">
      <w:pPr>
        <w:pStyle w:val="FootnoteText"/>
      </w:pPr>
      <w:r w:rsidRPr="00FC3D87">
        <w:rPr>
          <w:rStyle w:val="FootnoteReference"/>
        </w:rPr>
        <w:footnoteRef/>
      </w:r>
      <w:r w:rsidRPr="00DB6950">
        <w:t xml:space="preserve"> Annex </w:t>
      </w:r>
      <w:r>
        <w:t>VIII</w:t>
      </w:r>
      <w:r w:rsidRPr="00DB6950">
        <w:t xml:space="preserve"> of </w:t>
      </w:r>
      <w:r>
        <w:t xml:space="preserve">document </w:t>
      </w:r>
      <w:r w:rsidRPr="00DB6950">
        <w:t>UNEP/OzL.Pro/ExCom/</w:t>
      </w:r>
      <w:r>
        <w:t>82/72.</w:t>
      </w:r>
    </w:p>
  </w:footnote>
  <w:footnote w:id="11">
    <w:p w14:paraId="3E795861" w14:textId="77777777" w:rsidR="00E20850" w:rsidRPr="000B22E6" w:rsidRDefault="00E20850" w:rsidP="0036189D">
      <w:pPr>
        <w:pStyle w:val="FootnoteText"/>
      </w:pPr>
      <w:r>
        <w:rPr>
          <w:rStyle w:val="FootnoteReference"/>
        </w:rPr>
        <w:footnoteRef/>
      </w:r>
      <w:r>
        <w:t xml:space="preserve"> </w:t>
      </w:r>
      <w:r w:rsidRPr="000B22E6">
        <w:t>In line with</w:t>
      </w:r>
      <w:r>
        <w:t xml:space="preserve"> decision 82/34(d), </w:t>
      </w:r>
      <w:r w:rsidRPr="000B22E6">
        <w:t xml:space="preserve">UNIDO returned </w:t>
      </w:r>
      <w:r>
        <w:t>to the 83</w:t>
      </w:r>
      <w:r w:rsidRPr="00092108">
        <w:rPr>
          <w:vertAlign w:val="superscript"/>
        </w:rPr>
        <w:t>rd</w:t>
      </w:r>
      <w:r>
        <w:t xml:space="preserve"> meeting </w:t>
      </w:r>
      <w:r w:rsidRPr="000B22E6">
        <w:t xml:space="preserve">US $26,160 as Al </w:t>
      </w:r>
      <w:proofErr w:type="spellStart"/>
      <w:r w:rsidRPr="000B22E6">
        <w:t>Kawthar</w:t>
      </w:r>
      <w:proofErr w:type="spellEnd"/>
      <w:r w:rsidRPr="000B22E6">
        <w:t xml:space="preserve"> factory relocated to Oman, reducing UNIDO’s amount approved from US $1,045,907 to US $1,019,747</w:t>
      </w:r>
      <w:r>
        <w:t>.</w:t>
      </w:r>
    </w:p>
  </w:footnote>
  <w:footnote w:id="12">
    <w:p w14:paraId="50404F3D" w14:textId="77777777" w:rsidR="00E20850" w:rsidRPr="005461CB" w:rsidRDefault="00E20850" w:rsidP="0036189D">
      <w:pPr>
        <w:pStyle w:val="FootnoteText"/>
      </w:pPr>
      <w:r>
        <w:rPr>
          <w:rStyle w:val="FootnoteReference"/>
        </w:rPr>
        <w:footnoteRef/>
      </w:r>
      <w:r>
        <w:t xml:space="preserve"> HCFC-123 accounted for 0.04 per cent of the HCFCs used to service RAC equipment, with HCFC-22 accounting for the remaining 99.96 per cent.</w:t>
      </w:r>
    </w:p>
  </w:footnote>
  <w:footnote w:id="13">
    <w:p w14:paraId="4E2CB45F" w14:textId="77777777" w:rsidR="00E20850" w:rsidRPr="000442D7" w:rsidRDefault="00E20850" w:rsidP="0036189D">
      <w:pPr>
        <w:pStyle w:val="FootnoteText"/>
      </w:pPr>
      <w:r>
        <w:rPr>
          <w:rStyle w:val="FootnoteReference"/>
        </w:rPr>
        <w:footnoteRef/>
      </w:r>
      <w:r>
        <w:t xml:space="preserve"> Decision </w:t>
      </w:r>
      <w:r w:rsidRPr="002F0745">
        <w:t>84/92(d) request</w:t>
      </w:r>
      <w:r>
        <w:t>ed</w:t>
      </w:r>
      <w:r w:rsidRPr="002F0745">
        <w:t xml:space="preserve"> bilateral and implementing agencies to apply the operational policy on gender mainstreaming throughout the project cycle</w:t>
      </w:r>
      <w:r>
        <w:t>.</w:t>
      </w:r>
    </w:p>
  </w:footnote>
  <w:footnote w:id="14">
    <w:p w14:paraId="241078DB" w14:textId="77777777" w:rsidR="00E20850" w:rsidRPr="00EA59BA" w:rsidRDefault="00E20850" w:rsidP="0036189D">
      <w:pPr>
        <w:pStyle w:val="FootnoteText"/>
      </w:pPr>
      <w:r>
        <w:rPr>
          <w:rStyle w:val="FootnoteReference"/>
        </w:rPr>
        <w:footnoteRef/>
      </w:r>
      <w:r>
        <w:t xml:space="preserve"> UNEP/OzL.Pro/ExCom/85/9.</w:t>
      </w:r>
    </w:p>
  </w:footnote>
  <w:footnote w:id="15">
    <w:p w14:paraId="26F922F5" w14:textId="77777777" w:rsidR="00E20850" w:rsidRPr="0044212F" w:rsidRDefault="00E20850" w:rsidP="0036189D">
      <w:pPr>
        <w:pStyle w:val="FootnoteText"/>
      </w:pPr>
      <w:r>
        <w:rPr>
          <w:rStyle w:val="FootnoteReference"/>
        </w:rPr>
        <w:footnoteRef/>
      </w:r>
      <w:r>
        <w:t xml:space="preserve"> Paragraph 4 of document UNEP/OzL.Pro/ExCom/86/70.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68112" w14:textId="77777777" w:rsidR="00E20850" w:rsidRPr="0033525D" w:rsidRDefault="00E20850">
    <w:fldSimple w:instr=" DOCPROPERTY &quot;Document number&quot;  \* MERGEFORMAT ">
      <w:r>
        <w:t>UNEP/OzL.Pro/ExCom/88/60</w:t>
      </w:r>
    </w:fldSimple>
  </w:p>
  <w:p w14:paraId="5BA26508" w14:textId="77777777" w:rsidR="00E20850" w:rsidRPr="0033525D" w:rsidRDefault="00E20850"/>
  <w:p w14:paraId="000AC76A" w14:textId="77777777" w:rsidR="00E20850" w:rsidRPr="0033525D" w:rsidRDefault="00E2085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5E6BD" w14:textId="77777777" w:rsidR="00E20850" w:rsidRPr="0033525D" w:rsidRDefault="00E20850">
    <w:pPr>
      <w:jc w:val="right"/>
    </w:pPr>
    <w:fldSimple w:instr=" DOCPROPERTY &quot;Document number&quot;  \* MERGEFORMAT ">
      <w:r>
        <w:t>UNEP/OzL.Pro/ExCom/88/60</w:t>
      </w:r>
    </w:fldSimple>
  </w:p>
  <w:p w14:paraId="3C81A020" w14:textId="77777777" w:rsidR="00E20850" w:rsidRPr="0033525D" w:rsidRDefault="00E20850"/>
  <w:p w14:paraId="53E8BFB2" w14:textId="77777777" w:rsidR="00E20850" w:rsidRPr="0033525D" w:rsidRDefault="00E2085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5E72D" w14:textId="77777777" w:rsidR="00E20850" w:rsidRPr="0033525D" w:rsidRDefault="00E20850">
    <w:fldSimple w:instr=" DOCPROPERTY &quot;Document number&quot;  \* MERGEFORMAT ">
      <w:r>
        <w:t>UNEP/OzL.Pro/</w:t>
      </w:r>
      <w:r w:rsidRPr="0076136A">
        <w:t>ExCom</w:t>
      </w:r>
      <w:r>
        <w:t>/87/34</w:t>
      </w:r>
    </w:fldSimple>
  </w:p>
  <w:p w14:paraId="3FC2782C" w14:textId="77777777" w:rsidR="00E20850" w:rsidRPr="0033525D" w:rsidRDefault="00E20850"/>
  <w:p w14:paraId="22890D1F" w14:textId="77777777" w:rsidR="00E20850" w:rsidRPr="0033525D" w:rsidRDefault="00E2085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3DBC" w14:textId="77777777" w:rsidR="00E20850" w:rsidRPr="0033525D" w:rsidRDefault="00E20850">
    <w:pPr>
      <w:jc w:val="right"/>
    </w:pPr>
    <w:fldSimple w:instr=" DOCPROPERTY &quot;Document number&quot;  \* MERGEFORMAT ">
      <w:r>
        <w:t>UNEP/OzL.Pro/</w:t>
      </w:r>
      <w:r w:rsidRPr="0076136A">
        <w:t>ExCom</w:t>
      </w:r>
      <w:r>
        <w:t>/87/34</w:t>
      </w:r>
    </w:fldSimple>
  </w:p>
  <w:p w14:paraId="208E0DB8" w14:textId="77777777" w:rsidR="00E20850" w:rsidRPr="0033525D" w:rsidRDefault="00E20850"/>
  <w:p w14:paraId="04B11D12" w14:textId="77777777" w:rsidR="00E20850" w:rsidRPr="0033525D" w:rsidRDefault="00E2085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5C873" w14:textId="77777777" w:rsidR="00E20850" w:rsidRPr="0033525D" w:rsidRDefault="00E20850">
    <w:fldSimple w:instr=" DOCPROPERTY &quot;Document number&quot;  \* MERGEFORMAT ">
      <w:r>
        <w:t>UNEP/OzL.Pro/</w:t>
      </w:r>
      <w:r w:rsidRPr="0076136A">
        <w:t>ExCom</w:t>
      </w:r>
      <w:r>
        <w:t>/87/34</w:t>
      </w:r>
    </w:fldSimple>
  </w:p>
  <w:p w14:paraId="4CE7E0E8" w14:textId="77777777" w:rsidR="00E20850" w:rsidRPr="0033525D" w:rsidRDefault="00E20850">
    <w:r>
      <w:t>Annex I</w:t>
    </w:r>
  </w:p>
  <w:p w14:paraId="76AC0B28" w14:textId="77777777" w:rsidR="00E20850" w:rsidRPr="0033525D" w:rsidRDefault="00E20850"/>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EF31" w14:textId="77777777" w:rsidR="00E20850" w:rsidRPr="0033525D" w:rsidRDefault="00E20850">
    <w:pPr>
      <w:jc w:val="right"/>
    </w:pPr>
    <w:fldSimple w:instr=" DOCPROPERTY &quot;Document number&quot;  \* MERGEFORMAT ">
      <w:r>
        <w:t>UNEP/OzL.Pro/</w:t>
      </w:r>
      <w:r w:rsidRPr="0076136A">
        <w:t>ExCom</w:t>
      </w:r>
      <w:r>
        <w:t>/87/34</w:t>
      </w:r>
    </w:fldSimple>
  </w:p>
  <w:p w14:paraId="2B7CED7D" w14:textId="77777777" w:rsidR="00E20850" w:rsidRPr="0033525D" w:rsidRDefault="00E20850" w:rsidP="006550D9">
    <w:pPr>
      <w:jc w:val="right"/>
    </w:pPr>
    <w:r>
      <w:t>Annex I</w:t>
    </w:r>
  </w:p>
  <w:p w14:paraId="72AFA135" w14:textId="77777777" w:rsidR="00E20850" w:rsidRPr="0033525D" w:rsidRDefault="00E2085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75166"/>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177F"/>
    <w:rsid w:val="000D52A4"/>
    <w:rsid w:val="000E07BC"/>
    <w:rsid w:val="000F1CD4"/>
    <w:rsid w:val="000F4103"/>
    <w:rsid w:val="000F70A7"/>
    <w:rsid w:val="00106F64"/>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D24F6"/>
    <w:rsid w:val="001E1052"/>
    <w:rsid w:val="001E21B1"/>
    <w:rsid w:val="001E2F93"/>
    <w:rsid w:val="001E4554"/>
    <w:rsid w:val="001E510E"/>
    <w:rsid w:val="001E61E5"/>
    <w:rsid w:val="001F2159"/>
    <w:rsid w:val="001F30DC"/>
    <w:rsid w:val="0020051F"/>
    <w:rsid w:val="00210B8B"/>
    <w:rsid w:val="00214863"/>
    <w:rsid w:val="002156B4"/>
    <w:rsid w:val="00221D52"/>
    <w:rsid w:val="00224FCD"/>
    <w:rsid w:val="002354FC"/>
    <w:rsid w:val="00253222"/>
    <w:rsid w:val="00262847"/>
    <w:rsid w:val="00281BB2"/>
    <w:rsid w:val="002B254E"/>
    <w:rsid w:val="002B6A58"/>
    <w:rsid w:val="002B72E9"/>
    <w:rsid w:val="002C7998"/>
    <w:rsid w:val="002F1E53"/>
    <w:rsid w:val="002F2CAA"/>
    <w:rsid w:val="0030052C"/>
    <w:rsid w:val="003106AB"/>
    <w:rsid w:val="00315CB9"/>
    <w:rsid w:val="003306E1"/>
    <w:rsid w:val="003320E4"/>
    <w:rsid w:val="003343A0"/>
    <w:rsid w:val="0033525D"/>
    <w:rsid w:val="003414F3"/>
    <w:rsid w:val="0035613E"/>
    <w:rsid w:val="0036189D"/>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537B"/>
    <w:rsid w:val="003E7906"/>
    <w:rsid w:val="003F12AA"/>
    <w:rsid w:val="003F3C50"/>
    <w:rsid w:val="00406A6A"/>
    <w:rsid w:val="00406B22"/>
    <w:rsid w:val="004328A7"/>
    <w:rsid w:val="00434C74"/>
    <w:rsid w:val="00453276"/>
    <w:rsid w:val="00456EB4"/>
    <w:rsid w:val="004718F3"/>
    <w:rsid w:val="00475040"/>
    <w:rsid w:val="00493D40"/>
    <w:rsid w:val="004967B6"/>
    <w:rsid w:val="004A504B"/>
    <w:rsid w:val="004A6911"/>
    <w:rsid w:val="004B2EFA"/>
    <w:rsid w:val="004B54E0"/>
    <w:rsid w:val="004B7384"/>
    <w:rsid w:val="004C4269"/>
    <w:rsid w:val="004D6236"/>
    <w:rsid w:val="004D7F90"/>
    <w:rsid w:val="004E4DBB"/>
    <w:rsid w:val="004E4E41"/>
    <w:rsid w:val="004E7F9C"/>
    <w:rsid w:val="004F312E"/>
    <w:rsid w:val="004F3493"/>
    <w:rsid w:val="004F5143"/>
    <w:rsid w:val="00506FC3"/>
    <w:rsid w:val="00512B09"/>
    <w:rsid w:val="005220ED"/>
    <w:rsid w:val="00533796"/>
    <w:rsid w:val="00537343"/>
    <w:rsid w:val="00555D75"/>
    <w:rsid w:val="00560DF0"/>
    <w:rsid w:val="00561A35"/>
    <w:rsid w:val="0056759C"/>
    <w:rsid w:val="0059513E"/>
    <w:rsid w:val="005A6AA4"/>
    <w:rsid w:val="005A6D9F"/>
    <w:rsid w:val="005B48FF"/>
    <w:rsid w:val="005D363F"/>
    <w:rsid w:val="00604C15"/>
    <w:rsid w:val="006158D5"/>
    <w:rsid w:val="00625D83"/>
    <w:rsid w:val="006430C6"/>
    <w:rsid w:val="00651149"/>
    <w:rsid w:val="006550D9"/>
    <w:rsid w:val="006623E7"/>
    <w:rsid w:val="00662B80"/>
    <w:rsid w:val="00670F6C"/>
    <w:rsid w:val="006852C7"/>
    <w:rsid w:val="006852CE"/>
    <w:rsid w:val="00692D14"/>
    <w:rsid w:val="006B65C7"/>
    <w:rsid w:val="006C1727"/>
    <w:rsid w:val="006C32FD"/>
    <w:rsid w:val="006C39CE"/>
    <w:rsid w:val="006D0FCC"/>
    <w:rsid w:val="006D21F5"/>
    <w:rsid w:val="006E0CFE"/>
    <w:rsid w:val="006E126D"/>
    <w:rsid w:val="006E1FC3"/>
    <w:rsid w:val="006E746A"/>
    <w:rsid w:val="00704CE9"/>
    <w:rsid w:val="0070616B"/>
    <w:rsid w:val="00706295"/>
    <w:rsid w:val="00706FDA"/>
    <w:rsid w:val="00711F9A"/>
    <w:rsid w:val="00713810"/>
    <w:rsid w:val="007303A5"/>
    <w:rsid w:val="00730B3E"/>
    <w:rsid w:val="0073420B"/>
    <w:rsid w:val="0074760E"/>
    <w:rsid w:val="00754ABA"/>
    <w:rsid w:val="00782B0D"/>
    <w:rsid w:val="00795382"/>
    <w:rsid w:val="007A1546"/>
    <w:rsid w:val="007A228C"/>
    <w:rsid w:val="007A368E"/>
    <w:rsid w:val="007A5868"/>
    <w:rsid w:val="007B04CE"/>
    <w:rsid w:val="007B442D"/>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166"/>
    <w:rsid w:val="00875D25"/>
    <w:rsid w:val="00880E35"/>
    <w:rsid w:val="008875FE"/>
    <w:rsid w:val="00887F8E"/>
    <w:rsid w:val="00890EB1"/>
    <w:rsid w:val="00896234"/>
    <w:rsid w:val="00897E43"/>
    <w:rsid w:val="008B5EE7"/>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2438"/>
    <w:rsid w:val="009A7ADC"/>
    <w:rsid w:val="009B0D30"/>
    <w:rsid w:val="009C19B7"/>
    <w:rsid w:val="009C5ABB"/>
    <w:rsid w:val="009D7C51"/>
    <w:rsid w:val="009E196C"/>
    <w:rsid w:val="009F36BF"/>
    <w:rsid w:val="00A111B6"/>
    <w:rsid w:val="00A26D27"/>
    <w:rsid w:val="00A35989"/>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85B70"/>
    <w:rsid w:val="00B86471"/>
    <w:rsid w:val="00B956D4"/>
    <w:rsid w:val="00B97446"/>
    <w:rsid w:val="00BA7432"/>
    <w:rsid w:val="00BB2764"/>
    <w:rsid w:val="00BB749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1D4C"/>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2AF9"/>
    <w:rsid w:val="00DE657E"/>
    <w:rsid w:val="00DF4704"/>
    <w:rsid w:val="00E024AA"/>
    <w:rsid w:val="00E15C77"/>
    <w:rsid w:val="00E20850"/>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12A7F"/>
    <w:rsid w:val="00F21088"/>
    <w:rsid w:val="00F327E7"/>
    <w:rsid w:val="00F35746"/>
    <w:rsid w:val="00F418FA"/>
    <w:rsid w:val="00F447C7"/>
    <w:rsid w:val="00F459B4"/>
    <w:rsid w:val="00F5211B"/>
    <w:rsid w:val="00F554A9"/>
    <w:rsid w:val="00F707A0"/>
    <w:rsid w:val="00F716FD"/>
    <w:rsid w:val="00F80355"/>
    <w:rsid w:val="00F87C43"/>
    <w:rsid w:val="00FA5722"/>
    <w:rsid w:val="00FB0C81"/>
    <w:rsid w:val="00FC2200"/>
    <w:rsid w:val="00FC2540"/>
    <w:rsid w:val="00FD10A0"/>
    <w:rsid w:val="00FF0204"/>
    <w:rsid w:val="00FF1DF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194CC"/>
  <w15:docId w15:val="{C1286178-93C0-46E8-884E-ACF2BCA3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875166"/>
    <w:pPr>
      <w:ind w:left="720"/>
      <w:contextualSpacing/>
    </w:pPr>
    <w:rPr>
      <w:lang w:val="en-GB"/>
    </w:rPr>
  </w:style>
  <w:style w:type="character" w:customStyle="1" w:styleId="ListParagraphChar">
    <w:name w:val="List Paragraph Char"/>
    <w:basedOn w:val="DefaultParagraphFont"/>
    <w:link w:val="ListParagraph"/>
    <w:uiPriority w:val="34"/>
    <w:locked/>
    <w:rsid w:val="00875166"/>
    <w:rPr>
      <w:sz w:val="22"/>
      <w:szCs w:val="22"/>
      <w:lang w:val="en-GB"/>
    </w:rPr>
  </w:style>
  <w:style w:type="paragraph" w:customStyle="1" w:styleId="Default">
    <w:name w:val="Default"/>
    <w:rsid w:val="0036189D"/>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6189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189D"/>
    <w:rPr>
      <w:sz w:val="22"/>
      <w:szCs w:val="22"/>
      <w:lang w:val="en-GB"/>
    </w:rPr>
  </w:style>
  <w:style w:type="paragraph" w:styleId="NormalWeb">
    <w:name w:val="Normal (Web)"/>
    <w:basedOn w:val="Normal"/>
    <w:uiPriority w:val="99"/>
    <w:semiHidden/>
    <w:unhideWhenUsed/>
    <w:rsid w:val="0036189D"/>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36189D"/>
    <w:rPr>
      <w:sz w:val="20"/>
      <w:szCs w:val="20"/>
      <w:lang w:val="en-GB"/>
    </w:rPr>
  </w:style>
  <w:style w:type="character" w:customStyle="1" w:styleId="EndnoteTextChar">
    <w:name w:val="Endnote Text Char"/>
    <w:basedOn w:val="DefaultParagraphFont"/>
    <w:link w:val="EndnoteText"/>
    <w:uiPriority w:val="99"/>
    <w:semiHidden/>
    <w:rsid w:val="0036189D"/>
    <w:rPr>
      <w:lang w:val="en-GB"/>
    </w:rPr>
  </w:style>
  <w:style w:type="character" w:styleId="EndnoteReference">
    <w:name w:val="endnote reference"/>
    <w:basedOn w:val="DefaultParagraphFont"/>
    <w:uiPriority w:val="99"/>
    <w:semiHidden/>
    <w:unhideWhenUsed/>
    <w:rsid w:val="0036189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618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UNEP/OzL.Pro/ExCom/88/60</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9C0FE-C337-43AB-9453-64C8019C0F84}"/>
</file>

<file path=customXml/itemProps2.xml><?xml version="1.0" encoding="utf-8"?>
<ds:datastoreItem xmlns:ds="http://schemas.openxmlformats.org/officeDocument/2006/customXml" ds:itemID="{9CB377B7-C79A-4B3D-8D4E-2092756391C8}"/>
</file>

<file path=customXml/itemProps3.xml><?xml version="1.0" encoding="utf-8"?>
<ds:datastoreItem xmlns:ds="http://schemas.openxmlformats.org/officeDocument/2006/customXml" ds:itemID="{53912BC4-C105-4D44-8D0A-AA7CDF174056}"/>
</file>

<file path=customXml/itemProps4.xml><?xml version="1.0" encoding="utf-8"?>
<ds:datastoreItem xmlns:ds="http://schemas.openxmlformats.org/officeDocument/2006/customXml" ds:itemID="{CD312D7A-A739-4AFA-BC52-F69E53C6E538}"/>
</file>

<file path=docProps/app.xml><?xml version="1.0" encoding="utf-8"?>
<Properties xmlns="http://schemas.openxmlformats.org/officeDocument/2006/extended-properties" xmlns:vt="http://schemas.openxmlformats.org/officeDocument/2006/docPropsVTypes">
  <Template>Eec88G</Template>
  <TotalTime>5</TotalTime>
  <Pages>24</Pages>
  <Words>9517</Words>
  <Characters>52654</Characters>
  <Application>Microsoft Office Word</Application>
  <DocSecurity>0</DocSecurity>
  <Lines>731</Lines>
  <Paragraphs>171</Paragraphs>
  <ScaleCrop>false</ScaleCrop>
  <HeadingPairs>
    <vt:vector size="2" baseType="variant">
      <vt:variant>
        <vt:lpstr>Title</vt:lpstr>
      </vt:variant>
      <vt:variant>
        <vt:i4>1</vt:i4>
      </vt:variant>
    </vt:vector>
  </HeadingPairs>
  <TitlesOfParts>
    <vt:vector size="1" baseType="lpstr">
      <vt:lpstr>Project proposal: Qatar</vt:lpstr>
    </vt:vector>
  </TitlesOfParts>
  <Company>UNMFS</Company>
  <LinksUpToDate>false</LinksUpToDate>
  <CharactersWithSpaces>62000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Qatar</dc:title>
  <dc:subject>88th</dc:subject>
  <dc:creator>FSM / JS</dc:creator>
  <cp:lastModifiedBy>Jessica Shaw</cp:lastModifiedBy>
  <cp:revision>3</cp:revision>
  <cp:lastPrinted>2001-05-26T16:40:00Z</cp:lastPrinted>
  <dcterms:created xsi:type="dcterms:W3CDTF">2021-10-28T20:41:00Z</dcterms:created>
  <dcterms:modified xsi:type="dcterms:W3CDTF">2021-10-28T20:50:00Z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UNEP/OzL.Pro/ExCom/88/60</vt:lpwstr>
  </property>
  <property fmtid="{D5CDD505-2E9C-101B-9397-08002B2CF9AE}" pid="3" name="Revision date">
    <vt:lpwstr>10/28/2021</vt:lpwstr>
  </property>
  <property fmtid="{D5CDD505-2E9C-101B-9397-08002B2CF9AE}" pid="4" name="ContentTypeId">
    <vt:lpwstr>0x010100BE9B89F773C4B04FA1A88A390C771F1B</vt:lpwstr>
  </property>
</Properties>
</file>