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30636A" w:rsidRPr="0030636A" w14:paraId="3B8FE59A" w14:textId="77777777" w:rsidTr="009C59F7">
        <w:trPr>
          <w:trHeight w:val="720"/>
        </w:trPr>
        <w:tc>
          <w:tcPr>
            <w:tcW w:w="5490" w:type="dxa"/>
            <w:gridSpan w:val="2"/>
            <w:tcBorders>
              <w:bottom w:val="single" w:sz="18" w:space="0" w:color="auto"/>
            </w:tcBorders>
          </w:tcPr>
          <w:p w14:paraId="6467029C" w14:textId="77777777" w:rsidR="00C15867" w:rsidRPr="0030636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0636A">
              <w:rPr>
                <w:rFonts w:ascii="Univers" w:hAnsi="Univers"/>
                <w:b/>
                <w:sz w:val="28"/>
                <w:szCs w:val="28"/>
              </w:rPr>
              <w:t>UNITED</w:t>
            </w:r>
            <w:r w:rsidRPr="0030636A">
              <w:rPr>
                <w:rFonts w:ascii="Univers" w:hAnsi="Univers"/>
                <w:b/>
                <w:sz w:val="28"/>
                <w:szCs w:val="28"/>
              </w:rPr>
              <w:br/>
              <w:t>NATIONS</w:t>
            </w:r>
          </w:p>
        </w:tc>
        <w:tc>
          <w:tcPr>
            <w:tcW w:w="4590" w:type="dxa"/>
            <w:tcBorders>
              <w:bottom w:val="single" w:sz="18" w:space="0" w:color="auto"/>
            </w:tcBorders>
          </w:tcPr>
          <w:p w14:paraId="5EDC1148" w14:textId="77777777" w:rsidR="00C15867" w:rsidRPr="0030636A" w:rsidRDefault="00C15867" w:rsidP="009C59F7">
            <w:pPr>
              <w:jc w:val="right"/>
              <w:rPr>
                <w:sz w:val="52"/>
                <w:szCs w:val="52"/>
              </w:rPr>
            </w:pPr>
            <w:r w:rsidRPr="0030636A">
              <w:rPr>
                <w:rFonts w:ascii="Univers Bold" w:hAnsi="Univers Bold"/>
                <w:b/>
                <w:sz w:val="72"/>
              </w:rPr>
              <w:t>EP</w:t>
            </w:r>
          </w:p>
        </w:tc>
      </w:tr>
      <w:tr w:rsidR="0030636A" w:rsidRPr="0030636A" w14:paraId="51E0220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6814BF" w14:textId="77777777" w:rsidR="00C15867" w:rsidRPr="0030636A" w:rsidRDefault="00E52838" w:rsidP="009C59F7">
            <w:pPr>
              <w:spacing w:before="120"/>
            </w:pPr>
            <w:r w:rsidRPr="0030636A">
              <w:rPr>
                <w:noProof/>
                <w:lang w:val="en-US" w:eastAsia="zh-CN"/>
              </w:rPr>
              <mc:AlternateContent>
                <mc:Choice Requires="wpg">
                  <w:drawing>
                    <wp:anchor distT="0" distB="0" distL="114300" distR="114300" simplePos="0" relativeHeight="251660288" behindDoc="0" locked="0" layoutInCell="1" allowOverlap="1" wp14:anchorId="480EBC8D" wp14:editId="7864551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97AC7D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5F0A806" w14:textId="77777777" w:rsidR="00C15867" w:rsidRPr="0030636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0636A">
              <w:rPr>
                <w:rFonts w:ascii="Univers" w:hAnsi="Univers"/>
                <w:b/>
                <w:sz w:val="32"/>
              </w:rPr>
              <w:t>United Nations</w:t>
            </w:r>
          </w:p>
          <w:p w14:paraId="1C6AB058" w14:textId="77777777" w:rsidR="00C15867" w:rsidRPr="0030636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0636A">
              <w:rPr>
                <w:rFonts w:ascii="Univers" w:hAnsi="Univers"/>
                <w:b/>
                <w:sz w:val="32"/>
              </w:rPr>
              <w:t>Environment</w:t>
            </w:r>
          </w:p>
          <w:p w14:paraId="43FBE25B" w14:textId="77777777" w:rsidR="00C15867" w:rsidRPr="0030636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0636A">
              <w:rPr>
                <w:rFonts w:ascii="Univers" w:hAnsi="Univers"/>
                <w:b/>
                <w:sz w:val="32"/>
              </w:rPr>
              <w:t>Programme</w:t>
            </w:r>
          </w:p>
          <w:p w14:paraId="3127945A" w14:textId="77777777" w:rsidR="00C15867" w:rsidRPr="0030636A" w:rsidRDefault="00C15867" w:rsidP="009C59F7">
            <w:pPr>
              <w:spacing w:before="720"/>
              <w:ind w:left="158"/>
            </w:pPr>
          </w:p>
        </w:tc>
        <w:tc>
          <w:tcPr>
            <w:tcW w:w="4590" w:type="dxa"/>
            <w:tcBorders>
              <w:top w:val="nil"/>
              <w:left w:val="nil"/>
              <w:bottom w:val="single" w:sz="36" w:space="0" w:color="auto"/>
              <w:right w:val="nil"/>
            </w:tcBorders>
          </w:tcPr>
          <w:p w14:paraId="56730B9F" w14:textId="77777777" w:rsidR="00C15867" w:rsidRPr="0030636A" w:rsidRDefault="00C15867" w:rsidP="009C59F7">
            <w:r w:rsidRPr="0030636A">
              <w:t>Distr.</w:t>
            </w:r>
          </w:p>
          <w:p w14:paraId="1691C52E" w14:textId="77777777" w:rsidR="00923540" w:rsidRPr="0030636A" w:rsidRDefault="00923540" w:rsidP="00923540">
            <w:r w:rsidRPr="0030636A">
              <w:t>GENERAL</w:t>
            </w:r>
          </w:p>
          <w:p w14:paraId="71463732" w14:textId="77777777" w:rsidR="00C15867" w:rsidRPr="0030636A" w:rsidRDefault="00C15867" w:rsidP="009C59F7"/>
          <w:p w14:paraId="2DC06FED" w14:textId="77777777" w:rsidR="00C15867" w:rsidRPr="0030636A" w:rsidRDefault="00C15867" w:rsidP="009C59F7"/>
          <w:p w14:paraId="4A92AD31" w14:textId="78023F1F" w:rsidR="00C15867" w:rsidRPr="0030636A" w:rsidRDefault="00FC2C24" w:rsidP="009C59F7">
            <w:r w:rsidRPr="0030636A">
              <w:fldChar w:fldCharType="begin"/>
            </w:r>
            <w:r w:rsidRPr="0030636A">
              <w:instrText xml:space="preserve"> DOCPROPERTY "Document number"  \* MERGEFORMAT </w:instrText>
            </w:r>
            <w:r w:rsidRPr="0030636A">
              <w:fldChar w:fldCharType="separate"/>
            </w:r>
            <w:r w:rsidR="00AA2470" w:rsidRPr="0030636A">
              <w:t>UNEP/</w:t>
            </w:r>
            <w:proofErr w:type="spellStart"/>
            <w:r w:rsidR="00AA2470" w:rsidRPr="0030636A">
              <w:t>OzL.Pro</w:t>
            </w:r>
            <w:proofErr w:type="spellEnd"/>
            <w:r w:rsidR="00AA2470" w:rsidRPr="0030636A">
              <w:t>/ExCom/93/65</w:t>
            </w:r>
            <w:r w:rsidRPr="0030636A">
              <w:fldChar w:fldCharType="end"/>
            </w:r>
          </w:p>
          <w:p w14:paraId="780AFF53" w14:textId="0DE3BB2C" w:rsidR="00C15867" w:rsidRPr="0030636A" w:rsidRDefault="00BC2495" w:rsidP="009C59F7">
            <w:r w:rsidRPr="0030636A">
              <w:fldChar w:fldCharType="begin"/>
            </w:r>
            <w:r w:rsidR="00851352" w:rsidRPr="0030636A">
              <w:instrText xml:space="preserve"> DOCPROPERTY "Revision date" \@ "d MMMM YYYY"  \* MERGEFORMAT </w:instrText>
            </w:r>
            <w:r w:rsidRPr="0030636A">
              <w:fldChar w:fldCharType="separate"/>
            </w:r>
            <w:r w:rsidR="00734869" w:rsidRPr="0030636A">
              <w:t>15 November 2023</w:t>
            </w:r>
            <w:r w:rsidRPr="0030636A">
              <w:fldChar w:fldCharType="end"/>
            </w:r>
          </w:p>
          <w:p w14:paraId="58F1FAC7" w14:textId="77777777" w:rsidR="00C15867" w:rsidRPr="0030636A" w:rsidRDefault="00C15867" w:rsidP="009C59F7">
            <w:pPr>
              <w:rPr>
                <w:caps/>
              </w:rPr>
            </w:pPr>
          </w:p>
          <w:p w14:paraId="562E8639" w14:textId="77777777" w:rsidR="00C15867" w:rsidRPr="0030636A" w:rsidRDefault="00C15867" w:rsidP="009C59F7">
            <w:r w:rsidRPr="0030636A">
              <w:t>ORIGINAL: ENGLISH</w:t>
            </w:r>
          </w:p>
        </w:tc>
      </w:tr>
    </w:tbl>
    <w:p w14:paraId="1E875BC3" w14:textId="77777777" w:rsidR="00CA59FB" w:rsidRPr="0030636A" w:rsidRDefault="00C15867" w:rsidP="00CA59FB">
      <w:pPr>
        <w:jc w:val="left"/>
      </w:pPr>
      <w:r w:rsidRPr="0030636A">
        <w:t>EXECUTIVE COMMITTEE OF</w:t>
      </w:r>
      <w:r w:rsidRPr="0030636A">
        <w:br/>
        <w:t xml:space="preserve">  THE MULTILATERAL FUND FOR THE</w:t>
      </w:r>
      <w:r w:rsidRPr="0030636A">
        <w:br/>
        <w:t xml:space="preserve">  IMPLEMENTATION OF THE MONTREAL PROTOCOL</w:t>
      </w:r>
      <w:r w:rsidRPr="0030636A">
        <w:br/>
      </w:r>
      <w:r w:rsidR="00CA59FB" w:rsidRPr="0030636A">
        <w:t>Ninety-</w:t>
      </w:r>
      <w:r w:rsidR="006A7A3B" w:rsidRPr="0030636A">
        <w:t>third</w:t>
      </w:r>
      <w:r w:rsidR="00CA59FB" w:rsidRPr="0030636A">
        <w:t xml:space="preserve"> Meeting</w:t>
      </w:r>
    </w:p>
    <w:p w14:paraId="49D8182A" w14:textId="77777777" w:rsidR="00CA59FB" w:rsidRPr="0030636A" w:rsidRDefault="00CA59FB" w:rsidP="00CA59FB">
      <w:pPr>
        <w:jc w:val="left"/>
      </w:pPr>
      <w:r w:rsidRPr="0030636A">
        <w:t xml:space="preserve">Montreal, </w:t>
      </w:r>
      <w:r w:rsidR="006A7A3B" w:rsidRPr="0030636A">
        <w:t>15</w:t>
      </w:r>
      <w:r w:rsidR="00407147" w:rsidRPr="0030636A">
        <w:t>-</w:t>
      </w:r>
      <w:r w:rsidR="006A7A3B" w:rsidRPr="0030636A">
        <w:t>19 December</w:t>
      </w:r>
      <w:r w:rsidR="00DA2387" w:rsidRPr="0030636A">
        <w:t xml:space="preserve"> 2023</w:t>
      </w:r>
    </w:p>
    <w:p w14:paraId="0223D250" w14:textId="70F94585" w:rsidR="0079781A" w:rsidRPr="0030636A" w:rsidRDefault="0079781A" w:rsidP="0079781A">
      <w:pPr>
        <w:jc w:val="left"/>
      </w:pPr>
      <w:r w:rsidRPr="0030636A">
        <w:t xml:space="preserve">Item </w:t>
      </w:r>
      <w:r w:rsidR="00F739DD" w:rsidRPr="0030636A">
        <w:t>9(c)</w:t>
      </w:r>
      <w:r w:rsidRPr="0030636A">
        <w:t xml:space="preserve"> of the provisional agenda</w:t>
      </w:r>
      <w:r w:rsidRPr="0030636A">
        <w:rPr>
          <w:rStyle w:val="FootnoteReference"/>
        </w:rPr>
        <w:footnoteReference w:id="1"/>
      </w:r>
    </w:p>
    <w:p w14:paraId="3347EC61" w14:textId="77777777" w:rsidR="00C15867" w:rsidRPr="0030636A" w:rsidRDefault="00C15867" w:rsidP="00CA59FB">
      <w:pPr>
        <w:jc w:val="left"/>
      </w:pPr>
    </w:p>
    <w:p w14:paraId="69440A3F" w14:textId="22AA7294" w:rsidR="00066CE8" w:rsidRPr="0030636A" w:rsidRDefault="00066CE8" w:rsidP="003152DF">
      <w:pPr>
        <w:pStyle w:val="Heading5"/>
        <w:numPr>
          <w:ilvl w:val="0"/>
          <w:numId w:val="0"/>
        </w:numPr>
      </w:pPr>
    </w:p>
    <w:p w14:paraId="46C801F4" w14:textId="77777777" w:rsidR="00F739DD" w:rsidRPr="0030636A" w:rsidRDefault="00F739DD" w:rsidP="00F739DD">
      <w:pPr>
        <w:jc w:val="center"/>
        <w:rPr>
          <w:b/>
        </w:rPr>
      </w:pPr>
      <w:r w:rsidRPr="0030636A">
        <w:rPr>
          <w:b/>
        </w:rPr>
        <w:t>PROJECT PROPOSAL: LESOTHO</w:t>
      </w:r>
    </w:p>
    <w:p w14:paraId="01FFCDC7" w14:textId="77777777" w:rsidR="00F739DD" w:rsidRPr="0030636A" w:rsidRDefault="00F739DD" w:rsidP="00F739DD">
      <w:pPr>
        <w:jc w:val="center"/>
      </w:pPr>
    </w:p>
    <w:p w14:paraId="4D86007E" w14:textId="77777777" w:rsidR="00F739DD" w:rsidRPr="0030636A" w:rsidRDefault="00F739DD" w:rsidP="00F739DD"/>
    <w:p w14:paraId="28CDBA45" w14:textId="77777777" w:rsidR="00F739DD" w:rsidRPr="0030636A" w:rsidRDefault="00F739DD" w:rsidP="00F739DD">
      <w:pPr>
        <w:ind w:firstLine="720"/>
      </w:pPr>
      <w:r w:rsidRPr="0030636A">
        <w:t xml:space="preserve">This document consists of the comments and recommendation of the Secretariat on the following project proposal: </w:t>
      </w:r>
    </w:p>
    <w:p w14:paraId="776FA109" w14:textId="77777777" w:rsidR="00F739DD" w:rsidRPr="0030636A" w:rsidRDefault="00F739DD" w:rsidP="00F739DD"/>
    <w:p w14:paraId="1081CA69" w14:textId="77777777" w:rsidR="00F739DD" w:rsidRPr="0030636A" w:rsidRDefault="00F739DD" w:rsidP="00F739DD">
      <w:pPr>
        <w:rPr>
          <w:u w:val="single"/>
        </w:rPr>
      </w:pPr>
      <w:r w:rsidRPr="0030636A">
        <w:rPr>
          <w:u w:val="single"/>
        </w:rPr>
        <w:t>Technical assistance</w:t>
      </w:r>
    </w:p>
    <w:p w14:paraId="5E3EE699" w14:textId="77777777" w:rsidR="00F739DD" w:rsidRPr="0030636A" w:rsidRDefault="00F739DD" w:rsidP="00F739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739DD" w:rsidRPr="0030636A" w14:paraId="16B0447C" w14:textId="77777777" w:rsidTr="00EF0EFC">
        <w:tc>
          <w:tcPr>
            <w:tcW w:w="6941" w:type="dxa"/>
          </w:tcPr>
          <w:p w14:paraId="2E216E39" w14:textId="77777777" w:rsidR="00F739DD" w:rsidRPr="0030636A" w:rsidRDefault="00F739DD" w:rsidP="00F739DD">
            <w:pPr>
              <w:pStyle w:val="ListParagraph"/>
              <w:numPr>
                <w:ilvl w:val="0"/>
                <w:numId w:val="21"/>
              </w:numPr>
              <w:ind w:hanging="830"/>
              <w:jc w:val="left"/>
              <w:rPr>
                <w:lang w:val="en-CA"/>
              </w:rPr>
            </w:pPr>
            <w:r w:rsidRPr="0030636A">
              <w:rPr>
                <w:lang w:val="en-CA"/>
              </w:rPr>
              <w:t>Additional activities to maintain energy efficiency for the servicing sector under decision 89/6(b)</w:t>
            </w:r>
          </w:p>
        </w:tc>
        <w:tc>
          <w:tcPr>
            <w:tcW w:w="2409" w:type="dxa"/>
          </w:tcPr>
          <w:p w14:paraId="538E5719" w14:textId="7FE9D6B1" w:rsidR="00F739DD" w:rsidRPr="0030636A" w:rsidRDefault="00F739DD" w:rsidP="00EF0EFC">
            <w:pPr>
              <w:jc w:val="right"/>
            </w:pPr>
            <w:r w:rsidRPr="0030636A">
              <w:t>Germany</w:t>
            </w:r>
          </w:p>
        </w:tc>
      </w:tr>
    </w:tbl>
    <w:p w14:paraId="033FF9D4" w14:textId="77777777" w:rsidR="00F739DD" w:rsidRPr="0030636A" w:rsidRDefault="00F739DD" w:rsidP="00F739DD"/>
    <w:p w14:paraId="724A0EE4" w14:textId="77777777" w:rsidR="00066CE8" w:rsidRPr="0030636A" w:rsidRDefault="00066CE8" w:rsidP="00857077">
      <w:pPr>
        <w:jc w:val="left"/>
      </w:pPr>
    </w:p>
    <w:p w14:paraId="1E2A3246" w14:textId="77777777" w:rsidR="004E7F9C" w:rsidRPr="0030636A" w:rsidRDefault="004E7F9C" w:rsidP="005C670D">
      <w:pPr>
        <w:pStyle w:val="Title1"/>
        <w:jc w:val="right"/>
        <w:rPr>
          <w:b w:val="0"/>
          <w:lang w:val="en-CA"/>
        </w:rPr>
      </w:pPr>
    </w:p>
    <w:p w14:paraId="53D75B34" w14:textId="77777777" w:rsidR="004E7F9C" w:rsidRPr="0030636A" w:rsidRDefault="004E7F9C" w:rsidP="004E7F9C">
      <w:pPr>
        <w:pStyle w:val="Title1"/>
        <w:rPr>
          <w:lang w:val="en-CA"/>
        </w:rPr>
      </w:pPr>
    </w:p>
    <w:p w14:paraId="07D2C771" w14:textId="77777777" w:rsidR="008C5738" w:rsidRPr="0030636A" w:rsidRDefault="008C5738" w:rsidP="0066768F">
      <w:pPr>
        <w:pStyle w:val="StyleHeader4Para4Left0Firstline0"/>
        <w:numPr>
          <w:ilvl w:val="0"/>
          <w:numId w:val="0"/>
        </w:numPr>
        <w:jc w:val="right"/>
        <w:rPr>
          <w:b/>
          <w:sz w:val="22"/>
        </w:rPr>
      </w:pPr>
    </w:p>
    <w:p w14:paraId="3C39DC98" w14:textId="77777777" w:rsidR="00BB2764" w:rsidRPr="0030636A" w:rsidRDefault="00BB2764" w:rsidP="00BB2764"/>
    <w:p w14:paraId="12D082F2" w14:textId="77777777" w:rsidR="008C5738" w:rsidRPr="0030636A" w:rsidRDefault="004E7F9C" w:rsidP="00BB2764">
      <w:pPr>
        <w:pStyle w:val="StyleHeader4Para4Left0Firstline0"/>
        <w:numPr>
          <w:ilvl w:val="0"/>
          <w:numId w:val="0"/>
        </w:numPr>
        <w:tabs>
          <w:tab w:val="clear" w:pos="2880"/>
          <w:tab w:val="clear" w:pos="5760"/>
        </w:tabs>
        <w:jc w:val="center"/>
        <w:rPr>
          <w:b/>
          <w:sz w:val="22"/>
        </w:rPr>
      </w:pPr>
      <w:r w:rsidRPr="0030636A">
        <w:rPr>
          <w:b/>
          <w:sz w:val="22"/>
        </w:rPr>
        <w:br w:type="page"/>
      </w:r>
    </w:p>
    <w:p w14:paraId="7428533F" w14:textId="77777777" w:rsidR="00F739DD" w:rsidRPr="0030636A" w:rsidRDefault="00F739DD" w:rsidP="00F739DD">
      <w:pPr>
        <w:jc w:val="center"/>
        <w:rPr>
          <w:b/>
        </w:rPr>
      </w:pPr>
      <w:r w:rsidRPr="0030636A">
        <w:rPr>
          <w:b/>
        </w:rPr>
        <w:lastRenderedPageBreak/>
        <w:t>PROJECT DESCRIPTION</w:t>
      </w:r>
    </w:p>
    <w:p w14:paraId="4A0E989D" w14:textId="77777777" w:rsidR="00F739DD" w:rsidRPr="0030636A" w:rsidRDefault="00F739DD" w:rsidP="00F739DD">
      <w:pPr>
        <w:jc w:val="left"/>
        <w:rPr>
          <w:b/>
        </w:rPr>
      </w:pPr>
    </w:p>
    <w:p w14:paraId="2D019B46" w14:textId="77777777" w:rsidR="00F739DD" w:rsidRPr="0030636A" w:rsidRDefault="00F739DD" w:rsidP="00F739DD">
      <w:pPr>
        <w:jc w:val="left"/>
        <w:rPr>
          <w:b/>
        </w:rPr>
      </w:pPr>
      <w:r w:rsidRPr="0030636A">
        <w:rPr>
          <w:b/>
        </w:rPr>
        <w:t>Background</w:t>
      </w:r>
    </w:p>
    <w:p w14:paraId="31AE96E9" w14:textId="77777777" w:rsidR="00F739DD" w:rsidRPr="0030636A" w:rsidRDefault="00F739DD" w:rsidP="00F739DD"/>
    <w:p w14:paraId="11E03141" w14:textId="77777777" w:rsidR="00F739DD" w:rsidRPr="0030636A" w:rsidRDefault="00F739DD" w:rsidP="00F64247">
      <w:pPr>
        <w:pStyle w:val="Heading1"/>
      </w:pPr>
      <w:r w:rsidRPr="0030636A">
        <w:t>Stage II of the HCFC phase</w:t>
      </w:r>
      <w:r w:rsidRPr="0030636A">
        <w:noBreakHyphen/>
        <w:t>out management plan (HPMP) for Lesotho was approved at the 87</w:t>
      </w:r>
      <w:r w:rsidRPr="0030636A">
        <w:rPr>
          <w:vertAlign w:val="superscript"/>
        </w:rPr>
        <w:t>th</w:t>
      </w:r>
      <w:r w:rsidRPr="0030636A">
        <w:t> meeting</w:t>
      </w:r>
      <w:r w:rsidRPr="0030636A">
        <w:rPr>
          <w:rStyle w:val="FootnoteReference"/>
        </w:rPr>
        <w:footnoteReference w:id="2"/>
      </w:r>
      <w:r w:rsidRPr="0030636A">
        <w:t xml:space="preserve"> to achieve the complete phase</w:t>
      </w:r>
      <w:r w:rsidRPr="0030636A">
        <w:noBreakHyphen/>
        <w:t xml:space="preserve">out of HCFC consumption by 2030, at a total cost of US $470,000, plus agency support costs, on the understanding that no more funding from the Multilateral Fund would be provided for the phase-out of HCFCs. The Government of Germany will submit the second tranche in 2024. </w:t>
      </w:r>
    </w:p>
    <w:p w14:paraId="60CE3E76" w14:textId="46FD0BAF" w:rsidR="00F739DD" w:rsidRPr="0030636A" w:rsidRDefault="00F739DD" w:rsidP="00F64247">
      <w:pPr>
        <w:pStyle w:val="Heading1"/>
      </w:pPr>
      <w:r w:rsidRPr="0030636A">
        <w:t>On behalf of the Government of Lesotho, the Government of Germany, as the designated implementing agency, has submitted a request for funding additional activities for the introduction of alternatives to HCFCs with low</w:t>
      </w:r>
      <w:r w:rsidRPr="0030636A">
        <w:noBreakHyphen/>
        <w:t xml:space="preserve"> or zero-global-warming-potential (GWP) and for maintaining energy efficiency in the refrigeration servicing sector in line with decisions 89/6 and 92/22, in the amount of US $100,000, plus agency support costs of US $12,651.</w:t>
      </w:r>
      <w:r w:rsidRPr="0030636A">
        <w:rPr>
          <w:rStyle w:val="FootnoteReference"/>
        </w:rPr>
        <w:footnoteReference w:id="3"/>
      </w:r>
      <w:r w:rsidRPr="0030636A">
        <w:t xml:space="preserve"> The submission includes a description of specific activities, targets and performance indicators and an implementation plan for 2024–2025.</w:t>
      </w:r>
    </w:p>
    <w:p w14:paraId="633F2961" w14:textId="77777777" w:rsidR="00F739DD" w:rsidRPr="0030636A" w:rsidRDefault="00F739DD" w:rsidP="00F739DD">
      <w:pPr>
        <w:rPr>
          <w:u w:val="single"/>
        </w:rPr>
      </w:pPr>
      <w:r w:rsidRPr="0030636A">
        <w:rPr>
          <w:u w:val="single"/>
        </w:rPr>
        <w:t>Report on HCFC consumption</w:t>
      </w:r>
    </w:p>
    <w:p w14:paraId="09235964" w14:textId="77777777" w:rsidR="00F739DD" w:rsidRPr="0030636A" w:rsidRDefault="00F739DD" w:rsidP="00F739DD"/>
    <w:p w14:paraId="2C28FB11" w14:textId="77777777" w:rsidR="00F739DD" w:rsidRPr="0030636A" w:rsidRDefault="00F739DD" w:rsidP="00F64247">
      <w:pPr>
        <w:pStyle w:val="Heading1"/>
      </w:pPr>
      <w:r w:rsidRPr="0030636A">
        <w:t xml:space="preserve">The Government of Lesotho reported a consumption of 0.43 ODP tonnes of HCFCs in 2022, which is 87.7 per cent below the HCFC baseline for compliance. The 2018-2022 HCFC consumption is shown in table 1. </w:t>
      </w:r>
    </w:p>
    <w:p w14:paraId="3B347552" w14:textId="77777777" w:rsidR="00F739DD" w:rsidRPr="0030636A" w:rsidRDefault="00F739DD" w:rsidP="00F739DD">
      <w:pPr>
        <w:rPr>
          <w:b/>
        </w:rPr>
      </w:pPr>
      <w:r w:rsidRPr="0030636A">
        <w:rPr>
          <w:b/>
        </w:rPr>
        <w:t>Table 1. HCFC consumption in Lesotho (2018-2022 Article 7 data)</w:t>
      </w: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133"/>
        <w:gridCol w:w="1133"/>
        <w:gridCol w:w="1133"/>
        <w:gridCol w:w="1133"/>
        <w:gridCol w:w="1133"/>
        <w:gridCol w:w="1134"/>
      </w:tblGrid>
      <w:tr w:rsidR="0030636A" w:rsidRPr="0030636A" w14:paraId="10C1E734" w14:textId="77777777" w:rsidTr="00EF0EFC">
        <w:trPr>
          <w:trHeight w:val="53"/>
        </w:trPr>
        <w:tc>
          <w:tcPr>
            <w:tcW w:w="2605" w:type="dxa"/>
            <w:shd w:val="clear" w:color="auto" w:fill="auto"/>
            <w:noWrap/>
            <w:hideMark/>
          </w:tcPr>
          <w:p w14:paraId="6685A2D4"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HCFC</w:t>
            </w:r>
          </w:p>
        </w:tc>
        <w:tc>
          <w:tcPr>
            <w:tcW w:w="1133" w:type="dxa"/>
            <w:shd w:val="clear" w:color="auto" w:fill="auto"/>
            <w:noWrap/>
            <w:hideMark/>
          </w:tcPr>
          <w:p w14:paraId="2FC48944"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2018</w:t>
            </w:r>
          </w:p>
        </w:tc>
        <w:tc>
          <w:tcPr>
            <w:tcW w:w="1133" w:type="dxa"/>
            <w:shd w:val="clear" w:color="auto" w:fill="auto"/>
            <w:noWrap/>
            <w:hideMark/>
          </w:tcPr>
          <w:p w14:paraId="21D2BEE9"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2019</w:t>
            </w:r>
          </w:p>
        </w:tc>
        <w:tc>
          <w:tcPr>
            <w:tcW w:w="1133" w:type="dxa"/>
            <w:shd w:val="clear" w:color="auto" w:fill="auto"/>
            <w:noWrap/>
            <w:hideMark/>
          </w:tcPr>
          <w:p w14:paraId="2CF2B5E1"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2020</w:t>
            </w:r>
          </w:p>
        </w:tc>
        <w:tc>
          <w:tcPr>
            <w:tcW w:w="1133" w:type="dxa"/>
            <w:shd w:val="clear" w:color="auto" w:fill="auto"/>
            <w:noWrap/>
            <w:hideMark/>
          </w:tcPr>
          <w:p w14:paraId="76384C48"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2021</w:t>
            </w:r>
          </w:p>
        </w:tc>
        <w:tc>
          <w:tcPr>
            <w:tcW w:w="1133" w:type="dxa"/>
            <w:shd w:val="clear" w:color="auto" w:fill="auto"/>
            <w:noWrap/>
            <w:hideMark/>
          </w:tcPr>
          <w:p w14:paraId="68D3544C"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2022</w:t>
            </w:r>
          </w:p>
        </w:tc>
        <w:tc>
          <w:tcPr>
            <w:tcW w:w="1134" w:type="dxa"/>
          </w:tcPr>
          <w:p w14:paraId="0E55E86A" w14:textId="77777777" w:rsidR="00F739DD" w:rsidRPr="0030636A" w:rsidRDefault="00F739DD" w:rsidP="00EF0EFC">
            <w:pPr>
              <w:jc w:val="center"/>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Baseline</w:t>
            </w:r>
          </w:p>
        </w:tc>
      </w:tr>
      <w:tr w:rsidR="0030636A" w:rsidRPr="0030636A" w14:paraId="25C7C449" w14:textId="77777777" w:rsidTr="00EF0EFC">
        <w:trPr>
          <w:trHeight w:val="215"/>
        </w:trPr>
        <w:tc>
          <w:tcPr>
            <w:tcW w:w="9404" w:type="dxa"/>
            <w:gridSpan w:val="7"/>
            <w:shd w:val="clear" w:color="auto" w:fill="auto"/>
            <w:noWrap/>
          </w:tcPr>
          <w:p w14:paraId="79CF6E4F" w14:textId="77777777" w:rsidR="00F739DD" w:rsidRPr="0030636A" w:rsidRDefault="00F739DD" w:rsidP="00EF0EFC">
            <w:pPr>
              <w:jc w:val="lef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Metric tonnes (mt)</w:t>
            </w:r>
          </w:p>
        </w:tc>
      </w:tr>
      <w:tr w:rsidR="0030636A" w:rsidRPr="0030636A" w14:paraId="19F5D4D7" w14:textId="77777777" w:rsidTr="00EF0EFC">
        <w:trPr>
          <w:trHeight w:val="224"/>
        </w:trPr>
        <w:tc>
          <w:tcPr>
            <w:tcW w:w="2605" w:type="dxa"/>
            <w:shd w:val="clear" w:color="auto" w:fill="auto"/>
            <w:noWrap/>
            <w:hideMark/>
          </w:tcPr>
          <w:p w14:paraId="7BC1FA75" w14:textId="77777777" w:rsidR="00F739DD" w:rsidRPr="0030636A" w:rsidRDefault="00F739DD" w:rsidP="00EF0EFC">
            <w:pPr>
              <w:jc w:val="left"/>
              <w:rPr>
                <w:rFonts w:asciiTheme="majorBidi" w:hAnsiTheme="majorBidi" w:cstheme="majorBidi"/>
                <w:sz w:val="20"/>
                <w:szCs w:val="20"/>
                <w:lang w:eastAsia="en-CA"/>
              </w:rPr>
            </w:pPr>
            <w:r w:rsidRPr="0030636A">
              <w:rPr>
                <w:rFonts w:asciiTheme="majorBidi" w:hAnsiTheme="majorBidi" w:cstheme="majorBidi"/>
                <w:sz w:val="20"/>
                <w:szCs w:val="20"/>
                <w:lang w:eastAsia="en-CA"/>
              </w:rPr>
              <w:t>HCFC-22</w:t>
            </w:r>
          </w:p>
        </w:tc>
        <w:tc>
          <w:tcPr>
            <w:tcW w:w="1133" w:type="dxa"/>
            <w:shd w:val="clear" w:color="auto" w:fill="auto"/>
            <w:noWrap/>
            <w:vAlign w:val="bottom"/>
          </w:tcPr>
          <w:p w14:paraId="5BB267D1"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11.45</w:t>
            </w:r>
          </w:p>
        </w:tc>
        <w:tc>
          <w:tcPr>
            <w:tcW w:w="1133" w:type="dxa"/>
            <w:shd w:val="clear" w:color="auto" w:fill="auto"/>
            <w:noWrap/>
            <w:vAlign w:val="bottom"/>
          </w:tcPr>
          <w:p w14:paraId="6645ACF1"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10.27</w:t>
            </w:r>
          </w:p>
        </w:tc>
        <w:tc>
          <w:tcPr>
            <w:tcW w:w="1133" w:type="dxa"/>
            <w:shd w:val="clear" w:color="auto" w:fill="auto"/>
            <w:noWrap/>
            <w:vAlign w:val="bottom"/>
          </w:tcPr>
          <w:p w14:paraId="1A088899"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8.34</w:t>
            </w:r>
          </w:p>
        </w:tc>
        <w:tc>
          <w:tcPr>
            <w:tcW w:w="1133" w:type="dxa"/>
            <w:shd w:val="clear" w:color="auto" w:fill="auto"/>
            <w:noWrap/>
            <w:vAlign w:val="bottom"/>
          </w:tcPr>
          <w:p w14:paraId="546D1066"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8.06</w:t>
            </w:r>
          </w:p>
        </w:tc>
        <w:tc>
          <w:tcPr>
            <w:tcW w:w="1133" w:type="dxa"/>
            <w:shd w:val="clear" w:color="auto" w:fill="auto"/>
            <w:noWrap/>
            <w:vAlign w:val="bottom"/>
          </w:tcPr>
          <w:p w14:paraId="771B0972"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7.88</w:t>
            </w:r>
          </w:p>
        </w:tc>
        <w:tc>
          <w:tcPr>
            <w:tcW w:w="1134" w:type="dxa"/>
          </w:tcPr>
          <w:p w14:paraId="634645EF"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62.70</w:t>
            </w:r>
          </w:p>
        </w:tc>
      </w:tr>
      <w:tr w:rsidR="0030636A" w:rsidRPr="0030636A" w14:paraId="65F4D668" w14:textId="77777777" w:rsidTr="00EF0EFC">
        <w:trPr>
          <w:trHeight w:val="130"/>
        </w:trPr>
        <w:tc>
          <w:tcPr>
            <w:tcW w:w="2605" w:type="dxa"/>
            <w:shd w:val="clear" w:color="auto" w:fill="auto"/>
            <w:noWrap/>
          </w:tcPr>
          <w:p w14:paraId="06F30EFB" w14:textId="77777777" w:rsidR="00F739DD" w:rsidRPr="0030636A" w:rsidRDefault="00F739DD" w:rsidP="00EF0EFC">
            <w:pPr>
              <w:jc w:val="left"/>
              <w:rPr>
                <w:rFonts w:asciiTheme="majorBidi" w:hAnsiTheme="majorBidi" w:cstheme="majorBidi"/>
                <w:sz w:val="20"/>
                <w:szCs w:val="20"/>
                <w:lang w:eastAsia="en-CA"/>
              </w:rPr>
            </w:pPr>
            <w:r w:rsidRPr="0030636A">
              <w:rPr>
                <w:rFonts w:asciiTheme="majorBidi" w:hAnsiTheme="majorBidi" w:cstheme="majorBidi"/>
                <w:sz w:val="20"/>
                <w:szCs w:val="20"/>
                <w:lang w:eastAsia="en-CA"/>
              </w:rPr>
              <w:t>HCFC-142b</w:t>
            </w:r>
          </w:p>
        </w:tc>
        <w:tc>
          <w:tcPr>
            <w:tcW w:w="1133" w:type="dxa"/>
            <w:shd w:val="clear" w:color="auto" w:fill="auto"/>
            <w:noWrap/>
            <w:vAlign w:val="bottom"/>
          </w:tcPr>
          <w:p w14:paraId="3592629D"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0.01</w:t>
            </w:r>
          </w:p>
        </w:tc>
        <w:tc>
          <w:tcPr>
            <w:tcW w:w="1133" w:type="dxa"/>
            <w:shd w:val="clear" w:color="auto" w:fill="auto"/>
            <w:noWrap/>
          </w:tcPr>
          <w:p w14:paraId="4BDDFA0D"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c>
          <w:tcPr>
            <w:tcW w:w="1133" w:type="dxa"/>
            <w:shd w:val="clear" w:color="auto" w:fill="auto"/>
            <w:noWrap/>
          </w:tcPr>
          <w:p w14:paraId="1DCE9679"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c>
          <w:tcPr>
            <w:tcW w:w="1133" w:type="dxa"/>
            <w:shd w:val="clear" w:color="auto" w:fill="auto"/>
            <w:noWrap/>
            <w:vAlign w:val="bottom"/>
          </w:tcPr>
          <w:p w14:paraId="196F59F4"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0.01</w:t>
            </w:r>
          </w:p>
        </w:tc>
        <w:tc>
          <w:tcPr>
            <w:tcW w:w="1133" w:type="dxa"/>
            <w:shd w:val="clear" w:color="auto" w:fill="auto"/>
            <w:noWrap/>
            <w:vAlign w:val="bottom"/>
          </w:tcPr>
          <w:p w14:paraId="5FDAAFBE"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c>
          <w:tcPr>
            <w:tcW w:w="1134" w:type="dxa"/>
          </w:tcPr>
          <w:p w14:paraId="6394FE83"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r>
      <w:tr w:rsidR="0030636A" w:rsidRPr="0030636A" w14:paraId="0F6CD4E8" w14:textId="77777777" w:rsidTr="00EF0EFC">
        <w:trPr>
          <w:trHeight w:val="139"/>
        </w:trPr>
        <w:tc>
          <w:tcPr>
            <w:tcW w:w="2605" w:type="dxa"/>
            <w:shd w:val="clear" w:color="auto" w:fill="auto"/>
            <w:noWrap/>
            <w:hideMark/>
          </w:tcPr>
          <w:p w14:paraId="7CD2466B" w14:textId="77777777" w:rsidR="00F739DD" w:rsidRPr="0030636A" w:rsidRDefault="00F739DD" w:rsidP="00EF0EFC">
            <w:pPr>
              <w:jc w:val="lef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Total (mt)</w:t>
            </w:r>
          </w:p>
        </w:tc>
        <w:tc>
          <w:tcPr>
            <w:tcW w:w="1133" w:type="dxa"/>
            <w:shd w:val="clear" w:color="auto" w:fill="auto"/>
            <w:noWrap/>
          </w:tcPr>
          <w:p w14:paraId="29E473A1"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11.46</w:t>
            </w:r>
          </w:p>
        </w:tc>
        <w:tc>
          <w:tcPr>
            <w:tcW w:w="1133" w:type="dxa"/>
            <w:shd w:val="clear" w:color="auto" w:fill="auto"/>
            <w:noWrap/>
          </w:tcPr>
          <w:p w14:paraId="3C34AB99"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10.27</w:t>
            </w:r>
          </w:p>
        </w:tc>
        <w:tc>
          <w:tcPr>
            <w:tcW w:w="1133" w:type="dxa"/>
            <w:shd w:val="clear" w:color="auto" w:fill="auto"/>
            <w:noWrap/>
          </w:tcPr>
          <w:p w14:paraId="4BA7EAB1"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8.34</w:t>
            </w:r>
          </w:p>
        </w:tc>
        <w:tc>
          <w:tcPr>
            <w:tcW w:w="1133" w:type="dxa"/>
            <w:shd w:val="clear" w:color="auto" w:fill="auto"/>
            <w:noWrap/>
          </w:tcPr>
          <w:p w14:paraId="03E3678A"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8.07</w:t>
            </w:r>
          </w:p>
        </w:tc>
        <w:tc>
          <w:tcPr>
            <w:tcW w:w="1133" w:type="dxa"/>
            <w:shd w:val="clear" w:color="auto" w:fill="auto"/>
            <w:noWrap/>
          </w:tcPr>
          <w:p w14:paraId="4607C770"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7.88</w:t>
            </w:r>
          </w:p>
        </w:tc>
        <w:tc>
          <w:tcPr>
            <w:tcW w:w="1134" w:type="dxa"/>
          </w:tcPr>
          <w:p w14:paraId="337AF745"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62.70</w:t>
            </w:r>
          </w:p>
        </w:tc>
      </w:tr>
      <w:tr w:rsidR="0030636A" w:rsidRPr="0030636A" w14:paraId="282B1199" w14:textId="77777777" w:rsidTr="00EF0EFC">
        <w:trPr>
          <w:trHeight w:val="148"/>
        </w:trPr>
        <w:tc>
          <w:tcPr>
            <w:tcW w:w="9404" w:type="dxa"/>
            <w:gridSpan w:val="7"/>
            <w:shd w:val="clear" w:color="auto" w:fill="auto"/>
            <w:noWrap/>
          </w:tcPr>
          <w:p w14:paraId="5D307CA8" w14:textId="77777777" w:rsidR="00F739DD" w:rsidRPr="0030636A" w:rsidRDefault="00F739DD" w:rsidP="00EF0EFC">
            <w:pPr>
              <w:jc w:val="lef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ODP tonnes</w:t>
            </w:r>
          </w:p>
        </w:tc>
      </w:tr>
      <w:tr w:rsidR="0030636A" w:rsidRPr="0030636A" w14:paraId="7EDC008D" w14:textId="77777777" w:rsidTr="00EF0EFC">
        <w:trPr>
          <w:trHeight w:val="157"/>
        </w:trPr>
        <w:tc>
          <w:tcPr>
            <w:tcW w:w="2605" w:type="dxa"/>
            <w:shd w:val="clear" w:color="auto" w:fill="auto"/>
            <w:noWrap/>
            <w:hideMark/>
          </w:tcPr>
          <w:p w14:paraId="174EE8E3" w14:textId="77777777" w:rsidR="00F739DD" w:rsidRPr="0030636A" w:rsidRDefault="00F739DD" w:rsidP="00EF0EFC">
            <w:pPr>
              <w:jc w:val="left"/>
              <w:rPr>
                <w:rFonts w:asciiTheme="majorBidi" w:hAnsiTheme="majorBidi" w:cstheme="majorBidi"/>
                <w:sz w:val="20"/>
                <w:szCs w:val="20"/>
                <w:lang w:eastAsia="en-CA"/>
              </w:rPr>
            </w:pPr>
            <w:r w:rsidRPr="0030636A">
              <w:rPr>
                <w:rFonts w:asciiTheme="majorBidi" w:hAnsiTheme="majorBidi" w:cstheme="majorBidi"/>
                <w:sz w:val="20"/>
                <w:szCs w:val="20"/>
                <w:lang w:eastAsia="en-CA"/>
              </w:rPr>
              <w:t>HCFC-22</w:t>
            </w:r>
          </w:p>
        </w:tc>
        <w:tc>
          <w:tcPr>
            <w:tcW w:w="1133" w:type="dxa"/>
            <w:shd w:val="clear" w:color="auto" w:fill="auto"/>
            <w:noWrap/>
            <w:vAlign w:val="bottom"/>
          </w:tcPr>
          <w:p w14:paraId="4948F8D2"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0.63</w:t>
            </w:r>
          </w:p>
        </w:tc>
        <w:tc>
          <w:tcPr>
            <w:tcW w:w="1133" w:type="dxa"/>
            <w:shd w:val="clear" w:color="auto" w:fill="auto"/>
            <w:noWrap/>
            <w:vAlign w:val="bottom"/>
          </w:tcPr>
          <w:p w14:paraId="0F7E7E83"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0.56</w:t>
            </w:r>
          </w:p>
        </w:tc>
        <w:tc>
          <w:tcPr>
            <w:tcW w:w="1133" w:type="dxa"/>
            <w:shd w:val="clear" w:color="auto" w:fill="auto"/>
            <w:noWrap/>
            <w:vAlign w:val="bottom"/>
          </w:tcPr>
          <w:p w14:paraId="02C8227D"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0.46</w:t>
            </w:r>
          </w:p>
        </w:tc>
        <w:tc>
          <w:tcPr>
            <w:tcW w:w="1133" w:type="dxa"/>
            <w:shd w:val="clear" w:color="auto" w:fill="auto"/>
            <w:noWrap/>
            <w:vAlign w:val="bottom"/>
          </w:tcPr>
          <w:p w14:paraId="52DFC00B"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0.44</w:t>
            </w:r>
          </w:p>
        </w:tc>
        <w:tc>
          <w:tcPr>
            <w:tcW w:w="1133" w:type="dxa"/>
            <w:shd w:val="clear" w:color="auto" w:fill="auto"/>
            <w:noWrap/>
            <w:vAlign w:val="bottom"/>
          </w:tcPr>
          <w:p w14:paraId="6CD74D66"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0.43</w:t>
            </w:r>
          </w:p>
        </w:tc>
        <w:tc>
          <w:tcPr>
            <w:tcW w:w="1134" w:type="dxa"/>
          </w:tcPr>
          <w:p w14:paraId="1AC12603"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3.50</w:t>
            </w:r>
          </w:p>
        </w:tc>
      </w:tr>
      <w:tr w:rsidR="0030636A" w:rsidRPr="0030636A" w14:paraId="125C0B95" w14:textId="77777777" w:rsidTr="00EF0EFC">
        <w:trPr>
          <w:trHeight w:val="73"/>
        </w:trPr>
        <w:tc>
          <w:tcPr>
            <w:tcW w:w="2605" w:type="dxa"/>
            <w:shd w:val="clear" w:color="auto" w:fill="auto"/>
            <w:noWrap/>
          </w:tcPr>
          <w:p w14:paraId="590E1BA7" w14:textId="77777777" w:rsidR="00F739DD" w:rsidRPr="0030636A" w:rsidRDefault="00F739DD" w:rsidP="00EF0EFC">
            <w:pPr>
              <w:jc w:val="left"/>
              <w:rPr>
                <w:rFonts w:asciiTheme="majorBidi" w:hAnsiTheme="majorBidi" w:cstheme="majorBidi"/>
                <w:sz w:val="20"/>
                <w:szCs w:val="20"/>
                <w:lang w:eastAsia="en-CA"/>
              </w:rPr>
            </w:pPr>
            <w:r w:rsidRPr="0030636A">
              <w:rPr>
                <w:rFonts w:asciiTheme="majorBidi" w:hAnsiTheme="majorBidi" w:cstheme="majorBidi"/>
                <w:sz w:val="20"/>
                <w:szCs w:val="20"/>
                <w:lang w:eastAsia="en-CA"/>
              </w:rPr>
              <w:t>HCFC-142b</w:t>
            </w:r>
          </w:p>
        </w:tc>
        <w:tc>
          <w:tcPr>
            <w:tcW w:w="1133" w:type="dxa"/>
            <w:shd w:val="clear" w:color="auto" w:fill="auto"/>
            <w:noWrap/>
            <w:vAlign w:val="bottom"/>
          </w:tcPr>
          <w:p w14:paraId="0D47CE62"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0.00</w:t>
            </w:r>
          </w:p>
        </w:tc>
        <w:tc>
          <w:tcPr>
            <w:tcW w:w="1133" w:type="dxa"/>
            <w:shd w:val="clear" w:color="auto" w:fill="auto"/>
            <w:noWrap/>
            <w:vAlign w:val="bottom"/>
          </w:tcPr>
          <w:p w14:paraId="16C52A9E"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c>
          <w:tcPr>
            <w:tcW w:w="1133" w:type="dxa"/>
            <w:shd w:val="clear" w:color="auto" w:fill="auto"/>
            <w:noWrap/>
            <w:vAlign w:val="bottom"/>
          </w:tcPr>
          <w:p w14:paraId="2500BEE6"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c>
          <w:tcPr>
            <w:tcW w:w="1133" w:type="dxa"/>
            <w:shd w:val="clear" w:color="auto" w:fill="auto"/>
            <w:noWrap/>
            <w:vAlign w:val="bottom"/>
          </w:tcPr>
          <w:p w14:paraId="28A84CAE"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rPr>
              <w:t>0.00</w:t>
            </w:r>
          </w:p>
        </w:tc>
        <w:tc>
          <w:tcPr>
            <w:tcW w:w="1133" w:type="dxa"/>
            <w:shd w:val="clear" w:color="auto" w:fill="auto"/>
            <w:noWrap/>
            <w:vAlign w:val="bottom"/>
          </w:tcPr>
          <w:p w14:paraId="5B9281DB"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c>
          <w:tcPr>
            <w:tcW w:w="1134" w:type="dxa"/>
          </w:tcPr>
          <w:p w14:paraId="1E8C95D0" w14:textId="77777777" w:rsidR="00F739DD" w:rsidRPr="0030636A" w:rsidRDefault="00F739DD" w:rsidP="00EF0EFC">
            <w:pPr>
              <w:jc w:val="right"/>
              <w:rPr>
                <w:rFonts w:asciiTheme="majorBidi" w:hAnsiTheme="majorBidi" w:cstheme="majorBidi"/>
                <w:sz w:val="20"/>
                <w:szCs w:val="20"/>
                <w:lang w:eastAsia="en-CA"/>
              </w:rPr>
            </w:pPr>
            <w:r w:rsidRPr="0030636A">
              <w:rPr>
                <w:rFonts w:asciiTheme="majorBidi" w:hAnsiTheme="majorBidi" w:cstheme="majorBidi"/>
                <w:sz w:val="20"/>
                <w:szCs w:val="20"/>
                <w:lang w:eastAsia="en-CA"/>
              </w:rPr>
              <w:t>0.00</w:t>
            </w:r>
          </w:p>
        </w:tc>
      </w:tr>
      <w:tr w:rsidR="00F739DD" w:rsidRPr="0030636A" w14:paraId="43B1BA7C" w14:textId="77777777" w:rsidTr="00EF0EFC">
        <w:trPr>
          <w:trHeight w:val="168"/>
        </w:trPr>
        <w:tc>
          <w:tcPr>
            <w:tcW w:w="2605" w:type="dxa"/>
            <w:shd w:val="clear" w:color="auto" w:fill="auto"/>
            <w:noWrap/>
            <w:hideMark/>
          </w:tcPr>
          <w:p w14:paraId="7034FD63" w14:textId="77777777" w:rsidR="00F739DD" w:rsidRPr="0030636A" w:rsidRDefault="00F739DD" w:rsidP="00EF0EFC">
            <w:pPr>
              <w:jc w:val="lef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Total (ODP tonnes)</w:t>
            </w:r>
          </w:p>
        </w:tc>
        <w:tc>
          <w:tcPr>
            <w:tcW w:w="1133" w:type="dxa"/>
            <w:shd w:val="clear" w:color="auto" w:fill="auto"/>
            <w:noWrap/>
            <w:vAlign w:val="bottom"/>
          </w:tcPr>
          <w:p w14:paraId="3BE9A9E3"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0.63</w:t>
            </w:r>
          </w:p>
        </w:tc>
        <w:tc>
          <w:tcPr>
            <w:tcW w:w="1133" w:type="dxa"/>
            <w:shd w:val="clear" w:color="auto" w:fill="auto"/>
            <w:noWrap/>
            <w:vAlign w:val="bottom"/>
          </w:tcPr>
          <w:p w14:paraId="0E274B1A"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0.56</w:t>
            </w:r>
          </w:p>
        </w:tc>
        <w:tc>
          <w:tcPr>
            <w:tcW w:w="1133" w:type="dxa"/>
            <w:shd w:val="clear" w:color="auto" w:fill="auto"/>
            <w:noWrap/>
            <w:vAlign w:val="bottom"/>
          </w:tcPr>
          <w:p w14:paraId="1478CB90"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0.46</w:t>
            </w:r>
          </w:p>
        </w:tc>
        <w:tc>
          <w:tcPr>
            <w:tcW w:w="1133" w:type="dxa"/>
            <w:shd w:val="clear" w:color="auto" w:fill="auto"/>
            <w:noWrap/>
            <w:vAlign w:val="bottom"/>
          </w:tcPr>
          <w:p w14:paraId="7925FFBE"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0.44</w:t>
            </w:r>
          </w:p>
        </w:tc>
        <w:tc>
          <w:tcPr>
            <w:tcW w:w="1133" w:type="dxa"/>
            <w:shd w:val="clear" w:color="auto" w:fill="auto"/>
            <w:noWrap/>
            <w:vAlign w:val="bottom"/>
          </w:tcPr>
          <w:p w14:paraId="41D11136"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rPr>
              <w:t>0.43</w:t>
            </w:r>
          </w:p>
        </w:tc>
        <w:tc>
          <w:tcPr>
            <w:tcW w:w="1134" w:type="dxa"/>
          </w:tcPr>
          <w:p w14:paraId="0C8E21C2" w14:textId="77777777" w:rsidR="00F739DD" w:rsidRPr="0030636A" w:rsidRDefault="00F739DD" w:rsidP="00EF0EFC">
            <w:pPr>
              <w:jc w:val="right"/>
              <w:rPr>
                <w:rFonts w:asciiTheme="majorBidi" w:hAnsiTheme="majorBidi" w:cstheme="majorBidi"/>
                <w:b/>
                <w:bCs/>
                <w:sz w:val="20"/>
                <w:szCs w:val="20"/>
                <w:lang w:eastAsia="en-CA"/>
              </w:rPr>
            </w:pPr>
            <w:r w:rsidRPr="0030636A">
              <w:rPr>
                <w:rFonts w:asciiTheme="majorBidi" w:hAnsiTheme="majorBidi" w:cstheme="majorBidi"/>
                <w:b/>
                <w:bCs/>
                <w:sz w:val="20"/>
                <w:szCs w:val="20"/>
                <w:lang w:eastAsia="en-CA"/>
              </w:rPr>
              <w:t>3.50</w:t>
            </w:r>
          </w:p>
        </w:tc>
      </w:tr>
    </w:tbl>
    <w:p w14:paraId="144C0AEE" w14:textId="77777777" w:rsidR="00F739DD" w:rsidRPr="0030636A" w:rsidRDefault="00F739DD" w:rsidP="00F739DD">
      <w:pPr>
        <w:rPr>
          <w:b/>
        </w:rPr>
      </w:pPr>
    </w:p>
    <w:p w14:paraId="444C04CF" w14:textId="77777777" w:rsidR="00F739DD" w:rsidRPr="0030636A" w:rsidRDefault="00F739DD" w:rsidP="00F739DD">
      <w:pPr>
        <w:rPr>
          <w:i/>
        </w:rPr>
      </w:pPr>
      <w:r w:rsidRPr="0030636A">
        <w:rPr>
          <w:i/>
        </w:rPr>
        <w:t xml:space="preserve">Country programme implementation report </w:t>
      </w:r>
    </w:p>
    <w:p w14:paraId="33614374" w14:textId="77777777" w:rsidR="00F739DD" w:rsidRPr="0030636A" w:rsidRDefault="00F739DD" w:rsidP="00F739DD"/>
    <w:p w14:paraId="35659335" w14:textId="77777777" w:rsidR="00F739DD" w:rsidRPr="0030636A" w:rsidRDefault="00F739DD" w:rsidP="00F64247">
      <w:pPr>
        <w:pStyle w:val="Heading1"/>
        <w:rPr>
          <w:i/>
        </w:rPr>
      </w:pPr>
      <w:r w:rsidRPr="0030636A">
        <w:t xml:space="preserve">The Government of Lesotho reported HCFC sector consumption data under the 2022 country programme implementation report that is consistent with the data reported under Article 7 of the Montreal Protocol. </w:t>
      </w:r>
    </w:p>
    <w:p w14:paraId="14CD1878" w14:textId="77777777" w:rsidR="00F739DD" w:rsidRPr="0030636A" w:rsidRDefault="00F739DD" w:rsidP="00F739DD">
      <w:pPr>
        <w:rPr>
          <w:b/>
          <w:bCs/>
        </w:rPr>
      </w:pPr>
      <w:r w:rsidRPr="0030636A">
        <w:rPr>
          <w:b/>
          <w:bCs/>
        </w:rPr>
        <w:t>Project description</w:t>
      </w:r>
    </w:p>
    <w:p w14:paraId="1B30809F" w14:textId="77777777" w:rsidR="00F739DD" w:rsidRPr="0030636A" w:rsidRDefault="00F739DD" w:rsidP="00F739DD"/>
    <w:p w14:paraId="2EC3231D" w14:textId="77777777" w:rsidR="00F739DD" w:rsidRPr="0030636A" w:rsidRDefault="00F739DD" w:rsidP="00F64247">
      <w:pPr>
        <w:pStyle w:val="Heading1"/>
      </w:pPr>
      <w:r w:rsidRPr="0030636A">
        <w:t xml:space="preserve">Lesotho has been making efforts to enhance energy efficiency while sustaining the phase-out of HCFCs achieved so far and preparing for the phase-down of HFCs in refrigeration and air-conditioning (RAC) equipment. The country ratified the Kigali Amendment on 7 October 2019. </w:t>
      </w:r>
    </w:p>
    <w:p w14:paraId="0F26D0BA" w14:textId="337EED3F" w:rsidR="00F739DD" w:rsidRPr="0030636A" w:rsidRDefault="00F739DD" w:rsidP="00F64247">
      <w:pPr>
        <w:pStyle w:val="Heading1"/>
        <w:rPr>
          <w:lang w:val="en-AU"/>
        </w:rPr>
      </w:pPr>
      <w:r w:rsidRPr="0030636A">
        <w:t>This project proposal is being submitted specifically for activities listed in subparagraphs (ii), (iii) and (iv) of decision 89/6(b). The project is designed to adopt the regional Southern African Development Community (SADC) standards at the national level for both domestic refrigerators and single split air</w:t>
      </w:r>
      <w:r w:rsidRPr="0030636A">
        <w:noBreakHyphen/>
        <w:t xml:space="preserve">conditioners, develop a product monitoring, </w:t>
      </w:r>
      <w:proofErr w:type="gramStart"/>
      <w:r w:rsidRPr="0030636A">
        <w:t>registry</w:t>
      </w:r>
      <w:proofErr w:type="gramEnd"/>
      <w:r w:rsidRPr="0030636A">
        <w:t xml:space="preserve"> and verification system for energy efficient RAC equipment, and implement energy efficiency training modules and conducting initial training for the </w:t>
      </w:r>
      <w:r w:rsidRPr="0030636A">
        <w:lastRenderedPageBreak/>
        <w:t>trainers</w:t>
      </w:r>
      <w:r w:rsidRPr="0030636A">
        <w:rPr>
          <w:lang w:val="en-AU"/>
        </w:rPr>
        <w:t xml:space="preserve">. </w:t>
      </w:r>
      <w:r w:rsidRPr="0030636A">
        <w:t>The Climate Technology Centre and Network</w:t>
      </w:r>
      <w:r w:rsidRPr="0030636A" w:rsidDel="003732EA">
        <w:t xml:space="preserve"> </w:t>
      </w:r>
      <w:r w:rsidRPr="0030636A">
        <w:t>(</w:t>
      </w:r>
      <w:r w:rsidRPr="0030636A">
        <w:rPr>
          <w:lang w:val="en-AU"/>
        </w:rPr>
        <w:t xml:space="preserve">CTCN) and </w:t>
      </w:r>
      <w:r w:rsidRPr="0030636A">
        <w:t>the United for efficiency (</w:t>
      </w:r>
      <w:r w:rsidRPr="0030636A">
        <w:rPr>
          <w:lang w:val="en-AU"/>
        </w:rPr>
        <w:t xml:space="preserve">U4E) </w:t>
      </w:r>
      <w:r w:rsidRPr="0030636A">
        <w:t xml:space="preserve">programme </w:t>
      </w:r>
      <w:r w:rsidRPr="0030636A">
        <w:rPr>
          <w:lang w:val="en-AU"/>
        </w:rPr>
        <w:t>provided technical assistance support for the development of MEPS for the region and development of SADC standards; this will support the project build on the work already undertaken in the region.</w:t>
      </w:r>
    </w:p>
    <w:p w14:paraId="5F222418" w14:textId="77777777" w:rsidR="00F739DD" w:rsidRPr="0030636A" w:rsidRDefault="00F739DD" w:rsidP="00F64247">
      <w:pPr>
        <w:pStyle w:val="Heading1"/>
      </w:pPr>
      <w:r w:rsidRPr="0030636A">
        <w:t>The funding requested for the different components is provided in table 2.</w:t>
      </w:r>
    </w:p>
    <w:p w14:paraId="3BCF9339" w14:textId="160E8B94" w:rsidR="00F739DD" w:rsidRPr="0030636A" w:rsidRDefault="00F739DD" w:rsidP="00F739DD">
      <w:pPr>
        <w:rPr>
          <w:b/>
          <w:bCs/>
        </w:rPr>
      </w:pPr>
      <w:r w:rsidRPr="0030636A">
        <w:rPr>
          <w:b/>
          <w:bCs/>
        </w:rPr>
        <w:t>Table 2</w:t>
      </w:r>
      <w:r w:rsidR="00F64247">
        <w:rPr>
          <w:b/>
          <w:bCs/>
        </w:rPr>
        <w:t>.</w:t>
      </w:r>
      <w:r w:rsidRPr="0030636A">
        <w:rPr>
          <w:b/>
          <w:bCs/>
        </w:rPr>
        <w:t xml:space="preserve"> Funding requested for activities to maintain energy efficiency in the servicing sector for </w:t>
      </w:r>
      <w:proofErr w:type="gramStart"/>
      <w:r w:rsidRPr="0030636A">
        <w:rPr>
          <w:b/>
          <w:bCs/>
        </w:rPr>
        <w:t>Lesotho</w:t>
      </w:r>
      <w:proofErr w:type="gramEnd"/>
    </w:p>
    <w:tbl>
      <w:tblPr>
        <w:tblStyle w:val="TableGrid"/>
        <w:tblW w:w="5003" w:type="pct"/>
        <w:tblInd w:w="-5" w:type="dxa"/>
        <w:tblLook w:val="04A0" w:firstRow="1" w:lastRow="0" w:firstColumn="1" w:lastColumn="0" w:noHBand="0" w:noVBand="1"/>
      </w:tblPr>
      <w:tblGrid>
        <w:gridCol w:w="2700"/>
        <w:gridCol w:w="5040"/>
        <w:gridCol w:w="1616"/>
      </w:tblGrid>
      <w:tr w:rsidR="0030636A" w:rsidRPr="0030636A" w14:paraId="5572DFE1" w14:textId="77777777" w:rsidTr="00EF0EFC">
        <w:tc>
          <w:tcPr>
            <w:tcW w:w="2700" w:type="dxa"/>
          </w:tcPr>
          <w:p w14:paraId="254FB7C4" w14:textId="77777777" w:rsidR="00F739DD" w:rsidRPr="0030636A" w:rsidRDefault="00F739DD" w:rsidP="00EF0EFC">
            <w:pPr>
              <w:spacing w:after="60"/>
              <w:contextualSpacing/>
              <w:jc w:val="left"/>
              <w:rPr>
                <w:b/>
                <w:sz w:val="20"/>
                <w:szCs w:val="20"/>
              </w:rPr>
            </w:pPr>
            <w:r w:rsidRPr="0030636A">
              <w:rPr>
                <w:b/>
                <w:sz w:val="20"/>
                <w:szCs w:val="20"/>
              </w:rPr>
              <w:t>Activity</w:t>
            </w:r>
          </w:p>
        </w:tc>
        <w:tc>
          <w:tcPr>
            <w:tcW w:w="5040" w:type="dxa"/>
          </w:tcPr>
          <w:p w14:paraId="7E49ADAB" w14:textId="77777777" w:rsidR="00F739DD" w:rsidRPr="0030636A" w:rsidRDefault="00F739DD" w:rsidP="00EF0EFC">
            <w:pPr>
              <w:spacing w:after="60"/>
              <w:contextualSpacing/>
              <w:jc w:val="center"/>
              <w:rPr>
                <w:b/>
                <w:sz w:val="20"/>
                <w:szCs w:val="20"/>
              </w:rPr>
            </w:pPr>
            <w:r w:rsidRPr="0030636A">
              <w:rPr>
                <w:b/>
                <w:sz w:val="20"/>
                <w:szCs w:val="20"/>
              </w:rPr>
              <w:t>Sub-activity description</w:t>
            </w:r>
          </w:p>
        </w:tc>
        <w:tc>
          <w:tcPr>
            <w:tcW w:w="1616" w:type="dxa"/>
          </w:tcPr>
          <w:p w14:paraId="6B9886A9" w14:textId="77777777" w:rsidR="00F739DD" w:rsidRPr="0030636A" w:rsidRDefault="00F739DD" w:rsidP="00EF0EFC">
            <w:pPr>
              <w:spacing w:after="60"/>
              <w:contextualSpacing/>
              <w:jc w:val="center"/>
              <w:rPr>
                <w:b/>
                <w:sz w:val="20"/>
                <w:szCs w:val="20"/>
              </w:rPr>
            </w:pPr>
            <w:r w:rsidRPr="0030636A">
              <w:rPr>
                <w:b/>
                <w:sz w:val="20"/>
                <w:szCs w:val="20"/>
              </w:rPr>
              <w:t>Budget (US $)</w:t>
            </w:r>
          </w:p>
        </w:tc>
      </w:tr>
      <w:tr w:rsidR="0030636A" w:rsidRPr="0030636A" w14:paraId="5D0EE7C3" w14:textId="77777777" w:rsidTr="00EF0EFC">
        <w:tc>
          <w:tcPr>
            <w:tcW w:w="2700" w:type="dxa"/>
            <w:vMerge w:val="restart"/>
            <w:vAlign w:val="center"/>
          </w:tcPr>
          <w:p w14:paraId="33039687" w14:textId="77777777" w:rsidR="00F739DD" w:rsidRPr="0030636A" w:rsidRDefault="00F739DD" w:rsidP="00EF0EFC">
            <w:pPr>
              <w:spacing w:after="60"/>
              <w:contextualSpacing/>
              <w:jc w:val="left"/>
              <w:rPr>
                <w:bCs/>
                <w:sz w:val="20"/>
                <w:szCs w:val="20"/>
              </w:rPr>
            </w:pPr>
            <w:r w:rsidRPr="0030636A">
              <w:rPr>
                <w:bCs/>
                <w:sz w:val="20"/>
                <w:szCs w:val="20"/>
              </w:rPr>
              <w:t>Review and adapting of regional minimum energy performance standards (MEPS) and labelling</w:t>
            </w:r>
          </w:p>
        </w:tc>
        <w:tc>
          <w:tcPr>
            <w:tcW w:w="5040" w:type="dxa"/>
          </w:tcPr>
          <w:p w14:paraId="2BB28014" w14:textId="77777777" w:rsidR="00F739DD" w:rsidRPr="0030636A" w:rsidDel="00E44E67" w:rsidRDefault="00F739DD" w:rsidP="00EF0EFC">
            <w:pPr>
              <w:spacing w:after="60"/>
              <w:contextualSpacing/>
              <w:jc w:val="left"/>
              <w:rPr>
                <w:sz w:val="20"/>
                <w:szCs w:val="20"/>
              </w:rPr>
            </w:pPr>
            <w:r w:rsidRPr="0030636A">
              <w:rPr>
                <w:sz w:val="20"/>
                <w:szCs w:val="20"/>
              </w:rPr>
              <w:t>Engagement with relevant organisations (Lesotho Standards Institute (LSI), the national ozone unit (NOU), and the Lesotho Electricity and Water Authority (LEWA)) to help nationalise SADC MEPS</w:t>
            </w:r>
          </w:p>
        </w:tc>
        <w:tc>
          <w:tcPr>
            <w:tcW w:w="1616" w:type="dxa"/>
          </w:tcPr>
          <w:p w14:paraId="79E83A3B" w14:textId="77777777" w:rsidR="00F739DD" w:rsidRPr="0030636A" w:rsidRDefault="00F739DD" w:rsidP="00EF0EFC">
            <w:pPr>
              <w:spacing w:after="60"/>
              <w:contextualSpacing/>
              <w:jc w:val="right"/>
              <w:rPr>
                <w:sz w:val="20"/>
                <w:szCs w:val="20"/>
              </w:rPr>
            </w:pPr>
            <w:r w:rsidRPr="0030636A">
              <w:rPr>
                <w:sz w:val="20"/>
                <w:szCs w:val="20"/>
              </w:rPr>
              <w:t>20,000</w:t>
            </w:r>
          </w:p>
        </w:tc>
      </w:tr>
      <w:tr w:rsidR="0030636A" w:rsidRPr="0030636A" w14:paraId="484539F4" w14:textId="77777777" w:rsidTr="00EF0EFC">
        <w:trPr>
          <w:trHeight w:val="431"/>
        </w:trPr>
        <w:tc>
          <w:tcPr>
            <w:tcW w:w="2700" w:type="dxa"/>
            <w:vMerge/>
            <w:vAlign w:val="center"/>
          </w:tcPr>
          <w:p w14:paraId="1FDE0746" w14:textId="77777777" w:rsidR="00F739DD" w:rsidRPr="0030636A" w:rsidRDefault="00F739DD" w:rsidP="00EF0EFC">
            <w:pPr>
              <w:spacing w:after="60"/>
              <w:contextualSpacing/>
              <w:jc w:val="left"/>
              <w:rPr>
                <w:bCs/>
                <w:sz w:val="20"/>
                <w:szCs w:val="20"/>
              </w:rPr>
            </w:pPr>
          </w:p>
        </w:tc>
        <w:tc>
          <w:tcPr>
            <w:tcW w:w="5040" w:type="dxa"/>
          </w:tcPr>
          <w:p w14:paraId="23C9BD55" w14:textId="77777777" w:rsidR="00F739DD" w:rsidRPr="0030636A" w:rsidRDefault="00F739DD" w:rsidP="00EF0EFC">
            <w:pPr>
              <w:spacing w:after="60"/>
              <w:contextualSpacing/>
              <w:jc w:val="left"/>
              <w:rPr>
                <w:sz w:val="20"/>
                <w:szCs w:val="20"/>
              </w:rPr>
            </w:pPr>
            <w:r w:rsidRPr="0030636A">
              <w:rPr>
                <w:sz w:val="20"/>
                <w:szCs w:val="20"/>
              </w:rPr>
              <w:t xml:space="preserve">Technical consultation workshops/meetings and awareness creation involving relevant stakeholders </w:t>
            </w:r>
          </w:p>
        </w:tc>
        <w:tc>
          <w:tcPr>
            <w:tcW w:w="1616" w:type="dxa"/>
          </w:tcPr>
          <w:p w14:paraId="0D712280" w14:textId="77777777" w:rsidR="00F739DD" w:rsidRPr="0030636A" w:rsidRDefault="00F739DD" w:rsidP="00EF0EFC">
            <w:pPr>
              <w:spacing w:after="60"/>
              <w:contextualSpacing/>
              <w:jc w:val="right"/>
              <w:rPr>
                <w:sz w:val="20"/>
                <w:szCs w:val="20"/>
              </w:rPr>
            </w:pPr>
            <w:r w:rsidRPr="0030636A">
              <w:rPr>
                <w:sz w:val="20"/>
                <w:szCs w:val="20"/>
              </w:rPr>
              <w:t>25,000</w:t>
            </w:r>
          </w:p>
        </w:tc>
      </w:tr>
      <w:tr w:rsidR="0030636A" w:rsidRPr="0030636A" w14:paraId="24644203" w14:textId="77777777" w:rsidTr="00EF0EFC">
        <w:tc>
          <w:tcPr>
            <w:tcW w:w="7740" w:type="dxa"/>
            <w:gridSpan w:val="2"/>
          </w:tcPr>
          <w:p w14:paraId="22CD1AFC" w14:textId="77777777" w:rsidR="00F739DD" w:rsidRPr="0030636A" w:rsidRDefault="00F739DD" w:rsidP="00EF0EFC">
            <w:pPr>
              <w:spacing w:after="60"/>
              <w:contextualSpacing/>
              <w:jc w:val="right"/>
              <w:rPr>
                <w:bCs/>
                <w:sz w:val="20"/>
                <w:szCs w:val="20"/>
              </w:rPr>
            </w:pPr>
            <w:r w:rsidRPr="0030636A">
              <w:rPr>
                <w:b/>
                <w:sz w:val="20"/>
                <w:szCs w:val="20"/>
              </w:rPr>
              <w:t>Activity total</w:t>
            </w:r>
          </w:p>
        </w:tc>
        <w:tc>
          <w:tcPr>
            <w:tcW w:w="1616" w:type="dxa"/>
          </w:tcPr>
          <w:p w14:paraId="31910B1E" w14:textId="77777777" w:rsidR="00F739DD" w:rsidRPr="0030636A" w:rsidRDefault="00F739DD" w:rsidP="00EF0EFC">
            <w:pPr>
              <w:spacing w:after="60"/>
              <w:contextualSpacing/>
              <w:jc w:val="right"/>
              <w:rPr>
                <w:sz w:val="20"/>
                <w:szCs w:val="20"/>
              </w:rPr>
            </w:pPr>
            <w:r w:rsidRPr="0030636A">
              <w:rPr>
                <w:b/>
                <w:bCs/>
                <w:sz w:val="20"/>
                <w:szCs w:val="20"/>
              </w:rPr>
              <w:t>45,000</w:t>
            </w:r>
          </w:p>
        </w:tc>
      </w:tr>
      <w:tr w:rsidR="0030636A" w:rsidRPr="0030636A" w14:paraId="417901FD" w14:textId="77777777" w:rsidTr="00EF0EFC">
        <w:trPr>
          <w:trHeight w:val="690"/>
        </w:trPr>
        <w:tc>
          <w:tcPr>
            <w:tcW w:w="2700" w:type="dxa"/>
          </w:tcPr>
          <w:p w14:paraId="354524D6" w14:textId="77777777" w:rsidR="00F739DD" w:rsidRPr="0030636A" w:rsidRDefault="00F739DD" w:rsidP="00EF0EFC">
            <w:pPr>
              <w:spacing w:after="60"/>
              <w:contextualSpacing/>
              <w:jc w:val="left"/>
              <w:rPr>
                <w:b/>
                <w:sz w:val="20"/>
                <w:szCs w:val="20"/>
              </w:rPr>
            </w:pPr>
            <w:r w:rsidRPr="0030636A">
              <w:rPr>
                <w:sz w:val="20"/>
                <w:szCs w:val="20"/>
              </w:rPr>
              <w:t xml:space="preserve">Developing and implementing a monitoring, </w:t>
            </w:r>
            <w:proofErr w:type="gramStart"/>
            <w:r w:rsidRPr="0030636A">
              <w:rPr>
                <w:sz w:val="20"/>
                <w:szCs w:val="20"/>
              </w:rPr>
              <w:t>reporting</w:t>
            </w:r>
            <w:proofErr w:type="gramEnd"/>
            <w:r w:rsidRPr="0030636A">
              <w:rPr>
                <w:sz w:val="20"/>
                <w:szCs w:val="20"/>
              </w:rPr>
              <w:t xml:space="preserve"> and verification system</w:t>
            </w:r>
          </w:p>
        </w:tc>
        <w:tc>
          <w:tcPr>
            <w:tcW w:w="5040" w:type="dxa"/>
          </w:tcPr>
          <w:p w14:paraId="38A304FA" w14:textId="77777777" w:rsidR="00F739DD" w:rsidRPr="0030636A" w:rsidRDefault="00F739DD" w:rsidP="00EF0EFC">
            <w:pPr>
              <w:spacing w:after="60"/>
              <w:contextualSpacing/>
              <w:jc w:val="left"/>
              <w:rPr>
                <w:bCs/>
                <w:sz w:val="20"/>
                <w:szCs w:val="20"/>
              </w:rPr>
            </w:pPr>
            <w:r w:rsidRPr="0030636A">
              <w:rPr>
                <w:bCs/>
                <w:sz w:val="20"/>
                <w:szCs w:val="20"/>
              </w:rPr>
              <w:t xml:space="preserve">Review existing product registry system with Revenue Service Lesotho to incorporate product registry system </w:t>
            </w:r>
          </w:p>
        </w:tc>
        <w:tc>
          <w:tcPr>
            <w:tcW w:w="1616" w:type="dxa"/>
          </w:tcPr>
          <w:p w14:paraId="6102BF7D" w14:textId="77777777" w:rsidR="00F739DD" w:rsidRPr="0030636A" w:rsidRDefault="00F739DD" w:rsidP="00EF0EFC">
            <w:pPr>
              <w:spacing w:after="60"/>
              <w:contextualSpacing/>
              <w:jc w:val="right"/>
              <w:rPr>
                <w:sz w:val="20"/>
                <w:szCs w:val="20"/>
              </w:rPr>
            </w:pPr>
            <w:r w:rsidRPr="0030636A">
              <w:rPr>
                <w:sz w:val="20"/>
                <w:szCs w:val="20"/>
              </w:rPr>
              <w:t>30,000</w:t>
            </w:r>
          </w:p>
        </w:tc>
      </w:tr>
      <w:tr w:rsidR="0030636A" w:rsidRPr="0030636A" w14:paraId="68FCCF35" w14:textId="77777777" w:rsidTr="00EF0EFC">
        <w:tc>
          <w:tcPr>
            <w:tcW w:w="7740" w:type="dxa"/>
            <w:gridSpan w:val="2"/>
          </w:tcPr>
          <w:p w14:paraId="5A4E301C" w14:textId="77777777" w:rsidR="00F739DD" w:rsidRPr="0030636A" w:rsidRDefault="00F739DD" w:rsidP="00EF0EFC">
            <w:pPr>
              <w:spacing w:after="60"/>
              <w:contextualSpacing/>
              <w:jc w:val="right"/>
              <w:rPr>
                <w:bCs/>
                <w:sz w:val="20"/>
                <w:szCs w:val="20"/>
              </w:rPr>
            </w:pPr>
            <w:r w:rsidRPr="0030636A">
              <w:rPr>
                <w:b/>
                <w:sz w:val="20"/>
                <w:szCs w:val="20"/>
              </w:rPr>
              <w:t>Activity total</w:t>
            </w:r>
          </w:p>
        </w:tc>
        <w:tc>
          <w:tcPr>
            <w:tcW w:w="1616" w:type="dxa"/>
          </w:tcPr>
          <w:p w14:paraId="04987CEA" w14:textId="77777777" w:rsidR="00F739DD" w:rsidRPr="0030636A" w:rsidRDefault="00F739DD" w:rsidP="00EF0EFC">
            <w:pPr>
              <w:spacing w:after="60"/>
              <w:contextualSpacing/>
              <w:jc w:val="right"/>
              <w:rPr>
                <w:sz w:val="20"/>
                <w:szCs w:val="20"/>
              </w:rPr>
            </w:pPr>
            <w:r w:rsidRPr="0030636A">
              <w:rPr>
                <w:b/>
                <w:bCs/>
                <w:sz w:val="20"/>
                <w:szCs w:val="20"/>
              </w:rPr>
              <w:t>30,000</w:t>
            </w:r>
          </w:p>
        </w:tc>
      </w:tr>
      <w:tr w:rsidR="0030636A" w:rsidRPr="0030636A" w14:paraId="0B6E1AAA" w14:textId="77777777" w:rsidTr="00EF0EFC">
        <w:tc>
          <w:tcPr>
            <w:tcW w:w="2700" w:type="dxa"/>
          </w:tcPr>
          <w:p w14:paraId="45A618EB" w14:textId="77777777" w:rsidR="00F739DD" w:rsidRPr="0030636A" w:rsidRDefault="00F739DD" w:rsidP="00EF0EFC">
            <w:pPr>
              <w:spacing w:after="60"/>
              <w:contextualSpacing/>
              <w:jc w:val="left"/>
              <w:rPr>
                <w:sz w:val="20"/>
                <w:szCs w:val="20"/>
              </w:rPr>
            </w:pPr>
            <w:r w:rsidRPr="0030636A">
              <w:rPr>
                <w:sz w:val="20"/>
                <w:szCs w:val="20"/>
              </w:rPr>
              <w:t>Development of training module on energy efficiency and training of trainers</w:t>
            </w:r>
          </w:p>
        </w:tc>
        <w:tc>
          <w:tcPr>
            <w:tcW w:w="5040" w:type="dxa"/>
          </w:tcPr>
          <w:p w14:paraId="1016C218" w14:textId="5390CF0A" w:rsidR="00F739DD" w:rsidRPr="0030636A" w:rsidRDefault="00F739DD" w:rsidP="00EF0EFC">
            <w:pPr>
              <w:spacing w:after="60"/>
              <w:contextualSpacing/>
              <w:jc w:val="left"/>
              <w:rPr>
                <w:bCs/>
                <w:sz w:val="20"/>
                <w:szCs w:val="20"/>
              </w:rPr>
            </w:pPr>
            <w:r w:rsidRPr="0030636A">
              <w:rPr>
                <w:bCs/>
                <w:sz w:val="20"/>
                <w:szCs w:val="20"/>
              </w:rPr>
              <w:t>Development of a training module on MEPS and practical actions on energy efficiency while installing, repairing and maintaining RAC equipment</w:t>
            </w:r>
            <w:r w:rsidR="005A0204" w:rsidRPr="0030636A">
              <w:rPr>
                <w:bCs/>
                <w:sz w:val="20"/>
                <w:szCs w:val="20"/>
              </w:rPr>
              <w:t>; training of 30 trainers</w:t>
            </w:r>
            <w:r w:rsidR="00B15CEC" w:rsidRPr="0030636A">
              <w:rPr>
                <w:bCs/>
                <w:sz w:val="20"/>
                <w:szCs w:val="20"/>
              </w:rPr>
              <w:t xml:space="preserve"> on the new modules.</w:t>
            </w:r>
          </w:p>
        </w:tc>
        <w:tc>
          <w:tcPr>
            <w:tcW w:w="1616" w:type="dxa"/>
          </w:tcPr>
          <w:p w14:paraId="5420DA93" w14:textId="77777777" w:rsidR="00F739DD" w:rsidRPr="0030636A" w:rsidRDefault="00F739DD" w:rsidP="00EF0EFC">
            <w:pPr>
              <w:spacing w:after="60"/>
              <w:contextualSpacing/>
              <w:jc w:val="right"/>
              <w:rPr>
                <w:sz w:val="20"/>
                <w:szCs w:val="20"/>
              </w:rPr>
            </w:pPr>
            <w:r w:rsidRPr="0030636A">
              <w:rPr>
                <w:sz w:val="20"/>
                <w:szCs w:val="20"/>
              </w:rPr>
              <w:t>25,000</w:t>
            </w:r>
          </w:p>
        </w:tc>
      </w:tr>
      <w:tr w:rsidR="0030636A" w:rsidRPr="0030636A" w14:paraId="18F90FE3" w14:textId="77777777" w:rsidTr="00EF0EFC">
        <w:trPr>
          <w:trHeight w:val="152"/>
        </w:trPr>
        <w:tc>
          <w:tcPr>
            <w:tcW w:w="7740" w:type="dxa"/>
            <w:gridSpan w:val="2"/>
          </w:tcPr>
          <w:p w14:paraId="1A019665" w14:textId="77777777" w:rsidR="00F739DD" w:rsidRPr="0030636A" w:rsidRDefault="00F739DD" w:rsidP="00EF0EFC">
            <w:pPr>
              <w:spacing w:after="60"/>
              <w:contextualSpacing/>
              <w:jc w:val="right"/>
              <w:rPr>
                <w:bCs/>
                <w:sz w:val="20"/>
                <w:szCs w:val="20"/>
              </w:rPr>
            </w:pPr>
            <w:r w:rsidRPr="0030636A">
              <w:rPr>
                <w:b/>
                <w:sz w:val="20"/>
                <w:szCs w:val="20"/>
              </w:rPr>
              <w:t>Activity total</w:t>
            </w:r>
          </w:p>
        </w:tc>
        <w:tc>
          <w:tcPr>
            <w:tcW w:w="1616" w:type="dxa"/>
          </w:tcPr>
          <w:p w14:paraId="49F361BB" w14:textId="77777777" w:rsidR="00F739DD" w:rsidRPr="0030636A" w:rsidRDefault="00F739DD" w:rsidP="00EF0EFC">
            <w:pPr>
              <w:spacing w:after="60"/>
              <w:contextualSpacing/>
              <w:jc w:val="right"/>
              <w:rPr>
                <w:sz w:val="20"/>
                <w:szCs w:val="20"/>
              </w:rPr>
            </w:pPr>
            <w:r w:rsidRPr="0030636A">
              <w:rPr>
                <w:b/>
                <w:bCs/>
                <w:sz w:val="20"/>
                <w:szCs w:val="20"/>
              </w:rPr>
              <w:t>25,000</w:t>
            </w:r>
          </w:p>
        </w:tc>
      </w:tr>
      <w:tr w:rsidR="0030636A" w:rsidRPr="0030636A" w14:paraId="39719898" w14:textId="77777777" w:rsidTr="00EF0EFC">
        <w:tc>
          <w:tcPr>
            <w:tcW w:w="7740" w:type="dxa"/>
            <w:gridSpan w:val="2"/>
          </w:tcPr>
          <w:p w14:paraId="25E33FD9" w14:textId="77777777" w:rsidR="00F739DD" w:rsidRPr="0030636A" w:rsidRDefault="00F739DD" w:rsidP="00EF0EFC">
            <w:pPr>
              <w:spacing w:after="60"/>
              <w:contextualSpacing/>
              <w:jc w:val="right"/>
              <w:rPr>
                <w:b/>
                <w:sz w:val="20"/>
                <w:szCs w:val="20"/>
              </w:rPr>
            </w:pPr>
            <w:r w:rsidRPr="0030636A">
              <w:rPr>
                <w:b/>
                <w:sz w:val="20"/>
                <w:szCs w:val="20"/>
              </w:rPr>
              <w:t>Grand total</w:t>
            </w:r>
          </w:p>
        </w:tc>
        <w:tc>
          <w:tcPr>
            <w:tcW w:w="1616" w:type="dxa"/>
          </w:tcPr>
          <w:p w14:paraId="1A152D25" w14:textId="77777777" w:rsidR="00F739DD" w:rsidRPr="0030636A" w:rsidRDefault="00F739DD" w:rsidP="00EF0EFC">
            <w:pPr>
              <w:spacing w:after="60"/>
              <w:contextualSpacing/>
              <w:jc w:val="right"/>
              <w:rPr>
                <w:b/>
                <w:bCs/>
                <w:sz w:val="20"/>
                <w:szCs w:val="20"/>
              </w:rPr>
            </w:pPr>
            <w:r w:rsidRPr="0030636A">
              <w:rPr>
                <w:b/>
                <w:bCs/>
                <w:sz w:val="20"/>
                <w:szCs w:val="20"/>
              </w:rPr>
              <w:t>100,000</w:t>
            </w:r>
          </w:p>
        </w:tc>
      </w:tr>
    </w:tbl>
    <w:p w14:paraId="55F7C2E1" w14:textId="77777777" w:rsidR="00F739DD" w:rsidRPr="0030636A" w:rsidRDefault="00F739DD" w:rsidP="00F739DD"/>
    <w:p w14:paraId="0C749D05" w14:textId="77777777" w:rsidR="00F739DD" w:rsidRPr="0030636A" w:rsidRDefault="00F739DD" w:rsidP="00F739DD">
      <w:pPr>
        <w:pStyle w:val="Heading1"/>
        <w:numPr>
          <w:ilvl w:val="0"/>
          <w:numId w:val="0"/>
        </w:numPr>
        <w:rPr>
          <w:u w:val="single"/>
        </w:rPr>
      </w:pPr>
      <w:r w:rsidRPr="0030636A">
        <w:rPr>
          <w:u w:val="single"/>
        </w:rPr>
        <w:t xml:space="preserve">Implementation plan </w:t>
      </w:r>
    </w:p>
    <w:p w14:paraId="70B874DF" w14:textId="77777777" w:rsidR="00F739DD" w:rsidRPr="0030636A" w:rsidRDefault="00F739DD" w:rsidP="00F64247">
      <w:pPr>
        <w:pStyle w:val="Heading1"/>
      </w:pPr>
      <w:r w:rsidRPr="0030636A">
        <w:t>The project is expected to be completed within 18 months of approval; the following activities will be implemented between January 2024 and June 2025:</w:t>
      </w:r>
    </w:p>
    <w:p w14:paraId="6F6887B8" w14:textId="77777777" w:rsidR="00F739DD" w:rsidRPr="0030636A" w:rsidRDefault="00F739DD" w:rsidP="00F64247">
      <w:pPr>
        <w:pStyle w:val="Heading2"/>
      </w:pPr>
      <w:r w:rsidRPr="0030636A">
        <w:t xml:space="preserve">Review of regional SADC standards by LSI, the NOU, LEWA and consultants and making relevant adjustments to the regional MEPS to adapt them to local conditions; consultations and workshops with the relevant national stakeholders for finalisation (about 125 to 150 participants) and advertisement through print and electronic media of information relating to the implementation of the new standards (US $45,000); </w:t>
      </w:r>
    </w:p>
    <w:p w14:paraId="182B8FAA" w14:textId="77777777" w:rsidR="00F739DD" w:rsidRPr="0030636A" w:rsidRDefault="00F739DD" w:rsidP="00F64247">
      <w:pPr>
        <w:pStyle w:val="Heading2"/>
      </w:pPr>
      <w:r w:rsidRPr="0030636A">
        <w:t xml:space="preserve">Design and development of a product registry system for monitoring, </w:t>
      </w:r>
      <w:proofErr w:type="gramStart"/>
      <w:r w:rsidRPr="0030636A">
        <w:t>registration</w:t>
      </w:r>
      <w:proofErr w:type="gramEnd"/>
      <w:r w:rsidRPr="0030636A">
        <w:t xml:space="preserve"> and verification; and implementation of the system including training of relevant persons managing data registry (US $30,000); and </w:t>
      </w:r>
    </w:p>
    <w:p w14:paraId="5A331CEF" w14:textId="77777777" w:rsidR="00F739DD" w:rsidRPr="0030636A" w:rsidRDefault="00F739DD" w:rsidP="00F64247">
      <w:pPr>
        <w:pStyle w:val="Heading2"/>
      </w:pPr>
      <w:r w:rsidRPr="0030636A">
        <w:t>Development of a training module on the MEPS and labelling programme; two training</w:t>
      </w:r>
      <w:r w:rsidRPr="0030636A">
        <w:noBreakHyphen/>
        <w:t>of</w:t>
      </w:r>
      <w:r w:rsidRPr="0030636A">
        <w:noBreakHyphen/>
      </w:r>
      <w:proofErr w:type="gramStart"/>
      <w:r w:rsidRPr="0030636A">
        <w:t>trainers</w:t>
      </w:r>
      <w:proofErr w:type="gramEnd"/>
      <w:r w:rsidRPr="0030636A">
        <w:t xml:space="preserve"> workshops for 30 trainers on the new energy efficiency module</w:t>
      </w:r>
      <w:r w:rsidRPr="0030636A">
        <w:rPr>
          <w:rStyle w:val="cf01"/>
        </w:rPr>
        <w:t xml:space="preserve"> </w:t>
      </w:r>
      <w:r w:rsidRPr="0030636A">
        <w:t>(US $25,000).</w:t>
      </w:r>
    </w:p>
    <w:p w14:paraId="75E9F528" w14:textId="77777777" w:rsidR="00F739DD" w:rsidRPr="0030636A" w:rsidRDefault="00F739DD" w:rsidP="00F739DD">
      <w:pPr>
        <w:keepNext/>
        <w:jc w:val="center"/>
        <w:rPr>
          <w:b/>
        </w:rPr>
      </w:pPr>
      <w:r w:rsidRPr="0030636A">
        <w:rPr>
          <w:b/>
        </w:rPr>
        <w:t>SECRETARIAT’S COMMENTS AND RECOMMENDATION</w:t>
      </w:r>
    </w:p>
    <w:p w14:paraId="2B6EF4CC" w14:textId="77777777" w:rsidR="00F739DD" w:rsidRPr="0030636A" w:rsidRDefault="00F739DD" w:rsidP="00F739DD">
      <w:pPr>
        <w:keepNext/>
      </w:pPr>
    </w:p>
    <w:p w14:paraId="5AB1F3ED" w14:textId="77777777" w:rsidR="00F739DD" w:rsidRPr="0030636A" w:rsidRDefault="00F739DD" w:rsidP="00F739DD">
      <w:pPr>
        <w:keepNext/>
        <w:rPr>
          <w:b/>
        </w:rPr>
      </w:pPr>
      <w:r w:rsidRPr="0030636A">
        <w:rPr>
          <w:b/>
        </w:rPr>
        <w:t>COMMENTS</w:t>
      </w:r>
    </w:p>
    <w:p w14:paraId="77E79F50" w14:textId="77777777" w:rsidR="00F739DD" w:rsidRPr="0030636A" w:rsidRDefault="00F739DD" w:rsidP="00F739DD">
      <w:pPr>
        <w:keepNext/>
      </w:pPr>
    </w:p>
    <w:p w14:paraId="0BD7C690" w14:textId="77777777" w:rsidR="00F739DD" w:rsidRPr="0030636A" w:rsidRDefault="00F739DD" w:rsidP="00F64247">
      <w:pPr>
        <w:pStyle w:val="Heading1"/>
      </w:pPr>
      <w:r w:rsidRPr="0030636A">
        <w:t xml:space="preserve">The Secretariat requested additional clarifications on how the technical assistance support provided by the CTCN and U4E programme would be used while developing the MEPS and labelling process. The Government of Germany explained that CTCN and U4E support was available for the development of </w:t>
      </w:r>
      <w:r w:rsidRPr="0030636A">
        <w:lastRenderedPageBreak/>
        <w:t>MEPS for the region for domestic refrigerators and single split air conditioners up to 12 kW; these need to be adapted and adopted in Lesotho based on national conditions and requirements; the present project is proposed to undertake the steps to adapt and adopt the regional standards in the country. The Government of Germany also clarified that, to the knowledge of the NOU, there is no other initiative undertaken to address these components in the country.</w:t>
      </w:r>
    </w:p>
    <w:p w14:paraId="6FE93795" w14:textId="77777777" w:rsidR="00F739DD" w:rsidRPr="0030636A" w:rsidRDefault="00F739DD" w:rsidP="00F64247">
      <w:pPr>
        <w:pStyle w:val="Heading1"/>
      </w:pPr>
      <w:r w:rsidRPr="0030636A">
        <w:t>The Secretariat requested clarifications on how the training module would be developed and training of trainers would be implemented. The Government of Germany explained that the training module will be developed in consultation with the Department of Vocational Training with support from the international expert and local industry representatives; consultations will be held on the curriculum changes and inputs from these consultations will be incorporated in the revised curriculum; about 30 trainers would be trained on the revised curriculum in two training workshops; once finalised, the training module would be integrated into the existing training programmes under the HPMP.</w:t>
      </w:r>
    </w:p>
    <w:p w14:paraId="610654F3" w14:textId="77777777" w:rsidR="00F739DD" w:rsidRPr="0030636A" w:rsidRDefault="00F739DD" w:rsidP="00F64247">
      <w:pPr>
        <w:pStyle w:val="Heading1"/>
      </w:pPr>
      <w:r w:rsidRPr="0030636A">
        <w:t>On the impact of the project, the Government of Germany explained that these activities would result in the reduction in import of energy inefficient obsolete RAC equipment, strengthen data collection and reporting relating to energy efficiency including updating/upgrading the relevant policies and regulations for allowing import of energy efficient RAC equipment, raise awareness among different national regulatory authorities and stakeholders on the sustained implementation of energy efficiency standards for RAC equipment, and support the implementation of energy efficiency training modules for RAC equipment.</w:t>
      </w:r>
    </w:p>
    <w:p w14:paraId="4AF5D800" w14:textId="77777777" w:rsidR="00F739DD" w:rsidRPr="0030636A" w:rsidRDefault="00F739DD" w:rsidP="00F739DD">
      <w:pPr>
        <w:pStyle w:val="Heading1"/>
        <w:numPr>
          <w:ilvl w:val="0"/>
          <w:numId w:val="0"/>
        </w:numPr>
        <w:rPr>
          <w:u w:val="single"/>
        </w:rPr>
      </w:pPr>
      <w:r w:rsidRPr="0030636A">
        <w:rPr>
          <w:u w:val="single"/>
        </w:rPr>
        <w:t>Gender policy implementation</w:t>
      </w:r>
    </w:p>
    <w:p w14:paraId="546C5D27" w14:textId="3F7D3025" w:rsidR="00F739DD" w:rsidRPr="0030636A" w:rsidRDefault="00F739DD" w:rsidP="00F64247">
      <w:pPr>
        <w:pStyle w:val="Heading1"/>
      </w:pPr>
      <w:r w:rsidRPr="0030636A">
        <w:t>In accordance with decision</w:t>
      </w:r>
      <w:r w:rsidR="00711D3B" w:rsidRPr="0030636A">
        <w:t>s</w:t>
      </w:r>
      <w:r w:rsidRPr="0030636A">
        <w:t xml:space="preserve"> 84/92(d)</w:t>
      </w:r>
      <w:r w:rsidR="00711D3B" w:rsidRPr="0030636A">
        <w:t xml:space="preserve"> and</w:t>
      </w:r>
      <w:r w:rsidRPr="0030636A">
        <w:t xml:space="preserve"> 90/48(c) on the Multilateral Fund operational policy on gender mainstreaming, the Government of Lesotho and the Government of Germany would incorporate gender mainstreaming and the participation of female professionals would be encouraged in all aspects of the planning and implementation of these additional activities. Specifically, the communications relating to different activities under this project would emphasise and encourage the participation of women in the training-of-trainers workshops that would be conducted as a part of this project.</w:t>
      </w:r>
    </w:p>
    <w:p w14:paraId="5C3E833F" w14:textId="77777777" w:rsidR="00F739DD" w:rsidRPr="0030636A" w:rsidRDefault="00F739DD" w:rsidP="00F739DD">
      <w:pPr>
        <w:keepNext/>
        <w:rPr>
          <w:u w:val="single"/>
        </w:rPr>
      </w:pPr>
      <w:r w:rsidRPr="0030636A">
        <w:rPr>
          <w:u w:val="single"/>
        </w:rPr>
        <w:t>Updated Agreement</w:t>
      </w:r>
    </w:p>
    <w:p w14:paraId="653DFF2C" w14:textId="77777777" w:rsidR="00F739DD" w:rsidRPr="0030636A" w:rsidRDefault="00F739DD" w:rsidP="00F739DD">
      <w:pPr>
        <w:keepNext/>
      </w:pPr>
    </w:p>
    <w:p w14:paraId="16731B6C" w14:textId="77777777" w:rsidR="00F739DD" w:rsidRPr="0030636A" w:rsidRDefault="00F739DD" w:rsidP="00F64247">
      <w:pPr>
        <w:pStyle w:val="Heading1"/>
      </w:pPr>
      <w:r w:rsidRPr="0030636A">
        <w:t>In view of the inclusion of funding for additional activities to maintain energy efficiency in the refrigeration servicing sector and the accordingly revised funding schedule, the Agreement between the Government of Lesotho and the Executive Committee has been updated. Specifically, Appendix 2-A has been revised and paragraph 17 has been added to indicate that the updated Agreement supersedes that reached at the 87</w:t>
      </w:r>
      <w:r w:rsidRPr="0030636A">
        <w:rPr>
          <w:vertAlign w:val="superscript"/>
        </w:rPr>
        <w:t>th</w:t>
      </w:r>
      <w:r w:rsidRPr="0030636A">
        <w:t xml:space="preserve"> meeting, as contained in Annex I to the present document. The full updated Agreement will be appended to the final report of the 93</w:t>
      </w:r>
      <w:r w:rsidRPr="0030636A">
        <w:rPr>
          <w:vertAlign w:val="superscript"/>
        </w:rPr>
        <w:t>rd</w:t>
      </w:r>
      <w:r w:rsidRPr="0030636A">
        <w:t> meeting.</w:t>
      </w:r>
    </w:p>
    <w:p w14:paraId="58EFA8F1" w14:textId="77777777" w:rsidR="00F739DD" w:rsidRPr="0030636A" w:rsidRDefault="00F739DD" w:rsidP="00F739DD">
      <w:pPr>
        <w:rPr>
          <w:b/>
          <w:bCs/>
        </w:rPr>
      </w:pPr>
      <w:r w:rsidRPr="0030636A">
        <w:rPr>
          <w:b/>
          <w:bCs/>
        </w:rPr>
        <w:t>Conclusion</w:t>
      </w:r>
    </w:p>
    <w:p w14:paraId="7D3113EB" w14:textId="77777777" w:rsidR="00F739DD" w:rsidRPr="0030636A" w:rsidRDefault="00F739DD" w:rsidP="00F739DD">
      <w:pPr>
        <w:rPr>
          <w:u w:val="single"/>
        </w:rPr>
      </w:pPr>
    </w:p>
    <w:p w14:paraId="5ED60D90" w14:textId="77777777" w:rsidR="00F739DD" w:rsidRPr="0030636A" w:rsidRDefault="00F739DD" w:rsidP="00F64247">
      <w:pPr>
        <w:pStyle w:val="Heading1"/>
      </w:pPr>
      <w:r w:rsidRPr="0030636A">
        <w:t>The proposed project being submitted in line with decisions 89/6(b) and 92/22 would assist the country in implementing MEPS and labelling programmes by adapting and adopting SADC standards; promote the adoption of low-GWP energy</w:t>
      </w:r>
      <w:r w:rsidRPr="0030636A">
        <w:noBreakHyphen/>
        <w:t>efficient technologies; strengthen the coordination with energy efficiency authorities in the country and facilitate their better understanding on the adoption of energy</w:t>
      </w:r>
      <w:r w:rsidRPr="0030636A">
        <w:noBreakHyphen/>
        <w:t>efficient low</w:t>
      </w:r>
      <w:r w:rsidRPr="0030636A">
        <w:noBreakHyphen/>
        <w:t xml:space="preserve">GWP refrigerant-based technologies; and strengthen the national database on energy efficient RAC products that in turn can help in strengthening MEPS and labelling system over time. </w:t>
      </w:r>
    </w:p>
    <w:p w14:paraId="54D33C6E" w14:textId="77777777" w:rsidR="00F739DD" w:rsidRPr="0030636A" w:rsidRDefault="00F739DD" w:rsidP="00F64247">
      <w:pPr>
        <w:pStyle w:val="Heading1"/>
        <w:keepNext/>
        <w:keepLines/>
        <w:numPr>
          <w:ilvl w:val="0"/>
          <w:numId w:val="0"/>
        </w:numPr>
      </w:pPr>
      <w:r w:rsidRPr="0030636A">
        <w:rPr>
          <w:b/>
        </w:rPr>
        <w:lastRenderedPageBreak/>
        <w:t xml:space="preserve">RECOMMENDATION </w:t>
      </w:r>
    </w:p>
    <w:p w14:paraId="46C2301C" w14:textId="4AF4CB66" w:rsidR="00F739DD" w:rsidRPr="0030636A" w:rsidRDefault="00F739DD" w:rsidP="00F64247">
      <w:pPr>
        <w:pStyle w:val="Heading1"/>
        <w:keepNext/>
        <w:keepLines/>
      </w:pPr>
      <w:r w:rsidRPr="0030636A">
        <w:t xml:space="preserve">The Fund Secretariat recommends blanket approval of the project for additional activities for the introduction of alternatives to HCFCs with low- or zero-global-warming-potential and for maintaining energy efficiency in the refrigeration servicing sector in Lesotho, and the corresponding 2024–2025 implementation plan, at the funding level shown in the table below, on the understanding that the Fund Secretariat has updated the Agreement between the Government of Lesotho and the Executive Committee for </w:t>
      </w:r>
      <w:r w:rsidR="00711D3B" w:rsidRPr="0030636A">
        <w:t xml:space="preserve">stage II of </w:t>
      </w:r>
      <w:r w:rsidRPr="0030636A">
        <w:t>the HCFC phase-out management plan, as contained in Annex I to the present document, specifically: Appendix 2-A, on the basis of the inclusion of funding for additional activities to maintain energy efficiency in the refrigeration servicing sector, and paragraph 17 that has been added to indicate that the updated Agreement supersedes that reached at the 87</w:t>
      </w:r>
      <w:r w:rsidRPr="0030636A">
        <w:rPr>
          <w:vertAlign w:val="superscript"/>
        </w:rPr>
        <w:t>th</w:t>
      </w:r>
      <w:r w:rsidRPr="0030636A">
        <w:t> meeting.</w:t>
      </w:r>
    </w:p>
    <w:tbl>
      <w:tblPr>
        <w:tblStyle w:val="TableGrid"/>
        <w:tblW w:w="5005" w:type="pct"/>
        <w:tblInd w:w="-5" w:type="dxa"/>
        <w:tblLayout w:type="fixed"/>
        <w:tblLook w:val="04A0" w:firstRow="1" w:lastRow="0" w:firstColumn="1" w:lastColumn="0" w:noHBand="0" w:noVBand="1"/>
      </w:tblPr>
      <w:tblGrid>
        <w:gridCol w:w="540"/>
        <w:gridCol w:w="4320"/>
        <w:gridCol w:w="1621"/>
        <w:gridCol w:w="1439"/>
        <w:gridCol w:w="1439"/>
      </w:tblGrid>
      <w:tr w:rsidR="0030636A" w:rsidRPr="0030636A" w14:paraId="103B42C5" w14:textId="77777777" w:rsidTr="00EF0EFC">
        <w:tc>
          <w:tcPr>
            <w:tcW w:w="288" w:type="pct"/>
          </w:tcPr>
          <w:p w14:paraId="22BC8E72" w14:textId="77777777" w:rsidR="00F739DD" w:rsidRPr="0030636A" w:rsidRDefault="00F739DD" w:rsidP="00EF0EFC">
            <w:pPr>
              <w:jc w:val="center"/>
              <w:rPr>
                <w:b/>
                <w:bCs/>
                <w:sz w:val="20"/>
                <w:szCs w:val="20"/>
              </w:rPr>
            </w:pPr>
          </w:p>
        </w:tc>
        <w:tc>
          <w:tcPr>
            <w:tcW w:w="2308" w:type="pct"/>
          </w:tcPr>
          <w:p w14:paraId="36B170F3" w14:textId="77777777" w:rsidR="00F739DD" w:rsidRPr="0030636A" w:rsidRDefault="00F739DD" w:rsidP="00EF0EFC">
            <w:pPr>
              <w:jc w:val="center"/>
              <w:rPr>
                <w:b/>
                <w:bCs/>
                <w:sz w:val="20"/>
                <w:szCs w:val="20"/>
              </w:rPr>
            </w:pPr>
            <w:r w:rsidRPr="0030636A">
              <w:rPr>
                <w:b/>
                <w:bCs/>
                <w:sz w:val="20"/>
                <w:szCs w:val="20"/>
              </w:rPr>
              <w:t>Project title</w:t>
            </w:r>
          </w:p>
        </w:tc>
        <w:tc>
          <w:tcPr>
            <w:tcW w:w="866" w:type="pct"/>
          </w:tcPr>
          <w:p w14:paraId="5046E355" w14:textId="77777777" w:rsidR="00F739DD" w:rsidRPr="0030636A" w:rsidRDefault="00F739DD" w:rsidP="00EF0EFC">
            <w:pPr>
              <w:jc w:val="center"/>
              <w:rPr>
                <w:b/>
                <w:bCs/>
                <w:sz w:val="20"/>
                <w:szCs w:val="20"/>
              </w:rPr>
            </w:pPr>
            <w:r w:rsidRPr="0030636A">
              <w:rPr>
                <w:b/>
                <w:bCs/>
                <w:sz w:val="20"/>
                <w:szCs w:val="20"/>
              </w:rPr>
              <w:t>Project funding (US $)</w:t>
            </w:r>
          </w:p>
        </w:tc>
        <w:tc>
          <w:tcPr>
            <w:tcW w:w="769" w:type="pct"/>
          </w:tcPr>
          <w:p w14:paraId="4A8C118A" w14:textId="77777777" w:rsidR="00F739DD" w:rsidRPr="0030636A" w:rsidRDefault="00F739DD" w:rsidP="00EF0EFC">
            <w:pPr>
              <w:jc w:val="center"/>
              <w:rPr>
                <w:b/>
                <w:bCs/>
                <w:sz w:val="20"/>
                <w:szCs w:val="20"/>
              </w:rPr>
            </w:pPr>
            <w:r w:rsidRPr="0030636A">
              <w:rPr>
                <w:b/>
                <w:bCs/>
                <w:sz w:val="20"/>
                <w:szCs w:val="20"/>
              </w:rPr>
              <w:t>Support costs (US $)</w:t>
            </w:r>
          </w:p>
        </w:tc>
        <w:tc>
          <w:tcPr>
            <w:tcW w:w="769" w:type="pct"/>
          </w:tcPr>
          <w:p w14:paraId="7A89B6EB" w14:textId="77777777" w:rsidR="00F739DD" w:rsidRPr="0030636A" w:rsidRDefault="00F739DD" w:rsidP="00EF0EFC">
            <w:pPr>
              <w:jc w:val="center"/>
              <w:rPr>
                <w:b/>
                <w:bCs/>
                <w:sz w:val="20"/>
                <w:szCs w:val="20"/>
              </w:rPr>
            </w:pPr>
            <w:r w:rsidRPr="0030636A">
              <w:rPr>
                <w:b/>
                <w:bCs/>
                <w:sz w:val="20"/>
                <w:szCs w:val="20"/>
              </w:rPr>
              <w:t>Implementing agency</w:t>
            </w:r>
          </w:p>
        </w:tc>
      </w:tr>
      <w:tr w:rsidR="0030636A" w:rsidRPr="0030636A" w14:paraId="5172D6B9" w14:textId="77777777" w:rsidTr="00EF0EFC">
        <w:tc>
          <w:tcPr>
            <w:tcW w:w="288" w:type="pct"/>
          </w:tcPr>
          <w:p w14:paraId="4C7D3A89" w14:textId="77777777" w:rsidR="00F739DD" w:rsidRPr="0030636A" w:rsidRDefault="00F739DD" w:rsidP="00EF0EFC">
            <w:pPr>
              <w:rPr>
                <w:sz w:val="20"/>
                <w:szCs w:val="20"/>
              </w:rPr>
            </w:pPr>
            <w:r w:rsidRPr="0030636A">
              <w:rPr>
                <w:sz w:val="20"/>
                <w:szCs w:val="20"/>
              </w:rPr>
              <w:t>(a)</w:t>
            </w:r>
          </w:p>
        </w:tc>
        <w:tc>
          <w:tcPr>
            <w:tcW w:w="2308" w:type="pct"/>
          </w:tcPr>
          <w:p w14:paraId="7B3B71BB" w14:textId="77777777" w:rsidR="00F739DD" w:rsidRPr="0030636A" w:rsidRDefault="00F739DD" w:rsidP="00EF0EFC">
            <w:pPr>
              <w:jc w:val="left"/>
              <w:rPr>
                <w:sz w:val="20"/>
                <w:szCs w:val="20"/>
              </w:rPr>
            </w:pPr>
            <w:r w:rsidRPr="0030636A">
              <w:rPr>
                <w:sz w:val="20"/>
                <w:szCs w:val="20"/>
              </w:rPr>
              <w:t>Additional activities for the introduction of alternatives to HCFCs with low- or zero-global-warming-potential and for maintaining energy efficiency in the refrigeration servicing sector</w:t>
            </w:r>
          </w:p>
        </w:tc>
        <w:tc>
          <w:tcPr>
            <w:tcW w:w="866" w:type="pct"/>
          </w:tcPr>
          <w:p w14:paraId="32871C94" w14:textId="77777777" w:rsidR="00F739DD" w:rsidRPr="0030636A" w:rsidRDefault="00F739DD" w:rsidP="00EF0EFC">
            <w:pPr>
              <w:jc w:val="right"/>
              <w:rPr>
                <w:sz w:val="20"/>
                <w:szCs w:val="20"/>
              </w:rPr>
            </w:pPr>
            <w:r w:rsidRPr="0030636A">
              <w:rPr>
                <w:sz w:val="20"/>
                <w:szCs w:val="20"/>
              </w:rPr>
              <w:t>100,000</w:t>
            </w:r>
          </w:p>
        </w:tc>
        <w:tc>
          <w:tcPr>
            <w:tcW w:w="769" w:type="pct"/>
          </w:tcPr>
          <w:p w14:paraId="0460272C" w14:textId="77777777" w:rsidR="00F739DD" w:rsidRPr="0030636A" w:rsidRDefault="00F739DD" w:rsidP="00EF0EFC">
            <w:pPr>
              <w:jc w:val="right"/>
            </w:pPr>
            <w:r w:rsidRPr="0030636A">
              <w:rPr>
                <w:sz w:val="20"/>
                <w:szCs w:val="20"/>
              </w:rPr>
              <w:t>12,651</w:t>
            </w:r>
          </w:p>
        </w:tc>
        <w:tc>
          <w:tcPr>
            <w:tcW w:w="769" w:type="pct"/>
          </w:tcPr>
          <w:p w14:paraId="77CB6872" w14:textId="3B9A5188" w:rsidR="00F739DD" w:rsidRPr="0030636A" w:rsidRDefault="00F739DD" w:rsidP="00EF0EFC">
            <w:pPr>
              <w:jc w:val="center"/>
              <w:rPr>
                <w:sz w:val="20"/>
                <w:szCs w:val="20"/>
              </w:rPr>
            </w:pPr>
            <w:r w:rsidRPr="0030636A">
              <w:rPr>
                <w:sz w:val="20"/>
                <w:szCs w:val="20"/>
              </w:rPr>
              <w:t>Germany</w:t>
            </w:r>
          </w:p>
        </w:tc>
      </w:tr>
    </w:tbl>
    <w:p w14:paraId="3DA4540B" w14:textId="77777777" w:rsidR="00F739DD" w:rsidRPr="0030636A" w:rsidRDefault="00F739DD" w:rsidP="00F739DD"/>
    <w:p w14:paraId="643C3B94" w14:textId="77777777" w:rsidR="008C5738" w:rsidRPr="0030636A" w:rsidRDefault="008C5738" w:rsidP="004E7F9C">
      <w:pPr>
        <w:pStyle w:val="StyleHeader4Para4Left0Firstline0"/>
        <w:numPr>
          <w:ilvl w:val="0"/>
          <w:numId w:val="0"/>
        </w:numPr>
        <w:rPr>
          <w:sz w:val="22"/>
        </w:rPr>
      </w:pPr>
    </w:p>
    <w:p w14:paraId="75C68969" w14:textId="77777777" w:rsidR="008C5738" w:rsidRPr="0030636A" w:rsidRDefault="008C5738" w:rsidP="004E7F9C">
      <w:pPr>
        <w:pStyle w:val="StyleHeader4Para4Left0Firstline0"/>
        <w:numPr>
          <w:ilvl w:val="0"/>
          <w:numId w:val="0"/>
        </w:numPr>
        <w:rPr>
          <w:sz w:val="22"/>
        </w:rPr>
      </w:pPr>
    </w:p>
    <w:p w14:paraId="108CFDEE" w14:textId="77777777" w:rsidR="00F739DD" w:rsidRPr="0030636A" w:rsidRDefault="00F739DD" w:rsidP="004E7F9C">
      <w:pPr>
        <w:sectPr w:rsidR="00F739DD" w:rsidRPr="0030636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F640C31" w14:textId="77777777" w:rsidR="00F739DD" w:rsidRPr="0030636A" w:rsidRDefault="00F739DD" w:rsidP="00F739DD">
      <w:pPr>
        <w:jc w:val="center"/>
        <w:rPr>
          <w:b/>
          <w:bCs/>
        </w:rPr>
      </w:pPr>
      <w:r w:rsidRPr="0030636A">
        <w:rPr>
          <w:b/>
          <w:bCs/>
        </w:rPr>
        <w:lastRenderedPageBreak/>
        <w:t>Annex I</w:t>
      </w:r>
    </w:p>
    <w:p w14:paraId="0C3461E3" w14:textId="77777777" w:rsidR="00F739DD" w:rsidRPr="0030636A" w:rsidRDefault="00F739DD" w:rsidP="00F739DD">
      <w:pPr>
        <w:jc w:val="center"/>
        <w:rPr>
          <w:b/>
          <w:bCs/>
        </w:rPr>
      </w:pPr>
    </w:p>
    <w:p w14:paraId="509BE9C7" w14:textId="77777777" w:rsidR="00F739DD" w:rsidRPr="0030636A" w:rsidRDefault="00F739DD" w:rsidP="00F739DD">
      <w:pPr>
        <w:jc w:val="center"/>
        <w:rPr>
          <w:b/>
          <w:bCs/>
        </w:rPr>
      </w:pPr>
      <w:r w:rsidRPr="0030636A">
        <w:rPr>
          <w:b/>
          <w:bCs/>
        </w:rPr>
        <w:t>TEXT TO BE INCLUDED IN THE AGREEMENT BETWEEN THE GOVERNMENT OF LESOTHO AND THE EXECUTIVE COMMITTEE OF THE MULTILATERAL FUND FOR THE REDUCTION IN CONSUMPTION OF HYDROCHLOROFLUOROCARBONS IN ACCORDANCE WITH STAGE II OF THE HCFC PHASE-OUT MANAGEMENT PLAN</w:t>
      </w:r>
    </w:p>
    <w:p w14:paraId="0864467F" w14:textId="77777777" w:rsidR="00F739DD" w:rsidRPr="0030636A" w:rsidRDefault="00F739DD" w:rsidP="00F739DD">
      <w:pPr>
        <w:jc w:val="center"/>
        <w:rPr>
          <w:b/>
          <w:bCs/>
        </w:rPr>
      </w:pPr>
    </w:p>
    <w:p w14:paraId="09F12964" w14:textId="77777777" w:rsidR="00F739DD" w:rsidRPr="0030636A" w:rsidRDefault="00F739DD" w:rsidP="00F739DD">
      <w:pPr>
        <w:jc w:val="center"/>
      </w:pPr>
      <w:r w:rsidRPr="0030636A">
        <w:t>(Relevant changes are in bold font for ease of reference)</w:t>
      </w:r>
    </w:p>
    <w:p w14:paraId="03CD9E19" w14:textId="77777777" w:rsidR="00F739DD" w:rsidRPr="0030636A" w:rsidRDefault="00F739DD" w:rsidP="00F739DD"/>
    <w:p w14:paraId="0236E47A" w14:textId="77777777" w:rsidR="00F739DD" w:rsidRPr="0030636A" w:rsidRDefault="00F739DD" w:rsidP="00F739DD">
      <w:pPr>
        <w:rPr>
          <w:b/>
          <w:bCs/>
        </w:rPr>
      </w:pPr>
      <w:r w:rsidRPr="0030636A">
        <w:rPr>
          <w:b/>
          <w:bCs/>
        </w:rPr>
        <w:t>17.</w:t>
      </w:r>
      <w:r w:rsidRPr="0030636A">
        <w:rPr>
          <w:b/>
          <w:bCs/>
        </w:rPr>
        <w:tab/>
        <w:t>This updated Agreement supersedes the Agreement reached between the Government of Lesotho and the Executive Committee at the 87</w:t>
      </w:r>
      <w:r w:rsidRPr="0030636A">
        <w:rPr>
          <w:b/>
          <w:bCs/>
          <w:vertAlign w:val="superscript"/>
        </w:rPr>
        <w:t>th</w:t>
      </w:r>
      <w:r w:rsidRPr="0030636A">
        <w:rPr>
          <w:b/>
          <w:bCs/>
        </w:rPr>
        <w:t> meeting of the Executive Committee.</w:t>
      </w:r>
    </w:p>
    <w:p w14:paraId="0EE7C310" w14:textId="77777777" w:rsidR="00F739DD" w:rsidRPr="0030636A" w:rsidRDefault="00F739DD" w:rsidP="00F739DD">
      <w:pPr>
        <w:rPr>
          <w:b/>
          <w:bCs/>
        </w:rPr>
      </w:pPr>
    </w:p>
    <w:p w14:paraId="6C32ECC4" w14:textId="77777777" w:rsidR="00F739DD" w:rsidRPr="0030636A" w:rsidRDefault="00F739DD" w:rsidP="00F739DD">
      <w:pPr>
        <w:keepNext/>
        <w:tabs>
          <w:tab w:val="left" w:pos="-360"/>
          <w:tab w:val="left" w:pos="720"/>
        </w:tabs>
        <w:suppressAutoHyphens/>
        <w:overflowPunct w:val="0"/>
        <w:autoSpaceDE w:val="0"/>
        <w:autoSpaceDN w:val="0"/>
        <w:jc w:val="left"/>
        <w:textAlignment w:val="baseline"/>
        <w:rPr>
          <w:b/>
          <w:kern w:val="28"/>
        </w:rPr>
      </w:pPr>
      <w:r w:rsidRPr="0030636A">
        <w:rPr>
          <w:b/>
          <w:kern w:val="28"/>
        </w:rPr>
        <w:t>APPENDIX 2-A: THE TARGETS, AND FUNDING</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251"/>
        <w:gridCol w:w="810"/>
        <w:gridCol w:w="629"/>
        <w:gridCol w:w="855"/>
        <w:gridCol w:w="857"/>
        <w:gridCol w:w="629"/>
        <w:gridCol w:w="810"/>
        <w:gridCol w:w="629"/>
        <w:gridCol w:w="722"/>
        <w:gridCol w:w="897"/>
      </w:tblGrid>
      <w:tr w:rsidR="0030636A" w:rsidRPr="0030636A" w14:paraId="0978CA85" w14:textId="77777777" w:rsidTr="00EF0EFC">
        <w:trPr>
          <w:tblHeader/>
        </w:trPr>
        <w:tc>
          <w:tcPr>
            <w:tcW w:w="278" w:type="pct"/>
            <w:shd w:val="clear" w:color="auto" w:fill="auto"/>
            <w:tcMar>
              <w:left w:w="58" w:type="dxa"/>
              <w:right w:w="58" w:type="dxa"/>
            </w:tcMar>
            <w:hideMark/>
          </w:tcPr>
          <w:p w14:paraId="78B215A2"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Row</w:t>
            </w:r>
          </w:p>
        </w:tc>
        <w:tc>
          <w:tcPr>
            <w:tcW w:w="1169" w:type="pct"/>
            <w:shd w:val="clear" w:color="auto" w:fill="auto"/>
            <w:tcMar>
              <w:left w:w="29" w:type="dxa"/>
              <w:right w:w="29" w:type="dxa"/>
            </w:tcMar>
            <w:hideMark/>
          </w:tcPr>
          <w:p w14:paraId="62F4E08F"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Particulars</w:t>
            </w:r>
          </w:p>
        </w:tc>
        <w:tc>
          <w:tcPr>
            <w:tcW w:w="421" w:type="pct"/>
            <w:shd w:val="clear" w:color="auto" w:fill="auto"/>
            <w:tcMar>
              <w:left w:w="29" w:type="dxa"/>
              <w:right w:w="29" w:type="dxa"/>
            </w:tcMar>
          </w:tcPr>
          <w:p w14:paraId="6757BFC3"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2021</w:t>
            </w:r>
          </w:p>
        </w:tc>
        <w:tc>
          <w:tcPr>
            <w:tcW w:w="327" w:type="pct"/>
            <w:shd w:val="clear" w:color="auto" w:fill="auto"/>
            <w:tcMar>
              <w:left w:w="29" w:type="dxa"/>
              <w:right w:w="29" w:type="dxa"/>
            </w:tcMar>
          </w:tcPr>
          <w:p w14:paraId="2C6498AC"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2022</w:t>
            </w:r>
          </w:p>
        </w:tc>
        <w:tc>
          <w:tcPr>
            <w:tcW w:w="444" w:type="pct"/>
          </w:tcPr>
          <w:p w14:paraId="2A41C97D"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2023</w:t>
            </w:r>
          </w:p>
        </w:tc>
        <w:tc>
          <w:tcPr>
            <w:tcW w:w="445" w:type="pct"/>
            <w:shd w:val="clear" w:color="auto" w:fill="auto"/>
            <w:tcMar>
              <w:left w:w="29" w:type="dxa"/>
              <w:right w:w="29" w:type="dxa"/>
            </w:tcMar>
          </w:tcPr>
          <w:p w14:paraId="38DB936E"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2024</w:t>
            </w:r>
          </w:p>
        </w:tc>
        <w:tc>
          <w:tcPr>
            <w:tcW w:w="327" w:type="pct"/>
            <w:shd w:val="clear" w:color="auto" w:fill="auto"/>
            <w:tcMar>
              <w:left w:w="29" w:type="dxa"/>
              <w:right w:w="29" w:type="dxa"/>
            </w:tcMar>
          </w:tcPr>
          <w:p w14:paraId="5AB3C6B0"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2025-2026</w:t>
            </w:r>
          </w:p>
        </w:tc>
        <w:tc>
          <w:tcPr>
            <w:tcW w:w="421" w:type="pct"/>
            <w:shd w:val="clear" w:color="auto" w:fill="auto"/>
            <w:tcMar>
              <w:left w:w="29" w:type="dxa"/>
              <w:right w:w="29" w:type="dxa"/>
            </w:tcMar>
          </w:tcPr>
          <w:p w14:paraId="3DDA4513"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2027</w:t>
            </w:r>
          </w:p>
        </w:tc>
        <w:tc>
          <w:tcPr>
            <w:tcW w:w="327" w:type="pct"/>
            <w:shd w:val="clear" w:color="auto" w:fill="auto"/>
            <w:tcMar>
              <w:left w:w="29" w:type="dxa"/>
              <w:right w:w="29" w:type="dxa"/>
            </w:tcMar>
          </w:tcPr>
          <w:p w14:paraId="7998BC65"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2028-2029</w:t>
            </w:r>
          </w:p>
        </w:tc>
        <w:tc>
          <w:tcPr>
            <w:tcW w:w="375" w:type="pct"/>
            <w:tcMar>
              <w:left w:w="29" w:type="dxa"/>
              <w:right w:w="29" w:type="dxa"/>
            </w:tcMar>
          </w:tcPr>
          <w:p w14:paraId="73806E5E"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2030</w:t>
            </w:r>
          </w:p>
        </w:tc>
        <w:tc>
          <w:tcPr>
            <w:tcW w:w="466" w:type="pct"/>
            <w:shd w:val="clear" w:color="auto" w:fill="auto"/>
            <w:tcMar>
              <w:left w:w="29" w:type="dxa"/>
              <w:right w:w="29" w:type="dxa"/>
            </w:tcMar>
            <w:hideMark/>
          </w:tcPr>
          <w:p w14:paraId="2116F9C5" w14:textId="77777777" w:rsidR="00F739DD" w:rsidRPr="0030636A" w:rsidRDefault="00F739DD" w:rsidP="00EF0EFC">
            <w:pPr>
              <w:keepNext/>
              <w:keepLines/>
              <w:jc w:val="center"/>
              <w:rPr>
                <w:b/>
                <w:bCs/>
                <w:sz w:val="20"/>
                <w:szCs w:val="20"/>
                <w:lang w:eastAsia="en-CA"/>
              </w:rPr>
            </w:pPr>
            <w:r w:rsidRPr="0030636A">
              <w:rPr>
                <w:b/>
                <w:bCs/>
                <w:sz w:val="20"/>
                <w:szCs w:val="20"/>
                <w:lang w:eastAsia="en-CA"/>
              </w:rPr>
              <w:t>Total</w:t>
            </w:r>
          </w:p>
        </w:tc>
      </w:tr>
      <w:tr w:rsidR="0030636A" w:rsidRPr="0030636A" w14:paraId="0290E76F" w14:textId="77777777" w:rsidTr="00EF0EFC">
        <w:tc>
          <w:tcPr>
            <w:tcW w:w="278" w:type="pct"/>
            <w:shd w:val="clear" w:color="auto" w:fill="auto"/>
            <w:tcMar>
              <w:left w:w="58" w:type="dxa"/>
              <w:right w:w="58" w:type="dxa"/>
            </w:tcMar>
            <w:hideMark/>
          </w:tcPr>
          <w:p w14:paraId="79FDFC85" w14:textId="77777777" w:rsidR="00F739DD" w:rsidRPr="0030636A" w:rsidRDefault="00F739DD" w:rsidP="00EF0EFC">
            <w:pPr>
              <w:keepNext/>
              <w:keepLines/>
              <w:rPr>
                <w:sz w:val="20"/>
                <w:szCs w:val="20"/>
                <w:lang w:eastAsia="en-CA"/>
              </w:rPr>
            </w:pPr>
            <w:r w:rsidRPr="0030636A">
              <w:rPr>
                <w:sz w:val="20"/>
                <w:szCs w:val="20"/>
                <w:lang w:eastAsia="en-CA"/>
              </w:rPr>
              <w:t>1.1</w:t>
            </w:r>
          </w:p>
        </w:tc>
        <w:tc>
          <w:tcPr>
            <w:tcW w:w="1169" w:type="pct"/>
            <w:shd w:val="clear" w:color="auto" w:fill="auto"/>
            <w:tcMar>
              <w:left w:w="29" w:type="dxa"/>
              <w:right w:w="29" w:type="dxa"/>
            </w:tcMar>
            <w:hideMark/>
          </w:tcPr>
          <w:p w14:paraId="1FCD80F7" w14:textId="77777777" w:rsidR="00F739DD" w:rsidRPr="0030636A" w:rsidRDefault="00F739DD" w:rsidP="00EF0EFC">
            <w:pPr>
              <w:keepNext/>
              <w:keepLines/>
              <w:jc w:val="left"/>
              <w:rPr>
                <w:sz w:val="20"/>
                <w:szCs w:val="20"/>
                <w:lang w:eastAsia="en-CA"/>
              </w:rPr>
            </w:pPr>
            <w:r w:rsidRPr="0030636A">
              <w:rPr>
                <w:sz w:val="20"/>
                <w:szCs w:val="20"/>
                <w:lang w:eastAsia="en-CA"/>
              </w:rPr>
              <w:t>Montreal Protocol reduction schedule of Annex C, Group I substances (ODP tonnes)</w:t>
            </w:r>
          </w:p>
        </w:tc>
        <w:tc>
          <w:tcPr>
            <w:tcW w:w="421" w:type="pct"/>
            <w:shd w:val="clear" w:color="auto" w:fill="FFFFFF" w:themeFill="background1"/>
            <w:tcMar>
              <w:left w:w="43" w:type="dxa"/>
              <w:right w:w="58" w:type="dxa"/>
            </w:tcMar>
          </w:tcPr>
          <w:p w14:paraId="29D946F1" w14:textId="77777777" w:rsidR="00F739DD" w:rsidRPr="0030636A" w:rsidRDefault="00F739DD" w:rsidP="00EF0EFC">
            <w:pPr>
              <w:jc w:val="right"/>
              <w:rPr>
                <w:sz w:val="20"/>
                <w:szCs w:val="20"/>
              </w:rPr>
            </w:pPr>
            <w:r w:rsidRPr="0030636A">
              <w:rPr>
                <w:sz w:val="20"/>
                <w:szCs w:val="20"/>
                <w:lang w:eastAsia="en-CA"/>
              </w:rPr>
              <w:t>2.28</w:t>
            </w:r>
          </w:p>
        </w:tc>
        <w:tc>
          <w:tcPr>
            <w:tcW w:w="327" w:type="pct"/>
            <w:shd w:val="clear" w:color="auto" w:fill="FFFFFF" w:themeFill="background1"/>
            <w:tcMar>
              <w:left w:w="43" w:type="dxa"/>
              <w:right w:w="58" w:type="dxa"/>
            </w:tcMar>
          </w:tcPr>
          <w:p w14:paraId="0F8362C5" w14:textId="77777777" w:rsidR="00F739DD" w:rsidRPr="0030636A" w:rsidRDefault="00F739DD" w:rsidP="00EF0EFC">
            <w:pPr>
              <w:jc w:val="right"/>
              <w:rPr>
                <w:sz w:val="20"/>
                <w:szCs w:val="20"/>
              </w:rPr>
            </w:pPr>
            <w:r w:rsidRPr="0030636A">
              <w:rPr>
                <w:sz w:val="20"/>
                <w:szCs w:val="20"/>
              </w:rPr>
              <w:t>2.28</w:t>
            </w:r>
          </w:p>
        </w:tc>
        <w:tc>
          <w:tcPr>
            <w:tcW w:w="444" w:type="pct"/>
            <w:shd w:val="clear" w:color="auto" w:fill="FFFFFF" w:themeFill="background1"/>
            <w:tcMar>
              <w:left w:w="43" w:type="dxa"/>
              <w:right w:w="58" w:type="dxa"/>
            </w:tcMar>
          </w:tcPr>
          <w:p w14:paraId="3E70E387" w14:textId="77777777" w:rsidR="00F739DD" w:rsidRPr="0030636A" w:rsidRDefault="00F739DD" w:rsidP="00EF0EFC">
            <w:pPr>
              <w:jc w:val="right"/>
              <w:rPr>
                <w:sz w:val="20"/>
                <w:szCs w:val="20"/>
                <w:lang w:eastAsia="en-CA"/>
              </w:rPr>
            </w:pPr>
            <w:r w:rsidRPr="0030636A">
              <w:rPr>
                <w:sz w:val="20"/>
                <w:szCs w:val="20"/>
              </w:rPr>
              <w:t>2.28</w:t>
            </w:r>
          </w:p>
        </w:tc>
        <w:tc>
          <w:tcPr>
            <w:tcW w:w="445" w:type="pct"/>
            <w:shd w:val="clear" w:color="auto" w:fill="FFFFFF" w:themeFill="background1"/>
            <w:tcMar>
              <w:left w:w="43" w:type="dxa"/>
              <w:right w:w="58" w:type="dxa"/>
            </w:tcMar>
          </w:tcPr>
          <w:p w14:paraId="0BD58238" w14:textId="77777777" w:rsidR="00F739DD" w:rsidRPr="0030636A" w:rsidRDefault="00F739DD" w:rsidP="00EF0EFC">
            <w:pPr>
              <w:jc w:val="right"/>
              <w:rPr>
                <w:sz w:val="20"/>
                <w:szCs w:val="20"/>
              </w:rPr>
            </w:pPr>
            <w:r w:rsidRPr="0030636A">
              <w:rPr>
                <w:sz w:val="20"/>
                <w:szCs w:val="20"/>
                <w:lang w:eastAsia="en-CA"/>
              </w:rPr>
              <w:t>2.28</w:t>
            </w:r>
          </w:p>
        </w:tc>
        <w:tc>
          <w:tcPr>
            <w:tcW w:w="327" w:type="pct"/>
            <w:shd w:val="clear" w:color="auto" w:fill="FFFFFF" w:themeFill="background1"/>
            <w:tcMar>
              <w:left w:w="43" w:type="dxa"/>
              <w:right w:w="58" w:type="dxa"/>
            </w:tcMar>
          </w:tcPr>
          <w:p w14:paraId="18F15F76" w14:textId="77777777" w:rsidR="00F739DD" w:rsidRPr="0030636A" w:rsidRDefault="00F739DD" w:rsidP="00EF0EFC">
            <w:pPr>
              <w:jc w:val="right"/>
              <w:rPr>
                <w:sz w:val="20"/>
                <w:szCs w:val="20"/>
              </w:rPr>
            </w:pPr>
            <w:r w:rsidRPr="0030636A">
              <w:rPr>
                <w:sz w:val="20"/>
                <w:szCs w:val="20"/>
                <w:lang w:eastAsia="en-CA"/>
              </w:rPr>
              <w:t>1.14</w:t>
            </w:r>
          </w:p>
        </w:tc>
        <w:tc>
          <w:tcPr>
            <w:tcW w:w="421" w:type="pct"/>
            <w:shd w:val="clear" w:color="auto" w:fill="FFFFFF" w:themeFill="background1"/>
            <w:tcMar>
              <w:left w:w="43" w:type="dxa"/>
              <w:right w:w="58" w:type="dxa"/>
            </w:tcMar>
          </w:tcPr>
          <w:p w14:paraId="7EE7DF6C" w14:textId="77777777" w:rsidR="00F739DD" w:rsidRPr="0030636A" w:rsidRDefault="00F739DD" w:rsidP="00EF0EFC">
            <w:pPr>
              <w:jc w:val="right"/>
              <w:rPr>
                <w:sz w:val="20"/>
                <w:szCs w:val="20"/>
              </w:rPr>
            </w:pPr>
            <w:r w:rsidRPr="0030636A">
              <w:rPr>
                <w:sz w:val="20"/>
                <w:szCs w:val="20"/>
                <w:lang w:eastAsia="en-CA"/>
              </w:rPr>
              <w:t>1.14</w:t>
            </w:r>
          </w:p>
        </w:tc>
        <w:tc>
          <w:tcPr>
            <w:tcW w:w="327" w:type="pct"/>
            <w:shd w:val="clear" w:color="auto" w:fill="FFFFFF" w:themeFill="background1"/>
            <w:tcMar>
              <w:left w:w="43" w:type="dxa"/>
              <w:right w:w="58" w:type="dxa"/>
            </w:tcMar>
          </w:tcPr>
          <w:p w14:paraId="20731CDC" w14:textId="77777777" w:rsidR="00F739DD" w:rsidRPr="0030636A" w:rsidRDefault="00F739DD" w:rsidP="00EF0EFC">
            <w:pPr>
              <w:jc w:val="right"/>
              <w:rPr>
                <w:sz w:val="20"/>
                <w:szCs w:val="20"/>
              </w:rPr>
            </w:pPr>
            <w:r w:rsidRPr="0030636A">
              <w:rPr>
                <w:sz w:val="20"/>
                <w:szCs w:val="20"/>
              </w:rPr>
              <w:t>1.14</w:t>
            </w:r>
          </w:p>
        </w:tc>
        <w:tc>
          <w:tcPr>
            <w:tcW w:w="375" w:type="pct"/>
            <w:shd w:val="clear" w:color="auto" w:fill="FFFFFF" w:themeFill="background1"/>
            <w:tcMar>
              <w:left w:w="43" w:type="dxa"/>
              <w:right w:w="58" w:type="dxa"/>
            </w:tcMar>
          </w:tcPr>
          <w:p w14:paraId="7B26E9AD" w14:textId="77777777" w:rsidR="00F739DD" w:rsidRPr="0030636A" w:rsidRDefault="00F739DD" w:rsidP="00EF0EFC">
            <w:pPr>
              <w:jc w:val="right"/>
              <w:rPr>
                <w:sz w:val="20"/>
                <w:szCs w:val="20"/>
              </w:rPr>
            </w:pPr>
            <w:r w:rsidRPr="0030636A">
              <w:rPr>
                <w:sz w:val="20"/>
                <w:szCs w:val="20"/>
                <w:lang w:eastAsia="en-CA"/>
              </w:rPr>
              <w:t>0.00</w:t>
            </w:r>
          </w:p>
        </w:tc>
        <w:tc>
          <w:tcPr>
            <w:tcW w:w="466" w:type="pct"/>
            <w:shd w:val="clear" w:color="auto" w:fill="FFFFFF" w:themeFill="background1"/>
            <w:tcMar>
              <w:left w:w="43" w:type="dxa"/>
              <w:right w:w="58" w:type="dxa"/>
            </w:tcMar>
          </w:tcPr>
          <w:p w14:paraId="1EDF962C" w14:textId="77777777" w:rsidR="00F739DD" w:rsidRPr="0030636A" w:rsidRDefault="00F739DD" w:rsidP="00EF0EFC">
            <w:pPr>
              <w:jc w:val="right"/>
              <w:rPr>
                <w:sz w:val="20"/>
                <w:szCs w:val="20"/>
              </w:rPr>
            </w:pPr>
            <w:r w:rsidRPr="0030636A">
              <w:rPr>
                <w:sz w:val="20"/>
                <w:szCs w:val="20"/>
              </w:rPr>
              <w:t>n/a</w:t>
            </w:r>
          </w:p>
        </w:tc>
      </w:tr>
      <w:tr w:rsidR="0030636A" w:rsidRPr="0030636A" w14:paraId="08908274" w14:textId="77777777" w:rsidTr="00EF0EFC">
        <w:tc>
          <w:tcPr>
            <w:tcW w:w="278" w:type="pct"/>
            <w:shd w:val="clear" w:color="auto" w:fill="auto"/>
            <w:tcMar>
              <w:left w:w="58" w:type="dxa"/>
              <w:right w:w="58" w:type="dxa"/>
            </w:tcMar>
            <w:hideMark/>
          </w:tcPr>
          <w:p w14:paraId="0C0B51D0" w14:textId="77777777" w:rsidR="00F739DD" w:rsidRPr="0030636A" w:rsidRDefault="00F739DD" w:rsidP="00EF0EFC">
            <w:pPr>
              <w:rPr>
                <w:sz w:val="20"/>
                <w:szCs w:val="20"/>
                <w:lang w:eastAsia="en-CA"/>
              </w:rPr>
            </w:pPr>
            <w:r w:rsidRPr="0030636A">
              <w:rPr>
                <w:sz w:val="20"/>
                <w:szCs w:val="20"/>
                <w:lang w:eastAsia="en-CA"/>
              </w:rPr>
              <w:t>1.2</w:t>
            </w:r>
          </w:p>
        </w:tc>
        <w:tc>
          <w:tcPr>
            <w:tcW w:w="1169" w:type="pct"/>
            <w:shd w:val="clear" w:color="auto" w:fill="auto"/>
            <w:tcMar>
              <w:left w:w="29" w:type="dxa"/>
              <w:right w:w="29" w:type="dxa"/>
            </w:tcMar>
            <w:hideMark/>
          </w:tcPr>
          <w:p w14:paraId="294E4CCB" w14:textId="77777777" w:rsidR="00F739DD" w:rsidRPr="0030636A" w:rsidRDefault="00F739DD" w:rsidP="00EF0EFC">
            <w:pPr>
              <w:jc w:val="left"/>
              <w:rPr>
                <w:sz w:val="20"/>
                <w:szCs w:val="20"/>
                <w:lang w:eastAsia="en-CA"/>
              </w:rPr>
            </w:pPr>
            <w:r w:rsidRPr="0030636A">
              <w:rPr>
                <w:sz w:val="20"/>
                <w:szCs w:val="20"/>
                <w:lang w:eastAsia="en-CA"/>
              </w:rPr>
              <w:t>Maximum allowable total consumption of Annex C, Group I substances (ODP tonnes)</w:t>
            </w:r>
          </w:p>
        </w:tc>
        <w:tc>
          <w:tcPr>
            <w:tcW w:w="421" w:type="pct"/>
            <w:shd w:val="clear" w:color="auto" w:fill="FFFFFF" w:themeFill="background1"/>
            <w:tcMar>
              <w:left w:w="43" w:type="dxa"/>
              <w:right w:w="58" w:type="dxa"/>
            </w:tcMar>
          </w:tcPr>
          <w:p w14:paraId="3BE4C301" w14:textId="77777777" w:rsidR="00F739DD" w:rsidRPr="0030636A" w:rsidRDefault="00F739DD" w:rsidP="00EF0EFC">
            <w:pPr>
              <w:jc w:val="right"/>
              <w:rPr>
                <w:sz w:val="20"/>
                <w:szCs w:val="20"/>
              </w:rPr>
            </w:pPr>
            <w:r w:rsidRPr="0030636A">
              <w:rPr>
                <w:sz w:val="20"/>
                <w:szCs w:val="20"/>
              </w:rPr>
              <w:t>1.00</w:t>
            </w:r>
          </w:p>
        </w:tc>
        <w:tc>
          <w:tcPr>
            <w:tcW w:w="327" w:type="pct"/>
            <w:shd w:val="clear" w:color="auto" w:fill="FFFFFF" w:themeFill="background1"/>
            <w:tcMar>
              <w:left w:w="43" w:type="dxa"/>
              <w:right w:w="58" w:type="dxa"/>
            </w:tcMar>
          </w:tcPr>
          <w:p w14:paraId="5219E1F4" w14:textId="77777777" w:rsidR="00F739DD" w:rsidRPr="0030636A" w:rsidRDefault="00F739DD" w:rsidP="00EF0EFC">
            <w:pPr>
              <w:jc w:val="right"/>
              <w:rPr>
                <w:sz w:val="20"/>
                <w:szCs w:val="20"/>
              </w:rPr>
            </w:pPr>
            <w:r w:rsidRPr="0030636A">
              <w:rPr>
                <w:sz w:val="20"/>
                <w:szCs w:val="20"/>
              </w:rPr>
              <w:t>1.00</w:t>
            </w:r>
          </w:p>
        </w:tc>
        <w:tc>
          <w:tcPr>
            <w:tcW w:w="444" w:type="pct"/>
            <w:shd w:val="clear" w:color="auto" w:fill="FFFFFF" w:themeFill="background1"/>
            <w:tcMar>
              <w:left w:w="43" w:type="dxa"/>
              <w:right w:w="58" w:type="dxa"/>
            </w:tcMar>
          </w:tcPr>
          <w:p w14:paraId="45FE350B" w14:textId="77777777" w:rsidR="00F739DD" w:rsidRPr="0030636A" w:rsidRDefault="00F739DD" w:rsidP="00EF0EFC">
            <w:pPr>
              <w:jc w:val="right"/>
              <w:rPr>
                <w:sz w:val="20"/>
                <w:szCs w:val="20"/>
              </w:rPr>
            </w:pPr>
            <w:r w:rsidRPr="0030636A">
              <w:rPr>
                <w:sz w:val="20"/>
                <w:szCs w:val="20"/>
              </w:rPr>
              <w:t>1.00</w:t>
            </w:r>
          </w:p>
        </w:tc>
        <w:tc>
          <w:tcPr>
            <w:tcW w:w="445" w:type="pct"/>
            <w:shd w:val="clear" w:color="auto" w:fill="FFFFFF" w:themeFill="background1"/>
            <w:tcMar>
              <w:left w:w="43" w:type="dxa"/>
              <w:right w:w="58" w:type="dxa"/>
            </w:tcMar>
          </w:tcPr>
          <w:p w14:paraId="4445B3F3" w14:textId="77777777" w:rsidR="00F739DD" w:rsidRPr="0030636A" w:rsidRDefault="00F739DD" w:rsidP="00EF0EFC">
            <w:pPr>
              <w:jc w:val="right"/>
              <w:rPr>
                <w:sz w:val="20"/>
                <w:szCs w:val="20"/>
              </w:rPr>
            </w:pPr>
            <w:r w:rsidRPr="0030636A">
              <w:rPr>
                <w:sz w:val="20"/>
                <w:szCs w:val="20"/>
              </w:rPr>
              <w:t>1.00</w:t>
            </w:r>
          </w:p>
        </w:tc>
        <w:tc>
          <w:tcPr>
            <w:tcW w:w="327" w:type="pct"/>
            <w:shd w:val="clear" w:color="auto" w:fill="FFFFFF" w:themeFill="background1"/>
            <w:tcMar>
              <w:left w:w="43" w:type="dxa"/>
              <w:right w:w="58" w:type="dxa"/>
            </w:tcMar>
          </w:tcPr>
          <w:p w14:paraId="411539A9" w14:textId="77777777" w:rsidR="00F739DD" w:rsidRPr="0030636A" w:rsidRDefault="00F739DD" w:rsidP="00EF0EFC">
            <w:pPr>
              <w:jc w:val="right"/>
              <w:rPr>
                <w:sz w:val="20"/>
                <w:szCs w:val="20"/>
              </w:rPr>
            </w:pPr>
            <w:r w:rsidRPr="0030636A">
              <w:rPr>
                <w:sz w:val="20"/>
                <w:szCs w:val="20"/>
              </w:rPr>
              <w:t>0.50</w:t>
            </w:r>
          </w:p>
        </w:tc>
        <w:tc>
          <w:tcPr>
            <w:tcW w:w="421" w:type="pct"/>
            <w:shd w:val="clear" w:color="auto" w:fill="FFFFFF" w:themeFill="background1"/>
            <w:tcMar>
              <w:left w:w="43" w:type="dxa"/>
              <w:right w:w="58" w:type="dxa"/>
            </w:tcMar>
          </w:tcPr>
          <w:p w14:paraId="6651CDB4" w14:textId="77777777" w:rsidR="00F739DD" w:rsidRPr="0030636A" w:rsidRDefault="00F739DD" w:rsidP="00EF0EFC">
            <w:pPr>
              <w:jc w:val="right"/>
              <w:rPr>
                <w:sz w:val="20"/>
                <w:szCs w:val="20"/>
              </w:rPr>
            </w:pPr>
            <w:r w:rsidRPr="0030636A">
              <w:rPr>
                <w:sz w:val="20"/>
                <w:szCs w:val="20"/>
              </w:rPr>
              <w:t>0.50</w:t>
            </w:r>
          </w:p>
        </w:tc>
        <w:tc>
          <w:tcPr>
            <w:tcW w:w="327" w:type="pct"/>
            <w:shd w:val="clear" w:color="auto" w:fill="FFFFFF" w:themeFill="background1"/>
            <w:tcMar>
              <w:left w:w="43" w:type="dxa"/>
              <w:right w:w="58" w:type="dxa"/>
            </w:tcMar>
          </w:tcPr>
          <w:p w14:paraId="6B4D4CE7" w14:textId="77777777" w:rsidR="00F739DD" w:rsidRPr="0030636A" w:rsidRDefault="00F739DD" w:rsidP="00EF0EFC">
            <w:pPr>
              <w:jc w:val="right"/>
              <w:rPr>
                <w:sz w:val="20"/>
                <w:szCs w:val="20"/>
              </w:rPr>
            </w:pPr>
            <w:r w:rsidRPr="0030636A">
              <w:rPr>
                <w:sz w:val="20"/>
                <w:szCs w:val="20"/>
              </w:rPr>
              <w:t>0.50</w:t>
            </w:r>
          </w:p>
        </w:tc>
        <w:tc>
          <w:tcPr>
            <w:tcW w:w="375" w:type="pct"/>
            <w:shd w:val="clear" w:color="auto" w:fill="FFFFFF" w:themeFill="background1"/>
            <w:tcMar>
              <w:left w:w="43" w:type="dxa"/>
              <w:right w:w="58" w:type="dxa"/>
            </w:tcMar>
          </w:tcPr>
          <w:p w14:paraId="0F8C23F2" w14:textId="77777777" w:rsidR="00F739DD" w:rsidRPr="0030636A" w:rsidRDefault="00F739DD" w:rsidP="00EF0EFC">
            <w:pPr>
              <w:jc w:val="right"/>
              <w:rPr>
                <w:sz w:val="20"/>
                <w:szCs w:val="20"/>
              </w:rPr>
            </w:pPr>
            <w:r w:rsidRPr="0030636A">
              <w:rPr>
                <w:sz w:val="20"/>
                <w:szCs w:val="20"/>
              </w:rPr>
              <w:t>0.00</w:t>
            </w:r>
          </w:p>
        </w:tc>
        <w:tc>
          <w:tcPr>
            <w:tcW w:w="466" w:type="pct"/>
            <w:shd w:val="clear" w:color="auto" w:fill="FFFFFF" w:themeFill="background1"/>
            <w:tcMar>
              <w:left w:w="43" w:type="dxa"/>
              <w:right w:w="58" w:type="dxa"/>
            </w:tcMar>
          </w:tcPr>
          <w:p w14:paraId="0E4BAF4B" w14:textId="77777777" w:rsidR="00F739DD" w:rsidRPr="0030636A" w:rsidRDefault="00F739DD" w:rsidP="00EF0EFC">
            <w:pPr>
              <w:jc w:val="right"/>
              <w:rPr>
                <w:sz w:val="20"/>
                <w:szCs w:val="20"/>
              </w:rPr>
            </w:pPr>
            <w:r w:rsidRPr="0030636A">
              <w:rPr>
                <w:sz w:val="20"/>
                <w:szCs w:val="20"/>
              </w:rPr>
              <w:t>n/a</w:t>
            </w:r>
          </w:p>
        </w:tc>
      </w:tr>
      <w:tr w:rsidR="0030636A" w:rsidRPr="0030636A" w14:paraId="72EBBE45" w14:textId="77777777" w:rsidTr="00EF0EFC">
        <w:tc>
          <w:tcPr>
            <w:tcW w:w="278" w:type="pct"/>
            <w:shd w:val="clear" w:color="auto" w:fill="auto"/>
            <w:tcMar>
              <w:left w:w="58" w:type="dxa"/>
              <w:right w:w="58" w:type="dxa"/>
            </w:tcMar>
            <w:hideMark/>
          </w:tcPr>
          <w:p w14:paraId="2AE94414" w14:textId="77777777" w:rsidR="00F739DD" w:rsidRPr="0030636A" w:rsidRDefault="00F739DD" w:rsidP="00EF0EFC">
            <w:pPr>
              <w:rPr>
                <w:sz w:val="20"/>
                <w:szCs w:val="20"/>
                <w:lang w:eastAsia="en-CA"/>
              </w:rPr>
            </w:pPr>
            <w:r w:rsidRPr="0030636A">
              <w:rPr>
                <w:sz w:val="20"/>
                <w:szCs w:val="20"/>
                <w:lang w:eastAsia="en-CA"/>
              </w:rPr>
              <w:t>2.1</w:t>
            </w:r>
          </w:p>
        </w:tc>
        <w:tc>
          <w:tcPr>
            <w:tcW w:w="1169" w:type="pct"/>
            <w:shd w:val="clear" w:color="auto" w:fill="auto"/>
            <w:tcMar>
              <w:left w:w="29" w:type="dxa"/>
              <w:right w:w="29" w:type="dxa"/>
            </w:tcMar>
            <w:hideMark/>
          </w:tcPr>
          <w:p w14:paraId="51E585FC" w14:textId="77777777" w:rsidR="00F739DD" w:rsidRPr="0030636A" w:rsidRDefault="00F739DD" w:rsidP="00EF0EFC">
            <w:pPr>
              <w:jc w:val="left"/>
              <w:rPr>
                <w:sz w:val="20"/>
                <w:szCs w:val="20"/>
                <w:lang w:eastAsia="en-CA"/>
              </w:rPr>
            </w:pPr>
            <w:r w:rsidRPr="0030636A">
              <w:rPr>
                <w:sz w:val="20"/>
                <w:szCs w:val="20"/>
                <w:lang w:eastAsia="en-CA"/>
              </w:rPr>
              <w:t>Lead IA (</w:t>
            </w:r>
            <w:r w:rsidRPr="0030636A">
              <w:rPr>
                <w:sz w:val="20"/>
                <w:szCs w:val="20"/>
                <w:shd w:val="clear" w:color="auto" w:fill="FFFFFF" w:themeFill="background1"/>
                <w:lang w:eastAsia="en-CA"/>
              </w:rPr>
              <w:t>Germany)</w:t>
            </w:r>
            <w:r w:rsidRPr="0030636A">
              <w:rPr>
                <w:sz w:val="20"/>
                <w:szCs w:val="20"/>
                <w:lang w:eastAsia="en-CA"/>
              </w:rPr>
              <w:t xml:space="preserve"> agreed funding (US $)</w:t>
            </w:r>
          </w:p>
        </w:tc>
        <w:tc>
          <w:tcPr>
            <w:tcW w:w="421" w:type="pct"/>
            <w:shd w:val="clear" w:color="auto" w:fill="FFFFFF" w:themeFill="background1"/>
            <w:tcMar>
              <w:left w:w="43" w:type="dxa"/>
              <w:right w:w="58" w:type="dxa"/>
            </w:tcMar>
          </w:tcPr>
          <w:p w14:paraId="6D5202C4" w14:textId="77777777" w:rsidR="00F739DD" w:rsidRPr="0030636A" w:rsidRDefault="00F739DD" w:rsidP="00EF0EFC">
            <w:pPr>
              <w:jc w:val="right"/>
              <w:rPr>
                <w:sz w:val="20"/>
                <w:szCs w:val="20"/>
              </w:rPr>
            </w:pPr>
            <w:r w:rsidRPr="0030636A">
              <w:rPr>
                <w:sz w:val="20"/>
                <w:szCs w:val="20"/>
              </w:rPr>
              <w:t>168,900</w:t>
            </w:r>
          </w:p>
        </w:tc>
        <w:tc>
          <w:tcPr>
            <w:tcW w:w="327" w:type="pct"/>
            <w:shd w:val="clear" w:color="auto" w:fill="FFFFFF" w:themeFill="background1"/>
            <w:tcMar>
              <w:left w:w="43" w:type="dxa"/>
              <w:right w:w="58" w:type="dxa"/>
            </w:tcMar>
          </w:tcPr>
          <w:p w14:paraId="7E40FA75" w14:textId="77777777" w:rsidR="00F739DD" w:rsidRPr="0030636A" w:rsidRDefault="00F739DD" w:rsidP="00EF0EFC">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1DD55204" w14:textId="77777777" w:rsidR="00F739DD" w:rsidRPr="0030636A" w:rsidRDefault="00F739DD" w:rsidP="00EF0EFC">
            <w:pPr>
              <w:jc w:val="right"/>
              <w:rPr>
                <w:b/>
                <w:bCs/>
                <w:sz w:val="20"/>
                <w:szCs w:val="20"/>
              </w:rPr>
            </w:pPr>
            <w:r w:rsidRPr="0030636A">
              <w:rPr>
                <w:b/>
                <w:bCs/>
                <w:sz w:val="20"/>
                <w:szCs w:val="20"/>
              </w:rPr>
              <w:t>100,000</w:t>
            </w:r>
          </w:p>
        </w:tc>
        <w:tc>
          <w:tcPr>
            <w:tcW w:w="445" w:type="pct"/>
            <w:shd w:val="clear" w:color="auto" w:fill="FFFFFF" w:themeFill="background1"/>
            <w:tcMar>
              <w:left w:w="43" w:type="dxa"/>
              <w:right w:w="58" w:type="dxa"/>
            </w:tcMar>
          </w:tcPr>
          <w:p w14:paraId="1BB83281" w14:textId="77777777" w:rsidR="00F739DD" w:rsidRPr="0030636A" w:rsidRDefault="00F739DD" w:rsidP="00EF0EFC">
            <w:pPr>
              <w:jc w:val="right"/>
              <w:rPr>
                <w:sz w:val="20"/>
                <w:szCs w:val="20"/>
              </w:rPr>
            </w:pPr>
            <w:r w:rsidRPr="0030636A">
              <w:rPr>
                <w:sz w:val="20"/>
                <w:szCs w:val="20"/>
              </w:rPr>
              <w:t>162,400</w:t>
            </w:r>
          </w:p>
        </w:tc>
        <w:tc>
          <w:tcPr>
            <w:tcW w:w="327" w:type="pct"/>
            <w:shd w:val="clear" w:color="auto" w:fill="FFFFFF" w:themeFill="background1"/>
            <w:tcMar>
              <w:left w:w="43" w:type="dxa"/>
              <w:right w:w="58" w:type="dxa"/>
            </w:tcMar>
          </w:tcPr>
          <w:p w14:paraId="04764A8B" w14:textId="77777777" w:rsidR="00F739DD" w:rsidRPr="0030636A" w:rsidRDefault="00F739DD" w:rsidP="00EF0EFC">
            <w:pPr>
              <w:jc w:val="right"/>
              <w:rPr>
                <w:sz w:val="20"/>
                <w:szCs w:val="20"/>
              </w:rPr>
            </w:pPr>
            <w:r w:rsidRPr="0030636A">
              <w:rPr>
                <w:sz w:val="20"/>
                <w:szCs w:val="20"/>
              </w:rPr>
              <w:t>0</w:t>
            </w:r>
          </w:p>
        </w:tc>
        <w:tc>
          <w:tcPr>
            <w:tcW w:w="421" w:type="pct"/>
            <w:shd w:val="clear" w:color="auto" w:fill="FFFFFF" w:themeFill="background1"/>
            <w:tcMar>
              <w:left w:w="43" w:type="dxa"/>
              <w:right w:w="58" w:type="dxa"/>
            </w:tcMar>
          </w:tcPr>
          <w:p w14:paraId="49167B81" w14:textId="77777777" w:rsidR="00F739DD" w:rsidRPr="0030636A" w:rsidRDefault="00F739DD" w:rsidP="00EF0EFC">
            <w:pPr>
              <w:jc w:val="right"/>
              <w:rPr>
                <w:sz w:val="20"/>
                <w:szCs w:val="20"/>
              </w:rPr>
            </w:pPr>
            <w:r w:rsidRPr="0030636A">
              <w:rPr>
                <w:sz w:val="20"/>
                <w:szCs w:val="20"/>
              </w:rPr>
              <w:t>91,200</w:t>
            </w:r>
          </w:p>
        </w:tc>
        <w:tc>
          <w:tcPr>
            <w:tcW w:w="327" w:type="pct"/>
            <w:shd w:val="clear" w:color="auto" w:fill="FFFFFF" w:themeFill="background1"/>
            <w:tcMar>
              <w:left w:w="43" w:type="dxa"/>
              <w:right w:w="58" w:type="dxa"/>
            </w:tcMar>
          </w:tcPr>
          <w:p w14:paraId="7E8CE8DD" w14:textId="77777777" w:rsidR="00F739DD" w:rsidRPr="0030636A" w:rsidRDefault="00F739DD" w:rsidP="00EF0EFC">
            <w:pPr>
              <w:jc w:val="right"/>
              <w:rPr>
                <w:sz w:val="20"/>
                <w:szCs w:val="20"/>
              </w:rPr>
            </w:pPr>
            <w:r w:rsidRPr="0030636A">
              <w:rPr>
                <w:sz w:val="20"/>
                <w:szCs w:val="20"/>
              </w:rPr>
              <w:t>0</w:t>
            </w:r>
          </w:p>
        </w:tc>
        <w:tc>
          <w:tcPr>
            <w:tcW w:w="375" w:type="pct"/>
            <w:shd w:val="clear" w:color="auto" w:fill="FFFFFF" w:themeFill="background1"/>
            <w:tcMar>
              <w:left w:w="43" w:type="dxa"/>
              <w:right w:w="58" w:type="dxa"/>
            </w:tcMar>
          </w:tcPr>
          <w:p w14:paraId="7ECE60CA" w14:textId="77777777" w:rsidR="00F739DD" w:rsidRPr="0030636A" w:rsidRDefault="00F739DD" w:rsidP="00EF0EFC">
            <w:pPr>
              <w:jc w:val="right"/>
              <w:rPr>
                <w:sz w:val="20"/>
                <w:szCs w:val="20"/>
              </w:rPr>
            </w:pPr>
            <w:r w:rsidRPr="0030636A">
              <w:rPr>
                <w:sz w:val="20"/>
                <w:szCs w:val="20"/>
              </w:rPr>
              <w:t>47,500</w:t>
            </w:r>
          </w:p>
        </w:tc>
        <w:tc>
          <w:tcPr>
            <w:tcW w:w="466" w:type="pct"/>
            <w:shd w:val="clear" w:color="auto" w:fill="FFFFFF" w:themeFill="background1"/>
            <w:tcMar>
              <w:left w:w="43" w:type="dxa"/>
              <w:right w:w="58" w:type="dxa"/>
            </w:tcMar>
          </w:tcPr>
          <w:p w14:paraId="4E6424FC" w14:textId="77777777" w:rsidR="00F739DD" w:rsidRPr="0030636A" w:rsidRDefault="00F739DD" w:rsidP="00EF0EFC">
            <w:pPr>
              <w:jc w:val="right"/>
              <w:rPr>
                <w:b/>
                <w:bCs/>
                <w:sz w:val="20"/>
                <w:szCs w:val="20"/>
              </w:rPr>
            </w:pPr>
            <w:r w:rsidRPr="0030636A">
              <w:rPr>
                <w:b/>
                <w:bCs/>
                <w:sz w:val="20"/>
                <w:szCs w:val="20"/>
              </w:rPr>
              <w:t>570,000</w:t>
            </w:r>
          </w:p>
        </w:tc>
      </w:tr>
      <w:tr w:rsidR="0030636A" w:rsidRPr="0030636A" w14:paraId="70411EB0" w14:textId="77777777" w:rsidTr="00EF0EFC">
        <w:tc>
          <w:tcPr>
            <w:tcW w:w="278" w:type="pct"/>
            <w:shd w:val="clear" w:color="auto" w:fill="auto"/>
            <w:tcMar>
              <w:left w:w="58" w:type="dxa"/>
              <w:right w:w="58" w:type="dxa"/>
            </w:tcMar>
            <w:hideMark/>
          </w:tcPr>
          <w:p w14:paraId="58EF5E64" w14:textId="77777777" w:rsidR="00F739DD" w:rsidRPr="0030636A" w:rsidRDefault="00F739DD" w:rsidP="00EF0EFC">
            <w:pPr>
              <w:rPr>
                <w:sz w:val="20"/>
                <w:szCs w:val="20"/>
                <w:lang w:eastAsia="en-CA"/>
              </w:rPr>
            </w:pPr>
            <w:r w:rsidRPr="0030636A">
              <w:rPr>
                <w:sz w:val="20"/>
                <w:szCs w:val="20"/>
                <w:lang w:eastAsia="en-CA"/>
              </w:rPr>
              <w:t>2.2</w:t>
            </w:r>
          </w:p>
        </w:tc>
        <w:tc>
          <w:tcPr>
            <w:tcW w:w="1169" w:type="pct"/>
            <w:shd w:val="clear" w:color="auto" w:fill="auto"/>
            <w:tcMar>
              <w:left w:w="29" w:type="dxa"/>
              <w:right w:w="29" w:type="dxa"/>
            </w:tcMar>
            <w:hideMark/>
          </w:tcPr>
          <w:p w14:paraId="72050FF2" w14:textId="77777777" w:rsidR="00F739DD" w:rsidRPr="0030636A" w:rsidRDefault="00F739DD" w:rsidP="00EF0EFC">
            <w:pPr>
              <w:jc w:val="left"/>
              <w:rPr>
                <w:sz w:val="20"/>
                <w:szCs w:val="20"/>
                <w:lang w:eastAsia="en-CA"/>
              </w:rPr>
            </w:pPr>
            <w:r w:rsidRPr="0030636A">
              <w:rPr>
                <w:sz w:val="20"/>
                <w:szCs w:val="20"/>
                <w:lang w:eastAsia="en-CA"/>
              </w:rPr>
              <w:t>Support costs for Lead IA (US $)</w:t>
            </w:r>
          </w:p>
        </w:tc>
        <w:tc>
          <w:tcPr>
            <w:tcW w:w="421" w:type="pct"/>
            <w:shd w:val="clear" w:color="auto" w:fill="FFFFFF" w:themeFill="background1"/>
            <w:tcMar>
              <w:left w:w="43" w:type="dxa"/>
              <w:right w:w="58" w:type="dxa"/>
            </w:tcMar>
          </w:tcPr>
          <w:p w14:paraId="4741AD27" w14:textId="77777777" w:rsidR="00F739DD" w:rsidRPr="0030636A" w:rsidRDefault="00F739DD" w:rsidP="00EF0EFC">
            <w:pPr>
              <w:jc w:val="right"/>
              <w:rPr>
                <w:sz w:val="20"/>
                <w:szCs w:val="20"/>
              </w:rPr>
            </w:pPr>
            <w:r w:rsidRPr="0030636A">
              <w:rPr>
                <w:sz w:val="20"/>
                <w:szCs w:val="20"/>
              </w:rPr>
              <w:t>21,957</w:t>
            </w:r>
          </w:p>
        </w:tc>
        <w:tc>
          <w:tcPr>
            <w:tcW w:w="327" w:type="pct"/>
            <w:shd w:val="clear" w:color="auto" w:fill="FFFFFF" w:themeFill="background1"/>
            <w:tcMar>
              <w:left w:w="43" w:type="dxa"/>
              <w:right w:w="58" w:type="dxa"/>
            </w:tcMar>
          </w:tcPr>
          <w:p w14:paraId="3D9C7CEC" w14:textId="77777777" w:rsidR="00F739DD" w:rsidRPr="0030636A" w:rsidRDefault="00F739DD" w:rsidP="00EF0EFC">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377135B6" w14:textId="77777777" w:rsidR="00F739DD" w:rsidRPr="0030636A" w:rsidRDefault="00F739DD" w:rsidP="00EF0EFC">
            <w:pPr>
              <w:jc w:val="right"/>
              <w:rPr>
                <w:b/>
                <w:bCs/>
                <w:sz w:val="20"/>
                <w:szCs w:val="20"/>
              </w:rPr>
            </w:pPr>
            <w:r w:rsidRPr="0030636A">
              <w:rPr>
                <w:b/>
                <w:bCs/>
                <w:sz w:val="20"/>
                <w:szCs w:val="20"/>
              </w:rPr>
              <w:t>12,651</w:t>
            </w:r>
          </w:p>
        </w:tc>
        <w:tc>
          <w:tcPr>
            <w:tcW w:w="445" w:type="pct"/>
            <w:shd w:val="clear" w:color="auto" w:fill="FFFFFF" w:themeFill="background1"/>
            <w:tcMar>
              <w:left w:w="43" w:type="dxa"/>
              <w:right w:w="58" w:type="dxa"/>
            </w:tcMar>
          </w:tcPr>
          <w:p w14:paraId="0D266801" w14:textId="77777777" w:rsidR="00F739DD" w:rsidRPr="0030636A" w:rsidRDefault="00F739DD" w:rsidP="00EF0EFC">
            <w:pPr>
              <w:jc w:val="right"/>
              <w:rPr>
                <w:b/>
                <w:bCs/>
                <w:sz w:val="20"/>
                <w:szCs w:val="20"/>
              </w:rPr>
            </w:pPr>
            <w:r w:rsidRPr="0030636A">
              <w:rPr>
                <w:b/>
                <w:bCs/>
                <w:sz w:val="20"/>
                <w:szCs w:val="20"/>
              </w:rPr>
              <w:t>20,545</w:t>
            </w:r>
          </w:p>
        </w:tc>
        <w:tc>
          <w:tcPr>
            <w:tcW w:w="327" w:type="pct"/>
            <w:shd w:val="clear" w:color="auto" w:fill="FFFFFF" w:themeFill="background1"/>
            <w:tcMar>
              <w:left w:w="43" w:type="dxa"/>
              <w:right w:w="58" w:type="dxa"/>
            </w:tcMar>
          </w:tcPr>
          <w:p w14:paraId="15709C86" w14:textId="77777777" w:rsidR="00F739DD" w:rsidRPr="0030636A" w:rsidRDefault="00F739DD" w:rsidP="00EF0EFC">
            <w:pPr>
              <w:jc w:val="right"/>
              <w:rPr>
                <w:b/>
                <w:bCs/>
                <w:sz w:val="20"/>
                <w:szCs w:val="20"/>
              </w:rPr>
            </w:pPr>
            <w:r w:rsidRPr="0030636A">
              <w:rPr>
                <w:b/>
                <w:bCs/>
                <w:sz w:val="20"/>
                <w:szCs w:val="20"/>
              </w:rPr>
              <w:t>0</w:t>
            </w:r>
          </w:p>
        </w:tc>
        <w:tc>
          <w:tcPr>
            <w:tcW w:w="421" w:type="pct"/>
            <w:shd w:val="clear" w:color="auto" w:fill="FFFFFF" w:themeFill="background1"/>
            <w:tcMar>
              <w:left w:w="43" w:type="dxa"/>
              <w:right w:w="58" w:type="dxa"/>
            </w:tcMar>
          </w:tcPr>
          <w:p w14:paraId="1C316FF6" w14:textId="77777777" w:rsidR="00F739DD" w:rsidRPr="0030636A" w:rsidRDefault="00F739DD" w:rsidP="00EF0EFC">
            <w:pPr>
              <w:jc w:val="right"/>
              <w:rPr>
                <w:b/>
                <w:bCs/>
                <w:sz w:val="20"/>
                <w:szCs w:val="20"/>
              </w:rPr>
            </w:pPr>
            <w:r w:rsidRPr="0030636A">
              <w:rPr>
                <w:b/>
                <w:bCs/>
                <w:sz w:val="20"/>
                <w:szCs w:val="20"/>
              </w:rPr>
              <w:t>11,538</w:t>
            </w:r>
          </w:p>
        </w:tc>
        <w:tc>
          <w:tcPr>
            <w:tcW w:w="327" w:type="pct"/>
            <w:shd w:val="clear" w:color="auto" w:fill="FFFFFF" w:themeFill="background1"/>
            <w:tcMar>
              <w:left w:w="43" w:type="dxa"/>
              <w:right w:w="58" w:type="dxa"/>
            </w:tcMar>
          </w:tcPr>
          <w:p w14:paraId="2FA0FB72" w14:textId="77777777" w:rsidR="00F739DD" w:rsidRPr="0030636A" w:rsidRDefault="00F739DD" w:rsidP="00EF0EFC">
            <w:pPr>
              <w:jc w:val="right"/>
              <w:rPr>
                <w:b/>
                <w:bCs/>
                <w:sz w:val="20"/>
                <w:szCs w:val="20"/>
              </w:rPr>
            </w:pPr>
            <w:r w:rsidRPr="0030636A">
              <w:rPr>
                <w:b/>
                <w:bCs/>
                <w:sz w:val="20"/>
                <w:szCs w:val="20"/>
              </w:rPr>
              <w:t>0</w:t>
            </w:r>
          </w:p>
        </w:tc>
        <w:tc>
          <w:tcPr>
            <w:tcW w:w="375" w:type="pct"/>
            <w:shd w:val="clear" w:color="auto" w:fill="FFFFFF" w:themeFill="background1"/>
            <w:tcMar>
              <w:left w:w="43" w:type="dxa"/>
              <w:right w:w="58" w:type="dxa"/>
            </w:tcMar>
          </w:tcPr>
          <w:p w14:paraId="4DDB1E67" w14:textId="77777777" w:rsidR="00F739DD" w:rsidRPr="0030636A" w:rsidRDefault="00F739DD" w:rsidP="00EF0EFC">
            <w:pPr>
              <w:jc w:val="right"/>
              <w:rPr>
                <w:b/>
                <w:bCs/>
                <w:sz w:val="20"/>
                <w:szCs w:val="20"/>
              </w:rPr>
            </w:pPr>
            <w:r w:rsidRPr="0030636A">
              <w:rPr>
                <w:b/>
                <w:bCs/>
                <w:sz w:val="20"/>
                <w:szCs w:val="20"/>
              </w:rPr>
              <w:t>6,009</w:t>
            </w:r>
          </w:p>
        </w:tc>
        <w:tc>
          <w:tcPr>
            <w:tcW w:w="466" w:type="pct"/>
            <w:shd w:val="clear" w:color="auto" w:fill="FFFFFF" w:themeFill="background1"/>
            <w:tcMar>
              <w:left w:w="43" w:type="dxa"/>
              <w:right w:w="58" w:type="dxa"/>
            </w:tcMar>
          </w:tcPr>
          <w:p w14:paraId="6A2A3506" w14:textId="77777777" w:rsidR="00F739DD" w:rsidRPr="0030636A" w:rsidRDefault="00F739DD" w:rsidP="00EF0EFC">
            <w:pPr>
              <w:jc w:val="right"/>
              <w:rPr>
                <w:b/>
                <w:bCs/>
                <w:sz w:val="20"/>
                <w:szCs w:val="20"/>
              </w:rPr>
            </w:pPr>
            <w:r w:rsidRPr="0030636A">
              <w:rPr>
                <w:b/>
                <w:bCs/>
                <w:sz w:val="20"/>
                <w:szCs w:val="20"/>
              </w:rPr>
              <w:t>72,700</w:t>
            </w:r>
          </w:p>
        </w:tc>
      </w:tr>
      <w:tr w:rsidR="0030636A" w:rsidRPr="0030636A" w14:paraId="23B2FDBA" w14:textId="77777777" w:rsidTr="00EF0EFC">
        <w:tc>
          <w:tcPr>
            <w:tcW w:w="278" w:type="pct"/>
            <w:shd w:val="clear" w:color="auto" w:fill="auto"/>
            <w:tcMar>
              <w:left w:w="58" w:type="dxa"/>
              <w:right w:w="58" w:type="dxa"/>
            </w:tcMar>
          </w:tcPr>
          <w:p w14:paraId="0D433B47" w14:textId="77777777" w:rsidR="00F739DD" w:rsidRPr="0030636A" w:rsidRDefault="00F739DD" w:rsidP="00EF0EFC">
            <w:pPr>
              <w:rPr>
                <w:sz w:val="20"/>
                <w:szCs w:val="20"/>
                <w:lang w:eastAsia="en-CA"/>
              </w:rPr>
            </w:pPr>
            <w:r w:rsidRPr="0030636A">
              <w:rPr>
                <w:sz w:val="20"/>
                <w:szCs w:val="20"/>
                <w:lang w:eastAsia="en-CA"/>
              </w:rPr>
              <w:t>3.1</w:t>
            </w:r>
          </w:p>
        </w:tc>
        <w:tc>
          <w:tcPr>
            <w:tcW w:w="1169" w:type="pct"/>
            <w:shd w:val="clear" w:color="auto" w:fill="auto"/>
            <w:tcMar>
              <w:left w:w="29" w:type="dxa"/>
              <w:right w:w="29" w:type="dxa"/>
            </w:tcMar>
          </w:tcPr>
          <w:p w14:paraId="6745D7A6" w14:textId="77777777" w:rsidR="00F739DD" w:rsidRPr="0030636A" w:rsidRDefault="00F739DD" w:rsidP="00EF0EFC">
            <w:pPr>
              <w:jc w:val="left"/>
              <w:rPr>
                <w:sz w:val="20"/>
                <w:szCs w:val="20"/>
                <w:lang w:eastAsia="en-CA"/>
              </w:rPr>
            </w:pPr>
            <w:r w:rsidRPr="0030636A">
              <w:rPr>
                <w:sz w:val="20"/>
                <w:szCs w:val="20"/>
                <w:lang w:eastAsia="en-CA"/>
              </w:rPr>
              <w:t>Total agreed funding (US $)</w:t>
            </w:r>
          </w:p>
        </w:tc>
        <w:tc>
          <w:tcPr>
            <w:tcW w:w="421" w:type="pct"/>
            <w:shd w:val="clear" w:color="auto" w:fill="FFFFFF" w:themeFill="background1"/>
            <w:tcMar>
              <w:left w:w="43" w:type="dxa"/>
              <w:right w:w="58" w:type="dxa"/>
            </w:tcMar>
          </w:tcPr>
          <w:p w14:paraId="7D6EF8BB" w14:textId="77777777" w:rsidR="00F739DD" w:rsidRPr="0030636A" w:rsidRDefault="00F739DD" w:rsidP="00EF0EFC">
            <w:pPr>
              <w:jc w:val="right"/>
              <w:rPr>
                <w:sz w:val="20"/>
                <w:szCs w:val="20"/>
              </w:rPr>
            </w:pPr>
            <w:r w:rsidRPr="0030636A">
              <w:rPr>
                <w:sz w:val="20"/>
                <w:szCs w:val="20"/>
              </w:rPr>
              <w:t>168,900</w:t>
            </w:r>
          </w:p>
        </w:tc>
        <w:tc>
          <w:tcPr>
            <w:tcW w:w="327" w:type="pct"/>
            <w:shd w:val="clear" w:color="auto" w:fill="FFFFFF" w:themeFill="background1"/>
            <w:tcMar>
              <w:left w:w="43" w:type="dxa"/>
              <w:right w:w="58" w:type="dxa"/>
            </w:tcMar>
          </w:tcPr>
          <w:p w14:paraId="254920AF" w14:textId="77777777" w:rsidR="00F739DD" w:rsidRPr="0030636A" w:rsidRDefault="00F739DD" w:rsidP="00EF0EFC">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0177B212" w14:textId="77777777" w:rsidR="00F739DD" w:rsidRPr="0030636A" w:rsidRDefault="00F739DD" w:rsidP="00EF0EFC">
            <w:pPr>
              <w:jc w:val="right"/>
              <w:rPr>
                <w:b/>
                <w:bCs/>
                <w:sz w:val="20"/>
                <w:szCs w:val="20"/>
              </w:rPr>
            </w:pPr>
            <w:r w:rsidRPr="0030636A">
              <w:rPr>
                <w:b/>
                <w:bCs/>
                <w:sz w:val="20"/>
                <w:szCs w:val="20"/>
              </w:rPr>
              <w:t>100,000</w:t>
            </w:r>
          </w:p>
        </w:tc>
        <w:tc>
          <w:tcPr>
            <w:tcW w:w="445" w:type="pct"/>
            <w:shd w:val="clear" w:color="auto" w:fill="FFFFFF" w:themeFill="background1"/>
            <w:tcMar>
              <w:left w:w="43" w:type="dxa"/>
              <w:right w:w="58" w:type="dxa"/>
            </w:tcMar>
          </w:tcPr>
          <w:p w14:paraId="67F6FD81" w14:textId="77777777" w:rsidR="00F739DD" w:rsidRPr="0030636A" w:rsidRDefault="00F739DD" w:rsidP="00EF0EFC">
            <w:pPr>
              <w:jc w:val="right"/>
              <w:rPr>
                <w:sz w:val="20"/>
                <w:szCs w:val="20"/>
              </w:rPr>
            </w:pPr>
            <w:r w:rsidRPr="0030636A">
              <w:rPr>
                <w:sz w:val="20"/>
                <w:szCs w:val="20"/>
              </w:rPr>
              <w:t>162,400</w:t>
            </w:r>
          </w:p>
        </w:tc>
        <w:tc>
          <w:tcPr>
            <w:tcW w:w="327" w:type="pct"/>
            <w:shd w:val="clear" w:color="auto" w:fill="FFFFFF" w:themeFill="background1"/>
            <w:tcMar>
              <w:left w:w="43" w:type="dxa"/>
              <w:right w:w="58" w:type="dxa"/>
            </w:tcMar>
          </w:tcPr>
          <w:p w14:paraId="09683B13" w14:textId="77777777" w:rsidR="00F739DD" w:rsidRPr="0030636A" w:rsidRDefault="00F739DD" w:rsidP="00EF0EFC">
            <w:pPr>
              <w:jc w:val="right"/>
              <w:rPr>
                <w:sz w:val="20"/>
                <w:szCs w:val="20"/>
              </w:rPr>
            </w:pPr>
            <w:r w:rsidRPr="0030636A">
              <w:rPr>
                <w:sz w:val="20"/>
                <w:szCs w:val="20"/>
              </w:rPr>
              <w:t>0</w:t>
            </w:r>
          </w:p>
        </w:tc>
        <w:tc>
          <w:tcPr>
            <w:tcW w:w="421" w:type="pct"/>
            <w:shd w:val="clear" w:color="auto" w:fill="FFFFFF" w:themeFill="background1"/>
            <w:tcMar>
              <w:left w:w="43" w:type="dxa"/>
              <w:right w:w="58" w:type="dxa"/>
            </w:tcMar>
          </w:tcPr>
          <w:p w14:paraId="7EAEF47B" w14:textId="77777777" w:rsidR="00F739DD" w:rsidRPr="0030636A" w:rsidRDefault="00F739DD" w:rsidP="00EF0EFC">
            <w:pPr>
              <w:jc w:val="right"/>
              <w:rPr>
                <w:sz w:val="20"/>
                <w:szCs w:val="20"/>
              </w:rPr>
            </w:pPr>
            <w:r w:rsidRPr="0030636A">
              <w:rPr>
                <w:sz w:val="20"/>
                <w:szCs w:val="20"/>
              </w:rPr>
              <w:t>91,200</w:t>
            </w:r>
          </w:p>
        </w:tc>
        <w:tc>
          <w:tcPr>
            <w:tcW w:w="327" w:type="pct"/>
            <w:shd w:val="clear" w:color="auto" w:fill="FFFFFF" w:themeFill="background1"/>
            <w:tcMar>
              <w:left w:w="43" w:type="dxa"/>
              <w:right w:w="58" w:type="dxa"/>
            </w:tcMar>
          </w:tcPr>
          <w:p w14:paraId="18E615D0" w14:textId="77777777" w:rsidR="00F739DD" w:rsidRPr="0030636A" w:rsidRDefault="00F739DD" w:rsidP="00EF0EFC">
            <w:pPr>
              <w:jc w:val="right"/>
              <w:rPr>
                <w:sz w:val="20"/>
                <w:szCs w:val="20"/>
              </w:rPr>
            </w:pPr>
            <w:r w:rsidRPr="0030636A">
              <w:rPr>
                <w:sz w:val="20"/>
                <w:szCs w:val="20"/>
              </w:rPr>
              <w:t>0</w:t>
            </w:r>
          </w:p>
        </w:tc>
        <w:tc>
          <w:tcPr>
            <w:tcW w:w="375" w:type="pct"/>
            <w:shd w:val="clear" w:color="auto" w:fill="FFFFFF" w:themeFill="background1"/>
            <w:tcMar>
              <w:left w:w="43" w:type="dxa"/>
              <w:right w:w="58" w:type="dxa"/>
            </w:tcMar>
          </w:tcPr>
          <w:p w14:paraId="4DDF7B3E" w14:textId="77777777" w:rsidR="00F739DD" w:rsidRPr="0030636A" w:rsidRDefault="00F739DD" w:rsidP="00EF0EFC">
            <w:pPr>
              <w:jc w:val="right"/>
              <w:rPr>
                <w:sz w:val="20"/>
                <w:szCs w:val="20"/>
              </w:rPr>
            </w:pPr>
            <w:r w:rsidRPr="0030636A">
              <w:rPr>
                <w:sz w:val="20"/>
                <w:szCs w:val="20"/>
              </w:rPr>
              <w:t>47,500</w:t>
            </w:r>
          </w:p>
        </w:tc>
        <w:tc>
          <w:tcPr>
            <w:tcW w:w="466" w:type="pct"/>
            <w:shd w:val="clear" w:color="auto" w:fill="FFFFFF" w:themeFill="background1"/>
            <w:tcMar>
              <w:left w:w="43" w:type="dxa"/>
              <w:right w:w="58" w:type="dxa"/>
            </w:tcMar>
          </w:tcPr>
          <w:p w14:paraId="1187D996" w14:textId="77777777" w:rsidR="00F739DD" w:rsidRPr="0030636A" w:rsidRDefault="00F739DD" w:rsidP="00EF0EFC">
            <w:pPr>
              <w:jc w:val="right"/>
              <w:rPr>
                <w:b/>
                <w:bCs/>
                <w:sz w:val="20"/>
                <w:szCs w:val="20"/>
              </w:rPr>
            </w:pPr>
            <w:r w:rsidRPr="0030636A">
              <w:rPr>
                <w:b/>
                <w:bCs/>
                <w:sz w:val="20"/>
                <w:szCs w:val="20"/>
              </w:rPr>
              <w:t>570,000</w:t>
            </w:r>
          </w:p>
        </w:tc>
      </w:tr>
      <w:tr w:rsidR="0030636A" w:rsidRPr="0030636A" w14:paraId="2944B16C" w14:textId="77777777" w:rsidTr="00EF0EFC">
        <w:tc>
          <w:tcPr>
            <w:tcW w:w="278" w:type="pct"/>
            <w:shd w:val="clear" w:color="auto" w:fill="auto"/>
            <w:tcMar>
              <w:left w:w="58" w:type="dxa"/>
              <w:right w:w="58" w:type="dxa"/>
            </w:tcMar>
          </w:tcPr>
          <w:p w14:paraId="24BC7ED2" w14:textId="77777777" w:rsidR="00F739DD" w:rsidRPr="0030636A" w:rsidRDefault="00F739DD" w:rsidP="00EF0EFC">
            <w:pPr>
              <w:rPr>
                <w:sz w:val="20"/>
                <w:szCs w:val="20"/>
                <w:lang w:eastAsia="en-CA"/>
              </w:rPr>
            </w:pPr>
            <w:r w:rsidRPr="0030636A">
              <w:rPr>
                <w:sz w:val="20"/>
                <w:szCs w:val="20"/>
                <w:lang w:eastAsia="en-CA"/>
              </w:rPr>
              <w:t>3.2</w:t>
            </w:r>
          </w:p>
        </w:tc>
        <w:tc>
          <w:tcPr>
            <w:tcW w:w="1169" w:type="pct"/>
            <w:shd w:val="clear" w:color="auto" w:fill="auto"/>
            <w:tcMar>
              <w:left w:w="29" w:type="dxa"/>
              <w:right w:w="29" w:type="dxa"/>
            </w:tcMar>
          </w:tcPr>
          <w:p w14:paraId="6E5A053E" w14:textId="77777777" w:rsidR="00F739DD" w:rsidRPr="0030636A" w:rsidRDefault="00F739DD" w:rsidP="00EF0EFC">
            <w:pPr>
              <w:jc w:val="left"/>
              <w:rPr>
                <w:sz w:val="20"/>
                <w:szCs w:val="20"/>
                <w:lang w:eastAsia="en-CA"/>
              </w:rPr>
            </w:pPr>
            <w:r w:rsidRPr="0030636A">
              <w:rPr>
                <w:sz w:val="20"/>
                <w:szCs w:val="20"/>
                <w:lang w:eastAsia="en-CA"/>
              </w:rPr>
              <w:t>Total support costs (US $)</w:t>
            </w:r>
          </w:p>
        </w:tc>
        <w:tc>
          <w:tcPr>
            <w:tcW w:w="421" w:type="pct"/>
            <w:shd w:val="clear" w:color="auto" w:fill="FFFFFF" w:themeFill="background1"/>
            <w:tcMar>
              <w:left w:w="43" w:type="dxa"/>
              <w:right w:w="58" w:type="dxa"/>
            </w:tcMar>
          </w:tcPr>
          <w:p w14:paraId="0E881C41" w14:textId="77777777" w:rsidR="00F739DD" w:rsidRPr="0030636A" w:rsidRDefault="00F739DD" w:rsidP="00EF0EFC">
            <w:pPr>
              <w:jc w:val="right"/>
              <w:rPr>
                <w:sz w:val="20"/>
                <w:szCs w:val="20"/>
              </w:rPr>
            </w:pPr>
            <w:r w:rsidRPr="0030636A">
              <w:rPr>
                <w:sz w:val="20"/>
                <w:szCs w:val="20"/>
              </w:rPr>
              <w:t>21,957</w:t>
            </w:r>
          </w:p>
        </w:tc>
        <w:tc>
          <w:tcPr>
            <w:tcW w:w="327" w:type="pct"/>
            <w:shd w:val="clear" w:color="auto" w:fill="FFFFFF" w:themeFill="background1"/>
            <w:tcMar>
              <w:left w:w="43" w:type="dxa"/>
              <w:right w:w="58" w:type="dxa"/>
            </w:tcMar>
          </w:tcPr>
          <w:p w14:paraId="16B09F7D" w14:textId="77777777" w:rsidR="00F739DD" w:rsidRPr="0030636A" w:rsidRDefault="00F739DD" w:rsidP="00EF0EFC">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10E348E4" w14:textId="77777777" w:rsidR="00F739DD" w:rsidRPr="0030636A" w:rsidRDefault="00F739DD" w:rsidP="00EF0EFC">
            <w:pPr>
              <w:jc w:val="right"/>
              <w:rPr>
                <w:b/>
                <w:bCs/>
                <w:sz w:val="20"/>
                <w:szCs w:val="20"/>
              </w:rPr>
            </w:pPr>
            <w:r w:rsidRPr="0030636A">
              <w:rPr>
                <w:b/>
                <w:bCs/>
                <w:sz w:val="20"/>
                <w:szCs w:val="20"/>
              </w:rPr>
              <w:t>12,651</w:t>
            </w:r>
          </w:p>
        </w:tc>
        <w:tc>
          <w:tcPr>
            <w:tcW w:w="445" w:type="pct"/>
            <w:shd w:val="clear" w:color="auto" w:fill="FFFFFF" w:themeFill="background1"/>
            <w:tcMar>
              <w:left w:w="43" w:type="dxa"/>
              <w:right w:w="58" w:type="dxa"/>
            </w:tcMar>
          </w:tcPr>
          <w:p w14:paraId="7A701B6E" w14:textId="77777777" w:rsidR="00F739DD" w:rsidRPr="0030636A" w:rsidRDefault="00F739DD" w:rsidP="00EF0EFC">
            <w:pPr>
              <w:jc w:val="right"/>
              <w:rPr>
                <w:b/>
                <w:bCs/>
                <w:sz w:val="20"/>
                <w:szCs w:val="20"/>
              </w:rPr>
            </w:pPr>
            <w:r w:rsidRPr="0030636A">
              <w:rPr>
                <w:b/>
                <w:bCs/>
                <w:sz w:val="20"/>
                <w:szCs w:val="20"/>
              </w:rPr>
              <w:t>20,545</w:t>
            </w:r>
          </w:p>
        </w:tc>
        <w:tc>
          <w:tcPr>
            <w:tcW w:w="327" w:type="pct"/>
            <w:shd w:val="clear" w:color="auto" w:fill="FFFFFF" w:themeFill="background1"/>
            <w:tcMar>
              <w:left w:w="43" w:type="dxa"/>
              <w:right w:w="58" w:type="dxa"/>
            </w:tcMar>
          </w:tcPr>
          <w:p w14:paraId="39D94B8A" w14:textId="77777777" w:rsidR="00F739DD" w:rsidRPr="0030636A" w:rsidRDefault="00F739DD" w:rsidP="00EF0EFC">
            <w:pPr>
              <w:jc w:val="right"/>
              <w:rPr>
                <w:b/>
                <w:bCs/>
                <w:sz w:val="20"/>
                <w:szCs w:val="20"/>
              </w:rPr>
            </w:pPr>
            <w:r w:rsidRPr="0030636A">
              <w:rPr>
                <w:b/>
                <w:bCs/>
                <w:sz w:val="20"/>
                <w:szCs w:val="20"/>
              </w:rPr>
              <w:t>0</w:t>
            </w:r>
          </w:p>
        </w:tc>
        <w:tc>
          <w:tcPr>
            <w:tcW w:w="421" w:type="pct"/>
            <w:shd w:val="clear" w:color="auto" w:fill="FFFFFF" w:themeFill="background1"/>
            <w:tcMar>
              <w:left w:w="43" w:type="dxa"/>
              <w:right w:w="58" w:type="dxa"/>
            </w:tcMar>
          </w:tcPr>
          <w:p w14:paraId="6033BB48" w14:textId="77777777" w:rsidR="00F739DD" w:rsidRPr="0030636A" w:rsidRDefault="00F739DD" w:rsidP="00EF0EFC">
            <w:pPr>
              <w:jc w:val="right"/>
              <w:rPr>
                <w:b/>
                <w:bCs/>
                <w:sz w:val="20"/>
                <w:szCs w:val="20"/>
              </w:rPr>
            </w:pPr>
            <w:r w:rsidRPr="0030636A">
              <w:rPr>
                <w:b/>
                <w:bCs/>
                <w:sz w:val="20"/>
                <w:szCs w:val="20"/>
              </w:rPr>
              <w:t>11,538</w:t>
            </w:r>
          </w:p>
        </w:tc>
        <w:tc>
          <w:tcPr>
            <w:tcW w:w="327" w:type="pct"/>
            <w:shd w:val="clear" w:color="auto" w:fill="FFFFFF" w:themeFill="background1"/>
            <w:tcMar>
              <w:left w:w="43" w:type="dxa"/>
              <w:right w:w="58" w:type="dxa"/>
            </w:tcMar>
          </w:tcPr>
          <w:p w14:paraId="3BA4A44E" w14:textId="77777777" w:rsidR="00F739DD" w:rsidRPr="0030636A" w:rsidRDefault="00F739DD" w:rsidP="00EF0EFC">
            <w:pPr>
              <w:jc w:val="right"/>
              <w:rPr>
                <w:b/>
                <w:bCs/>
                <w:sz w:val="20"/>
                <w:szCs w:val="20"/>
              </w:rPr>
            </w:pPr>
            <w:r w:rsidRPr="0030636A">
              <w:rPr>
                <w:b/>
                <w:bCs/>
                <w:sz w:val="20"/>
                <w:szCs w:val="20"/>
              </w:rPr>
              <w:t>0</w:t>
            </w:r>
          </w:p>
        </w:tc>
        <w:tc>
          <w:tcPr>
            <w:tcW w:w="375" w:type="pct"/>
            <w:shd w:val="clear" w:color="auto" w:fill="FFFFFF" w:themeFill="background1"/>
            <w:tcMar>
              <w:left w:w="43" w:type="dxa"/>
              <w:right w:w="58" w:type="dxa"/>
            </w:tcMar>
          </w:tcPr>
          <w:p w14:paraId="3640146F" w14:textId="77777777" w:rsidR="00F739DD" w:rsidRPr="0030636A" w:rsidRDefault="00F739DD" w:rsidP="00EF0EFC">
            <w:pPr>
              <w:jc w:val="right"/>
              <w:rPr>
                <w:b/>
                <w:bCs/>
                <w:sz w:val="20"/>
                <w:szCs w:val="20"/>
              </w:rPr>
            </w:pPr>
            <w:r w:rsidRPr="0030636A">
              <w:rPr>
                <w:b/>
                <w:bCs/>
                <w:sz w:val="20"/>
                <w:szCs w:val="20"/>
              </w:rPr>
              <w:t>6,009</w:t>
            </w:r>
          </w:p>
        </w:tc>
        <w:tc>
          <w:tcPr>
            <w:tcW w:w="466" w:type="pct"/>
            <w:shd w:val="clear" w:color="auto" w:fill="FFFFFF" w:themeFill="background1"/>
            <w:tcMar>
              <w:left w:w="43" w:type="dxa"/>
              <w:right w:w="58" w:type="dxa"/>
            </w:tcMar>
          </w:tcPr>
          <w:p w14:paraId="535CC6D5" w14:textId="77777777" w:rsidR="00F739DD" w:rsidRPr="0030636A" w:rsidRDefault="00F739DD" w:rsidP="00EF0EFC">
            <w:pPr>
              <w:jc w:val="right"/>
              <w:rPr>
                <w:b/>
                <w:bCs/>
                <w:sz w:val="20"/>
                <w:szCs w:val="20"/>
              </w:rPr>
            </w:pPr>
            <w:r w:rsidRPr="0030636A">
              <w:rPr>
                <w:b/>
                <w:bCs/>
                <w:sz w:val="20"/>
                <w:szCs w:val="20"/>
              </w:rPr>
              <w:t>72,700</w:t>
            </w:r>
          </w:p>
        </w:tc>
      </w:tr>
      <w:tr w:rsidR="0030636A" w:rsidRPr="0030636A" w14:paraId="0E077B58" w14:textId="77777777" w:rsidTr="00EF0EFC">
        <w:tc>
          <w:tcPr>
            <w:tcW w:w="278" w:type="pct"/>
            <w:shd w:val="clear" w:color="auto" w:fill="auto"/>
            <w:tcMar>
              <w:left w:w="58" w:type="dxa"/>
              <w:right w:w="58" w:type="dxa"/>
            </w:tcMar>
            <w:hideMark/>
          </w:tcPr>
          <w:p w14:paraId="4B57401E" w14:textId="77777777" w:rsidR="00F739DD" w:rsidRPr="0030636A" w:rsidRDefault="00F739DD" w:rsidP="00EF0EFC">
            <w:pPr>
              <w:rPr>
                <w:sz w:val="20"/>
                <w:szCs w:val="20"/>
                <w:lang w:eastAsia="en-CA"/>
              </w:rPr>
            </w:pPr>
            <w:r w:rsidRPr="0030636A">
              <w:rPr>
                <w:sz w:val="20"/>
                <w:szCs w:val="20"/>
                <w:lang w:eastAsia="en-CA"/>
              </w:rPr>
              <w:t>3.3</w:t>
            </w:r>
          </w:p>
        </w:tc>
        <w:tc>
          <w:tcPr>
            <w:tcW w:w="1169" w:type="pct"/>
            <w:shd w:val="clear" w:color="auto" w:fill="auto"/>
            <w:tcMar>
              <w:left w:w="29" w:type="dxa"/>
              <w:right w:w="29" w:type="dxa"/>
            </w:tcMar>
            <w:hideMark/>
          </w:tcPr>
          <w:p w14:paraId="6D43AE77" w14:textId="77777777" w:rsidR="00F739DD" w:rsidRPr="0030636A" w:rsidRDefault="00F739DD" w:rsidP="00EF0EFC">
            <w:pPr>
              <w:jc w:val="left"/>
              <w:rPr>
                <w:sz w:val="20"/>
                <w:szCs w:val="20"/>
                <w:lang w:eastAsia="en-CA"/>
              </w:rPr>
            </w:pPr>
            <w:r w:rsidRPr="0030636A">
              <w:rPr>
                <w:sz w:val="20"/>
                <w:szCs w:val="20"/>
                <w:lang w:eastAsia="en-CA"/>
              </w:rPr>
              <w:t>Total agreed costs (US $)</w:t>
            </w:r>
          </w:p>
        </w:tc>
        <w:tc>
          <w:tcPr>
            <w:tcW w:w="421" w:type="pct"/>
            <w:shd w:val="clear" w:color="auto" w:fill="FFFFFF" w:themeFill="background1"/>
            <w:tcMar>
              <w:left w:w="43" w:type="dxa"/>
              <w:right w:w="58" w:type="dxa"/>
            </w:tcMar>
          </w:tcPr>
          <w:p w14:paraId="5888F6D4" w14:textId="77777777" w:rsidR="00F739DD" w:rsidRPr="0030636A" w:rsidRDefault="00F739DD" w:rsidP="00EF0EFC">
            <w:pPr>
              <w:jc w:val="right"/>
              <w:rPr>
                <w:sz w:val="20"/>
                <w:szCs w:val="20"/>
              </w:rPr>
            </w:pPr>
            <w:r w:rsidRPr="0030636A">
              <w:rPr>
                <w:sz w:val="20"/>
                <w:szCs w:val="20"/>
              </w:rPr>
              <w:t>190,857</w:t>
            </w:r>
          </w:p>
        </w:tc>
        <w:tc>
          <w:tcPr>
            <w:tcW w:w="327" w:type="pct"/>
            <w:shd w:val="clear" w:color="auto" w:fill="FFFFFF" w:themeFill="background1"/>
            <w:tcMar>
              <w:left w:w="43" w:type="dxa"/>
              <w:right w:w="58" w:type="dxa"/>
            </w:tcMar>
          </w:tcPr>
          <w:p w14:paraId="1971F690" w14:textId="77777777" w:rsidR="00F739DD" w:rsidRPr="0030636A" w:rsidRDefault="00F739DD" w:rsidP="00EF0EFC">
            <w:pPr>
              <w:jc w:val="right"/>
              <w:rPr>
                <w:sz w:val="20"/>
                <w:szCs w:val="20"/>
              </w:rPr>
            </w:pPr>
            <w:r w:rsidRPr="0030636A">
              <w:rPr>
                <w:sz w:val="20"/>
                <w:szCs w:val="20"/>
              </w:rPr>
              <w:t>0</w:t>
            </w:r>
          </w:p>
        </w:tc>
        <w:tc>
          <w:tcPr>
            <w:tcW w:w="444" w:type="pct"/>
            <w:shd w:val="clear" w:color="auto" w:fill="FFFFFF" w:themeFill="background1"/>
            <w:tcMar>
              <w:left w:w="43" w:type="dxa"/>
              <w:right w:w="58" w:type="dxa"/>
            </w:tcMar>
          </w:tcPr>
          <w:p w14:paraId="440CBA18" w14:textId="77777777" w:rsidR="00F739DD" w:rsidRPr="0030636A" w:rsidRDefault="00F739DD" w:rsidP="00EF0EFC">
            <w:pPr>
              <w:jc w:val="right"/>
              <w:rPr>
                <w:b/>
                <w:bCs/>
                <w:sz w:val="20"/>
                <w:szCs w:val="20"/>
              </w:rPr>
            </w:pPr>
            <w:r w:rsidRPr="0030636A">
              <w:rPr>
                <w:b/>
                <w:bCs/>
                <w:sz w:val="20"/>
                <w:szCs w:val="20"/>
              </w:rPr>
              <w:t>112,651</w:t>
            </w:r>
          </w:p>
        </w:tc>
        <w:tc>
          <w:tcPr>
            <w:tcW w:w="445" w:type="pct"/>
            <w:shd w:val="clear" w:color="auto" w:fill="FFFFFF" w:themeFill="background1"/>
            <w:tcMar>
              <w:left w:w="43" w:type="dxa"/>
              <w:right w:w="58" w:type="dxa"/>
            </w:tcMar>
          </w:tcPr>
          <w:p w14:paraId="374C0502" w14:textId="77777777" w:rsidR="00F739DD" w:rsidRPr="0030636A" w:rsidRDefault="00F739DD" w:rsidP="00EF0EFC">
            <w:pPr>
              <w:jc w:val="right"/>
              <w:rPr>
                <w:b/>
                <w:bCs/>
                <w:sz w:val="20"/>
                <w:szCs w:val="20"/>
              </w:rPr>
            </w:pPr>
            <w:r w:rsidRPr="0030636A">
              <w:rPr>
                <w:b/>
                <w:bCs/>
                <w:sz w:val="20"/>
                <w:szCs w:val="20"/>
              </w:rPr>
              <w:t>182,945</w:t>
            </w:r>
          </w:p>
        </w:tc>
        <w:tc>
          <w:tcPr>
            <w:tcW w:w="327" w:type="pct"/>
            <w:shd w:val="clear" w:color="auto" w:fill="FFFFFF" w:themeFill="background1"/>
            <w:tcMar>
              <w:left w:w="43" w:type="dxa"/>
              <w:right w:w="58" w:type="dxa"/>
            </w:tcMar>
          </w:tcPr>
          <w:p w14:paraId="7A68F2D8" w14:textId="77777777" w:rsidR="00F739DD" w:rsidRPr="0030636A" w:rsidRDefault="00F739DD" w:rsidP="00EF0EFC">
            <w:pPr>
              <w:jc w:val="right"/>
              <w:rPr>
                <w:b/>
                <w:bCs/>
                <w:sz w:val="20"/>
                <w:szCs w:val="20"/>
              </w:rPr>
            </w:pPr>
            <w:r w:rsidRPr="0030636A">
              <w:rPr>
                <w:b/>
                <w:bCs/>
                <w:sz w:val="20"/>
                <w:szCs w:val="20"/>
              </w:rPr>
              <w:t>0</w:t>
            </w:r>
          </w:p>
        </w:tc>
        <w:tc>
          <w:tcPr>
            <w:tcW w:w="421" w:type="pct"/>
            <w:shd w:val="clear" w:color="auto" w:fill="FFFFFF" w:themeFill="background1"/>
            <w:tcMar>
              <w:left w:w="43" w:type="dxa"/>
              <w:right w:w="58" w:type="dxa"/>
            </w:tcMar>
          </w:tcPr>
          <w:p w14:paraId="27392F7F" w14:textId="77777777" w:rsidR="00F739DD" w:rsidRPr="0030636A" w:rsidRDefault="00F739DD" w:rsidP="00EF0EFC">
            <w:pPr>
              <w:jc w:val="right"/>
              <w:rPr>
                <w:b/>
                <w:bCs/>
                <w:sz w:val="20"/>
                <w:szCs w:val="20"/>
              </w:rPr>
            </w:pPr>
            <w:r w:rsidRPr="0030636A">
              <w:rPr>
                <w:b/>
                <w:bCs/>
                <w:sz w:val="20"/>
                <w:szCs w:val="20"/>
              </w:rPr>
              <w:t>102,738</w:t>
            </w:r>
          </w:p>
        </w:tc>
        <w:tc>
          <w:tcPr>
            <w:tcW w:w="327" w:type="pct"/>
            <w:shd w:val="clear" w:color="auto" w:fill="FFFFFF" w:themeFill="background1"/>
            <w:tcMar>
              <w:left w:w="43" w:type="dxa"/>
              <w:right w:w="58" w:type="dxa"/>
            </w:tcMar>
          </w:tcPr>
          <w:p w14:paraId="57DFEBAF" w14:textId="77777777" w:rsidR="00F739DD" w:rsidRPr="0030636A" w:rsidRDefault="00F739DD" w:rsidP="00EF0EFC">
            <w:pPr>
              <w:jc w:val="right"/>
              <w:rPr>
                <w:b/>
                <w:bCs/>
                <w:sz w:val="20"/>
                <w:szCs w:val="20"/>
              </w:rPr>
            </w:pPr>
            <w:r w:rsidRPr="0030636A">
              <w:rPr>
                <w:b/>
                <w:bCs/>
                <w:sz w:val="20"/>
                <w:szCs w:val="20"/>
              </w:rPr>
              <w:t>0</w:t>
            </w:r>
          </w:p>
        </w:tc>
        <w:tc>
          <w:tcPr>
            <w:tcW w:w="375" w:type="pct"/>
            <w:shd w:val="clear" w:color="auto" w:fill="FFFFFF" w:themeFill="background1"/>
            <w:tcMar>
              <w:left w:w="43" w:type="dxa"/>
              <w:right w:w="58" w:type="dxa"/>
            </w:tcMar>
          </w:tcPr>
          <w:p w14:paraId="44617C87" w14:textId="77777777" w:rsidR="00F739DD" w:rsidRPr="0030636A" w:rsidRDefault="00F739DD" w:rsidP="00EF0EFC">
            <w:pPr>
              <w:jc w:val="right"/>
              <w:rPr>
                <w:b/>
                <w:bCs/>
                <w:sz w:val="20"/>
                <w:szCs w:val="20"/>
              </w:rPr>
            </w:pPr>
            <w:r w:rsidRPr="0030636A">
              <w:rPr>
                <w:b/>
                <w:bCs/>
                <w:sz w:val="20"/>
                <w:szCs w:val="20"/>
              </w:rPr>
              <w:t>53,509</w:t>
            </w:r>
          </w:p>
        </w:tc>
        <w:tc>
          <w:tcPr>
            <w:tcW w:w="466" w:type="pct"/>
            <w:shd w:val="clear" w:color="auto" w:fill="FFFFFF" w:themeFill="background1"/>
            <w:tcMar>
              <w:left w:w="43" w:type="dxa"/>
              <w:right w:w="58" w:type="dxa"/>
            </w:tcMar>
          </w:tcPr>
          <w:p w14:paraId="6AF32CB8" w14:textId="77777777" w:rsidR="00F739DD" w:rsidRPr="0030636A" w:rsidRDefault="00F739DD" w:rsidP="00EF0EFC">
            <w:pPr>
              <w:jc w:val="right"/>
              <w:rPr>
                <w:b/>
                <w:bCs/>
                <w:sz w:val="20"/>
                <w:szCs w:val="20"/>
              </w:rPr>
            </w:pPr>
            <w:r w:rsidRPr="0030636A">
              <w:rPr>
                <w:b/>
                <w:bCs/>
                <w:sz w:val="20"/>
                <w:szCs w:val="20"/>
              </w:rPr>
              <w:t>642,700</w:t>
            </w:r>
          </w:p>
        </w:tc>
      </w:tr>
      <w:tr w:rsidR="0030636A" w:rsidRPr="0030636A" w14:paraId="5750A973" w14:textId="77777777" w:rsidTr="00EF0EFC">
        <w:tc>
          <w:tcPr>
            <w:tcW w:w="278" w:type="pct"/>
            <w:shd w:val="clear" w:color="auto" w:fill="auto"/>
            <w:tcMar>
              <w:left w:w="58" w:type="dxa"/>
              <w:right w:w="58" w:type="dxa"/>
            </w:tcMar>
            <w:hideMark/>
          </w:tcPr>
          <w:p w14:paraId="5013930B" w14:textId="77777777" w:rsidR="00F739DD" w:rsidRPr="0030636A" w:rsidRDefault="00F739DD" w:rsidP="00EF0EFC">
            <w:pPr>
              <w:jc w:val="left"/>
              <w:rPr>
                <w:sz w:val="20"/>
                <w:szCs w:val="20"/>
                <w:lang w:eastAsia="en-CA"/>
              </w:rPr>
            </w:pPr>
            <w:r w:rsidRPr="0030636A">
              <w:rPr>
                <w:sz w:val="20"/>
                <w:szCs w:val="20"/>
                <w:lang w:eastAsia="en-CA"/>
              </w:rPr>
              <w:t>4.1.1</w:t>
            </w:r>
          </w:p>
        </w:tc>
        <w:tc>
          <w:tcPr>
            <w:tcW w:w="4254" w:type="pct"/>
            <w:gridSpan w:val="9"/>
            <w:shd w:val="clear" w:color="auto" w:fill="auto"/>
            <w:tcMar>
              <w:left w:w="29" w:type="dxa"/>
              <w:right w:w="29" w:type="dxa"/>
            </w:tcMar>
            <w:hideMark/>
          </w:tcPr>
          <w:p w14:paraId="19FCF00E" w14:textId="77777777" w:rsidR="00F739DD" w:rsidRPr="0030636A" w:rsidRDefault="00F739DD" w:rsidP="00EF0EFC">
            <w:pPr>
              <w:jc w:val="left"/>
              <w:rPr>
                <w:sz w:val="20"/>
                <w:szCs w:val="20"/>
                <w:lang w:eastAsia="en-CA"/>
              </w:rPr>
            </w:pPr>
            <w:r w:rsidRPr="0030636A">
              <w:rPr>
                <w:sz w:val="20"/>
                <w:szCs w:val="20"/>
                <w:lang w:eastAsia="en-CA"/>
              </w:rPr>
              <w:t>Total phase-out of HCFC-22 agreed to be achieved under this Agreement (ODP tonnes)</w:t>
            </w:r>
          </w:p>
        </w:tc>
        <w:tc>
          <w:tcPr>
            <w:tcW w:w="468" w:type="pct"/>
            <w:shd w:val="clear" w:color="auto" w:fill="FFFFFF" w:themeFill="background1"/>
            <w:tcMar>
              <w:left w:w="115" w:type="dxa"/>
              <w:right w:w="58" w:type="dxa"/>
            </w:tcMar>
          </w:tcPr>
          <w:p w14:paraId="17920182" w14:textId="77777777" w:rsidR="00F739DD" w:rsidRPr="0030636A" w:rsidRDefault="00F739DD" w:rsidP="00EF0EFC">
            <w:pPr>
              <w:jc w:val="right"/>
              <w:rPr>
                <w:sz w:val="20"/>
                <w:szCs w:val="20"/>
                <w:lang w:eastAsia="en-CA"/>
              </w:rPr>
            </w:pPr>
            <w:r w:rsidRPr="0030636A">
              <w:rPr>
                <w:sz w:val="20"/>
                <w:szCs w:val="20"/>
                <w:lang w:eastAsia="en-CA"/>
              </w:rPr>
              <w:t>1.00</w:t>
            </w:r>
          </w:p>
        </w:tc>
      </w:tr>
      <w:tr w:rsidR="0030636A" w:rsidRPr="0030636A" w14:paraId="4939C624" w14:textId="77777777" w:rsidTr="00EF0EFC">
        <w:tc>
          <w:tcPr>
            <w:tcW w:w="278" w:type="pct"/>
            <w:shd w:val="clear" w:color="auto" w:fill="auto"/>
            <w:tcMar>
              <w:left w:w="58" w:type="dxa"/>
              <w:right w:w="58" w:type="dxa"/>
            </w:tcMar>
            <w:hideMark/>
          </w:tcPr>
          <w:p w14:paraId="4C8176B8" w14:textId="77777777" w:rsidR="00F739DD" w:rsidRPr="0030636A" w:rsidRDefault="00F739DD" w:rsidP="00EF0EFC">
            <w:pPr>
              <w:jc w:val="left"/>
              <w:rPr>
                <w:sz w:val="20"/>
                <w:szCs w:val="20"/>
                <w:lang w:eastAsia="en-CA"/>
              </w:rPr>
            </w:pPr>
            <w:r w:rsidRPr="0030636A">
              <w:rPr>
                <w:sz w:val="20"/>
                <w:szCs w:val="20"/>
                <w:lang w:eastAsia="en-CA"/>
              </w:rPr>
              <w:t>4.1.2</w:t>
            </w:r>
          </w:p>
        </w:tc>
        <w:tc>
          <w:tcPr>
            <w:tcW w:w="4254" w:type="pct"/>
            <w:gridSpan w:val="9"/>
            <w:shd w:val="clear" w:color="auto" w:fill="auto"/>
            <w:tcMar>
              <w:left w:w="29" w:type="dxa"/>
              <w:right w:w="29" w:type="dxa"/>
            </w:tcMar>
            <w:hideMark/>
          </w:tcPr>
          <w:p w14:paraId="1DB457CC" w14:textId="77777777" w:rsidR="00F739DD" w:rsidRPr="0030636A" w:rsidRDefault="00F739DD" w:rsidP="00EF0EFC">
            <w:pPr>
              <w:jc w:val="left"/>
              <w:rPr>
                <w:sz w:val="20"/>
                <w:szCs w:val="20"/>
                <w:lang w:eastAsia="en-CA"/>
              </w:rPr>
            </w:pPr>
            <w:r w:rsidRPr="0030636A">
              <w:rPr>
                <w:sz w:val="20"/>
                <w:szCs w:val="20"/>
                <w:lang w:eastAsia="en-CA"/>
              </w:rPr>
              <w:t>Phase-out of HCFC-22 to be achieved in the previous stage (ODP tonnes)</w:t>
            </w:r>
          </w:p>
        </w:tc>
        <w:tc>
          <w:tcPr>
            <w:tcW w:w="468" w:type="pct"/>
            <w:shd w:val="clear" w:color="auto" w:fill="FFFFFF" w:themeFill="background1"/>
            <w:tcMar>
              <w:left w:w="115" w:type="dxa"/>
              <w:right w:w="58" w:type="dxa"/>
            </w:tcMar>
          </w:tcPr>
          <w:p w14:paraId="2A98F69E" w14:textId="77777777" w:rsidR="00F739DD" w:rsidRPr="0030636A" w:rsidRDefault="00F739DD" w:rsidP="00EF0EFC">
            <w:pPr>
              <w:jc w:val="right"/>
              <w:rPr>
                <w:sz w:val="20"/>
                <w:szCs w:val="20"/>
                <w:lang w:eastAsia="en-CA"/>
              </w:rPr>
            </w:pPr>
            <w:r w:rsidRPr="0030636A">
              <w:rPr>
                <w:sz w:val="20"/>
                <w:szCs w:val="20"/>
                <w:lang w:eastAsia="en-CA"/>
              </w:rPr>
              <w:t>0.54</w:t>
            </w:r>
          </w:p>
        </w:tc>
      </w:tr>
      <w:tr w:rsidR="0030636A" w:rsidRPr="0030636A" w14:paraId="7336DE5D" w14:textId="77777777" w:rsidTr="00EF0EFC">
        <w:tc>
          <w:tcPr>
            <w:tcW w:w="278" w:type="pct"/>
            <w:shd w:val="clear" w:color="auto" w:fill="auto"/>
            <w:tcMar>
              <w:left w:w="58" w:type="dxa"/>
              <w:right w:w="58" w:type="dxa"/>
            </w:tcMar>
            <w:hideMark/>
          </w:tcPr>
          <w:p w14:paraId="48733C81" w14:textId="77777777" w:rsidR="00F739DD" w:rsidRPr="0030636A" w:rsidRDefault="00F739DD" w:rsidP="00EF0EFC">
            <w:pPr>
              <w:jc w:val="left"/>
              <w:rPr>
                <w:sz w:val="20"/>
                <w:szCs w:val="20"/>
                <w:lang w:eastAsia="en-CA"/>
              </w:rPr>
            </w:pPr>
            <w:r w:rsidRPr="0030636A">
              <w:rPr>
                <w:sz w:val="20"/>
                <w:szCs w:val="20"/>
                <w:lang w:eastAsia="en-CA"/>
              </w:rPr>
              <w:t>4.1.3</w:t>
            </w:r>
          </w:p>
        </w:tc>
        <w:tc>
          <w:tcPr>
            <w:tcW w:w="4254" w:type="pct"/>
            <w:gridSpan w:val="9"/>
            <w:shd w:val="clear" w:color="auto" w:fill="FFFFFF" w:themeFill="background1"/>
            <w:tcMar>
              <w:left w:w="29" w:type="dxa"/>
              <w:right w:w="29" w:type="dxa"/>
            </w:tcMar>
            <w:hideMark/>
          </w:tcPr>
          <w:p w14:paraId="07E4EA26" w14:textId="77777777" w:rsidR="00F739DD" w:rsidRPr="0030636A" w:rsidRDefault="00F739DD" w:rsidP="00EF0EFC">
            <w:pPr>
              <w:jc w:val="left"/>
              <w:rPr>
                <w:sz w:val="20"/>
                <w:szCs w:val="20"/>
                <w:lang w:eastAsia="en-CA"/>
              </w:rPr>
            </w:pPr>
            <w:r w:rsidRPr="0030636A">
              <w:rPr>
                <w:sz w:val="20"/>
                <w:szCs w:val="20"/>
                <w:lang w:eastAsia="en-CA"/>
              </w:rPr>
              <w:t xml:space="preserve">Remaining eligible consumption </w:t>
            </w:r>
            <w:r w:rsidRPr="0030636A">
              <w:rPr>
                <w:sz w:val="20"/>
                <w:szCs w:val="20"/>
                <w:shd w:val="clear" w:color="auto" w:fill="FFFFFF" w:themeFill="background1"/>
                <w:lang w:eastAsia="en-CA"/>
              </w:rPr>
              <w:t>for HCFC-22</w:t>
            </w:r>
            <w:r w:rsidRPr="0030636A">
              <w:rPr>
                <w:sz w:val="20"/>
                <w:szCs w:val="20"/>
                <w:lang w:eastAsia="en-CA"/>
              </w:rPr>
              <w:t xml:space="preserve"> (ODP tonnes)</w:t>
            </w:r>
          </w:p>
        </w:tc>
        <w:tc>
          <w:tcPr>
            <w:tcW w:w="468" w:type="pct"/>
            <w:shd w:val="clear" w:color="auto" w:fill="FFFFFF" w:themeFill="background1"/>
            <w:tcMar>
              <w:left w:w="115" w:type="dxa"/>
              <w:right w:w="58" w:type="dxa"/>
            </w:tcMar>
          </w:tcPr>
          <w:p w14:paraId="73F759A4" w14:textId="77777777" w:rsidR="00F739DD" w:rsidRPr="0030636A" w:rsidRDefault="00F739DD" w:rsidP="00EF0EFC">
            <w:pPr>
              <w:jc w:val="right"/>
              <w:rPr>
                <w:sz w:val="20"/>
                <w:szCs w:val="20"/>
                <w:lang w:eastAsia="en-CA"/>
              </w:rPr>
            </w:pPr>
            <w:r w:rsidRPr="0030636A">
              <w:rPr>
                <w:sz w:val="20"/>
                <w:szCs w:val="20"/>
                <w:lang w:eastAsia="en-CA"/>
              </w:rPr>
              <w:t>0.00</w:t>
            </w:r>
          </w:p>
        </w:tc>
      </w:tr>
    </w:tbl>
    <w:p w14:paraId="1AFD844F" w14:textId="77777777" w:rsidR="00F739DD" w:rsidRPr="0030636A" w:rsidRDefault="00F739DD" w:rsidP="00F739DD">
      <w:pPr>
        <w:rPr>
          <w:sz w:val="16"/>
          <w:szCs w:val="16"/>
        </w:rPr>
      </w:pPr>
      <w:r w:rsidRPr="0030636A">
        <w:rPr>
          <w:sz w:val="16"/>
          <w:szCs w:val="16"/>
        </w:rPr>
        <w:t>*Date of completion of stage I as per stage I Agreement: 31 December 2021.</w:t>
      </w:r>
    </w:p>
    <w:p w14:paraId="4F61B0DA" w14:textId="77777777" w:rsidR="00E85409" w:rsidRPr="0030636A"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0636A" w14:paraId="090500BB" w14:textId="77777777" w:rsidTr="00FB077C">
        <w:tc>
          <w:tcPr>
            <w:tcW w:w="1915" w:type="dxa"/>
          </w:tcPr>
          <w:p w14:paraId="71CA6825" w14:textId="77777777" w:rsidR="00E85409" w:rsidRPr="0030636A" w:rsidRDefault="00E85409" w:rsidP="00FB077C"/>
        </w:tc>
        <w:tc>
          <w:tcPr>
            <w:tcW w:w="1915" w:type="dxa"/>
          </w:tcPr>
          <w:p w14:paraId="7D0A422F" w14:textId="77777777" w:rsidR="00E85409" w:rsidRPr="0030636A" w:rsidRDefault="00E85409" w:rsidP="00FB077C"/>
        </w:tc>
        <w:tc>
          <w:tcPr>
            <w:tcW w:w="1915" w:type="dxa"/>
            <w:tcBorders>
              <w:bottom w:val="single" w:sz="4" w:space="0" w:color="auto"/>
            </w:tcBorders>
          </w:tcPr>
          <w:p w14:paraId="0D99F0E6" w14:textId="77777777" w:rsidR="00E85409" w:rsidRPr="0030636A" w:rsidRDefault="00E85409" w:rsidP="00FB077C"/>
        </w:tc>
        <w:tc>
          <w:tcPr>
            <w:tcW w:w="1915" w:type="dxa"/>
          </w:tcPr>
          <w:p w14:paraId="65BB69B7" w14:textId="77777777" w:rsidR="00E85409" w:rsidRPr="0030636A" w:rsidRDefault="00E85409" w:rsidP="00FB077C"/>
        </w:tc>
        <w:tc>
          <w:tcPr>
            <w:tcW w:w="1916" w:type="dxa"/>
          </w:tcPr>
          <w:p w14:paraId="61D37A3A" w14:textId="77777777" w:rsidR="00E85409" w:rsidRPr="0030636A" w:rsidRDefault="00E85409" w:rsidP="00FB077C"/>
        </w:tc>
      </w:tr>
    </w:tbl>
    <w:p w14:paraId="1FF9AA80" w14:textId="77777777" w:rsidR="00E85409" w:rsidRPr="0030636A" w:rsidRDefault="00E85409" w:rsidP="004E7F9C"/>
    <w:sectPr w:rsidR="00E85409" w:rsidRPr="0030636A" w:rsidSect="00AA2470">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E9D83" w14:textId="77777777" w:rsidR="00860815" w:rsidRDefault="00860815" w:rsidP="004A504B">
      <w:r>
        <w:separator/>
      </w:r>
    </w:p>
  </w:endnote>
  <w:endnote w:type="continuationSeparator" w:id="0">
    <w:p w14:paraId="21B3BAE9" w14:textId="77777777" w:rsidR="00860815" w:rsidRDefault="008608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B95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857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D8F9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EA7EA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88222"/>
      <w:docPartObj>
        <w:docPartGallery w:val="Page Numbers (Bottom of Page)"/>
        <w:docPartUnique/>
      </w:docPartObj>
    </w:sdtPr>
    <w:sdtEndPr>
      <w:rPr>
        <w:noProof/>
      </w:rPr>
    </w:sdtEndPr>
    <w:sdtContent>
      <w:p w14:paraId="65D47B85" w14:textId="688E03F9" w:rsidR="00AA2470" w:rsidRDefault="00AA24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BC951" w14:textId="77777777" w:rsidR="00AA2470" w:rsidRPr="00AA2470" w:rsidRDefault="00AA2470" w:rsidP="00AA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06D3C" w14:textId="77777777" w:rsidR="00860815" w:rsidRDefault="00860815" w:rsidP="004A504B">
      <w:r>
        <w:separator/>
      </w:r>
    </w:p>
  </w:footnote>
  <w:footnote w:type="continuationSeparator" w:id="0">
    <w:p w14:paraId="0E01F630" w14:textId="77777777" w:rsidR="00860815" w:rsidRDefault="00860815" w:rsidP="004A504B">
      <w:r>
        <w:continuationSeparator/>
      </w:r>
    </w:p>
  </w:footnote>
  <w:footnote w:id="1">
    <w:p w14:paraId="08CFA7CC"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643905DB" w14:textId="77777777" w:rsidR="00F739DD" w:rsidRPr="0076599C" w:rsidRDefault="00F739DD" w:rsidP="00F739DD">
      <w:pPr>
        <w:pStyle w:val="FootnoteText"/>
      </w:pPr>
      <w:r>
        <w:rPr>
          <w:rStyle w:val="FootnoteReference"/>
        </w:rPr>
        <w:footnoteRef/>
      </w:r>
      <w:r>
        <w:t xml:space="preserve"> Decision 87/41</w:t>
      </w:r>
    </w:p>
  </w:footnote>
  <w:footnote w:id="3">
    <w:p w14:paraId="7AA296EB" w14:textId="77777777" w:rsidR="00F739DD" w:rsidRPr="00FE3307" w:rsidRDefault="00F739DD" w:rsidP="00F739DD">
      <w:pPr>
        <w:pStyle w:val="FootnoteText"/>
      </w:pPr>
      <w:r w:rsidRPr="00FE3307">
        <w:rPr>
          <w:rStyle w:val="FootnoteReference"/>
        </w:rPr>
        <w:footnoteRef/>
      </w:r>
      <w:r w:rsidRPr="00FE3307">
        <w:t xml:space="preserve"> </w:t>
      </w:r>
      <w:r w:rsidRPr="00FF4239">
        <w:t xml:space="preserve">As per the letter of </w:t>
      </w:r>
      <w:r>
        <w:t>27 September 2023</w:t>
      </w:r>
      <w:r w:rsidRPr="00FF4239">
        <w:t xml:space="preserve"> from the </w:t>
      </w:r>
      <w:r w:rsidRPr="009917FF">
        <w:t>Lesotho Meteorological Services</w:t>
      </w:r>
      <w:r>
        <w:t xml:space="preserve"> </w:t>
      </w:r>
      <w:r w:rsidRPr="00FF4239">
        <w:t xml:space="preserve">to </w:t>
      </w:r>
      <w:r>
        <w:t>the Government of Germany.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D3D2E" w14:textId="211466FE" w:rsidR="00DC6A10" w:rsidRPr="0033525D" w:rsidRDefault="00FC2C24">
    <w:r>
      <w:fldChar w:fldCharType="begin"/>
    </w:r>
    <w:r>
      <w:instrText xml:space="preserve"> DOCPROPERTY "Document number"  \* MERGEFORMAT </w:instrText>
    </w:r>
    <w:r>
      <w:fldChar w:fldCharType="separate"/>
    </w:r>
    <w:r w:rsidR="00AA2470">
      <w:t>UNEP/</w:t>
    </w:r>
    <w:proofErr w:type="spellStart"/>
    <w:r w:rsidR="00AA2470">
      <w:t>OzL.Pro</w:t>
    </w:r>
    <w:proofErr w:type="spellEnd"/>
    <w:r w:rsidR="00AA2470">
      <w:t>/ExCom/93/65</w:t>
    </w:r>
    <w:r>
      <w:fldChar w:fldCharType="end"/>
    </w:r>
  </w:p>
  <w:p w14:paraId="5891054C" w14:textId="77777777" w:rsidR="00DC6A10" w:rsidRPr="0033525D" w:rsidRDefault="00DC6A10"/>
  <w:p w14:paraId="4E850A8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49DA" w14:textId="448F3CE7" w:rsidR="00DC6A10" w:rsidRPr="0033525D" w:rsidRDefault="00FC2C24">
    <w:pPr>
      <w:jc w:val="right"/>
    </w:pPr>
    <w:r>
      <w:fldChar w:fldCharType="begin"/>
    </w:r>
    <w:r>
      <w:instrText xml:space="preserve"> DOCPROPERTY "Document number"  \* MERGEFORMAT </w:instrText>
    </w:r>
    <w:r>
      <w:fldChar w:fldCharType="separate"/>
    </w:r>
    <w:r w:rsidR="00AA2470">
      <w:t>UNEP/</w:t>
    </w:r>
    <w:proofErr w:type="spellStart"/>
    <w:r w:rsidR="00AA2470">
      <w:t>OzL.Pro</w:t>
    </w:r>
    <w:proofErr w:type="spellEnd"/>
    <w:r w:rsidR="00AA2470">
      <w:t>/ExCom/93/65</w:t>
    </w:r>
    <w:r>
      <w:fldChar w:fldCharType="end"/>
    </w:r>
  </w:p>
  <w:p w14:paraId="7359114D" w14:textId="77777777" w:rsidR="00DC6A10" w:rsidRPr="0033525D" w:rsidRDefault="00DC6A10"/>
  <w:p w14:paraId="3AF9A06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34ED" w14:textId="77777777" w:rsidR="00AA2470" w:rsidRPr="0033525D" w:rsidRDefault="00AA2470" w:rsidP="00AA2470">
    <w:pPr>
      <w:jc w:val="right"/>
    </w:pPr>
    <w:r>
      <w:fldChar w:fldCharType="begin"/>
    </w:r>
    <w:r>
      <w:instrText xml:space="preserve"> DOCPROPERTY "Document number"  \* MERGEFORMAT </w:instrText>
    </w:r>
    <w:r>
      <w:fldChar w:fldCharType="separate"/>
    </w:r>
    <w:r>
      <w:t>UNEP/</w:t>
    </w:r>
    <w:proofErr w:type="spellStart"/>
    <w:r>
      <w:t>OzL.Pro</w:t>
    </w:r>
    <w:proofErr w:type="spellEnd"/>
    <w:r>
      <w:t>/ExCom/93/65</w:t>
    </w:r>
    <w:r>
      <w:fldChar w:fldCharType="end"/>
    </w:r>
  </w:p>
  <w:p w14:paraId="43BD6534" w14:textId="1200E14F" w:rsidR="00AA2470" w:rsidRDefault="00AA2470" w:rsidP="00AA2470">
    <w:pPr>
      <w:pStyle w:val="Header"/>
      <w:jc w:val="right"/>
    </w:pPr>
    <w:r>
      <w:t>Annex I</w:t>
    </w:r>
  </w:p>
  <w:p w14:paraId="4021D131" w14:textId="77777777" w:rsidR="00AA2470" w:rsidRDefault="00AA2470" w:rsidP="00AA2470">
    <w:pPr>
      <w:pStyle w:val="Header"/>
      <w:jc w:val="right"/>
    </w:pPr>
  </w:p>
  <w:p w14:paraId="309896E4" w14:textId="77777777" w:rsidR="00AA2470" w:rsidRDefault="00AA2470" w:rsidP="00AA24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B2354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623184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739DD"/>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27E9"/>
    <w:rsid w:val="001F53FD"/>
    <w:rsid w:val="00210B8B"/>
    <w:rsid w:val="00214863"/>
    <w:rsid w:val="002156B4"/>
    <w:rsid w:val="00216597"/>
    <w:rsid w:val="00224FCD"/>
    <w:rsid w:val="00253222"/>
    <w:rsid w:val="00261C13"/>
    <w:rsid w:val="00262847"/>
    <w:rsid w:val="00281BB2"/>
    <w:rsid w:val="002A03C3"/>
    <w:rsid w:val="002B254E"/>
    <w:rsid w:val="002B4CE8"/>
    <w:rsid w:val="002B72E9"/>
    <w:rsid w:val="002C7998"/>
    <w:rsid w:val="002F1E53"/>
    <w:rsid w:val="002F2CAA"/>
    <w:rsid w:val="0030052C"/>
    <w:rsid w:val="0030636A"/>
    <w:rsid w:val="003152DF"/>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0204"/>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6E42E5"/>
    <w:rsid w:val="00704CE9"/>
    <w:rsid w:val="0070616B"/>
    <w:rsid w:val="00706295"/>
    <w:rsid w:val="00706FDA"/>
    <w:rsid w:val="00711D3B"/>
    <w:rsid w:val="00711F9A"/>
    <w:rsid w:val="00713810"/>
    <w:rsid w:val="00714812"/>
    <w:rsid w:val="007303A5"/>
    <w:rsid w:val="00730B3E"/>
    <w:rsid w:val="0073420B"/>
    <w:rsid w:val="00734869"/>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0815"/>
    <w:rsid w:val="00863230"/>
    <w:rsid w:val="00865BD0"/>
    <w:rsid w:val="008717D8"/>
    <w:rsid w:val="0087215C"/>
    <w:rsid w:val="00875D25"/>
    <w:rsid w:val="00880E35"/>
    <w:rsid w:val="008875FE"/>
    <w:rsid w:val="00887F8E"/>
    <w:rsid w:val="00896234"/>
    <w:rsid w:val="00897E43"/>
    <w:rsid w:val="008B510C"/>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81FEA"/>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2470"/>
    <w:rsid w:val="00AA5368"/>
    <w:rsid w:val="00AA6429"/>
    <w:rsid w:val="00AC01AA"/>
    <w:rsid w:val="00AC4F72"/>
    <w:rsid w:val="00AE482E"/>
    <w:rsid w:val="00AF741A"/>
    <w:rsid w:val="00B01ADB"/>
    <w:rsid w:val="00B04161"/>
    <w:rsid w:val="00B056F9"/>
    <w:rsid w:val="00B11E3D"/>
    <w:rsid w:val="00B14D2C"/>
    <w:rsid w:val="00B15CE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BD1"/>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51AA"/>
    <w:rsid w:val="00EA63CA"/>
    <w:rsid w:val="00EA6D3B"/>
    <w:rsid w:val="00EB00AD"/>
    <w:rsid w:val="00EB136C"/>
    <w:rsid w:val="00EB480E"/>
    <w:rsid w:val="00EB5EC6"/>
    <w:rsid w:val="00EB7FC9"/>
    <w:rsid w:val="00ED27E8"/>
    <w:rsid w:val="00ED45A5"/>
    <w:rsid w:val="00ED7137"/>
    <w:rsid w:val="00EF06EA"/>
    <w:rsid w:val="00F07604"/>
    <w:rsid w:val="00F21088"/>
    <w:rsid w:val="00F327E7"/>
    <w:rsid w:val="00F35746"/>
    <w:rsid w:val="00F447C7"/>
    <w:rsid w:val="00F459B4"/>
    <w:rsid w:val="00F45F87"/>
    <w:rsid w:val="00F5211B"/>
    <w:rsid w:val="00F554A9"/>
    <w:rsid w:val="00F64247"/>
    <w:rsid w:val="00F716FD"/>
    <w:rsid w:val="00F739DD"/>
    <w:rsid w:val="00F80355"/>
    <w:rsid w:val="00F87C43"/>
    <w:rsid w:val="00FA5722"/>
    <w:rsid w:val="00FB0C81"/>
    <w:rsid w:val="00FC2200"/>
    <w:rsid w:val="00FC2540"/>
    <w:rsid w:val="00FC2C2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A4472"/>
  <w15:docId w15:val="{4F4DB207-CC41-4FAC-9974-FF7FC6915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F739DD"/>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39DD"/>
    <w:rPr>
      <w:sz w:val="22"/>
      <w:szCs w:val="22"/>
      <w:lang w:val="en-CA"/>
    </w:rPr>
  </w:style>
  <w:style w:type="character" w:customStyle="1" w:styleId="cf01">
    <w:name w:val="cf01"/>
    <w:basedOn w:val="DefaultParagraphFont"/>
    <w:rsid w:val="00F739DD"/>
    <w:rPr>
      <w:rFonts w:ascii="Segoe UI" w:hAnsi="Segoe UI" w:cs="Segoe UI" w:hint="default"/>
      <w:sz w:val="18"/>
      <w:szCs w:val="18"/>
    </w:rPr>
  </w:style>
  <w:style w:type="character" w:customStyle="1" w:styleId="FooterChar">
    <w:name w:val="Footer Char"/>
    <w:basedOn w:val="DefaultParagraphFont"/>
    <w:link w:val="Footer"/>
    <w:uiPriority w:val="99"/>
    <w:rsid w:val="00AA2470"/>
    <w:rPr>
      <w:sz w:val="22"/>
      <w:szCs w:val="22"/>
      <w:lang w:val="en-CA"/>
    </w:rPr>
  </w:style>
  <w:style w:type="paragraph" w:styleId="Revision">
    <w:name w:val="Revision"/>
    <w:hidden/>
    <w:uiPriority w:val="99"/>
    <w:semiHidden/>
    <w:rsid w:val="0021659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UNEP/OzL.Pro/ExCom/93/65</Document_x0020_Number>
    <DocumentType xmlns="64e33b30-101d-41de-b951-961aab25ea29">Pre-session</DocumentType>
    <Agreements xmlns="16802030-d49a-4281-84e9-c9b4b5b3b629">89/6</Agreement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03FFAF7-419C-46AD-B86F-4FF21A4C7DB9}"/>
</file>

<file path=docProps/app.xml><?xml version="1.0" encoding="utf-8"?>
<Properties xmlns="http://schemas.openxmlformats.org/officeDocument/2006/extended-properties" xmlns:vt="http://schemas.openxmlformats.org/officeDocument/2006/docPropsVTypes">
  <Template>Eec93G</Template>
  <TotalTime>9</TotalTime>
  <Pages>7</Pages>
  <Words>1885</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Project proposal: Lesotho</vt:lpstr>
    </vt:vector>
  </TitlesOfParts>
  <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Lesotho</dc:title>
  <dc:creator/>
  <cp:lastModifiedBy>Muriel Aguiar</cp:lastModifiedBy>
  <cp:revision>15</cp:revision>
  <cp:lastPrinted>2001-05-26T16:40:00Z</cp:lastPrinted>
  <dcterms:created xsi:type="dcterms:W3CDTF">2023-11-15T17:35:00Z</dcterms:created>
  <dcterms:modified xsi:type="dcterms:W3CDTF">2023-11-15T23:08:00Z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UNEP/OzL.Pro/ExCom/93/65</vt:lpwstr>
  </property>
  <property fmtid="{D5CDD505-2E9C-101B-9397-08002B2CF9AE}" pid="3" name="Revision date">
    <vt:lpwstr>11/15/2023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